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C9EC1A" w14:textId="77777777" w:rsidR="00BD429B" w:rsidRPr="000237C5" w:rsidRDefault="00BD429B" w:rsidP="00BD429B">
      <w:pPr>
        <w:rPr>
          <w:rFonts w:ascii="Arial" w:hAnsi="Arial" w:cs="Arial"/>
          <w:sz w:val="22"/>
          <w:szCs w:val="22"/>
        </w:rPr>
      </w:pPr>
      <w:r>
        <w:rPr>
          <w:rFonts w:ascii="Arial" w:hAnsi="Arial" w:cs="Arial"/>
          <w:sz w:val="22"/>
          <w:szCs w:val="22"/>
        </w:rPr>
        <w:t>S</w:t>
      </w:r>
      <w:r w:rsidRPr="000237C5">
        <w:rPr>
          <w:rFonts w:ascii="Arial" w:hAnsi="Arial" w:cs="Arial"/>
          <w:sz w:val="22"/>
          <w:szCs w:val="22"/>
        </w:rPr>
        <w:t>G/</w:t>
      </w:r>
      <w:r>
        <w:rPr>
          <w:rFonts w:ascii="Arial" w:hAnsi="Arial" w:cs="Arial"/>
          <w:sz w:val="22"/>
          <w:szCs w:val="22"/>
        </w:rPr>
        <w:t>SH</w:t>
      </w:r>
      <w:r w:rsidRPr="000237C5">
        <w:rPr>
          <w:rFonts w:ascii="Arial" w:hAnsi="Arial" w:cs="Arial"/>
          <w:sz w:val="22"/>
          <w:szCs w:val="22"/>
        </w:rPr>
        <w:t>/sr</w:t>
      </w:r>
    </w:p>
    <w:p w14:paraId="66735957" w14:textId="77777777" w:rsidR="00BD429B" w:rsidRPr="000237C5" w:rsidRDefault="00BD429B" w:rsidP="00BD429B">
      <w:pPr>
        <w:jc w:val="both"/>
        <w:rPr>
          <w:rFonts w:ascii="Arial" w:hAnsi="Arial" w:cs="Arial"/>
          <w:sz w:val="22"/>
          <w:szCs w:val="22"/>
        </w:rPr>
      </w:pPr>
    </w:p>
    <w:p w14:paraId="72374BC6" w14:textId="77777777" w:rsidR="00BD429B" w:rsidRPr="00291B54" w:rsidRDefault="00BD429B" w:rsidP="00BD429B">
      <w:pPr>
        <w:ind w:right="-18" w:firstLine="708"/>
        <w:jc w:val="both"/>
        <w:rPr>
          <w:rFonts w:ascii="Arial" w:hAnsi="Arial" w:cs="Arial"/>
          <w:bCs/>
          <w:sz w:val="22"/>
          <w:szCs w:val="22"/>
        </w:rPr>
      </w:pPr>
      <w:r w:rsidRPr="00291B54">
        <w:rPr>
          <w:rFonts w:ascii="Arial" w:hAnsi="Arial" w:cs="Arial"/>
          <w:bCs/>
          <w:sz w:val="22"/>
          <w:szCs w:val="22"/>
        </w:rPr>
        <w:t>D</w:t>
      </w:r>
      <w:r>
        <w:rPr>
          <w:rFonts w:ascii="Arial" w:hAnsi="Arial" w:cs="Arial"/>
          <w:bCs/>
          <w:sz w:val="22"/>
          <w:szCs w:val="22"/>
        </w:rPr>
        <w:t>.</w:t>
      </w:r>
      <w:r w:rsidRPr="00291B54">
        <w:rPr>
          <w:rFonts w:ascii="Arial" w:hAnsi="Arial" w:cs="Arial"/>
          <w:bCs/>
          <w:sz w:val="22"/>
          <w:szCs w:val="22"/>
        </w:rPr>
        <w:t xml:space="preserve"> SATURIO HERNÁNDEZ DE MARCO, Secretario General del Ayuntamiento de Torrejón de Ardoz (Madrid)</w:t>
      </w:r>
    </w:p>
    <w:p w14:paraId="4E62DDB8" w14:textId="77777777" w:rsidR="00BD429B" w:rsidRPr="000237C5" w:rsidRDefault="00BD429B" w:rsidP="00BD429B">
      <w:pPr>
        <w:jc w:val="both"/>
        <w:rPr>
          <w:rFonts w:ascii="Arial" w:hAnsi="Arial" w:cs="Arial"/>
          <w:sz w:val="22"/>
          <w:szCs w:val="22"/>
        </w:rPr>
      </w:pPr>
    </w:p>
    <w:p w14:paraId="41E0C02C" w14:textId="77777777" w:rsidR="00BD429B" w:rsidRPr="000237C5" w:rsidRDefault="00BD429B" w:rsidP="00BD429B">
      <w:pPr>
        <w:jc w:val="both"/>
        <w:rPr>
          <w:rFonts w:ascii="Arial" w:hAnsi="Arial" w:cs="Arial"/>
          <w:sz w:val="22"/>
          <w:szCs w:val="22"/>
        </w:rPr>
      </w:pPr>
      <w:r w:rsidRPr="000237C5">
        <w:rPr>
          <w:rFonts w:ascii="Arial" w:hAnsi="Arial" w:cs="Arial"/>
          <w:sz w:val="22"/>
          <w:szCs w:val="22"/>
        </w:rPr>
        <w:t xml:space="preserve">CERTIFICA: Que la Junta de Gobierno Local en sesión ordinaria celebrada en primera convocatoria el día </w:t>
      </w:r>
      <w:r>
        <w:rPr>
          <w:rFonts w:ascii="Arial" w:hAnsi="Arial" w:cs="Arial"/>
          <w:b/>
          <w:bCs/>
          <w:sz w:val="22"/>
          <w:szCs w:val="22"/>
        </w:rPr>
        <w:t>veintinueve</w:t>
      </w:r>
      <w:r>
        <w:rPr>
          <w:rFonts w:ascii="Arial" w:hAnsi="Arial" w:cs="Arial"/>
          <w:sz w:val="22"/>
          <w:szCs w:val="22"/>
        </w:rPr>
        <w:t xml:space="preserve"> </w:t>
      </w:r>
      <w:r>
        <w:rPr>
          <w:rFonts w:ascii="Arial" w:hAnsi="Arial" w:cs="Arial"/>
          <w:b/>
          <w:sz w:val="22"/>
          <w:szCs w:val="22"/>
        </w:rPr>
        <w:t>de marzo de dos mil veintiuno</w:t>
      </w:r>
      <w:r w:rsidRPr="000237C5">
        <w:rPr>
          <w:rFonts w:ascii="Arial" w:hAnsi="Arial" w:cs="Arial"/>
          <w:b/>
          <w:sz w:val="22"/>
          <w:szCs w:val="22"/>
        </w:rPr>
        <w:t xml:space="preserve">, </w:t>
      </w:r>
      <w:r w:rsidRPr="000237C5">
        <w:rPr>
          <w:rFonts w:ascii="Arial" w:hAnsi="Arial" w:cs="Arial"/>
          <w:sz w:val="22"/>
          <w:szCs w:val="22"/>
        </w:rPr>
        <w:t>adoptó entre otros, el siguiente acuerdo:</w:t>
      </w:r>
    </w:p>
    <w:p w14:paraId="66393A23" w14:textId="77777777" w:rsidR="00BD429B" w:rsidRPr="000429F6" w:rsidRDefault="00BD429B" w:rsidP="00BD429B">
      <w:pPr>
        <w:jc w:val="both"/>
        <w:rPr>
          <w:rFonts w:ascii="Arial" w:hAnsi="Arial" w:cs="Arial"/>
          <w:sz w:val="22"/>
          <w:szCs w:val="22"/>
        </w:rPr>
      </w:pPr>
    </w:p>
    <w:p w14:paraId="3C784EF8" w14:textId="77777777" w:rsidR="00BD429B" w:rsidRPr="000429F6" w:rsidRDefault="00BD429B" w:rsidP="00BD429B">
      <w:pPr>
        <w:jc w:val="both"/>
        <w:rPr>
          <w:rFonts w:ascii="Arial" w:hAnsi="Arial" w:cs="Arial"/>
          <w:b/>
          <w:sz w:val="22"/>
          <w:szCs w:val="22"/>
          <w:u w:val="single"/>
        </w:rPr>
      </w:pPr>
      <w:r w:rsidRPr="000429F6">
        <w:rPr>
          <w:rFonts w:ascii="Arial" w:hAnsi="Arial" w:cs="Arial"/>
          <w:b/>
          <w:sz w:val="22"/>
          <w:szCs w:val="22"/>
          <w:u w:val="single"/>
        </w:rPr>
        <w:t>3º- Moción del Concejal Delegado de Cultura a la Junta de Gobierno Local relativa a la convocatoria del IV Certamen de Cortometrajes “Reyes Abades” para el ejercicio 2021</w:t>
      </w:r>
    </w:p>
    <w:p w14:paraId="6E7A5C67" w14:textId="77777777" w:rsidR="00BD429B" w:rsidRDefault="00BD429B" w:rsidP="00BD429B">
      <w:pPr>
        <w:jc w:val="both"/>
        <w:rPr>
          <w:rFonts w:ascii="Arial" w:hAnsi="Arial" w:cs="Arial"/>
          <w:sz w:val="22"/>
          <w:szCs w:val="22"/>
        </w:rPr>
      </w:pPr>
    </w:p>
    <w:p w14:paraId="6737D33A" w14:textId="77777777" w:rsidR="00BD429B" w:rsidRDefault="00BD429B" w:rsidP="00BD429B">
      <w:pPr>
        <w:jc w:val="both"/>
        <w:rPr>
          <w:rFonts w:ascii="Arial" w:hAnsi="Arial" w:cs="Arial"/>
          <w:sz w:val="22"/>
          <w:szCs w:val="22"/>
        </w:rPr>
      </w:pPr>
      <w:r>
        <w:rPr>
          <w:rFonts w:ascii="Arial" w:hAnsi="Arial" w:cs="Arial"/>
          <w:sz w:val="22"/>
          <w:szCs w:val="22"/>
        </w:rPr>
        <w:t>Se aprueba, por unanimidad, la Moción del Concejal de Cultura que dice, literalmente, lo siguiente:</w:t>
      </w:r>
    </w:p>
    <w:p w14:paraId="63AF42FE" w14:textId="77777777" w:rsidR="00BD429B" w:rsidRDefault="00BD429B" w:rsidP="00BD429B">
      <w:pPr>
        <w:jc w:val="both"/>
        <w:rPr>
          <w:rFonts w:ascii="Arial" w:eastAsia="Calibri" w:hAnsi="Arial" w:cs="Arial"/>
        </w:rPr>
      </w:pPr>
    </w:p>
    <w:p w14:paraId="55A9EBD4" w14:textId="77777777" w:rsidR="00BD429B" w:rsidRPr="000429F6" w:rsidRDefault="00BD429B" w:rsidP="00BD429B">
      <w:pPr>
        <w:jc w:val="both"/>
        <w:rPr>
          <w:rFonts w:ascii="Arial" w:eastAsia="Calibri" w:hAnsi="Arial" w:cs="Arial"/>
        </w:rPr>
      </w:pPr>
      <w:r w:rsidRPr="000429F6">
        <w:rPr>
          <w:rFonts w:ascii="Arial" w:eastAsia="Calibri" w:hAnsi="Arial" w:cs="Arial"/>
        </w:rPr>
        <w:t>Con el objetivo de contribuir a dar a conocer y promocionar a los artistas audiovisuales locales e impulsar la cultura cinematográfica en la ciudad, en los términos del informe técnico; se propone a la Junta de Gobierno Local la adopción de este acuerdo:</w:t>
      </w:r>
    </w:p>
    <w:p w14:paraId="72C910E2" w14:textId="77777777" w:rsidR="00BD429B" w:rsidRPr="000429F6" w:rsidRDefault="00BD429B" w:rsidP="00BD429B">
      <w:pPr>
        <w:numPr>
          <w:ilvl w:val="0"/>
          <w:numId w:val="1"/>
        </w:numPr>
        <w:spacing w:after="200" w:line="276" w:lineRule="auto"/>
        <w:jc w:val="both"/>
        <w:rPr>
          <w:rFonts w:ascii="Arial" w:eastAsia="Calibri" w:hAnsi="Arial" w:cs="Arial"/>
        </w:rPr>
      </w:pPr>
      <w:r w:rsidRPr="000429F6">
        <w:rPr>
          <w:rFonts w:ascii="Arial" w:eastAsia="Calibri" w:hAnsi="Arial" w:cs="Arial"/>
        </w:rPr>
        <w:t>Aprobar las bases específicas del IV Certamen de cortometrajes “Reyes Abades” en el año 2021 en el ámbito de la Concejalía de Cultura, que se acompañan como anexo a este acuerdo.</w:t>
      </w:r>
    </w:p>
    <w:p w14:paraId="2699AB62" w14:textId="77777777" w:rsidR="00BD429B" w:rsidRPr="000429F6" w:rsidRDefault="00BD429B" w:rsidP="00BD429B">
      <w:pPr>
        <w:numPr>
          <w:ilvl w:val="0"/>
          <w:numId w:val="1"/>
        </w:numPr>
        <w:autoSpaceDE w:val="0"/>
        <w:autoSpaceDN w:val="0"/>
        <w:adjustRightInd w:val="0"/>
        <w:spacing w:after="200" w:line="276" w:lineRule="auto"/>
        <w:rPr>
          <w:rFonts w:ascii="Arial" w:hAnsi="Arial" w:cs="Arial"/>
          <w:color w:val="000000"/>
        </w:rPr>
      </w:pPr>
      <w:r w:rsidRPr="000429F6">
        <w:rPr>
          <w:rFonts w:ascii="Arial" w:hAnsi="Arial" w:cs="Arial"/>
          <w:color w:val="000000"/>
        </w:rPr>
        <w:t xml:space="preserve">Aprobar la convocatoria del referido certamen, según Informe de Intervención de fecha 23 de marzo con código de verificación:  </w:t>
      </w:r>
      <w:r w:rsidRPr="000429F6">
        <w:rPr>
          <w:rFonts w:ascii="Arial" w:hAnsi="Arial" w:cs="Arial"/>
          <w:bCs/>
          <w:color w:val="000000"/>
        </w:rPr>
        <w:t>2ZIMU-GVCHB-BA4G4</w:t>
      </w:r>
    </w:p>
    <w:p w14:paraId="70509D0D" w14:textId="77777777" w:rsidR="00BD429B" w:rsidRPr="000429F6" w:rsidRDefault="00BD429B" w:rsidP="00BD429B">
      <w:pPr>
        <w:spacing w:after="200" w:line="276" w:lineRule="auto"/>
        <w:jc w:val="both"/>
        <w:rPr>
          <w:rFonts w:ascii="Arial" w:eastAsia="Calibri" w:hAnsi="Arial" w:cs="Arial"/>
        </w:rPr>
      </w:pPr>
      <w:r w:rsidRPr="000429F6">
        <w:rPr>
          <w:rFonts w:ascii="Arial" w:eastAsia="Calibri" w:hAnsi="Arial" w:cs="Arial"/>
        </w:rPr>
        <w:t>El crédito máximo destinado por parte de la concejalía ascenderá a:</w:t>
      </w:r>
    </w:p>
    <w:p w14:paraId="5FA5DC61" w14:textId="77777777" w:rsidR="00BD429B" w:rsidRPr="000429F6" w:rsidRDefault="00BD429B" w:rsidP="00BD429B">
      <w:pPr>
        <w:numPr>
          <w:ilvl w:val="0"/>
          <w:numId w:val="2"/>
        </w:numPr>
        <w:spacing w:after="200" w:line="276" w:lineRule="auto"/>
        <w:jc w:val="both"/>
        <w:rPr>
          <w:rFonts w:ascii="Arial" w:eastAsia="Calibri" w:hAnsi="Arial" w:cs="Arial"/>
        </w:rPr>
      </w:pPr>
      <w:r w:rsidRPr="000429F6">
        <w:rPr>
          <w:rFonts w:ascii="Arial" w:eastAsia="Calibri" w:hAnsi="Arial" w:cs="Arial"/>
        </w:rPr>
        <w:t>Dos mil ochocientos euros (2.800€) con cargo a la aplicación presupuestaria 150 33000 48000 del presupuesto prorrogado del 2020 para el 2021 denominada “PREMIOS Y AYUDAS”.</w:t>
      </w:r>
    </w:p>
    <w:p w14:paraId="79045B5D" w14:textId="77777777" w:rsidR="00BD429B" w:rsidRPr="000429F6" w:rsidRDefault="00BD429B" w:rsidP="00BD429B">
      <w:pPr>
        <w:numPr>
          <w:ilvl w:val="0"/>
          <w:numId w:val="2"/>
        </w:numPr>
        <w:spacing w:after="200" w:line="276" w:lineRule="auto"/>
        <w:jc w:val="both"/>
        <w:rPr>
          <w:rFonts w:ascii="Arial" w:eastAsia="Calibri" w:hAnsi="Arial" w:cs="Arial"/>
        </w:rPr>
      </w:pPr>
      <w:r w:rsidRPr="000429F6">
        <w:rPr>
          <w:rFonts w:ascii="Arial" w:eastAsia="Calibri" w:hAnsi="Arial" w:cs="Arial"/>
        </w:rPr>
        <w:t>Setecientos cincuenta euros (750€) con cargo a la aplicación presupuestaria 150 33400 22699 del presupuesto prorrogado del 2020 para el 2021 denominada “GASTOS ACTIVIDADES SOCIOCULTURALES.</w:t>
      </w:r>
    </w:p>
    <w:p w14:paraId="3731EEBB" w14:textId="77777777" w:rsidR="00BD429B" w:rsidRPr="000429F6" w:rsidRDefault="00BD429B" w:rsidP="00BD429B">
      <w:pPr>
        <w:ind w:left="567"/>
        <w:jc w:val="center"/>
        <w:rPr>
          <w:rFonts w:ascii="Arial" w:eastAsia="Verdana" w:hAnsi="Arial" w:cs="Arial"/>
          <w:b/>
          <w:u w:val="single"/>
        </w:rPr>
      </w:pPr>
      <w:r w:rsidRPr="000429F6">
        <w:rPr>
          <w:rFonts w:ascii="Arial" w:eastAsia="Calibri" w:hAnsi="Arial" w:cs="Arial"/>
          <w:b/>
          <w:u w:val="single"/>
        </w:rPr>
        <w:t>BASES PARA LA CONVOCATORIA QUE HAN DE REGIR EL IV CERTAMEN DE CORTOMETRAJES “REYES ABADES”</w:t>
      </w:r>
    </w:p>
    <w:p w14:paraId="11A03DCC" w14:textId="77777777" w:rsidR="00BD429B" w:rsidRDefault="00BD429B" w:rsidP="00BD429B">
      <w:pPr>
        <w:spacing w:after="200"/>
        <w:ind w:left="567"/>
        <w:jc w:val="both"/>
        <w:rPr>
          <w:rFonts w:ascii="Arial" w:eastAsia="Calibri" w:hAnsi="Arial" w:cs="Arial"/>
          <w:b/>
          <w:u w:val="single"/>
        </w:rPr>
      </w:pPr>
    </w:p>
    <w:p w14:paraId="4B6F87FC" w14:textId="77777777" w:rsidR="00BD429B" w:rsidRPr="000429F6" w:rsidRDefault="00BD429B" w:rsidP="00BD429B">
      <w:pPr>
        <w:spacing w:after="200"/>
        <w:ind w:left="567"/>
        <w:jc w:val="both"/>
        <w:rPr>
          <w:rFonts w:ascii="Arial" w:eastAsia="Calibri" w:hAnsi="Arial" w:cs="Arial"/>
        </w:rPr>
      </w:pPr>
      <w:r w:rsidRPr="000429F6">
        <w:rPr>
          <w:rFonts w:ascii="Arial" w:eastAsia="Calibri" w:hAnsi="Arial" w:cs="Arial"/>
          <w:b/>
          <w:u w:val="single"/>
        </w:rPr>
        <w:t>Legislación aplicable:</w:t>
      </w:r>
    </w:p>
    <w:p w14:paraId="10C0B653" w14:textId="77777777" w:rsidR="00BD429B" w:rsidRPr="000429F6" w:rsidRDefault="00BD429B" w:rsidP="00BD429B">
      <w:pPr>
        <w:numPr>
          <w:ilvl w:val="0"/>
          <w:numId w:val="3"/>
        </w:numPr>
        <w:spacing w:before="100" w:beforeAutospacing="1" w:after="100" w:afterAutospacing="1" w:line="276" w:lineRule="auto"/>
        <w:ind w:left="567"/>
        <w:jc w:val="both"/>
        <w:rPr>
          <w:rFonts w:ascii="Arial" w:hAnsi="Arial" w:cs="Arial"/>
          <w:color w:val="000000"/>
        </w:rPr>
      </w:pPr>
      <w:r w:rsidRPr="000429F6">
        <w:rPr>
          <w:rFonts w:ascii="Arial" w:hAnsi="Arial" w:cs="Arial"/>
          <w:color w:val="000000"/>
        </w:rPr>
        <w:t>Ley 38/2003, de 17 de diciembre. General de Subvenciones.</w:t>
      </w:r>
    </w:p>
    <w:p w14:paraId="4C1F5795" w14:textId="77777777" w:rsidR="00BD429B" w:rsidRPr="000429F6" w:rsidRDefault="00BD429B" w:rsidP="00BD429B">
      <w:pPr>
        <w:numPr>
          <w:ilvl w:val="0"/>
          <w:numId w:val="3"/>
        </w:numPr>
        <w:spacing w:before="100" w:beforeAutospacing="1" w:after="100" w:afterAutospacing="1" w:line="276" w:lineRule="auto"/>
        <w:ind w:left="567"/>
        <w:jc w:val="both"/>
        <w:rPr>
          <w:rFonts w:ascii="Arial" w:hAnsi="Arial" w:cs="Arial"/>
          <w:color w:val="000000"/>
        </w:rPr>
      </w:pPr>
      <w:r w:rsidRPr="000429F6">
        <w:rPr>
          <w:rFonts w:ascii="Arial" w:hAnsi="Arial" w:cs="Arial"/>
          <w:color w:val="000000"/>
        </w:rPr>
        <w:t xml:space="preserve">Real Decreto 887/2006, de 21 de julio, por el que se aprueba el Reglamento de la Ley 38/2003, de 17 de noviembre, General de Subvenciones. </w:t>
      </w:r>
    </w:p>
    <w:p w14:paraId="696FC944" w14:textId="77777777" w:rsidR="00BD429B" w:rsidRPr="000429F6" w:rsidRDefault="00BD429B" w:rsidP="00BD429B">
      <w:pPr>
        <w:numPr>
          <w:ilvl w:val="0"/>
          <w:numId w:val="3"/>
        </w:numPr>
        <w:spacing w:before="100" w:beforeAutospacing="1" w:after="100" w:afterAutospacing="1" w:line="276" w:lineRule="auto"/>
        <w:ind w:left="567"/>
        <w:jc w:val="both"/>
        <w:rPr>
          <w:rFonts w:ascii="Arial" w:hAnsi="Arial" w:cs="Arial"/>
          <w:color w:val="000000"/>
        </w:rPr>
      </w:pPr>
      <w:r w:rsidRPr="000429F6">
        <w:rPr>
          <w:rFonts w:ascii="Arial" w:hAnsi="Arial" w:cs="Arial"/>
          <w:color w:val="000000"/>
        </w:rPr>
        <w:t>Ley 15/2014, de 16 de septiembre, de racionalización del Sector Público y otras medidas de reforma administrativa. Art. 30. Modificación de la Ley 38/2003, de 17 de noviembre, General de Subvenciones.</w:t>
      </w:r>
    </w:p>
    <w:p w14:paraId="00892341" w14:textId="77777777" w:rsidR="00BD429B" w:rsidRPr="000429F6" w:rsidRDefault="00BD429B" w:rsidP="00BD429B">
      <w:pPr>
        <w:numPr>
          <w:ilvl w:val="0"/>
          <w:numId w:val="3"/>
        </w:numPr>
        <w:spacing w:before="100" w:beforeAutospacing="1" w:after="100" w:afterAutospacing="1" w:line="276" w:lineRule="auto"/>
        <w:ind w:left="567"/>
        <w:jc w:val="both"/>
        <w:rPr>
          <w:rFonts w:ascii="Arial" w:hAnsi="Arial" w:cs="Arial"/>
          <w:color w:val="000000"/>
        </w:rPr>
      </w:pPr>
      <w:r w:rsidRPr="000429F6">
        <w:rPr>
          <w:rFonts w:ascii="Arial" w:hAnsi="Arial" w:cs="Arial"/>
          <w:color w:val="000000"/>
        </w:rPr>
        <w:t>Ley 40/2015, de 1 de octubre, de Régimen Jurídico del Sector Público.</w:t>
      </w:r>
    </w:p>
    <w:p w14:paraId="281A1728" w14:textId="77777777" w:rsidR="00BD429B" w:rsidRPr="000429F6" w:rsidRDefault="00BD429B" w:rsidP="00BD429B">
      <w:pPr>
        <w:numPr>
          <w:ilvl w:val="0"/>
          <w:numId w:val="3"/>
        </w:numPr>
        <w:spacing w:before="100" w:beforeAutospacing="1" w:after="100" w:afterAutospacing="1" w:line="276" w:lineRule="auto"/>
        <w:ind w:left="567"/>
        <w:jc w:val="both"/>
        <w:rPr>
          <w:rFonts w:ascii="Arial" w:hAnsi="Arial" w:cs="Arial"/>
          <w:color w:val="000000"/>
        </w:rPr>
      </w:pPr>
      <w:r w:rsidRPr="000429F6">
        <w:rPr>
          <w:rFonts w:ascii="Arial" w:hAnsi="Arial" w:cs="Arial"/>
          <w:color w:val="000000"/>
        </w:rPr>
        <w:t xml:space="preserve">Real Decreto Legislativo 2/2004, de 5 de marzo, por el que se aprueba el texto refundido de la Ley Reguladora de las Haciendas Locales. </w:t>
      </w:r>
    </w:p>
    <w:p w14:paraId="0BF72942" w14:textId="77777777" w:rsidR="00BD429B" w:rsidRPr="000429F6" w:rsidRDefault="00BD429B" w:rsidP="00BD429B">
      <w:pPr>
        <w:numPr>
          <w:ilvl w:val="0"/>
          <w:numId w:val="3"/>
        </w:numPr>
        <w:spacing w:before="100" w:beforeAutospacing="1" w:after="100" w:afterAutospacing="1" w:line="276" w:lineRule="auto"/>
        <w:ind w:left="567"/>
        <w:jc w:val="both"/>
        <w:rPr>
          <w:rFonts w:ascii="Arial" w:hAnsi="Arial" w:cs="Arial"/>
          <w:color w:val="000000"/>
        </w:rPr>
      </w:pPr>
      <w:r w:rsidRPr="000429F6">
        <w:rPr>
          <w:rFonts w:ascii="Arial" w:hAnsi="Arial" w:cs="Arial"/>
          <w:color w:val="000000"/>
        </w:rPr>
        <w:lastRenderedPageBreak/>
        <w:t>Ordenanza de Bases Reguladoras Generales para la concesión de Subvenciones del Ayuntamiento de Torrejón de Ardoz, aprobadas en Pleno de fecha 30/11/2016 y publicadas en el Boletín Oficial de la Comunidad de Madrid N.º 311 de fecha 27/12/2016.</w:t>
      </w:r>
    </w:p>
    <w:p w14:paraId="23F69225" w14:textId="77777777" w:rsidR="00BD429B" w:rsidRPr="000429F6" w:rsidRDefault="00BD429B" w:rsidP="00BD429B">
      <w:pPr>
        <w:spacing w:after="200" w:line="276" w:lineRule="auto"/>
        <w:ind w:left="567"/>
        <w:jc w:val="both"/>
        <w:rPr>
          <w:rFonts w:ascii="Arial" w:eastAsia="Calibri" w:hAnsi="Arial" w:cs="Arial"/>
        </w:rPr>
      </w:pPr>
      <w:r w:rsidRPr="000429F6">
        <w:rPr>
          <w:rFonts w:ascii="Arial" w:eastAsia="Calibri" w:hAnsi="Arial" w:cs="Arial"/>
          <w:b/>
          <w:u w:val="single"/>
        </w:rPr>
        <w:t>Artículo 1.- Objeto</w:t>
      </w:r>
    </w:p>
    <w:p w14:paraId="45516A5F" w14:textId="77777777" w:rsidR="00BD429B" w:rsidRPr="000429F6" w:rsidRDefault="00BD429B" w:rsidP="00BD429B">
      <w:pPr>
        <w:ind w:left="567"/>
        <w:jc w:val="both"/>
        <w:rPr>
          <w:rFonts w:ascii="Arial" w:eastAsia="Calibri" w:hAnsi="Arial" w:cs="Arial"/>
        </w:rPr>
      </w:pPr>
      <w:r w:rsidRPr="000429F6">
        <w:rPr>
          <w:rFonts w:ascii="Arial" w:eastAsia="Calibri" w:hAnsi="Arial" w:cs="Arial"/>
        </w:rPr>
        <w:t xml:space="preserve">Constituye el objeto de estas bases para la convocatoria del </w:t>
      </w:r>
      <w:r w:rsidRPr="000429F6">
        <w:rPr>
          <w:rFonts w:ascii="Arial" w:eastAsia="Calibri" w:hAnsi="Arial" w:cs="Arial"/>
          <w:b/>
        </w:rPr>
        <w:t xml:space="preserve">IV CERTAMEN DE CORTOMETRAJES </w:t>
      </w:r>
      <w:r w:rsidRPr="000429F6">
        <w:rPr>
          <w:rFonts w:ascii="Arial" w:eastAsia="Verdana" w:hAnsi="Arial" w:cs="Arial"/>
          <w:b/>
        </w:rPr>
        <w:t>“REYES ABADES</w:t>
      </w:r>
      <w:r w:rsidRPr="000429F6">
        <w:rPr>
          <w:rFonts w:ascii="Arial" w:eastAsia="Calibri" w:hAnsi="Arial" w:cs="Arial"/>
          <w:b/>
        </w:rPr>
        <w:t xml:space="preserve">” </w:t>
      </w:r>
      <w:r w:rsidRPr="000429F6">
        <w:rPr>
          <w:rFonts w:ascii="Arial" w:eastAsia="Calibri" w:hAnsi="Arial" w:cs="Arial"/>
        </w:rPr>
        <w:t xml:space="preserve">el contribuir a dar a conocer y promocionar a los artistas audiovisuales locales e impulsar la cultura cinematográfica en la ciudad. </w:t>
      </w:r>
    </w:p>
    <w:p w14:paraId="5F6AA74C" w14:textId="77777777" w:rsidR="00BD429B" w:rsidRPr="000429F6" w:rsidRDefault="00BD429B" w:rsidP="00BD429B">
      <w:pPr>
        <w:spacing w:after="200" w:line="276" w:lineRule="auto"/>
        <w:ind w:left="567"/>
        <w:jc w:val="both"/>
        <w:rPr>
          <w:rFonts w:ascii="Arial" w:eastAsia="Calibri" w:hAnsi="Arial" w:cs="Arial"/>
          <w:b/>
          <w:u w:val="single"/>
        </w:rPr>
      </w:pPr>
    </w:p>
    <w:p w14:paraId="19A0FC9B" w14:textId="77777777" w:rsidR="00BD429B" w:rsidRPr="000429F6" w:rsidRDefault="00BD429B" w:rsidP="00BD429B">
      <w:pPr>
        <w:spacing w:after="200" w:line="276" w:lineRule="auto"/>
        <w:ind w:left="567"/>
        <w:jc w:val="both"/>
        <w:rPr>
          <w:rFonts w:ascii="Arial" w:eastAsia="Calibri" w:hAnsi="Arial" w:cs="Arial"/>
        </w:rPr>
      </w:pPr>
      <w:r w:rsidRPr="000429F6">
        <w:rPr>
          <w:rFonts w:ascii="Arial" w:eastAsia="Calibri" w:hAnsi="Arial" w:cs="Arial"/>
          <w:b/>
          <w:u w:val="single"/>
        </w:rPr>
        <w:t>Artículo 2.- Régimen de concurrencia</w:t>
      </w:r>
    </w:p>
    <w:p w14:paraId="500792A9" w14:textId="77777777" w:rsidR="00BD429B" w:rsidRPr="000429F6" w:rsidRDefault="00BD429B" w:rsidP="00BD429B">
      <w:pPr>
        <w:spacing w:after="200" w:line="276" w:lineRule="auto"/>
        <w:ind w:left="567"/>
        <w:jc w:val="both"/>
        <w:rPr>
          <w:rFonts w:ascii="Arial" w:eastAsia="Calibri" w:hAnsi="Arial" w:cs="Arial"/>
        </w:rPr>
      </w:pPr>
      <w:r w:rsidRPr="000429F6">
        <w:rPr>
          <w:rFonts w:ascii="Arial" w:eastAsia="Calibri" w:hAnsi="Arial" w:cs="Arial"/>
        </w:rPr>
        <w:t>La presenta convocatoria será en régimen de concurrencia competitiva.</w:t>
      </w:r>
    </w:p>
    <w:p w14:paraId="4D923AC1" w14:textId="77777777" w:rsidR="00BD429B" w:rsidRPr="000429F6" w:rsidRDefault="00BD429B" w:rsidP="00BD429B">
      <w:pPr>
        <w:spacing w:after="200" w:line="276" w:lineRule="auto"/>
        <w:ind w:left="567"/>
        <w:jc w:val="both"/>
        <w:rPr>
          <w:rFonts w:ascii="Arial" w:eastAsia="Calibri" w:hAnsi="Arial" w:cs="Arial"/>
        </w:rPr>
      </w:pPr>
      <w:r w:rsidRPr="000429F6">
        <w:rPr>
          <w:rFonts w:ascii="Arial" w:eastAsia="Calibri" w:hAnsi="Arial" w:cs="Arial"/>
          <w:b/>
          <w:u w:val="single"/>
        </w:rPr>
        <w:t>Artículo 3.- Dotación económica e imputación presupuestaria.</w:t>
      </w:r>
    </w:p>
    <w:p w14:paraId="7DE4E463" w14:textId="77777777" w:rsidR="00BD429B" w:rsidRPr="000429F6" w:rsidRDefault="00BD429B" w:rsidP="00BD429B">
      <w:pPr>
        <w:spacing w:after="200" w:line="276" w:lineRule="auto"/>
        <w:ind w:left="567"/>
        <w:jc w:val="both"/>
        <w:rPr>
          <w:rFonts w:ascii="Arial" w:eastAsia="Calibri" w:hAnsi="Arial" w:cs="Arial"/>
        </w:rPr>
      </w:pPr>
      <w:r w:rsidRPr="000429F6">
        <w:rPr>
          <w:rFonts w:ascii="Arial" w:eastAsia="Calibri" w:hAnsi="Arial" w:cs="Arial"/>
        </w:rPr>
        <w:t xml:space="preserve">Para el cumplimiento de la finalidad establecida en esta convocatoria se destinará el crédito presupuestario establecido en el vigente Presupuesto prorrogado del año 2020 al año 2021, con cargo a la aplicación presupuestaria </w:t>
      </w:r>
      <w:proofErr w:type="spellStart"/>
      <w:r w:rsidRPr="000429F6">
        <w:rPr>
          <w:rFonts w:ascii="Arial" w:eastAsia="Calibri" w:hAnsi="Arial" w:cs="Arial"/>
        </w:rPr>
        <w:t>nº</w:t>
      </w:r>
      <w:proofErr w:type="spellEnd"/>
      <w:r w:rsidRPr="000429F6">
        <w:rPr>
          <w:rFonts w:ascii="Arial" w:eastAsia="Calibri" w:hAnsi="Arial" w:cs="Arial"/>
        </w:rPr>
        <w:t xml:space="preserve"> </w:t>
      </w:r>
      <w:bookmarkStart w:id="0" w:name="_Hlk44498323"/>
      <w:r w:rsidRPr="000429F6">
        <w:rPr>
          <w:rFonts w:ascii="Arial" w:eastAsia="Calibri" w:hAnsi="Arial" w:cs="Arial"/>
        </w:rPr>
        <w:t xml:space="preserve">150-33000-48000 </w:t>
      </w:r>
      <w:bookmarkEnd w:id="0"/>
      <w:r w:rsidRPr="000429F6">
        <w:rPr>
          <w:rFonts w:ascii="Arial" w:eastAsia="Calibri" w:hAnsi="Arial" w:cs="Arial"/>
        </w:rPr>
        <w:t xml:space="preserve">denominada “Premios y Ayudas” por un total de 2.800€ (Dos mil ochocientos euros) </w:t>
      </w:r>
    </w:p>
    <w:p w14:paraId="511AA7D8" w14:textId="77777777" w:rsidR="00BD429B" w:rsidRPr="000429F6" w:rsidRDefault="00BD429B" w:rsidP="00BD429B">
      <w:pPr>
        <w:spacing w:after="200" w:line="276" w:lineRule="auto"/>
        <w:ind w:left="567"/>
        <w:jc w:val="both"/>
        <w:rPr>
          <w:rFonts w:ascii="Arial" w:eastAsia="Calibri" w:hAnsi="Arial" w:cs="Arial"/>
        </w:rPr>
      </w:pPr>
      <w:r w:rsidRPr="000429F6">
        <w:rPr>
          <w:rFonts w:ascii="Arial" w:eastAsia="Calibri" w:hAnsi="Arial" w:cs="Arial"/>
        </w:rPr>
        <w:t>De conformidad con el RD 439/2007, de 30 de marzo, que aprueba el Reglamento del Impuesto sobre la Renta de las Personas Físicas, según su art. 75.2, todos los premios objeto de esta convocatoria están sujetos a retención fiscal.</w:t>
      </w:r>
    </w:p>
    <w:p w14:paraId="06A5E94E" w14:textId="77777777" w:rsidR="00BD429B" w:rsidRPr="000429F6" w:rsidRDefault="00BD429B" w:rsidP="00BD429B">
      <w:pPr>
        <w:spacing w:after="200" w:line="276" w:lineRule="auto"/>
        <w:ind w:left="567"/>
        <w:jc w:val="both"/>
        <w:rPr>
          <w:rFonts w:ascii="Arial" w:eastAsia="Calibri" w:hAnsi="Arial" w:cs="Arial"/>
        </w:rPr>
      </w:pPr>
      <w:r w:rsidRPr="000429F6">
        <w:rPr>
          <w:rFonts w:ascii="Arial" w:eastAsia="Calibri" w:hAnsi="Arial" w:cs="Arial"/>
          <w:b/>
          <w:u w:val="single"/>
        </w:rPr>
        <w:t>Artículo 4.- Beneficiarios</w:t>
      </w:r>
    </w:p>
    <w:p w14:paraId="25F41507" w14:textId="77777777" w:rsidR="00BD429B" w:rsidRPr="000429F6" w:rsidRDefault="00BD429B" w:rsidP="00BD429B">
      <w:pPr>
        <w:spacing w:after="200" w:line="276" w:lineRule="auto"/>
        <w:ind w:left="567"/>
        <w:jc w:val="both"/>
        <w:rPr>
          <w:rFonts w:ascii="Arial" w:eastAsia="Calibri" w:hAnsi="Arial" w:cs="Arial"/>
        </w:rPr>
      </w:pPr>
      <w:r w:rsidRPr="000429F6">
        <w:rPr>
          <w:rFonts w:ascii="Arial" w:eastAsia="Calibri" w:hAnsi="Arial" w:cs="Arial"/>
        </w:rPr>
        <w:t>Podrán presentarse los cortometrajes realizados por personas mayores de 18 años que hayan participado en la elaboración del cortometraje nacidas o que residan en la Comunidad de Madrid.</w:t>
      </w:r>
    </w:p>
    <w:p w14:paraId="1FD77028" w14:textId="77777777" w:rsidR="00BD429B" w:rsidRPr="000429F6" w:rsidRDefault="00BD429B" w:rsidP="00BD429B">
      <w:pPr>
        <w:spacing w:after="200" w:line="276" w:lineRule="auto"/>
        <w:ind w:left="567"/>
        <w:jc w:val="both"/>
        <w:rPr>
          <w:rFonts w:ascii="Arial" w:eastAsia="Calibri" w:hAnsi="Arial" w:cs="Arial"/>
        </w:rPr>
      </w:pPr>
      <w:r w:rsidRPr="000429F6">
        <w:rPr>
          <w:rFonts w:ascii="Arial" w:eastAsia="Calibri" w:hAnsi="Arial" w:cs="Arial"/>
          <w:b/>
          <w:u w:val="single"/>
        </w:rPr>
        <w:t>Artículo 5.- Documentación a presentar obligatoriamente por la persona que presenta el cortometraje</w:t>
      </w:r>
    </w:p>
    <w:p w14:paraId="26F6745E" w14:textId="77777777" w:rsidR="00BD429B" w:rsidRPr="000429F6" w:rsidRDefault="00BD429B" w:rsidP="00BD429B">
      <w:pPr>
        <w:numPr>
          <w:ilvl w:val="0"/>
          <w:numId w:val="6"/>
        </w:numPr>
        <w:spacing w:after="200" w:line="276" w:lineRule="auto"/>
        <w:ind w:left="567"/>
        <w:jc w:val="both"/>
        <w:rPr>
          <w:rFonts w:ascii="Arial" w:eastAsia="Calibri" w:hAnsi="Arial" w:cs="Arial"/>
        </w:rPr>
      </w:pPr>
      <w:r w:rsidRPr="000429F6">
        <w:rPr>
          <w:rFonts w:ascii="Arial" w:eastAsia="Calibri" w:hAnsi="Arial" w:cs="Arial"/>
        </w:rPr>
        <w:t>DNI escaneado.</w:t>
      </w:r>
    </w:p>
    <w:p w14:paraId="57DAF8B6" w14:textId="77777777" w:rsidR="00BD429B" w:rsidRPr="000429F6" w:rsidRDefault="00BD429B" w:rsidP="00BD429B">
      <w:pPr>
        <w:numPr>
          <w:ilvl w:val="0"/>
          <w:numId w:val="6"/>
        </w:numPr>
        <w:spacing w:after="200" w:line="276" w:lineRule="auto"/>
        <w:ind w:left="567"/>
        <w:jc w:val="both"/>
        <w:rPr>
          <w:rFonts w:ascii="Arial" w:eastAsia="Calibri" w:hAnsi="Arial" w:cs="Arial"/>
        </w:rPr>
      </w:pPr>
      <w:r w:rsidRPr="000429F6">
        <w:rPr>
          <w:rFonts w:ascii="Arial" w:eastAsia="Calibri" w:hAnsi="Arial" w:cs="Arial"/>
        </w:rPr>
        <w:t>Dirección (en caso de que el domicilio del DNI sea distinto al actual)</w:t>
      </w:r>
    </w:p>
    <w:p w14:paraId="068451A9" w14:textId="77777777" w:rsidR="00BD429B" w:rsidRPr="000429F6" w:rsidRDefault="00BD429B" w:rsidP="00BD429B">
      <w:pPr>
        <w:numPr>
          <w:ilvl w:val="0"/>
          <w:numId w:val="6"/>
        </w:numPr>
        <w:spacing w:after="200" w:line="276" w:lineRule="auto"/>
        <w:ind w:left="567"/>
        <w:jc w:val="both"/>
        <w:rPr>
          <w:rFonts w:ascii="Arial" w:eastAsia="Calibri" w:hAnsi="Arial" w:cs="Arial"/>
        </w:rPr>
      </w:pPr>
      <w:r w:rsidRPr="000429F6">
        <w:rPr>
          <w:rFonts w:ascii="Arial" w:eastAsia="Calibri" w:hAnsi="Arial" w:cs="Arial"/>
        </w:rPr>
        <w:t>Teléfono móvil.</w:t>
      </w:r>
    </w:p>
    <w:p w14:paraId="1D3D7752" w14:textId="77777777" w:rsidR="00BD429B" w:rsidRPr="000429F6" w:rsidRDefault="00BD429B" w:rsidP="00BD429B">
      <w:pPr>
        <w:numPr>
          <w:ilvl w:val="0"/>
          <w:numId w:val="6"/>
        </w:numPr>
        <w:spacing w:after="200" w:line="276" w:lineRule="auto"/>
        <w:ind w:left="567"/>
        <w:jc w:val="both"/>
        <w:rPr>
          <w:rFonts w:ascii="Arial" w:eastAsia="Calibri" w:hAnsi="Arial" w:cs="Arial"/>
        </w:rPr>
      </w:pPr>
      <w:r w:rsidRPr="000429F6">
        <w:rPr>
          <w:rFonts w:ascii="Arial" w:eastAsia="Calibri" w:hAnsi="Arial" w:cs="Arial"/>
        </w:rPr>
        <w:t>Correo electrónico.</w:t>
      </w:r>
    </w:p>
    <w:p w14:paraId="5A173DBC" w14:textId="77777777" w:rsidR="00BD429B" w:rsidRPr="000429F6" w:rsidRDefault="00BD429B" w:rsidP="00BD429B">
      <w:pPr>
        <w:numPr>
          <w:ilvl w:val="0"/>
          <w:numId w:val="6"/>
        </w:numPr>
        <w:spacing w:after="200" w:line="276" w:lineRule="auto"/>
        <w:ind w:left="567"/>
        <w:jc w:val="both"/>
        <w:rPr>
          <w:rFonts w:ascii="Arial" w:eastAsia="Calibri" w:hAnsi="Arial" w:cs="Arial"/>
        </w:rPr>
      </w:pPr>
      <w:r w:rsidRPr="000429F6">
        <w:rPr>
          <w:rFonts w:ascii="Arial" w:eastAsia="Calibri" w:hAnsi="Arial" w:cs="Arial"/>
        </w:rPr>
        <w:t>ficha técnica y artística del cortometraje</w:t>
      </w:r>
    </w:p>
    <w:p w14:paraId="48A830EF" w14:textId="77777777" w:rsidR="00BD429B" w:rsidRPr="000429F6" w:rsidRDefault="00BD429B" w:rsidP="00BD429B">
      <w:pPr>
        <w:numPr>
          <w:ilvl w:val="0"/>
          <w:numId w:val="6"/>
        </w:numPr>
        <w:spacing w:after="200" w:line="276" w:lineRule="auto"/>
        <w:ind w:left="567"/>
        <w:jc w:val="both"/>
        <w:rPr>
          <w:rFonts w:ascii="Arial" w:eastAsia="Calibri" w:hAnsi="Arial" w:cs="Arial"/>
          <w:u w:val="single"/>
        </w:rPr>
      </w:pPr>
      <w:r w:rsidRPr="000429F6">
        <w:rPr>
          <w:rFonts w:ascii="Arial" w:eastAsia="Calibri" w:hAnsi="Arial" w:cs="Arial"/>
        </w:rPr>
        <w:t xml:space="preserve">Cartel en formato JPG del corto (mínimo 1 </w:t>
      </w:r>
      <w:proofErr w:type="spellStart"/>
      <w:r w:rsidRPr="000429F6">
        <w:rPr>
          <w:rFonts w:ascii="Arial" w:eastAsia="Calibri" w:hAnsi="Arial" w:cs="Arial"/>
        </w:rPr>
        <w:t>mpx</w:t>
      </w:r>
      <w:proofErr w:type="spellEnd"/>
      <w:r w:rsidRPr="000429F6">
        <w:rPr>
          <w:rFonts w:ascii="Arial" w:eastAsia="Calibri" w:hAnsi="Arial" w:cs="Arial"/>
        </w:rPr>
        <w:t>).</w:t>
      </w:r>
      <w:r w:rsidRPr="000429F6">
        <w:rPr>
          <w:rFonts w:ascii="Arial" w:eastAsia="Calibri" w:hAnsi="Arial" w:cs="Arial"/>
          <w:u w:val="single"/>
        </w:rPr>
        <w:t xml:space="preserve"> </w:t>
      </w:r>
    </w:p>
    <w:p w14:paraId="776A2048" w14:textId="77777777" w:rsidR="00BD429B" w:rsidRPr="000429F6" w:rsidRDefault="00BD429B" w:rsidP="00BD429B">
      <w:pPr>
        <w:numPr>
          <w:ilvl w:val="0"/>
          <w:numId w:val="6"/>
        </w:numPr>
        <w:spacing w:after="200" w:line="276" w:lineRule="auto"/>
        <w:ind w:left="567"/>
        <w:jc w:val="both"/>
        <w:rPr>
          <w:rFonts w:ascii="Arial" w:eastAsia="Calibri" w:hAnsi="Arial" w:cs="Arial"/>
          <w:u w:val="single"/>
        </w:rPr>
      </w:pPr>
      <w:r w:rsidRPr="000429F6">
        <w:rPr>
          <w:rFonts w:ascii="Arial" w:eastAsia="Calibri" w:hAnsi="Arial" w:cs="Arial"/>
        </w:rPr>
        <w:t xml:space="preserve">Enlace desde el que se pueda visionar el cortometraje </w:t>
      </w:r>
    </w:p>
    <w:p w14:paraId="3D6553BB" w14:textId="77777777" w:rsidR="00BD429B" w:rsidRDefault="00BD429B" w:rsidP="00BD429B">
      <w:pPr>
        <w:spacing w:after="200" w:line="276" w:lineRule="auto"/>
        <w:ind w:left="567"/>
        <w:jc w:val="both"/>
        <w:rPr>
          <w:rFonts w:ascii="Arial" w:eastAsia="Calibri" w:hAnsi="Arial" w:cs="Arial"/>
          <w:b/>
          <w:u w:val="single"/>
        </w:rPr>
      </w:pPr>
    </w:p>
    <w:p w14:paraId="734A0439" w14:textId="77777777" w:rsidR="00BD429B" w:rsidRDefault="00BD429B" w:rsidP="00BD429B">
      <w:pPr>
        <w:spacing w:after="200" w:line="276" w:lineRule="auto"/>
        <w:ind w:left="567"/>
        <w:jc w:val="both"/>
        <w:rPr>
          <w:rFonts w:ascii="Arial" w:eastAsia="Calibri" w:hAnsi="Arial" w:cs="Arial"/>
          <w:b/>
          <w:u w:val="single"/>
        </w:rPr>
      </w:pPr>
    </w:p>
    <w:p w14:paraId="7990EFFF" w14:textId="77777777" w:rsidR="00BD429B" w:rsidRPr="000429F6" w:rsidRDefault="00BD429B" w:rsidP="00BD429B">
      <w:pPr>
        <w:spacing w:after="200" w:line="276" w:lineRule="auto"/>
        <w:ind w:left="567"/>
        <w:jc w:val="both"/>
        <w:rPr>
          <w:rFonts w:ascii="Arial" w:eastAsia="Calibri" w:hAnsi="Arial" w:cs="Arial"/>
          <w:b/>
          <w:u w:val="single"/>
        </w:rPr>
      </w:pPr>
    </w:p>
    <w:p w14:paraId="4853FC0D" w14:textId="77777777" w:rsidR="00BD429B" w:rsidRPr="000429F6" w:rsidRDefault="00BD429B" w:rsidP="00BD429B">
      <w:pPr>
        <w:spacing w:after="200" w:line="276" w:lineRule="auto"/>
        <w:ind w:left="567"/>
        <w:jc w:val="both"/>
        <w:rPr>
          <w:rFonts w:ascii="Arial" w:eastAsia="Calibri" w:hAnsi="Arial" w:cs="Arial"/>
        </w:rPr>
      </w:pPr>
      <w:r w:rsidRPr="000429F6">
        <w:rPr>
          <w:rFonts w:ascii="Arial" w:eastAsia="Calibri" w:hAnsi="Arial" w:cs="Arial"/>
          <w:b/>
          <w:u w:val="single"/>
        </w:rPr>
        <w:lastRenderedPageBreak/>
        <w:t>Artículo 6.- Proyecto susceptibles de subvención y condiciones</w:t>
      </w:r>
    </w:p>
    <w:p w14:paraId="58F966A6" w14:textId="77777777" w:rsidR="00BD429B" w:rsidRPr="000429F6" w:rsidRDefault="00BD429B" w:rsidP="00BD429B">
      <w:pPr>
        <w:numPr>
          <w:ilvl w:val="0"/>
          <w:numId w:val="8"/>
        </w:numPr>
        <w:spacing w:after="200" w:line="276" w:lineRule="auto"/>
        <w:ind w:left="567"/>
        <w:jc w:val="both"/>
        <w:rPr>
          <w:rFonts w:ascii="Arial" w:eastAsia="Calibri" w:hAnsi="Arial" w:cs="Arial"/>
        </w:rPr>
      </w:pPr>
      <w:r w:rsidRPr="000429F6">
        <w:rPr>
          <w:rFonts w:ascii="Arial" w:eastAsia="Calibri" w:hAnsi="Arial" w:cs="Arial"/>
        </w:rPr>
        <w:t>Cortometrajes, producidos a partir del 6 de noviembre de 2020, con tema libre, aceptando cortometrajes de ficción, documentales, animación, etc.</w:t>
      </w:r>
    </w:p>
    <w:p w14:paraId="72E3C5AB" w14:textId="77777777" w:rsidR="00BD429B" w:rsidRPr="000429F6" w:rsidRDefault="00BD429B" w:rsidP="00BD429B">
      <w:pPr>
        <w:numPr>
          <w:ilvl w:val="0"/>
          <w:numId w:val="8"/>
        </w:numPr>
        <w:spacing w:after="200" w:line="276" w:lineRule="auto"/>
        <w:ind w:left="567"/>
        <w:jc w:val="both"/>
        <w:rPr>
          <w:rFonts w:ascii="Arial" w:eastAsia="Calibri" w:hAnsi="Arial" w:cs="Arial"/>
        </w:rPr>
      </w:pPr>
      <w:r w:rsidRPr="000429F6">
        <w:rPr>
          <w:rFonts w:ascii="Arial" w:eastAsia="Calibri" w:hAnsi="Arial" w:cs="Arial"/>
        </w:rPr>
        <w:t xml:space="preserve">Cortometrajes que </w:t>
      </w:r>
      <w:r w:rsidRPr="000429F6">
        <w:rPr>
          <w:rFonts w:ascii="Arial" w:eastAsia="Calibri" w:hAnsi="Arial" w:cs="Arial"/>
          <w:b/>
          <w:u w:val="single"/>
        </w:rPr>
        <w:t xml:space="preserve">no excedan de 15 minutos de duración </w:t>
      </w:r>
      <w:r w:rsidRPr="000429F6">
        <w:rPr>
          <w:rFonts w:ascii="Arial" w:eastAsia="Calibri" w:hAnsi="Arial" w:cs="Arial"/>
        </w:rPr>
        <w:t>incluyendo título y créditos.</w:t>
      </w:r>
    </w:p>
    <w:p w14:paraId="27232962" w14:textId="77777777" w:rsidR="00BD429B" w:rsidRPr="000429F6" w:rsidRDefault="00BD429B" w:rsidP="00BD429B">
      <w:pPr>
        <w:numPr>
          <w:ilvl w:val="0"/>
          <w:numId w:val="8"/>
        </w:numPr>
        <w:spacing w:after="200" w:line="276" w:lineRule="auto"/>
        <w:ind w:left="567"/>
        <w:jc w:val="both"/>
        <w:rPr>
          <w:rFonts w:ascii="Arial" w:eastAsia="Calibri" w:hAnsi="Arial" w:cs="Arial"/>
        </w:rPr>
      </w:pPr>
      <w:r w:rsidRPr="000429F6">
        <w:rPr>
          <w:rFonts w:ascii="Arial" w:eastAsia="Calibri" w:hAnsi="Arial" w:cs="Arial"/>
        </w:rPr>
        <w:t>Los cortometrajes deberán ser presentados en versión original y, aquellos cuya lengua original no sea el castellano, con subtítulos en ese idioma.</w:t>
      </w:r>
      <w:r w:rsidRPr="000429F6">
        <w:rPr>
          <w:rFonts w:ascii="Arial" w:eastAsia="Calibri" w:hAnsi="Arial" w:cs="Arial"/>
          <w:u w:val="single"/>
        </w:rPr>
        <w:t xml:space="preserve"> </w:t>
      </w:r>
    </w:p>
    <w:p w14:paraId="0AF75C9C" w14:textId="77777777" w:rsidR="00BD429B" w:rsidRPr="000429F6" w:rsidRDefault="00BD429B" w:rsidP="00BD429B">
      <w:pPr>
        <w:numPr>
          <w:ilvl w:val="0"/>
          <w:numId w:val="8"/>
        </w:numPr>
        <w:spacing w:after="200" w:line="276" w:lineRule="auto"/>
        <w:ind w:left="567"/>
        <w:jc w:val="both"/>
        <w:rPr>
          <w:rFonts w:ascii="Arial" w:hAnsi="Arial" w:cs="Arial"/>
        </w:rPr>
      </w:pPr>
      <w:r w:rsidRPr="000429F6">
        <w:rPr>
          <w:rFonts w:ascii="Arial" w:eastAsia="Calibri" w:hAnsi="Arial" w:cs="Arial"/>
        </w:rPr>
        <w:t>Los participantes</w:t>
      </w:r>
      <w:r w:rsidRPr="000429F6">
        <w:rPr>
          <w:rFonts w:ascii="Arial" w:hAnsi="Arial" w:cs="Arial"/>
        </w:rPr>
        <w:t xml:space="preserve"> se responsabilizan de que no existan derechos a terceros por el uso de piezas musicales en las obras presentadas, ni por derechos de imagen de las personas que aparezcan en ellas, eximiendo a la organización de cualquier tipo de responsabilidad </w:t>
      </w:r>
      <w:r w:rsidRPr="000429F6">
        <w:rPr>
          <w:rFonts w:ascii="Arial" w:eastAsia="Calibri" w:hAnsi="Arial" w:cs="Arial"/>
        </w:rPr>
        <w:t>ligados a la producción y muestra del cortometraje presentado.</w:t>
      </w:r>
    </w:p>
    <w:p w14:paraId="4EA89580" w14:textId="77777777" w:rsidR="00BD429B" w:rsidRPr="000429F6" w:rsidRDefault="00BD429B" w:rsidP="00BD429B">
      <w:pPr>
        <w:numPr>
          <w:ilvl w:val="0"/>
          <w:numId w:val="8"/>
        </w:numPr>
        <w:spacing w:after="200" w:line="276" w:lineRule="auto"/>
        <w:ind w:left="567"/>
        <w:jc w:val="both"/>
        <w:rPr>
          <w:rFonts w:ascii="Arial" w:hAnsi="Arial" w:cs="Arial"/>
        </w:rPr>
      </w:pPr>
      <w:r w:rsidRPr="000429F6">
        <w:rPr>
          <w:rFonts w:ascii="Arial" w:eastAsia="Calibri" w:hAnsi="Arial" w:cs="Arial"/>
        </w:rPr>
        <w:t xml:space="preserve">El formato de los cortometrajes deberá ser </w:t>
      </w:r>
      <w:proofErr w:type="spellStart"/>
      <w:r w:rsidRPr="000429F6">
        <w:rPr>
          <w:rFonts w:ascii="Arial" w:eastAsia="Calibri" w:hAnsi="Arial" w:cs="Arial"/>
        </w:rPr>
        <w:t>mov</w:t>
      </w:r>
      <w:proofErr w:type="spellEnd"/>
      <w:r w:rsidRPr="000429F6">
        <w:rPr>
          <w:rFonts w:ascii="Arial" w:eastAsia="Calibri" w:hAnsi="Arial" w:cs="Arial"/>
        </w:rPr>
        <w:t xml:space="preserve"> o mp4 utilizando un códec de vídeo H.264 y una resolución en formato 16:9 de 1920x1080 o superior. El códec de audio recomendado es el AAC-LC. </w:t>
      </w:r>
      <w:r w:rsidRPr="000429F6">
        <w:rPr>
          <w:rFonts w:ascii="Arial" w:hAnsi="Arial" w:cs="Arial"/>
        </w:rPr>
        <w:t>La organización del certamen se reserva el derecho a excluir todas aquellas obras cuyo contenido sea violento, sexista, racista o vulnere alguno de los derechos fundamentales de las personas.</w:t>
      </w:r>
    </w:p>
    <w:p w14:paraId="347C3E9F" w14:textId="77777777" w:rsidR="00BD429B" w:rsidRPr="000429F6" w:rsidRDefault="00BD429B" w:rsidP="00BD429B">
      <w:pPr>
        <w:spacing w:after="200" w:line="276" w:lineRule="auto"/>
        <w:ind w:left="567"/>
        <w:jc w:val="both"/>
        <w:rPr>
          <w:rFonts w:ascii="Arial" w:eastAsia="Calibri" w:hAnsi="Arial" w:cs="Arial"/>
        </w:rPr>
      </w:pPr>
      <w:r w:rsidRPr="000429F6">
        <w:rPr>
          <w:rFonts w:ascii="Arial" w:eastAsia="Calibri" w:hAnsi="Arial" w:cs="Arial"/>
          <w:b/>
          <w:u w:val="single"/>
        </w:rPr>
        <w:t>Artículo 7.- Fechas, plazos y presentación de solicitudes</w:t>
      </w:r>
    </w:p>
    <w:p w14:paraId="1D7B1B8D" w14:textId="77777777" w:rsidR="00BD429B" w:rsidRPr="000429F6" w:rsidRDefault="00BD429B" w:rsidP="00BD429B">
      <w:pPr>
        <w:spacing w:after="200" w:line="276" w:lineRule="auto"/>
        <w:ind w:left="567"/>
        <w:jc w:val="both"/>
        <w:rPr>
          <w:rFonts w:ascii="Arial" w:eastAsia="Calibri" w:hAnsi="Arial" w:cs="Arial"/>
          <w:highlight w:val="yellow"/>
          <w:u w:val="single"/>
        </w:rPr>
      </w:pPr>
      <w:r w:rsidRPr="000429F6">
        <w:rPr>
          <w:rFonts w:ascii="Arial" w:eastAsia="Calibri" w:hAnsi="Arial" w:cs="Arial"/>
        </w:rPr>
        <w:t xml:space="preserve">La  inscripción se hará cumplimentando el cuestionario  del  enlace </w:t>
      </w:r>
      <w:r w:rsidRPr="000429F6">
        <w:rPr>
          <w:rFonts w:ascii="Arial" w:eastAsia="Calibri" w:hAnsi="Arial" w:cs="Arial"/>
          <w:b/>
          <w:bCs/>
        </w:rPr>
        <w:t xml:space="preserve">(pinchar </w:t>
      </w:r>
      <w:hyperlink r:id="rId7" w:history="1">
        <w:r w:rsidRPr="000429F6">
          <w:rPr>
            <w:rFonts w:ascii="Arial" w:eastAsia="Calibri" w:hAnsi="Arial" w:cs="Arial"/>
            <w:b/>
            <w:bCs/>
            <w:color w:val="0000FF"/>
            <w:u w:val="single"/>
          </w:rPr>
          <w:t>aquí</w:t>
        </w:r>
      </w:hyperlink>
      <w:r w:rsidRPr="000429F6">
        <w:rPr>
          <w:rFonts w:ascii="Arial" w:eastAsia="Calibri" w:hAnsi="Arial" w:cs="Arial"/>
          <w:b/>
          <w:bCs/>
        </w:rPr>
        <w:t>)</w:t>
      </w:r>
      <w:r w:rsidRPr="000429F6">
        <w:rPr>
          <w:rFonts w:ascii="Arial" w:eastAsia="Calibri" w:hAnsi="Arial" w:cs="Arial"/>
        </w:rPr>
        <w:t xml:space="preserve">, </w:t>
      </w:r>
      <w:r w:rsidRPr="000429F6">
        <w:rPr>
          <w:rFonts w:ascii="Arial" w:eastAsia="Calibri" w:hAnsi="Arial" w:cs="Arial"/>
          <w:b/>
          <w:bCs/>
        </w:rPr>
        <w:t xml:space="preserve">desde la publicación de las bases y hasta las 23:59h del 17 de septiembre de 2021. </w:t>
      </w:r>
    </w:p>
    <w:p w14:paraId="16DCB622" w14:textId="77777777" w:rsidR="00BD429B" w:rsidRPr="000429F6" w:rsidRDefault="00BD429B" w:rsidP="00BD429B">
      <w:pPr>
        <w:spacing w:after="200" w:line="276" w:lineRule="auto"/>
        <w:ind w:left="567"/>
        <w:jc w:val="both"/>
        <w:rPr>
          <w:rFonts w:ascii="Arial" w:eastAsia="Calibri" w:hAnsi="Arial" w:cs="Arial"/>
        </w:rPr>
      </w:pPr>
      <w:r w:rsidRPr="000429F6">
        <w:rPr>
          <w:rFonts w:ascii="Arial" w:eastAsia="Calibri" w:hAnsi="Arial" w:cs="Arial"/>
          <w:b/>
          <w:u w:val="single"/>
        </w:rPr>
        <w:t>Artículo 8.- Plazo de resolución y notificación</w:t>
      </w:r>
    </w:p>
    <w:p w14:paraId="2C43FBE3" w14:textId="77777777" w:rsidR="00BD429B" w:rsidRPr="000429F6" w:rsidRDefault="00BD429B" w:rsidP="00BD429B">
      <w:pPr>
        <w:numPr>
          <w:ilvl w:val="0"/>
          <w:numId w:val="7"/>
        </w:numPr>
        <w:spacing w:after="200" w:line="276" w:lineRule="auto"/>
        <w:ind w:left="567"/>
        <w:jc w:val="both"/>
        <w:rPr>
          <w:rFonts w:ascii="Arial" w:eastAsia="Calibri" w:hAnsi="Arial" w:cs="Arial"/>
        </w:rPr>
      </w:pPr>
      <w:r w:rsidRPr="000429F6">
        <w:rPr>
          <w:rFonts w:ascii="Arial" w:eastAsia="Calibri" w:hAnsi="Arial" w:cs="Arial"/>
        </w:rPr>
        <w:t xml:space="preserve">En los meses de octubre y noviembre de 2021 se realizarán pases públicos con los cortos autonómicos seleccionados por el jurado. Las personas asistentes a estas sesiones elegirán el premio del público al mejor cortometraje autonómico. Fuera de concurso se proyectarán también los cortometrajes locales. </w:t>
      </w:r>
    </w:p>
    <w:p w14:paraId="4722FC85" w14:textId="77777777" w:rsidR="00BD429B" w:rsidRPr="000429F6" w:rsidRDefault="00BD429B" w:rsidP="00BD429B">
      <w:pPr>
        <w:numPr>
          <w:ilvl w:val="0"/>
          <w:numId w:val="7"/>
        </w:numPr>
        <w:spacing w:after="200" w:line="276" w:lineRule="auto"/>
        <w:ind w:left="567"/>
        <w:jc w:val="both"/>
        <w:rPr>
          <w:rFonts w:ascii="Arial" w:eastAsia="Calibri" w:hAnsi="Arial" w:cs="Arial"/>
        </w:rPr>
      </w:pPr>
      <w:r w:rsidRPr="000429F6">
        <w:rPr>
          <w:rFonts w:ascii="Arial" w:eastAsia="Calibri" w:hAnsi="Arial" w:cs="Arial"/>
        </w:rPr>
        <w:t>Los cortometrajes premiados se darán a conocer y se visionaran en un acto que organizará la Concejalía de Cultura del Ayuntamiento de Torrejón de Ardoz en el mes de noviembre de 2021.</w:t>
      </w:r>
    </w:p>
    <w:p w14:paraId="243E57FB" w14:textId="77777777" w:rsidR="00BD429B" w:rsidRPr="000429F6" w:rsidRDefault="00BD429B" w:rsidP="00BD429B">
      <w:pPr>
        <w:ind w:left="567"/>
        <w:jc w:val="both"/>
        <w:rPr>
          <w:rFonts w:ascii="Arial" w:eastAsia="Calibri" w:hAnsi="Arial" w:cs="Arial"/>
        </w:rPr>
      </w:pPr>
    </w:p>
    <w:p w14:paraId="06C1ED9C" w14:textId="77777777" w:rsidR="00BD429B" w:rsidRPr="000429F6" w:rsidRDefault="00BD429B" w:rsidP="00BD429B">
      <w:pPr>
        <w:numPr>
          <w:ilvl w:val="0"/>
          <w:numId w:val="7"/>
        </w:numPr>
        <w:spacing w:after="200" w:line="276" w:lineRule="auto"/>
        <w:ind w:left="567"/>
        <w:jc w:val="both"/>
        <w:rPr>
          <w:rFonts w:ascii="Arial" w:eastAsia="Calibri" w:hAnsi="Arial" w:cs="Arial"/>
        </w:rPr>
      </w:pPr>
      <w:r w:rsidRPr="000429F6">
        <w:rPr>
          <w:rFonts w:ascii="Arial" w:eastAsia="Calibri" w:hAnsi="Arial" w:cs="Arial"/>
        </w:rPr>
        <w:t>La organización se reserva el derecho de trasladar el evento a formato online si considera que las condiciones sanitarias no son suficientes para garantizar la seguridad de los asistentes. Ante esta eventualidad, los trabajos participantes serían consultados sobre su voluntad de continuar con su participación en el certamen con esta nueva característica, que podría contemplar el alojamiento online de las obras durante un tiempo limitado para su visionado público.</w:t>
      </w:r>
    </w:p>
    <w:p w14:paraId="58C540B4" w14:textId="77777777" w:rsidR="00BD429B" w:rsidRPr="000429F6" w:rsidRDefault="00BD429B" w:rsidP="00BD429B">
      <w:pPr>
        <w:numPr>
          <w:ilvl w:val="0"/>
          <w:numId w:val="7"/>
        </w:numPr>
        <w:spacing w:after="200" w:line="276" w:lineRule="auto"/>
        <w:ind w:left="567"/>
        <w:jc w:val="both"/>
        <w:rPr>
          <w:rFonts w:ascii="Arial" w:eastAsia="Calibri" w:hAnsi="Arial" w:cs="Arial"/>
        </w:rPr>
      </w:pPr>
      <w:r w:rsidRPr="000429F6">
        <w:rPr>
          <w:rFonts w:ascii="Arial" w:eastAsia="Calibri" w:hAnsi="Arial" w:cs="Arial"/>
        </w:rPr>
        <w:t xml:space="preserve"> Premios</w:t>
      </w:r>
    </w:p>
    <w:p w14:paraId="22501ABA" w14:textId="77777777" w:rsidR="00BD429B" w:rsidRPr="000429F6" w:rsidRDefault="00BD429B" w:rsidP="00BD429B">
      <w:pPr>
        <w:spacing w:after="200" w:line="276" w:lineRule="auto"/>
        <w:ind w:left="567"/>
        <w:jc w:val="both"/>
        <w:rPr>
          <w:rFonts w:ascii="Arial" w:eastAsia="Calibri" w:hAnsi="Arial" w:cs="Arial"/>
          <w:b/>
          <w:u w:val="single"/>
        </w:rPr>
      </w:pPr>
      <w:bookmarkStart w:id="1" w:name="_Hlk44500718"/>
      <w:r w:rsidRPr="000429F6">
        <w:rPr>
          <w:rFonts w:ascii="Arial" w:eastAsia="Calibri" w:hAnsi="Arial" w:cs="Arial"/>
          <w:b/>
          <w:u w:val="single"/>
        </w:rPr>
        <w:t>Del Jurado profesional:</w:t>
      </w:r>
    </w:p>
    <w:p w14:paraId="761E032B" w14:textId="77777777" w:rsidR="00BD429B" w:rsidRPr="000429F6" w:rsidRDefault="00BD429B" w:rsidP="00BD429B">
      <w:pPr>
        <w:spacing w:after="200" w:line="276" w:lineRule="auto"/>
        <w:ind w:left="567"/>
        <w:jc w:val="both"/>
        <w:rPr>
          <w:rFonts w:ascii="Arial" w:eastAsia="Calibri" w:hAnsi="Arial" w:cs="Arial"/>
          <w:b/>
        </w:rPr>
      </w:pPr>
      <w:r w:rsidRPr="000429F6">
        <w:rPr>
          <w:rFonts w:ascii="Arial" w:eastAsia="Calibri" w:hAnsi="Arial" w:cs="Arial"/>
          <w:b/>
        </w:rPr>
        <w:t xml:space="preserve">*Mejor Cortometraje Autonómico: 600€ (Seiscientos euros) </w:t>
      </w:r>
    </w:p>
    <w:p w14:paraId="786C9243" w14:textId="77777777" w:rsidR="00BD429B" w:rsidRPr="000429F6" w:rsidRDefault="00BD429B" w:rsidP="00BD429B">
      <w:pPr>
        <w:spacing w:after="200" w:line="276" w:lineRule="auto"/>
        <w:ind w:left="567"/>
        <w:jc w:val="both"/>
        <w:rPr>
          <w:rFonts w:ascii="Arial" w:eastAsia="Calibri" w:hAnsi="Arial" w:cs="Arial"/>
          <w:b/>
        </w:rPr>
      </w:pPr>
      <w:r w:rsidRPr="000429F6">
        <w:rPr>
          <w:rFonts w:ascii="Arial" w:eastAsia="Calibri" w:hAnsi="Arial" w:cs="Arial"/>
          <w:b/>
        </w:rPr>
        <w:t xml:space="preserve">*Mejor Cortometraje Local: </w:t>
      </w:r>
      <w:r w:rsidRPr="000429F6">
        <w:rPr>
          <w:rFonts w:ascii="Arial" w:eastAsia="Calibri" w:hAnsi="Arial" w:cs="Arial"/>
          <w:b/>
          <w:bCs/>
        </w:rPr>
        <w:t>5</w:t>
      </w:r>
      <w:r w:rsidRPr="000429F6">
        <w:rPr>
          <w:rFonts w:ascii="Arial" w:eastAsia="Calibri" w:hAnsi="Arial" w:cs="Arial"/>
          <w:b/>
        </w:rPr>
        <w:t xml:space="preserve">00€ (Quinientos euros) </w:t>
      </w:r>
    </w:p>
    <w:p w14:paraId="7834081A" w14:textId="77777777" w:rsidR="00BD429B" w:rsidRPr="000429F6" w:rsidRDefault="00BD429B" w:rsidP="00BD429B">
      <w:pPr>
        <w:spacing w:after="200" w:line="276" w:lineRule="auto"/>
        <w:ind w:left="567"/>
        <w:jc w:val="both"/>
        <w:rPr>
          <w:rFonts w:ascii="Arial" w:eastAsia="Calibri" w:hAnsi="Arial" w:cs="Arial"/>
          <w:b/>
        </w:rPr>
      </w:pPr>
      <w:r w:rsidRPr="000429F6">
        <w:rPr>
          <w:rFonts w:ascii="Arial" w:eastAsia="Calibri" w:hAnsi="Arial" w:cs="Arial"/>
          <w:b/>
        </w:rPr>
        <w:lastRenderedPageBreak/>
        <w:t>*Accésit Cortometraje Local:</w:t>
      </w:r>
      <w:r w:rsidRPr="000429F6">
        <w:rPr>
          <w:rFonts w:ascii="Arial" w:eastAsia="Calibri" w:hAnsi="Arial" w:cs="Arial"/>
        </w:rPr>
        <w:t xml:space="preserve"> </w:t>
      </w:r>
      <w:r w:rsidRPr="000429F6">
        <w:rPr>
          <w:rFonts w:ascii="Arial" w:eastAsia="Calibri" w:hAnsi="Arial" w:cs="Arial"/>
          <w:b/>
          <w:bCs/>
        </w:rPr>
        <w:t>3</w:t>
      </w:r>
      <w:r w:rsidRPr="000429F6">
        <w:rPr>
          <w:rFonts w:ascii="Arial" w:eastAsia="Calibri" w:hAnsi="Arial" w:cs="Arial"/>
          <w:b/>
        </w:rPr>
        <w:t xml:space="preserve">00€ (Trescientos euros) </w:t>
      </w:r>
    </w:p>
    <w:p w14:paraId="7F27BFB5" w14:textId="77777777" w:rsidR="00BD429B" w:rsidRPr="000429F6" w:rsidRDefault="00BD429B" w:rsidP="00BD429B">
      <w:pPr>
        <w:spacing w:after="200" w:line="276" w:lineRule="auto"/>
        <w:ind w:left="567"/>
        <w:jc w:val="both"/>
        <w:rPr>
          <w:rFonts w:ascii="Arial" w:eastAsia="Calibri" w:hAnsi="Arial" w:cs="Arial"/>
          <w:b/>
          <w:u w:val="single"/>
        </w:rPr>
      </w:pPr>
      <w:r w:rsidRPr="000429F6">
        <w:rPr>
          <w:rFonts w:ascii="Arial" w:eastAsia="Calibri" w:hAnsi="Arial" w:cs="Arial"/>
          <w:b/>
          <w:u w:val="single"/>
        </w:rPr>
        <w:t xml:space="preserve">Del Público </w:t>
      </w:r>
    </w:p>
    <w:p w14:paraId="32F2831B" w14:textId="77777777" w:rsidR="00BD429B" w:rsidRPr="000429F6" w:rsidRDefault="00BD429B" w:rsidP="00BD429B">
      <w:pPr>
        <w:spacing w:after="200" w:line="276" w:lineRule="auto"/>
        <w:ind w:left="567"/>
        <w:jc w:val="both"/>
        <w:rPr>
          <w:rFonts w:ascii="Arial" w:eastAsia="Calibri" w:hAnsi="Arial" w:cs="Arial"/>
          <w:b/>
        </w:rPr>
      </w:pPr>
      <w:r w:rsidRPr="000429F6">
        <w:rPr>
          <w:rFonts w:ascii="Arial" w:eastAsia="Calibri" w:hAnsi="Arial" w:cs="Arial"/>
          <w:b/>
        </w:rPr>
        <w:t>* Mejor cortometraje Autonómico:600€</w:t>
      </w:r>
      <w:r w:rsidRPr="000429F6">
        <w:rPr>
          <w:rFonts w:ascii="Arial" w:eastAsia="Calibri" w:hAnsi="Arial" w:cs="Arial"/>
        </w:rPr>
        <w:t xml:space="preserve"> </w:t>
      </w:r>
      <w:r w:rsidRPr="000429F6">
        <w:rPr>
          <w:rFonts w:ascii="Arial" w:eastAsia="Calibri" w:hAnsi="Arial" w:cs="Arial"/>
          <w:b/>
        </w:rPr>
        <w:t>(Seiscientos euros)</w:t>
      </w:r>
    </w:p>
    <w:p w14:paraId="1C9C827F" w14:textId="77777777" w:rsidR="00BD429B" w:rsidRPr="000429F6" w:rsidRDefault="00BD429B" w:rsidP="00BD429B">
      <w:pPr>
        <w:spacing w:after="200" w:line="276" w:lineRule="auto"/>
        <w:ind w:left="567"/>
        <w:jc w:val="both"/>
        <w:rPr>
          <w:rFonts w:ascii="Arial" w:eastAsia="Calibri" w:hAnsi="Arial" w:cs="Arial"/>
          <w:b/>
          <w:u w:val="single"/>
        </w:rPr>
      </w:pPr>
      <w:r w:rsidRPr="000429F6">
        <w:rPr>
          <w:rFonts w:ascii="Arial" w:eastAsia="Calibri" w:hAnsi="Arial" w:cs="Arial"/>
          <w:b/>
          <w:u w:val="single"/>
        </w:rPr>
        <w:t>Del Jurado joven:</w:t>
      </w:r>
    </w:p>
    <w:p w14:paraId="3B46F3E4" w14:textId="77777777" w:rsidR="00BD429B" w:rsidRPr="000429F6" w:rsidRDefault="00BD429B" w:rsidP="00BD429B">
      <w:pPr>
        <w:spacing w:after="200" w:line="276" w:lineRule="auto"/>
        <w:ind w:left="567"/>
        <w:jc w:val="both"/>
        <w:rPr>
          <w:rFonts w:ascii="Arial" w:eastAsia="Calibri" w:hAnsi="Arial" w:cs="Arial"/>
          <w:b/>
        </w:rPr>
      </w:pPr>
      <w:r w:rsidRPr="000429F6">
        <w:rPr>
          <w:rFonts w:ascii="Arial" w:eastAsia="Calibri" w:hAnsi="Arial" w:cs="Arial"/>
          <w:b/>
        </w:rPr>
        <w:t>* Mejor Cortometraje autonómico:</w:t>
      </w:r>
      <w:r w:rsidRPr="000429F6">
        <w:rPr>
          <w:rFonts w:ascii="Arial" w:eastAsia="Calibri" w:hAnsi="Arial" w:cs="Arial"/>
          <w:b/>
          <w:bCs/>
        </w:rPr>
        <w:t>4</w:t>
      </w:r>
      <w:r w:rsidRPr="000429F6">
        <w:rPr>
          <w:rFonts w:ascii="Arial" w:eastAsia="Calibri" w:hAnsi="Arial" w:cs="Arial"/>
          <w:b/>
        </w:rPr>
        <w:t>00€ (Cuatrocientos euros)</w:t>
      </w:r>
    </w:p>
    <w:p w14:paraId="2C073CAF" w14:textId="77777777" w:rsidR="00BD429B" w:rsidRPr="000429F6" w:rsidRDefault="00BD429B" w:rsidP="00BD429B">
      <w:pPr>
        <w:spacing w:after="200" w:line="276" w:lineRule="auto"/>
        <w:ind w:left="567"/>
        <w:jc w:val="both"/>
        <w:rPr>
          <w:rFonts w:ascii="Arial" w:eastAsia="Calibri" w:hAnsi="Arial" w:cs="Arial"/>
          <w:b/>
        </w:rPr>
      </w:pPr>
      <w:bookmarkStart w:id="2" w:name="_Hlk31022449"/>
      <w:r w:rsidRPr="000429F6">
        <w:rPr>
          <w:rFonts w:ascii="Arial" w:eastAsia="Calibri" w:hAnsi="Arial" w:cs="Arial"/>
          <w:b/>
        </w:rPr>
        <w:t xml:space="preserve">* Mejor Cortometraje Local: </w:t>
      </w:r>
      <w:r w:rsidRPr="000429F6">
        <w:rPr>
          <w:rFonts w:ascii="Arial" w:eastAsia="Calibri" w:hAnsi="Arial" w:cs="Arial"/>
          <w:b/>
          <w:bCs/>
        </w:rPr>
        <w:t>4</w:t>
      </w:r>
      <w:r w:rsidRPr="000429F6">
        <w:rPr>
          <w:rFonts w:ascii="Arial" w:eastAsia="Calibri" w:hAnsi="Arial" w:cs="Arial"/>
          <w:b/>
        </w:rPr>
        <w:t xml:space="preserve">00€ (Cuatrocientos euros) </w:t>
      </w:r>
      <w:bookmarkEnd w:id="1"/>
      <w:bookmarkEnd w:id="2"/>
    </w:p>
    <w:p w14:paraId="2CAFCAA9" w14:textId="77777777" w:rsidR="00BD429B" w:rsidRPr="000429F6" w:rsidRDefault="00BD429B" w:rsidP="00BD429B">
      <w:pPr>
        <w:numPr>
          <w:ilvl w:val="0"/>
          <w:numId w:val="4"/>
        </w:numPr>
        <w:spacing w:after="200" w:line="276" w:lineRule="auto"/>
        <w:ind w:left="567"/>
        <w:jc w:val="both"/>
        <w:rPr>
          <w:rFonts w:ascii="Arial" w:eastAsia="Calibri" w:hAnsi="Arial" w:cs="Arial"/>
        </w:rPr>
      </w:pPr>
      <w:r w:rsidRPr="000429F6">
        <w:rPr>
          <w:rFonts w:ascii="Arial" w:eastAsia="Calibri" w:hAnsi="Arial" w:cs="Arial"/>
        </w:rPr>
        <w:t>CADA PARTICIPANTE SOLO PODRÁ OPTAR A UN PREMIO.</w:t>
      </w:r>
    </w:p>
    <w:p w14:paraId="6EFE7B00" w14:textId="77777777" w:rsidR="00BD429B" w:rsidRPr="000429F6" w:rsidRDefault="00BD429B" w:rsidP="00BD429B">
      <w:pPr>
        <w:spacing w:after="200" w:line="276" w:lineRule="auto"/>
        <w:ind w:left="567"/>
        <w:jc w:val="both"/>
        <w:rPr>
          <w:rFonts w:ascii="Arial" w:eastAsia="Calibri" w:hAnsi="Arial" w:cs="Arial"/>
          <w:b/>
          <w:u w:val="single"/>
        </w:rPr>
      </w:pPr>
      <w:r w:rsidRPr="000429F6">
        <w:rPr>
          <w:rFonts w:ascii="Arial" w:eastAsia="Calibri" w:hAnsi="Arial" w:cs="Arial"/>
          <w:b/>
          <w:u w:val="single"/>
        </w:rPr>
        <w:t xml:space="preserve">Premio “Mejores Efectos Especiales” </w:t>
      </w:r>
    </w:p>
    <w:p w14:paraId="33C1A563" w14:textId="77777777" w:rsidR="00BD429B" w:rsidRPr="000429F6" w:rsidRDefault="00BD429B" w:rsidP="00BD429B">
      <w:pPr>
        <w:spacing w:after="200" w:line="276" w:lineRule="auto"/>
        <w:ind w:left="567"/>
        <w:jc w:val="both"/>
        <w:rPr>
          <w:rFonts w:ascii="Arial" w:eastAsia="Calibri" w:hAnsi="Arial" w:cs="Arial"/>
        </w:rPr>
      </w:pPr>
      <w:r w:rsidRPr="000429F6">
        <w:rPr>
          <w:rFonts w:ascii="Arial" w:eastAsia="Calibri" w:hAnsi="Arial" w:cs="Arial"/>
        </w:rPr>
        <w:t>Al cortometraje con mejores efectos especiales. El premio consiste en una “</w:t>
      </w:r>
      <w:proofErr w:type="gramStart"/>
      <w:r w:rsidRPr="000429F6">
        <w:rPr>
          <w:rFonts w:ascii="Arial" w:eastAsia="Calibri" w:hAnsi="Arial" w:cs="Arial"/>
        </w:rPr>
        <w:t>master</w:t>
      </w:r>
      <w:proofErr w:type="gramEnd"/>
      <w:r w:rsidRPr="000429F6">
        <w:rPr>
          <w:rFonts w:ascii="Arial" w:eastAsia="Calibri" w:hAnsi="Arial" w:cs="Arial"/>
        </w:rPr>
        <w:t xml:space="preserve"> </w:t>
      </w:r>
      <w:proofErr w:type="spellStart"/>
      <w:r w:rsidRPr="000429F6">
        <w:rPr>
          <w:rFonts w:ascii="Arial" w:eastAsia="Calibri" w:hAnsi="Arial" w:cs="Arial"/>
        </w:rPr>
        <w:t>class</w:t>
      </w:r>
      <w:proofErr w:type="spellEnd"/>
      <w:r w:rsidRPr="000429F6">
        <w:rPr>
          <w:rFonts w:ascii="Arial" w:eastAsia="Calibri" w:hAnsi="Arial" w:cs="Arial"/>
        </w:rPr>
        <w:t>” para cuatro componentes del cortometraje ganador en los estudios de producción de “</w:t>
      </w:r>
      <w:r w:rsidRPr="000429F6">
        <w:rPr>
          <w:rFonts w:ascii="Arial" w:eastAsia="Calibri" w:hAnsi="Arial" w:cs="Arial"/>
          <w:b/>
          <w:bCs/>
        </w:rPr>
        <w:t>REYES ABADES EFECTOS ESPECIALES S.A</w:t>
      </w:r>
      <w:r w:rsidRPr="000429F6">
        <w:rPr>
          <w:rFonts w:ascii="Arial" w:eastAsia="Calibri" w:hAnsi="Arial" w:cs="Arial"/>
        </w:rPr>
        <w:t>.” quienes serán el jurado de este premio.</w:t>
      </w:r>
    </w:p>
    <w:p w14:paraId="26F2A082" w14:textId="77777777" w:rsidR="00BD429B" w:rsidRPr="000429F6" w:rsidRDefault="00BD429B" w:rsidP="00BD429B">
      <w:pPr>
        <w:spacing w:after="200" w:line="276" w:lineRule="auto"/>
        <w:ind w:left="567"/>
        <w:jc w:val="both"/>
        <w:rPr>
          <w:rFonts w:ascii="Arial" w:eastAsia="Calibri" w:hAnsi="Arial" w:cs="Arial"/>
        </w:rPr>
      </w:pPr>
      <w:r w:rsidRPr="000429F6">
        <w:rPr>
          <w:rFonts w:ascii="Arial" w:eastAsia="Calibri" w:hAnsi="Arial" w:cs="Arial"/>
        </w:rPr>
        <w:t xml:space="preserve">Se valorará en este premio la aportación de </w:t>
      </w:r>
      <w:proofErr w:type="spellStart"/>
      <w:r w:rsidRPr="000429F6">
        <w:rPr>
          <w:rFonts w:ascii="Arial" w:eastAsia="Calibri" w:hAnsi="Arial" w:cs="Arial"/>
        </w:rPr>
        <w:t>Making</w:t>
      </w:r>
      <w:proofErr w:type="spellEnd"/>
      <w:r w:rsidRPr="000429F6">
        <w:rPr>
          <w:rFonts w:ascii="Arial" w:eastAsia="Calibri" w:hAnsi="Arial" w:cs="Arial"/>
        </w:rPr>
        <w:t xml:space="preserve"> off del cortometraje.</w:t>
      </w:r>
    </w:p>
    <w:p w14:paraId="45045106" w14:textId="77777777" w:rsidR="00BD429B" w:rsidRPr="000429F6" w:rsidRDefault="00BD429B" w:rsidP="00BD429B">
      <w:pPr>
        <w:numPr>
          <w:ilvl w:val="0"/>
          <w:numId w:val="7"/>
        </w:numPr>
        <w:spacing w:after="200" w:line="276" w:lineRule="auto"/>
        <w:ind w:left="567"/>
        <w:jc w:val="both"/>
        <w:rPr>
          <w:rFonts w:ascii="Arial" w:eastAsia="Calibri" w:hAnsi="Arial" w:cs="Arial"/>
        </w:rPr>
      </w:pPr>
      <w:r w:rsidRPr="000429F6">
        <w:rPr>
          <w:rFonts w:ascii="Arial" w:eastAsia="Calibri" w:hAnsi="Arial" w:cs="Arial"/>
        </w:rPr>
        <w:t xml:space="preserve">Una vez conocidos los premios todos los cortometrajes locales presentados se podrán ver durante un mes a través de un banner ubicado en la Web </w:t>
      </w:r>
      <w:hyperlink r:id="rId8" w:history="1">
        <w:r w:rsidRPr="000429F6">
          <w:rPr>
            <w:rFonts w:ascii="Arial" w:eastAsia="Calibri" w:hAnsi="Arial" w:cs="Arial"/>
            <w:color w:val="0000FF"/>
            <w:u w:val="single"/>
          </w:rPr>
          <w:t>www.torrejoncultural.es</w:t>
        </w:r>
      </w:hyperlink>
    </w:p>
    <w:p w14:paraId="51A53D0D" w14:textId="77777777" w:rsidR="00BD429B" w:rsidRPr="000429F6" w:rsidRDefault="00BD429B" w:rsidP="00BD429B">
      <w:pPr>
        <w:numPr>
          <w:ilvl w:val="0"/>
          <w:numId w:val="7"/>
        </w:numPr>
        <w:spacing w:after="200" w:line="276" w:lineRule="auto"/>
        <w:ind w:left="567"/>
        <w:jc w:val="both"/>
        <w:rPr>
          <w:rFonts w:ascii="Arial" w:eastAsia="Calibri" w:hAnsi="Arial" w:cs="Arial"/>
        </w:rPr>
      </w:pPr>
      <w:r w:rsidRPr="000429F6">
        <w:rPr>
          <w:rFonts w:ascii="Arial" w:eastAsia="Calibri" w:hAnsi="Arial" w:cs="Arial"/>
        </w:rPr>
        <w:t>La participación en el IV CERTAMEN DE CORTOMETRAJES “REYES ABADES”, implica la total aceptación de las presentes bases.</w:t>
      </w:r>
    </w:p>
    <w:p w14:paraId="4B240ED0" w14:textId="77777777" w:rsidR="00BD429B" w:rsidRPr="000429F6" w:rsidRDefault="00BD429B" w:rsidP="00BD429B">
      <w:pPr>
        <w:spacing w:after="200" w:line="276" w:lineRule="auto"/>
        <w:ind w:left="567"/>
        <w:jc w:val="both"/>
        <w:rPr>
          <w:rFonts w:ascii="Arial" w:eastAsia="Calibri" w:hAnsi="Arial" w:cs="Arial"/>
          <w:lang w:eastAsia="en-US"/>
        </w:rPr>
      </w:pPr>
      <w:r w:rsidRPr="000429F6">
        <w:rPr>
          <w:rFonts w:ascii="Arial" w:eastAsia="Calibri" w:hAnsi="Arial" w:cs="Arial"/>
          <w:b/>
          <w:lang w:eastAsia="en-US"/>
        </w:rPr>
        <w:t>Artículo 9.-Jurado profesional</w:t>
      </w:r>
    </w:p>
    <w:p w14:paraId="41591B67" w14:textId="77777777" w:rsidR="00BD429B" w:rsidRPr="000429F6" w:rsidRDefault="00BD429B" w:rsidP="00BD429B">
      <w:pPr>
        <w:numPr>
          <w:ilvl w:val="0"/>
          <w:numId w:val="5"/>
        </w:numPr>
        <w:spacing w:after="200" w:line="276" w:lineRule="auto"/>
        <w:ind w:left="567"/>
        <w:jc w:val="both"/>
        <w:rPr>
          <w:rFonts w:ascii="Arial" w:eastAsia="Calibri" w:hAnsi="Arial" w:cs="Arial"/>
        </w:rPr>
      </w:pPr>
      <w:r w:rsidRPr="000429F6">
        <w:rPr>
          <w:rFonts w:ascii="Arial" w:eastAsia="Calibri" w:hAnsi="Arial" w:cs="Arial"/>
        </w:rPr>
        <w:t>El jurado profesional estará integrado por personas de reconocido prestigio y estará presidido por el Concejal de Cultura, o persona en quien delegue, y de un técnico de la Concejalía de Cultura que actuará como secretario.</w:t>
      </w:r>
    </w:p>
    <w:p w14:paraId="127D1018" w14:textId="77777777" w:rsidR="00BD429B" w:rsidRPr="000429F6" w:rsidRDefault="00BD429B" w:rsidP="00BD429B">
      <w:pPr>
        <w:spacing w:after="200" w:line="276" w:lineRule="auto"/>
        <w:ind w:left="567"/>
        <w:jc w:val="both"/>
        <w:rPr>
          <w:rFonts w:ascii="Arial" w:eastAsia="Calibri" w:hAnsi="Arial" w:cs="Arial"/>
          <w:b/>
          <w:lang w:eastAsia="en-US"/>
        </w:rPr>
      </w:pPr>
      <w:r w:rsidRPr="000429F6">
        <w:rPr>
          <w:rFonts w:ascii="Arial" w:eastAsia="Calibri" w:hAnsi="Arial" w:cs="Arial"/>
          <w:b/>
          <w:lang w:eastAsia="en-US"/>
        </w:rPr>
        <w:t>Artículo 10.-Jurado joven</w:t>
      </w:r>
    </w:p>
    <w:p w14:paraId="62DF1BBE" w14:textId="77777777" w:rsidR="00BD429B" w:rsidRPr="000429F6" w:rsidRDefault="00BD429B" w:rsidP="00BD429B">
      <w:pPr>
        <w:numPr>
          <w:ilvl w:val="0"/>
          <w:numId w:val="9"/>
        </w:numPr>
        <w:spacing w:after="200" w:line="276" w:lineRule="auto"/>
        <w:ind w:left="567"/>
        <w:jc w:val="both"/>
        <w:rPr>
          <w:rFonts w:ascii="Arial" w:eastAsia="Calibri" w:hAnsi="Arial" w:cs="Arial"/>
          <w:color w:val="000000"/>
          <w:lang w:eastAsia="en-US"/>
        </w:rPr>
      </w:pPr>
      <w:r w:rsidRPr="000429F6">
        <w:rPr>
          <w:rFonts w:ascii="Arial" w:eastAsia="Calibri" w:hAnsi="Arial" w:cs="Arial"/>
          <w:lang w:eastAsia="en-US"/>
        </w:rPr>
        <w:t xml:space="preserve">Estará integrado por un número no menor de 5 y no mayor de 15 personas comprendidas entre 18 y 35 años, quienes elegirán los premios del “Jurado joven” de entre la selección de los cortometrajes autonómicos que realice el jurado profesional y los cortometrajes locales visionados que se proyectarán en los pases públicos antes mencionados. </w:t>
      </w:r>
    </w:p>
    <w:p w14:paraId="24383C9D" w14:textId="77777777" w:rsidR="00BD429B" w:rsidRPr="000429F6" w:rsidRDefault="00BD429B" w:rsidP="00BD429B">
      <w:pPr>
        <w:numPr>
          <w:ilvl w:val="0"/>
          <w:numId w:val="9"/>
        </w:numPr>
        <w:spacing w:after="200" w:line="276" w:lineRule="auto"/>
        <w:ind w:left="567"/>
        <w:jc w:val="both"/>
        <w:rPr>
          <w:rFonts w:ascii="Arial" w:eastAsia="Calibri" w:hAnsi="Arial" w:cs="Arial"/>
          <w:color w:val="000000"/>
          <w:lang w:eastAsia="en-US"/>
        </w:rPr>
      </w:pPr>
      <w:r w:rsidRPr="000429F6">
        <w:rPr>
          <w:rFonts w:ascii="Arial" w:eastAsia="Calibri" w:hAnsi="Arial" w:cs="Arial"/>
          <w:lang w:eastAsia="en-US"/>
        </w:rPr>
        <w:t xml:space="preserve">Para solicitar cualquier tipo de información, los interesados podrán dirigirse a la Concejalía de Cultura del Ayuntamiento de Torrejón de Ardoz, sita en Calle Londres, </w:t>
      </w:r>
      <w:proofErr w:type="spellStart"/>
      <w:r w:rsidRPr="000429F6">
        <w:rPr>
          <w:rFonts w:ascii="Arial" w:eastAsia="Calibri" w:hAnsi="Arial" w:cs="Arial"/>
          <w:lang w:eastAsia="en-US"/>
        </w:rPr>
        <w:t>nº</w:t>
      </w:r>
      <w:proofErr w:type="spellEnd"/>
      <w:r w:rsidRPr="000429F6">
        <w:rPr>
          <w:rFonts w:ascii="Arial" w:eastAsia="Calibri" w:hAnsi="Arial" w:cs="Arial"/>
          <w:lang w:eastAsia="en-US"/>
        </w:rPr>
        <w:t xml:space="preserve"> 5, 28850 Torrejón de Ardoz o por correo electrónico: </w:t>
      </w:r>
      <w:hyperlink r:id="rId9" w:history="1">
        <w:r w:rsidRPr="000429F6">
          <w:rPr>
            <w:rFonts w:ascii="Arial" w:eastAsia="Calibri" w:hAnsi="Arial" w:cs="Arial"/>
            <w:color w:val="0000FF"/>
            <w:u w:val="single"/>
            <w:lang w:eastAsia="en-US"/>
          </w:rPr>
          <w:t>certamenreyesabades@ayto-torrejon.es</w:t>
        </w:r>
      </w:hyperlink>
    </w:p>
    <w:p w14:paraId="1C7A1ECA" w14:textId="77777777" w:rsidR="00BD429B" w:rsidRPr="001B7911" w:rsidRDefault="00BD429B" w:rsidP="00BD429B">
      <w:pPr>
        <w:jc w:val="center"/>
        <w:rPr>
          <w:rFonts w:ascii="Arial" w:hAnsi="Arial" w:cs="Arial"/>
        </w:rPr>
      </w:pPr>
      <w:r w:rsidRPr="001B7911">
        <w:rPr>
          <w:rFonts w:ascii="Arial" w:hAnsi="Arial" w:cs="Arial"/>
        </w:rPr>
        <w:t>Torrejón de Ardoz</w:t>
      </w:r>
    </w:p>
    <w:p w14:paraId="13FBF75D" w14:textId="77777777" w:rsidR="00BD429B" w:rsidRPr="001B7911" w:rsidRDefault="00BD429B" w:rsidP="00BD429B">
      <w:pPr>
        <w:jc w:val="center"/>
        <w:rPr>
          <w:rFonts w:ascii="Arial" w:hAnsi="Arial" w:cs="Arial"/>
        </w:rPr>
      </w:pPr>
      <w:r w:rsidRPr="001B7911">
        <w:rPr>
          <w:rFonts w:ascii="Arial" w:hAnsi="Arial" w:cs="Arial"/>
        </w:rPr>
        <w:t>Documento firmado electrónicamente con Código Seguro de Verificación (CSV).</w:t>
      </w:r>
    </w:p>
    <w:p w14:paraId="444D654E" w14:textId="77777777" w:rsidR="00BD429B" w:rsidRPr="001B7911" w:rsidRDefault="00BD429B" w:rsidP="00BD429B">
      <w:pPr>
        <w:jc w:val="center"/>
        <w:rPr>
          <w:rFonts w:ascii="Arial" w:hAnsi="Arial" w:cs="Arial"/>
        </w:rPr>
      </w:pPr>
      <w:r w:rsidRPr="001B7911">
        <w:rPr>
          <w:rFonts w:ascii="Arial" w:hAnsi="Arial" w:cs="Arial"/>
        </w:rPr>
        <w:t>Ver fecha y firma al margen</w:t>
      </w:r>
    </w:p>
    <w:p w14:paraId="683435DA" w14:textId="77777777" w:rsidR="00BD429B" w:rsidRPr="001B7911" w:rsidRDefault="00BD429B" w:rsidP="00BD429B">
      <w:pPr>
        <w:jc w:val="center"/>
        <w:rPr>
          <w:rFonts w:ascii="Arial" w:hAnsi="Arial" w:cs="Arial"/>
        </w:rPr>
      </w:pPr>
    </w:p>
    <w:p w14:paraId="3602E834" w14:textId="77777777" w:rsidR="00BD429B" w:rsidRDefault="00BD429B" w:rsidP="00BD429B">
      <w:pPr>
        <w:ind w:firstLine="720"/>
        <w:jc w:val="both"/>
        <w:rPr>
          <w:rFonts w:ascii="Arial" w:hAnsi="Arial" w:cs="Arial"/>
          <w:sz w:val="22"/>
          <w:szCs w:val="22"/>
        </w:rPr>
      </w:pPr>
    </w:p>
    <w:p w14:paraId="2892DDF8" w14:textId="77777777" w:rsidR="00BD429B" w:rsidRPr="000237C5" w:rsidRDefault="00BD429B" w:rsidP="00BD429B">
      <w:pPr>
        <w:ind w:firstLine="720"/>
        <w:jc w:val="both"/>
        <w:rPr>
          <w:rFonts w:ascii="Arial" w:hAnsi="Arial" w:cs="Arial"/>
          <w:color w:val="FF0000"/>
          <w:sz w:val="22"/>
          <w:szCs w:val="22"/>
        </w:rPr>
      </w:pPr>
      <w:r w:rsidRPr="000237C5">
        <w:rPr>
          <w:rFonts w:ascii="Arial" w:hAnsi="Arial" w:cs="Arial"/>
          <w:sz w:val="22"/>
          <w:szCs w:val="22"/>
        </w:rPr>
        <w:t xml:space="preserve">Y para que conste, expido la presente certificación de orden y con el visto bueno del Sr. </w:t>
      </w:r>
      <w:proofErr w:type="gramStart"/>
      <w:r w:rsidRPr="000237C5">
        <w:rPr>
          <w:rFonts w:ascii="Arial" w:hAnsi="Arial" w:cs="Arial"/>
          <w:sz w:val="22"/>
          <w:szCs w:val="22"/>
        </w:rPr>
        <w:t>Alcalde</w:t>
      </w:r>
      <w:proofErr w:type="gramEnd"/>
      <w:r w:rsidRPr="000237C5">
        <w:rPr>
          <w:rFonts w:ascii="Arial" w:hAnsi="Arial" w:cs="Arial"/>
          <w:sz w:val="22"/>
          <w:szCs w:val="22"/>
        </w:rPr>
        <w:t xml:space="preserve">, hecha la salvedad del Art. 206 del R.O.F., y a reserva de los términos que resulten de la aprobación del Acta, </w:t>
      </w:r>
    </w:p>
    <w:p w14:paraId="255A4D16" w14:textId="77777777" w:rsidR="00BD429B" w:rsidRPr="000237C5" w:rsidRDefault="00BD429B" w:rsidP="00BD429B">
      <w:pPr>
        <w:ind w:firstLine="720"/>
        <w:jc w:val="both"/>
        <w:rPr>
          <w:rFonts w:ascii="Arial" w:hAnsi="Arial" w:cs="Arial"/>
          <w:sz w:val="22"/>
          <w:szCs w:val="22"/>
        </w:rPr>
      </w:pPr>
    </w:p>
    <w:p w14:paraId="144BFE3E" w14:textId="77777777" w:rsidR="00BD429B" w:rsidRPr="000237C5" w:rsidRDefault="00BD429B" w:rsidP="00BD429B">
      <w:pPr>
        <w:ind w:firstLine="720"/>
        <w:jc w:val="both"/>
        <w:rPr>
          <w:rFonts w:ascii="Arial" w:hAnsi="Arial" w:cs="Arial"/>
          <w:sz w:val="22"/>
          <w:szCs w:val="22"/>
        </w:rPr>
      </w:pPr>
      <w:r w:rsidRPr="000237C5">
        <w:rPr>
          <w:rFonts w:ascii="Arial" w:hAnsi="Arial" w:cs="Arial"/>
          <w:sz w:val="22"/>
          <w:szCs w:val="22"/>
        </w:rPr>
        <w:lastRenderedPageBreak/>
        <w:t xml:space="preserve">En Torrejón de Ardoz a </w:t>
      </w:r>
      <w:r>
        <w:rPr>
          <w:rFonts w:ascii="Arial" w:hAnsi="Arial" w:cs="Arial"/>
          <w:sz w:val="22"/>
          <w:szCs w:val="22"/>
        </w:rPr>
        <w:t>veintinueve de marzo</w:t>
      </w:r>
      <w:r w:rsidRPr="000237C5">
        <w:rPr>
          <w:rFonts w:ascii="Arial" w:hAnsi="Arial" w:cs="Arial"/>
          <w:sz w:val="22"/>
          <w:szCs w:val="22"/>
        </w:rPr>
        <w:t xml:space="preserve"> de dos mil </w:t>
      </w:r>
      <w:r>
        <w:rPr>
          <w:rFonts w:ascii="Arial" w:hAnsi="Arial" w:cs="Arial"/>
          <w:sz w:val="22"/>
          <w:szCs w:val="22"/>
        </w:rPr>
        <w:t>veintiuno</w:t>
      </w:r>
      <w:r w:rsidRPr="000237C5">
        <w:rPr>
          <w:rFonts w:ascii="Arial" w:hAnsi="Arial" w:cs="Arial"/>
          <w:sz w:val="22"/>
          <w:szCs w:val="22"/>
        </w:rPr>
        <w:t>.</w:t>
      </w:r>
    </w:p>
    <w:p w14:paraId="42653B4F" w14:textId="77777777" w:rsidR="00BD429B" w:rsidRPr="000237C5" w:rsidRDefault="00BD429B" w:rsidP="00BD429B">
      <w:pPr>
        <w:jc w:val="both"/>
        <w:rPr>
          <w:rFonts w:ascii="Arial" w:hAnsi="Arial" w:cs="Arial"/>
          <w:sz w:val="22"/>
          <w:szCs w:val="22"/>
        </w:rPr>
      </w:pPr>
    </w:p>
    <w:p w14:paraId="40A114AD" w14:textId="77777777" w:rsidR="00BD429B" w:rsidRPr="000237C5" w:rsidRDefault="00BD429B" w:rsidP="00BD429B">
      <w:pPr>
        <w:jc w:val="both"/>
        <w:rPr>
          <w:rFonts w:ascii="Arial" w:hAnsi="Arial" w:cs="Arial"/>
          <w:sz w:val="22"/>
          <w:szCs w:val="22"/>
        </w:rPr>
      </w:pPr>
      <w:r w:rsidRPr="000237C5">
        <w:rPr>
          <w:rFonts w:ascii="Arial" w:hAnsi="Arial" w:cs="Arial"/>
          <w:sz w:val="22"/>
          <w:szCs w:val="22"/>
        </w:rPr>
        <w:tab/>
        <w:t xml:space="preserve">     </w:t>
      </w:r>
      <w:proofErr w:type="spellStart"/>
      <w:r w:rsidRPr="000237C5">
        <w:rPr>
          <w:rFonts w:ascii="Arial" w:hAnsi="Arial" w:cs="Arial"/>
          <w:sz w:val="22"/>
          <w:szCs w:val="22"/>
        </w:rPr>
        <w:t>VºBº</w:t>
      </w:r>
      <w:proofErr w:type="spellEnd"/>
    </w:p>
    <w:p w14:paraId="7EA2F58E" w14:textId="77777777" w:rsidR="00BD429B" w:rsidRPr="000237C5" w:rsidRDefault="00BD429B" w:rsidP="00BD429B">
      <w:pPr>
        <w:rPr>
          <w:rFonts w:ascii="Arial" w:hAnsi="Arial" w:cs="Arial"/>
          <w:sz w:val="22"/>
          <w:szCs w:val="22"/>
        </w:rPr>
      </w:pPr>
      <w:r w:rsidRPr="000237C5">
        <w:rPr>
          <w:rFonts w:ascii="Arial" w:hAnsi="Arial" w:cs="Arial"/>
          <w:sz w:val="22"/>
          <w:szCs w:val="22"/>
        </w:rPr>
        <w:t xml:space="preserve">           ALCALDE</w:t>
      </w:r>
      <w:r w:rsidRPr="000237C5">
        <w:rPr>
          <w:rFonts w:ascii="Arial" w:hAnsi="Arial" w:cs="Arial"/>
          <w:sz w:val="22"/>
          <w:szCs w:val="22"/>
        </w:rPr>
        <w:tab/>
      </w:r>
      <w:r w:rsidRPr="000237C5">
        <w:rPr>
          <w:rFonts w:ascii="Arial" w:hAnsi="Arial" w:cs="Arial"/>
          <w:sz w:val="22"/>
          <w:szCs w:val="22"/>
        </w:rPr>
        <w:tab/>
      </w:r>
      <w:r w:rsidRPr="000237C5">
        <w:rPr>
          <w:rFonts w:ascii="Arial" w:hAnsi="Arial" w:cs="Arial"/>
          <w:sz w:val="22"/>
          <w:szCs w:val="22"/>
        </w:rPr>
        <w:tab/>
      </w:r>
      <w:r w:rsidRPr="000237C5">
        <w:rPr>
          <w:rFonts w:ascii="Arial" w:hAnsi="Arial" w:cs="Arial"/>
          <w:sz w:val="22"/>
          <w:szCs w:val="22"/>
        </w:rPr>
        <w:tab/>
      </w:r>
      <w:r w:rsidRPr="000237C5">
        <w:rPr>
          <w:rFonts w:ascii="Arial" w:hAnsi="Arial" w:cs="Arial"/>
          <w:sz w:val="22"/>
          <w:szCs w:val="22"/>
        </w:rPr>
        <w:tab/>
      </w:r>
      <w:r w:rsidRPr="000237C5">
        <w:rPr>
          <w:rFonts w:ascii="Arial" w:hAnsi="Arial" w:cs="Arial"/>
          <w:sz w:val="22"/>
          <w:szCs w:val="22"/>
        </w:rPr>
        <w:tab/>
      </w:r>
    </w:p>
    <w:p w14:paraId="4CB33814" w14:textId="77777777" w:rsidR="00BD429B" w:rsidRDefault="00BD429B" w:rsidP="00BD429B">
      <w:pPr>
        <w:jc w:val="right"/>
        <w:rPr>
          <w:rFonts w:ascii="Arial" w:hAnsi="Arial" w:cs="Arial"/>
        </w:rPr>
      </w:pPr>
    </w:p>
    <w:p w14:paraId="127B3BE6" w14:textId="77777777" w:rsidR="00BD429B" w:rsidRDefault="00BD429B" w:rsidP="00BD429B">
      <w:pPr>
        <w:jc w:val="right"/>
        <w:rPr>
          <w:rFonts w:ascii="Arial" w:hAnsi="Arial" w:cs="Arial"/>
        </w:rPr>
      </w:pPr>
    </w:p>
    <w:p w14:paraId="1CB597DC" w14:textId="77777777" w:rsidR="00BD429B" w:rsidRDefault="00BD429B" w:rsidP="00BD429B">
      <w:pPr>
        <w:jc w:val="right"/>
        <w:rPr>
          <w:rFonts w:ascii="Arial" w:hAnsi="Arial" w:cs="Arial"/>
        </w:rPr>
      </w:pPr>
    </w:p>
    <w:p w14:paraId="7D8F9A53" w14:textId="77777777" w:rsidR="00BD429B" w:rsidRDefault="00BD429B" w:rsidP="00BD429B">
      <w:pPr>
        <w:jc w:val="right"/>
        <w:rPr>
          <w:rFonts w:ascii="Arial" w:hAnsi="Arial" w:cs="Arial"/>
        </w:rPr>
      </w:pPr>
    </w:p>
    <w:p w14:paraId="09206654" w14:textId="77777777" w:rsidR="00BD429B" w:rsidRDefault="00BD429B" w:rsidP="00BD429B">
      <w:pPr>
        <w:jc w:val="right"/>
        <w:rPr>
          <w:rFonts w:ascii="Arial" w:hAnsi="Arial" w:cs="Arial"/>
        </w:rPr>
      </w:pPr>
    </w:p>
    <w:p w14:paraId="3B0267E0" w14:textId="77777777" w:rsidR="00BD429B" w:rsidRDefault="00BD429B" w:rsidP="00BD429B">
      <w:pPr>
        <w:jc w:val="right"/>
        <w:rPr>
          <w:rFonts w:ascii="Arial" w:hAnsi="Arial" w:cs="Arial"/>
        </w:rPr>
      </w:pPr>
    </w:p>
    <w:p w14:paraId="6657E187" w14:textId="77777777" w:rsidR="00BD429B" w:rsidRDefault="00BD429B" w:rsidP="00BD429B">
      <w:pPr>
        <w:jc w:val="right"/>
        <w:rPr>
          <w:rFonts w:ascii="Arial" w:hAnsi="Arial" w:cs="Arial"/>
        </w:rPr>
      </w:pPr>
    </w:p>
    <w:p w14:paraId="5473DA20" w14:textId="77777777" w:rsidR="00BD429B" w:rsidRDefault="00BD429B" w:rsidP="00BD429B">
      <w:pPr>
        <w:jc w:val="right"/>
        <w:rPr>
          <w:rFonts w:ascii="Arial" w:hAnsi="Arial" w:cs="Arial"/>
        </w:rPr>
      </w:pPr>
    </w:p>
    <w:p w14:paraId="7B83CE8B" w14:textId="77777777" w:rsidR="00BD429B" w:rsidRDefault="00BD429B" w:rsidP="00BD429B">
      <w:pPr>
        <w:jc w:val="right"/>
        <w:rPr>
          <w:rFonts w:ascii="Arial" w:hAnsi="Arial" w:cs="Arial"/>
        </w:rPr>
      </w:pPr>
    </w:p>
    <w:p w14:paraId="0A97B14C" w14:textId="77777777" w:rsidR="00BD429B" w:rsidRDefault="00BD429B" w:rsidP="00BD429B">
      <w:pPr>
        <w:jc w:val="right"/>
        <w:rPr>
          <w:rFonts w:ascii="Arial" w:hAnsi="Arial" w:cs="Arial"/>
        </w:rPr>
      </w:pPr>
    </w:p>
    <w:p w14:paraId="78795B64" w14:textId="77777777" w:rsidR="00BD429B" w:rsidRDefault="00BD429B" w:rsidP="00BD429B">
      <w:pPr>
        <w:jc w:val="right"/>
        <w:rPr>
          <w:rFonts w:ascii="Arial" w:hAnsi="Arial" w:cs="Arial"/>
        </w:rPr>
      </w:pPr>
    </w:p>
    <w:p w14:paraId="62B400AA" w14:textId="77777777" w:rsidR="00BD429B" w:rsidRDefault="00BD429B" w:rsidP="00BD429B">
      <w:pPr>
        <w:jc w:val="right"/>
        <w:rPr>
          <w:rFonts w:ascii="Arial" w:hAnsi="Arial" w:cs="Arial"/>
        </w:rPr>
      </w:pPr>
    </w:p>
    <w:p w14:paraId="2E8A64FB" w14:textId="77777777" w:rsidR="00BD429B" w:rsidRDefault="00BD429B" w:rsidP="00BD429B">
      <w:pPr>
        <w:jc w:val="right"/>
        <w:rPr>
          <w:rFonts w:ascii="Arial" w:hAnsi="Arial" w:cs="Arial"/>
        </w:rPr>
      </w:pPr>
    </w:p>
    <w:p w14:paraId="0E50C841" w14:textId="77777777" w:rsidR="00BD429B" w:rsidRDefault="00BD429B" w:rsidP="00BD429B">
      <w:pPr>
        <w:jc w:val="right"/>
        <w:rPr>
          <w:rFonts w:ascii="Arial" w:hAnsi="Arial" w:cs="Arial"/>
        </w:rPr>
      </w:pPr>
    </w:p>
    <w:p w14:paraId="4C1F1BA3" w14:textId="77777777" w:rsidR="00BD429B" w:rsidRDefault="00BD429B" w:rsidP="00BD429B">
      <w:pPr>
        <w:jc w:val="right"/>
        <w:rPr>
          <w:rFonts w:ascii="Arial" w:hAnsi="Arial" w:cs="Arial"/>
        </w:rPr>
      </w:pPr>
    </w:p>
    <w:p w14:paraId="607414A1" w14:textId="77777777" w:rsidR="00BD429B" w:rsidRDefault="00BD429B" w:rsidP="00BD429B">
      <w:pPr>
        <w:jc w:val="right"/>
        <w:rPr>
          <w:rFonts w:ascii="Arial" w:hAnsi="Arial" w:cs="Arial"/>
        </w:rPr>
      </w:pPr>
    </w:p>
    <w:p w14:paraId="60484B37" w14:textId="77777777" w:rsidR="00BD429B" w:rsidRDefault="00BD429B" w:rsidP="00BD429B">
      <w:pPr>
        <w:jc w:val="right"/>
        <w:rPr>
          <w:rFonts w:ascii="Arial" w:hAnsi="Arial" w:cs="Arial"/>
        </w:rPr>
      </w:pPr>
    </w:p>
    <w:p w14:paraId="507A57F1" w14:textId="77777777" w:rsidR="00BD429B" w:rsidRDefault="00BD429B" w:rsidP="00BD429B">
      <w:pPr>
        <w:jc w:val="right"/>
        <w:rPr>
          <w:rFonts w:ascii="Arial" w:hAnsi="Arial" w:cs="Arial"/>
        </w:rPr>
      </w:pPr>
    </w:p>
    <w:p w14:paraId="008CA606" w14:textId="77777777" w:rsidR="00BD429B" w:rsidRDefault="00BD429B" w:rsidP="00BD429B">
      <w:pPr>
        <w:jc w:val="right"/>
        <w:rPr>
          <w:rFonts w:ascii="Arial" w:hAnsi="Arial" w:cs="Arial"/>
        </w:rPr>
      </w:pPr>
    </w:p>
    <w:p w14:paraId="2EC9F61E" w14:textId="77777777" w:rsidR="00BD429B" w:rsidRDefault="00BD429B" w:rsidP="00BD429B">
      <w:pPr>
        <w:jc w:val="right"/>
        <w:rPr>
          <w:rFonts w:ascii="Arial" w:hAnsi="Arial" w:cs="Arial"/>
        </w:rPr>
      </w:pPr>
    </w:p>
    <w:p w14:paraId="14F3B0BF" w14:textId="77777777" w:rsidR="00BD429B" w:rsidRDefault="00BD429B" w:rsidP="00BD429B">
      <w:pPr>
        <w:jc w:val="right"/>
        <w:rPr>
          <w:rFonts w:ascii="Arial" w:hAnsi="Arial" w:cs="Arial"/>
        </w:rPr>
      </w:pPr>
    </w:p>
    <w:p w14:paraId="63D0582D" w14:textId="77777777" w:rsidR="00BD429B" w:rsidRDefault="00BD429B" w:rsidP="00BD429B">
      <w:pPr>
        <w:jc w:val="right"/>
        <w:rPr>
          <w:rFonts w:ascii="Arial" w:hAnsi="Arial" w:cs="Arial"/>
        </w:rPr>
      </w:pPr>
    </w:p>
    <w:p w14:paraId="4AD3B52A" w14:textId="77777777" w:rsidR="00BD429B" w:rsidRDefault="00BD429B" w:rsidP="00BD429B">
      <w:pPr>
        <w:jc w:val="right"/>
        <w:rPr>
          <w:rFonts w:ascii="Arial" w:hAnsi="Arial" w:cs="Arial"/>
        </w:rPr>
      </w:pPr>
    </w:p>
    <w:p w14:paraId="36D9E353" w14:textId="77777777" w:rsidR="00BD429B" w:rsidRDefault="00BD429B" w:rsidP="00BD429B">
      <w:pPr>
        <w:jc w:val="right"/>
        <w:rPr>
          <w:rFonts w:ascii="Arial" w:hAnsi="Arial" w:cs="Arial"/>
        </w:rPr>
      </w:pPr>
    </w:p>
    <w:p w14:paraId="5FF2C38A" w14:textId="77777777" w:rsidR="00BD429B" w:rsidRDefault="00BD429B" w:rsidP="00BD429B">
      <w:pPr>
        <w:jc w:val="right"/>
        <w:rPr>
          <w:rFonts w:ascii="Arial" w:hAnsi="Arial" w:cs="Arial"/>
        </w:rPr>
      </w:pPr>
    </w:p>
    <w:p w14:paraId="7F445D8B" w14:textId="77777777" w:rsidR="00BD429B" w:rsidRDefault="00BD429B" w:rsidP="00BD429B">
      <w:pPr>
        <w:jc w:val="right"/>
        <w:rPr>
          <w:rFonts w:ascii="Arial" w:hAnsi="Arial" w:cs="Arial"/>
        </w:rPr>
      </w:pPr>
    </w:p>
    <w:p w14:paraId="7CC5AA95" w14:textId="77777777" w:rsidR="00BD429B" w:rsidRDefault="00BD429B" w:rsidP="00BD429B">
      <w:pPr>
        <w:jc w:val="right"/>
        <w:rPr>
          <w:rFonts w:ascii="Arial" w:hAnsi="Arial" w:cs="Arial"/>
        </w:rPr>
      </w:pPr>
    </w:p>
    <w:p w14:paraId="462E1788" w14:textId="77777777" w:rsidR="00BD429B" w:rsidRDefault="00BD429B" w:rsidP="00BD429B">
      <w:pPr>
        <w:jc w:val="right"/>
        <w:rPr>
          <w:rFonts w:ascii="Arial" w:hAnsi="Arial" w:cs="Arial"/>
        </w:rPr>
      </w:pPr>
    </w:p>
    <w:p w14:paraId="71498A8E" w14:textId="77777777" w:rsidR="00BD429B" w:rsidRDefault="00BD429B" w:rsidP="00BD429B">
      <w:pPr>
        <w:jc w:val="right"/>
        <w:rPr>
          <w:rFonts w:ascii="Arial" w:hAnsi="Arial" w:cs="Arial"/>
        </w:rPr>
      </w:pPr>
    </w:p>
    <w:p w14:paraId="2D5554BC" w14:textId="77777777" w:rsidR="00BD429B" w:rsidRDefault="00BD429B" w:rsidP="00BD429B">
      <w:pPr>
        <w:jc w:val="right"/>
        <w:rPr>
          <w:rFonts w:ascii="Arial" w:hAnsi="Arial" w:cs="Arial"/>
        </w:rPr>
      </w:pPr>
    </w:p>
    <w:p w14:paraId="3DA0808C" w14:textId="77777777" w:rsidR="00BD429B" w:rsidRDefault="00BD429B" w:rsidP="00BD429B">
      <w:pPr>
        <w:jc w:val="right"/>
        <w:rPr>
          <w:rFonts w:ascii="Arial" w:hAnsi="Arial" w:cs="Arial"/>
        </w:rPr>
      </w:pPr>
    </w:p>
    <w:p w14:paraId="517042F1" w14:textId="77777777" w:rsidR="00BD429B" w:rsidRDefault="00BD429B" w:rsidP="00BD429B">
      <w:pPr>
        <w:jc w:val="right"/>
        <w:rPr>
          <w:rFonts w:ascii="Arial" w:hAnsi="Arial" w:cs="Arial"/>
        </w:rPr>
      </w:pPr>
    </w:p>
    <w:p w14:paraId="5AC4E759" w14:textId="77777777" w:rsidR="00BD429B" w:rsidRDefault="00BD429B" w:rsidP="00BD429B">
      <w:pPr>
        <w:jc w:val="right"/>
        <w:rPr>
          <w:rFonts w:ascii="Arial" w:hAnsi="Arial" w:cs="Arial"/>
        </w:rPr>
      </w:pPr>
    </w:p>
    <w:p w14:paraId="4EEC2C54" w14:textId="77777777" w:rsidR="00BD429B" w:rsidRDefault="00BD429B" w:rsidP="00BD429B">
      <w:pPr>
        <w:jc w:val="right"/>
        <w:rPr>
          <w:rFonts w:ascii="Arial" w:hAnsi="Arial" w:cs="Arial"/>
        </w:rPr>
      </w:pPr>
    </w:p>
    <w:p w14:paraId="556D7B0A" w14:textId="77777777" w:rsidR="00BD429B" w:rsidRDefault="00BD429B" w:rsidP="00BD429B">
      <w:pPr>
        <w:jc w:val="right"/>
        <w:rPr>
          <w:rFonts w:ascii="Arial" w:hAnsi="Arial" w:cs="Arial"/>
        </w:rPr>
      </w:pPr>
    </w:p>
    <w:p w14:paraId="64161761" w14:textId="77777777" w:rsidR="00BD429B" w:rsidRDefault="00BD429B" w:rsidP="00BD429B">
      <w:pPr>
        <w:jc w:val="right"/>
        <w:rPr>
          <w:rFonts w:ascii="Arial" w:hAnsi="Arial" w:cs="Arial"/>
        </w:rPr>
      </w:pPr>
    </w:p>
    <w:p w14:paraId="3E8BE1E5" w14:textId="1DA740D3" w:rsidR="00BD429B" w:rsidRDefault="00BD429B" w:rsidP="00BD429B">
      <w:pPr>
        <w:jc w:val="right"/>
        <w:rPr>
          <w:rFonts w:ascii="Arial" w:hAnsi="Arial" w:cs="Arial"/>
        </w:rPr>
      </w:pPr>
    </w:p>
    <w:p w14:paraId="346E993F" w14:textId="11F9E161" w:rsidR="00BD429B" w:rsidRDefault="00BD429B" w:rsidP="00BD429B">
      <w:pPr>
        <w:jc w:val="right"/>
        <w:rPr>
          <w:rFonts w:ascii="Arial" w:hAnsi="Arial" w:cs="Arial"/>
        </w:rPr>
      </w:pPr>
    </w:p>
    <w:p w14:paraId="3A47F166" w14:textId="7504A181" w:rsidR="00BD429B" w:rsidRDefault="00BD429B" w:rsidP="00BD429B">
      <w:pPr>
        <w:jc w:val="right"/>
        <w:rPr>
          <w:rFonts w:ascii="Arial" w:hAnsi="Arial" w:cs="Arial"/>
        </w:rPr>
      </w:pPr>
    </w:p>
    <w:p w14:paraId="4DB4CEB1" w14:textId="2C6A4DD2" w:rsidR="00BD429B" w:rsidRDefault="00BD429B" w:rsidP="00BD429B">
      <w:pPr>
        <w:jc w:val="right"/>
        <w:rPr>
          <w:rFonts w:ascii="Arial" w:hAnsi="Arial" w:cs="Arial"/>
        </w:rPr>
      </w:pPr>
    </w:p>
    <w:p w14:paraId="05382BE3" w14:textId="56F85897" w:rsidR="00BD429B" w:rsidRDefault="00BD429B" w:rsidP="00BD429B">
      <w:pPr>
        <w:jc w:val="right"/>
        <w:rPr>
          <w:rFonts w:ascii="Arial" w:hAnsi="Arial" w:cs="Arial"/>
        </w:rPr>
      </w:pPr>
    </w:p>
    <w:p w14:paraId="106B6A61" w14:textId="03DCD6B2" w:rsidR="00BD429B" w:rsidRDefault="00BD429B" w:rsidP="00BD429B">
      <w:pPr>
        <w:jc w:val="right"/>
        <w:rPr>
          <w:rFonts w:ascii="Arial" w:hAnsi="Arial" w:cs="Arial"/>
        </w:rPr>
      </w:pPr>
    </w:p>
    <w:p w14:paraId="4A251AC5" w14:textId="77777777" w:rsidR="00BD429B" w:rsidRDefault="00BD429B" w:rsidP="00BD429B">
      <w:pPr>
        <w:jc w:val="right"/>
        <w:rPr>
          <w:rFonts w:ascii="Arial" w:hAnsi="Arial" w:cs="Arial"/>
        </w:rPr>
      </w:pPr>
    </w:p>
    <w:p w14:paraId="1765D91F" w14:textId="77777777" w:rsidR="00BD429B" w:rsidRDefault="00BD429B" w:rsidP="00BD429B">
      <w:pPr>
        <w:jc w:val="right"/>
        <w:rPr>
          <w:rFonts w:ascii="Arial" w:hAnsi="Arial" w:cs="Arial"/>
        </w:rPr>
      </w:pPr>
    </w:p>
    <w:p w14:paraId="39474651" w14:textId="77777777" w:rsidR="00BD429B" w:rsidRDefault="00BD429B" w:rsidP="00BD429B">
      <w:pPr>
        <w:jc w:val="right"/>
        <w:rPr>
          <w:rFonts w:ascii="Arial" w:hAnsi="Arial" w:cs="Arial"/>
        </w:rPr>
      </w:pPr>
    </w:p>
    <w:p w14:paraId="7E6152E9" w14:textId="77777777" w:rsidR="00BD429B" w:rsidRDefault="00BD429B" w:rsidP="00BD429B">
      <w:pPr>
        <w:jc w:val="right"/>
        <w:rPr>
          <w:rFonts w:ascii="Arial" w:hAnsi="Arial" w:cs="Arial"/>
        </w:rPr>
      </w:pPr>
    </w:p>
    <w:p w14:paraId="76B6AB67" w14:textId="77777777" w:rsidR="00BD429B" w:rsidRDefault="00BD429B" w:rsidP="00BD429B">
      <w:pPr>
        <w:jc w:val="right"/>
        <w:rPr>
          <w:rFonts w:ascii="Arial" w:hAnsi="Arial" w:cs="Arial"/>
        </w:rPr>
      </w:pPr>
    </w:p>
    <w:p w14:paraId="58DA8ADF" w14:textId="77777777" w:rsidR="00BD429B" w:rsidRDefault="00BD429B" w:rsidP="00BD429B">
      <w:pPr>
        <w:jc w:val="right"/>
        <w:rPr>
          <w:rFonts w:ascii="Arial" w:hAnsi="Arial" w:cs="Arial"/>
        </w:rPr>
      </w:pPr>
      <w:r>
        <w:rPr>
          <w:rFonts w:ascii="Arial" w:hAnsi="Arial" w:cs="Arial"/>
        </w:rPr>
        <w:t>Cultura</w:t>
      </w:r>
      <w:r w:rsidRPr="00AE4A62">
        <w:rPr>
          <w:rFonts w:ascii="Arial" w:hAnsi="Arial" w:cs="Arial"/>
        </w:rPr>
        <w:t xml:space="preserve">- </w:t>
      </w:r>
      <w:proofErr w:type="spellStart"/>
      <w:r w:rsidRPr="00AE4A62">
        <w:rPr>
          <w:rFonts w:ascii="Arial" w:hAnsi="Arial" w:cs="Arial"/>
        </w:rPr>
        <w:t>Expte</w:t>
      </w:r>
      <w:proofErr w:type="spellEnd"/>
      <w:r w:rsidRPr="00AE4A62">
        <w:rPr>
          <w:rFonts w:ascii="Arial" w:hAnsi="Arial" w:cs="Arial"/>
        </w:rPr>
        <w:t>. (1 comunicación)</w:t>
      </w:r>
    </w:p>
    <w:p w14:paraId="530E81F9" w14:textId="77777777" w:rsidR="00BD429B" w:rsidRDefault="00BD429B" w:rsidP="00BD429B">
      <w:pPr>
        <w:jc w:val="right"/>
        <w:rPr>
          <w:rFonts w:ascii="Arial" w:hAnsi="Arial" w:cs="Arial"/>
        </w:rPr>
      </w:pPr>
      <w:r>
        <w:rPr>
          <w:rFonts w:ascii="Arial" w:hAnsi="Arial" w:cs="Arial"/>
        </w:rPr>
        <w:t>Intervención</w:t>
      </w:r>
    </w:p>
    <w:p w14:paraId="29E3F6F1" w14:textId="2E1403C7" w:rsidR="00BD429B" w:rsidRDefault="00BD429B">
      <w:pPr>
        <w:suppressAutoHyphens w:val="0"/>
        <w:spacing w:after="160" w:line="259" w:lineRule="auto"/>
      </w:pPr>
    </w:p>
    <w:sectPr w:rsidR="00BD429B">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EF749D" w14:textId="77777777" w:rsidR="00BD429B" w:rsidRDefault="00BD429B" w:rsidP="00BD429B">
      <w:r>
        <w:separator/>
      </w:r>
    </w:p>
  </w:endnote>
  <w:endnote w:type="continuationSeparator" w:id="0">
    <w:p w14:paraId="1045A28F" w14:textId="77777777" w:rsidR="00BD429B" w:rsidRDefault="00BD429B" w:rsidP="00BD4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3188AD" w14:textId="77777777" w:rsidR="00BD429B" w:rsidRDefault="00BD429B" w:rsidP="00BD429B">
    <w:pPr>
      <w:pStyle w:val="Piedepgina"/>
      <w:jc w:val="center"/>
    </w:pPr>
    <w:proofErr w:type="spellStart"/>
    <w:r>
      <w:rPr>
        <w:rFonts w:ascii="Arial" w:hAnsi="Arial" w:cs="Arial"/>
        <w:sz w:val="18"/>
        <w:szCs w:val="18"/>
        <w:lang w:val="en-GB"/>
      </w:rPr>
      <w:t>Tfno</w:t>
    </w:r>
    <w:proofErr w:type="spellEnd"/>
    <w:r>
      <w:rPr>
        <w:rFonts w:ascii="Arial" w:hAnsi="Arial" w:cs="Arial"/>
        <w:sz w:val="18"/>
        <w:szCs w:val="18"/>
        <w:lang w:val="en-GB"/>
      </w:rPr>
      <w:t xml:space="preserve">. 91 678 95 00 –http//: </w:t>
    </w:r>
    <w:hyperlink r:id="rId1">
      <w:r>
        <w:rPr>
          <w:rStyle w:val="EnlacedeInternet"/>
          <w:rFonts w:ascii="Arial" w:hAnsi="Arial"/>
          <w:lang w:val="en-US"/>
        </w:rPr>
        <w:t>www.ayto-torrejon.es</w:t>
      </w:r>
    </w:hyperlink>
    <w:r>
      <w:rPr>
        <w:rFonts w:ascii="Arial" w:hAnsi="Arial" w:cs="Arial"/>
        <w:sz w:val="18"/>
        <w:szCs w:val="18"/>
        <w:lang w:val="en-GB"/>
      </w:rPr>
      <w:t xml:space="preserve"> - SAIC 010</w:t>
    </w:r>
  </w:p>
  <w:p w14:paraId="6DAAAE81" w14:textId="77777777" w:rsidR="00BD429B" w:rsidRDefault="00BD429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0C3069" w14:textId="77777777" w:rsidR="00BD429B" w:rsidRDefault="00BD429B" w:rsidP="00BD429B">
      <w:r>
        <w:separator/>
      </w:r>
    </w:p>
  </w:footnote>
  <w:footnote w:type="continuationSeparator" w:id="0">
    <w:p w14:paraId="0BC97305" w14:textId="77777777" w:rsidR="00BD429B" w:rsidRDefault="00BD429B" w:rsidP="00BD42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325FD2" w14:textId="77777777" w:rsidR="00BD429B" w:rsidRDefault="00BD429B" w:rsidP="00BD429B">
    <w:pPr>
      <w:pStyle w:val="Encabezamiento"/>
      <w:jc w:val="right"/>
    </w:pPr>
    <w:r>
      <w:rPr>
        <w:rFonts w:ascii="Arial" w:eastAsia="Arial" w:hAnsi="Arial" w:cs="Arial"/>
        <w:sz w:val="16"/>
        <w:szCs w:val="16"/>
      </w:rPr>
      <w:t xml:space="preserve">                                                                                                                               </w:t>
    </w:r>
    <w:r>
      <w:rPr>
        <w:rFonts w:ascii="Arial" w:hAnsi="Arial" w:cs="Arial"/>
        <w:sz w:val="16"/>
        <w:szCs w:val="16"/>
      </w:rPr>
      <w:t>Plaza Mayor, 1</w:t>
    </w:r>
    <w:r>
      <w:rPr>
        <w:rFonts w:ascii="Arial" w:hAnsi="Arial" w:cs="Arial"/>
        <w:noProof/>
        <w:sz w:val="16"/>
        <w:szCs w:val="16"/>
        <w:lang w:val="es-ES" w:eastAsia="es-ES"/>
      </w:rPr>
      <w:drawing>
        <wp:anchor distT="0" distB="0" distL="114935" distR="114935" simplePos="0" relativeHeight="251659264" behindDoc="1" locked="0" layoutInCell="1" allowOverlap="1" wp14:anchorId="3A2B09B2" wp14:editId="201FD58C">
          <wp:simplePos x="0" y="0"/>
          <wp:positionH relativeFrom="column">
            <wp:posOffset>5715</wp:posOffset>
          </wp:positionH>
          <wp:positionV relativeFrom="paragraph">
            <wp:posOffset>-85725</wp:posOffset>
          </wp:positionV>
          <wp:extent cx="2056130" cy="846455"/>
          <wp:effectExtent l="0" t="0" r="0" b="0"/>
          <wp:wrapNone/>
          <wp:docPr id="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pic:cNvPicPr>
                    <a:picLocks noChangeAspect="1" noChangeArrowheads="1"/>
                  </pic:cNvPicPr>
                </pic:nvPicPr>
                <pic:blipFill>
                  <a:blip r:embed="rId1"/>
                  <a:stretch>
                    <a:fillRect/>
                  </a:stretch>
                </pic:blipFill>
                <pic:spPr bwMode="auto">
                  <a:xfrm>
                    <a:off x="0" y="0"/>
                    <a:ext cx="2056130" cy="846455"/>
                  </a:xfrm>
                  <a:prstGeom prst="rect">
                    <a:avLst/>
                  </a:prstGeom>
                  <a:noFill/>
                  <a:ln w="9525">
                    <a:noFill/>
                    <a:miter lim="800000"/>
                    <a:headEnd/>
                    <a:tailEnd/>
                  </a:ln>
                </pic:spPr>
              </pic:pic>
            </a:graphicData>
          </a:graphic>
        </wp:anchor>
      </w:drawing>
    </w:r>
  </w:p>
  <w:p w14:paraId="6E92F3B2" w14:textId="77777777" w:rsidR="00BD429B" w:rsidRDefault="00BD429B" w:rsidP="00BD429B">
    <w:pPr>
      <w:pStyle w:val="Encabezamiento"/>
      <w:jc w:val="right"/>
      <w:rPr>
        <w:rFonts w:ascii="Arial" w:hAnsi="Arial" w:cs="Arial"/>
        <w:sz w:val="16"/>
        <w:szCs w:val="16"/>
      </w:rPr>
    </w:pPr>
    <w:r>
      <w:rPr>
        <w:rFonts w:ascii="Arial" w:hAnsi="Arial" w:cs="Arial"/>
        <w:sz w:val="16"/>
        <w:szCs w:val="16"/>
      </w:rPr>
      <w:t xml:space="preserve">28850 </w:t>
    </w:r>
    <w:proofErr w:type="spellStart"/>
    <w:r>
      <w:rPr>
        <w:rFonts w:ascii="Arial" w:hAnsi="Arial" w:cs="Arial"/>
        <w:sz w:val="16"/>
        <w:szCs w:val="16"/>
      </w:rPr>
      <w:t>Torrejón</w:t>
    </w:r>
    <w:proofErr w:type="spellEnd"/>
    <w:r>
      <w:rPr>
        <w:rFonts w:ascii="Arial" w:hAnsi="Arial" w:cs="Arial"/>
        <w:sz w:val="16"/>
        <w:szCs w:val="16"/>
      </w:rPr>
      <w:t xml:space="preserve"> de </w:t>
    </w:r>
    <w:proofErr w:type="spellStart"/>
    <w:r>
      <w:rPr>
        <w:rFonts w:ascii="Arial" w:hAnsi="Arial" w:cs="Arial"/>
        <w:sz w:val="16"/>
        <w:szCs w:val="16"/>
      </w:rPr>
      <w:t>Ardoz</w:t>
    </w:r>
    <w:proofErr w:type="spellEnd"/>
  </w:p>
  <w:p w14:paraId="169BEFF9" w14:textId="77777777" w:rsidR="00BD429B" w:rsidRDefault="00BD429B" w:rsidP="00BD429B">
    <w:pPr>
      <w:pStyle w:val="Encabezamiento"/>
      <w:jc w:val="right"/>
      <w:rPr>
        <w:rFonts w:ascii="Arial" w:hAnsi="Arial" w:cs="Arial"/>
        <w:sz w:val="16"/>
        <w:szCs w:val="16"/>
      </w:rPr>
    </w:pPr>
    <w:r>
      <w:rPr>
        <w:rFonts w:ascii="Arial" w:hAnsi="Arial" w:cs="Arial"/>
        <w:sz w:val="16"/>
        <w:szCs w:val="16"/>
      </w:rPr>
      <w:tab/>
    </w:r>
    <w:r>
      <w:rPr>
        <w:rFonts w:ascii="Arial" w:hAnsi="Arial" w:cs="Arial"/>
        <w:sz w:val="16"/>
        <w:szCs w:val="16"/>
      </w:rPr>
      <w:tab/>
      <w:t xml:space="preserve">Madrid                                                                                                                  </w:t>
    </w:r>
  </w:p>
  <w:p w14:paraId="7751E41E" w14:textId="77777777" w:rsidR="00BD429B" w:rsidRDefault="00BD429B" w:rsidP="00BD429B">
    <w:pPr>
      <w:pStyle w:val="Encabezamiento"/>
      <w:jc w:val="right"/>
      <w:rPr>
        <w:rFonts w:ascii="Arial" w:hAnsi="Arial" w:cs="Arial"/>
        <w:sz w:val="16"/>
        <w:szCs w:val="16"/>
      </w:rPr>
    </w:pPr>
    <w:r>
      <w:rPr>
        <w:rFonts w:ascii="Arial" w:eastAsia="Arial" w:hAnsi="Arial" w:cs="Arial"/>
        <w:sz w:val="16"/>
        <w:szCs w:val="16"/>
      </w:rPr>
      <w:t xml:space="preserve"> </w:t>
    </w:r>
    <w:r>
      <w:rPr>
        <w:rFonts w:ascii="Arial" w:hAnsi="Arial" w:cs="Arial"/>
        <w:sz w:val="16"/>
        <w:szCs w:val="16"/>
      </w:rPr>
      <w:t>C.I.F.: P-2814800E</w:t>
    </w:r>
  </w:p>
  <w:p w14:paraId="1BA949BD" w14:textId="77777777" w:rsidR="00BD429B" w:rsidRDefault="00BD429B" w:rsidP="00BD429B">
    <w:pPr>
      <w:pStyle w:val="Encabezamiento"/>
      <w:jc w:val="right"/>
      <w:rPr>
        <w:rFonts w:ascii="Arial" w:hAnsi="Arial" w:cs="Arial"/>
        <w:sz w:val="16"/>
        <w:szCs w:val="16"/>
      </w:rPr>
    </w:pPr>
    <w:r>
      <w:rPr>
        <w:rFonts w:ascii="Arial" w:hAnsi="Arial" w:cs="Arial"/>
        <w:sz w:val="16"/>
        <w:szCs w:val="16"/>
      </w:rPr>
      <w:t xml:space="preserve">Nº </w:t>
    </w:r>
    <w:proofErr w:type="spellStart"/>
    <w:r>
      <w:rPr>
        <w:rFonts w:ascii="Arial" w:hAnsi="Arial" w:cs="Arial"/>
        <w:sz w:val="16"/>
        <w:szCs w:val="16"/>
      </w:rPr>
      <w:t>Registro</w:t>
    </w:r>
    <w:proofErr w:type="spellEnd"/>
    <w:r>
      <w:rPr>
        <w:rFonts w:ascii="Arial" w:hAnsi="Arial" w:cs="Arial"/>
        <w:sz w:val="16"/>
        <w:szCs w:val="16"/>
      </w:rPr>
      <w:t xml:space="preserve"> </w:t>
    </w:r>
    <w:proofErr w:type="spellStart"/>
    <w:r>
      <w:rPr>
        <w:rFonts w:ascii="Arial" w:hAnsi="Arial" w:cs="Arial"/>
        <w:sz w:val="16"/>
        <w:szCs w:val="16"/>
      </w:rPr>
      <w:t>Entidades</w:t>
    </w:r>
    <w:proofErr w:type="spellEnd"/>
    <w:r>
      <w:rPr>
        <w:rFonts w:ascii="Arial" w:hAnsi="Arial" w:cs="Arial"/>
        <w:sz w:val="16"/>
        <w:szCs w:val="16"/>
      </w:rPr>
      <w:t xml:space="preserve"> </w:t>
    </w:r>
    <w:proofErr w:type="gramStart"/>
    <w:r>
      <w:rPr>
        <w:rFonts w:ascii="Arial" w:hAnsi="Arial" w:cs="Arial"/>
        <w:sz w:val="16"/>
        <w:szCs w:val="16"/>
      </w:rPr>
      <w:t>Locales  01281489</w:t>
    </w:r>
    <w:proofErr w:type="gramEnd"/>
  </w:p>
  <w:p w14:paraId="487E8E6F" w14:textId="77777777" w:rsidR="00BD429B" w:rsidRDefault="00BD429B" w:rsidP="00BD429B">
    <w:pPr>
      <w:pStyle w:val="Encabezamiento"/>
      <w:jc w:val="right"/>
      <w:rPr>
        <w:rFonts w:ascii="Arial" w:hAnsi="Arial" w:cs="Arial"/>
        <w:sz w:val="16"/>
        <w:szCs w:val="16"/>
      </w:rPr>
    </w:pPr>
    <w:r>
      <w:rPr>
        <w:rFonts w:ascii="Arial" w:hAnsi="Arial" w:cs="Arial"/>
        <w:sz w:val="16"/>
        <w:szCs w:val="16"/>
      </w:rPr>
      <w:t>DIR L01281489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4"/>
    <w:multiLevelType w:val="singleLevel"/>
    <w:tmpl w:val="00000004"/>
    <w:name w:val="WW8Num4"/>
    <w:lvl w:ilvl="0">
      <w:start w:val="1"/>
      <w:numFmt w:val="decimal"/>
      <w:lvlText w:val="%1."/>
      <w:lvlJc w:val="left"/>
      <w:pPr>
        <w:tabs>
          <w:tab w:val="num" w:pos="0"/>
        </w:tabs>
        <w:ind w:left="1260" w:hanging="360"/>
      </w:pPr>
      <w:rPr>
        <w:rFonts w:ascii="Verdana" w:hAnsi="Verdana" w:cs="Verdana"/>
      </w:rPr>
    </w:lvl>
  </w:abstractNum>
  <w:abstractNum w:abstractNumId="1" w15:restartNumberingAfterBreak="0">
    <w:nsid w:val="00000005"/>
    <w:multiLevelType w:val="singleLevel"/>
    <w:tmpl w:val="7C0AF87A"/>
    <w:lvl w:ilvl="0">
      <w:start w:val="1"/>
      <w:numFmt w:val="decimal"/>
      <w:lvlText w:val="%1."/>
      <w:lvlJc w:val="left"/>
      <w:pPr>
        <w:tabs>
          <w:tab w:val="num" w:pos="0"/>
        </w:tabs>
        <w:ind w:left="1428" w:hanging="360"/>
      </w:pPr>
      <w:rPr>
        <w:rFonts w:cs="Verdana"/>
        <w:sz w:val="22"/>
        <w:szCs w:val="22"/>
      </w:rPr>
    </w:lvl>
  </w:abstractNum>
  <w:abstractNum w:abstractNumId="2" w15:restartNumberingAfterBreak="0">
    <w:nsid w:val="00000006"/>
    <w:multiLevelType w:val="singleLevel"/>
    <w:tmpl w:val="00000006"/>
    <w:name w:val="WW8Num6"/>
    <w:lvl w:ilvl="0">
      <w:start w:val="1"/>
      <w:numFmt w:val="decimal"/>
      <w:lvlText w:val="%1."/>
      <w:lvlJc w:val="left"/>
      <w:pPr>
        <w:tabs>
          <w:tab w:val="num" w:pos="0"/>
        </w:tabs>
        <w:ind w:left="1068" w:hanging="360"/>
      </w:pPr>
      <w:rPr>
        <w:rFonts w:ascii="Verdana" w:eastAsia="Times New Roman" w:hAnsi="Verdana" w:cs="Verdana"/>
      </w:rPr>
    </w:lvl>
  </w:abstractNum>
  <w:abstractNum w:abstractNumId="3" w15:restartNumberingAfterBreak="0">
    <w:nsid w:val="00000008"/>
    <w:multiLevelType w:val="singleLevel"/>
    <w:tmpl w:val="00000008"/>
    <w:name w:val="WW8Num41"/>
    <w:lvl w:ilvl="0">
      <w:start w:val="1"/>
      <w:numFmt w:val="bullet"/>
      <w:lvlText w:val=""/>
      <w:lvlJc w:val="left"/>
      <w:pPr>
        <w:tabs>
          <w:tab w:val="num" w:pos="0"/>
        </w:tabs>
        <w:ind w:left="1428" w:hanging="360"/>
      </w:pPr>
      <w:rPr>
        <w:rFonts w:ascii="Symbol" w:hAnsi="Symbol" w:cs="Symbol" w:hint="default"/>
      </w:rPr>
    </w:lvl>
  </w:abstractNum>
  <w:abstractNum w:abstractNumId="4" w15:restartNumberingAfterBreak="0">
    <w:nsid w:val="142B6107"/>
    <w:multiLevelType w:val="multilevel"/>
    <w:tmpl w:val="2E20F8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C6A6A49"/>
    <w:multiLevelType w:val="hybridMultilevel"/>
    <w:tmpl w:val="6A7A222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487B62EC"/>
    <w:multiLevelType w:val="hybridMultilevel"/>
    <w:tmpl w:val="89A86B82"/>
    <w:lvl w:ilvl="0" w:tplc="0C0A000F">
      <w:start w:val="1"/>
      <w:numFmt w:val="decimal"/>
      <w:lvlText w:val="%1."/>
      <w:lvlJc w:val="left"/>
      <w:pPr>
        <w:ind w:left="720" w:hanging="360"/>
      </w:p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7" w15:restartNumberingAfterBreak="0">
    <w:nsid w:val="50DE2CA6"/>
    <w:multiLevelType w:val="hybridMultilevel"/>
    <w:tmpl w:val="6C20A5EC"/>
    <w:lvl w:ilvl="0" w:tplc="444EC360">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51F7262F"/>
    <w:multiLevelType w:val="hybridMultilevel"/>
    <w:tmpl w:val="26E6A7D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6"/>
    <w:lvlOverride w:ilvl="0">
      <w:startOverride w:val="1"/>
    </w:lvlOverride>
    <w:lvlOverride w:ilvl="1"/>
    <w:lvlOverride w:ilvl="2"/>
    <w:lvlOverride w:ilvl="3"/>
    <w:lvlOverride w:ilvl="4"/>
    <w:lvlOverride w:ilvl="5"/>
    <w:lvlOverride w:ilvl="6"/>
    <w:lvlOverride w:ilvl="7"/>
    <w:lvlOverride w:ilvl="8"/>
  </w:num>
  <w:num w:numId="2">
    <w:abstractNumId w:val="8"/>
  </w:num>
  <w:num w:numId="3">
    <w:abstractNumId w:val="4"/>
  </w:num>
  <w:num w:numId="4">
    <w:abstractNumId w:val="3"/>
  </w:num>
  <w:num w:numId="5">
    <w:abstractNumId w:val="7"/>
  </w:num>
  <w:num w:numId="6">
    <w:abstractNumId w:val="0"/>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429B"/>
    <w:rsid w:val="000F4E58"/>
    <w:rsid w:val="003854C4"/>
    <w:rsid w:val="00BD429B"/>
    <w:rsid w:val="00BF26F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EC07E"/>
  <w15:chartTrackingRefBased/>
  <w15:docId w15:val="{DC90B78F-F960-40FA-9ECA-B7A6E088F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29B"/>
    <w:pPr>
      <w:suppressAutoHyphens/>
      <w:spacing w:after="0" w:line="240" w:lineRule="auto"/>
    </w:pPr>
    <w:rPr>
      <w:rFonts w:ascii="Times New Roman" w:eastAsia="Times New Roman" w:hAnsi="Times New Roman" w:cs="Times New Roman"/>
      <w:color w:val="00000A"/>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D429B"/>
    <w:pPr>
      <w:spacing w:after="120"/>
    </w:pPr>
    <w:rPr>
      <w:color w:val="auto"/>
    </w:rPr>
  </w:style>
  <w:style w:type="character" w:customStyle="1" w:styleId="TextoindependienteCar">
    <w:name w:val="Texto independiente Car"/>
    <w:basedOn w:val="Fuentedeprrafopredeter"/>
    <w:link w:val="Textoindependiente"/>
    <w:rsid w:val="00BD429B"/>
    <w:rPr>
      <w:rFonts w:ascii="Times New Roman" w:eastAsia="Times New Roman" w:hAnsi="Times New Roman" w:cs="Times New Roman"/>
      <w:sz w:val="20"/>
      <w:szCs w:val="20"/>
      <w:lang w:eastAsia="zh-CN"/>
    </w:rPr>
  </w:style>
  <w:style w:type="paragraph" w:customStyle="1" w:styleId="Default">
    <w:name w:val="Default"/>
    <w:basedOn w:val="Normal"/>
    <w:rsid w:val="00BD429B"/>
    <w:pPr>
      <w:suppressAutoHyphens w:val="0"/>
    </w:pPr>
    <w:rPr>
      <w:rFonts w:ascii="Arial" w:eastAsia="Arial" w:hAnsi="Arial"/>
      <w:color w:val="000000"/>
      <w:sz w:val="24"/>
      <w:lang w:val="en-US" w:eastAsia="en-US"/>
    </w:rPr>
  </w:style>
  <w:style w:type="paragraph" w:styleId="Encabezado">
    <w:name w:val="header"/>
    <w:basedOn w:val="Normal"/>
    <w:link w:val="EncabezadoCar"/>
    <w:uiPriority w:val="99"/>
    <w:unhideWhenUsed/>
    <w:rsid w:val="00BD429B"/>
    <w:pPr>
      <w:tabs>
        <w:tab w:val="center" w:pos="4252"/>
        <w:tab w:val="right" w:pos="8504"/>
      </w:tabs>
    </w:pPr>
  </w:style>
  <w:style w:type="character" w:customStyle="1" w:styleId="EncabezadoCar">
    <w:name w:val="Encabezado Car"/>
    <w:basedOn w:val="Fuentedeprrafopredeter"/>
    <w:link w:val="Encabezado"/>
    <w:uiPriority w:val="99"/>
    <w:rsid w:val="00BD429B"/>
    <w:rPr>
      <w:rFonts w:ascii="Times New Roman" w:eastAsia="Times New Roman" w:hAnsi="Times New Roman" w:cs="Times New Roman"/>
      <w:color w:val="00000A"/>
      <w:sz w:val="20"/>
      <w:szCs w:val="20"/>
      <w:lang w:eastAsia="zh-CN"/>
    </w:rPr>
  </w:style>
  <w:style w:type="paragraph" w:styleId="Piedepgina">
    <w:name w:val="footer"/>
    <w:basedOn w:val="Normal"/>
    <w:link w:val="PiedepginaCar"/>
    <w:uiPriority w:val="99"/>
    <w:unhideWhenUsed/>
    <w:rsid w:val="00BD429B"/>
    <w:pPr>
      <w:tabs>
        <w:tab w:val="center" w:pos="4252"/>
        <w:tab w:val="right" w:pos="8504"/>
      </w:tabs>
    </w:pPr>
  </w:style>
  <w:style w:type="character" w:customStyle="1" w:styleId="PiedepginaCar">
    <w:name w:val="Pie de página Car"/>
    <w:basedOn w:val="Fuentedeprrafopredeter"/>
    <w:link w:val="Piedepgina"/>
    <w:uiPriority w:val="99"/>
    <w:rsid w:val="00BD429B"/>
    <w:rPr>
      <w:rFonts w:ascii="Times New Roman" w:eastAsia="Times New Roman" w:hAnsi="Times New Roman" w:cs="Times New Roman"/>
      <w:color w:val="00000A"/>
      <w:sz w:val="20"/>
      <w:szCs w:val="20"/>
      <w:lang w:eastAsia="zh-CN"/>
    </w:rPr>
  </w:style>
  <w:style w:type="paragraph" w:customStyle="1" w:styleId="Encabezamiento">
    <w:name w:val="Encabezamiento"/>
    <w:basedOn w:val="Normal"/>
    <w:uiPriority w:val="99"/>
    <w:rsid w:val="00BD429B"/>
    <w:pPr>
      <w:tabs>
        <w:tab w:val="center" w:pos="4252"/>
        <w:tab w:val="right" w:pos="8504"/>
      </w:tabs>
      <w:suppressAutoHyphens w:val="0"/>
      <w:spacing w:line="240" w:lineRule="atLeast"/>
    </w:pPr>
    <w:rPr>
      <w:lang w:val="en-US" w:eastAsia="en-US"/>
    </w:rPr>
  </w:style>
  <w:style w:type="character" w:customStyle="1" w:styleId="EnlacedeInternet">
    <w:name w:val="Enlace de Internet"/>
    <w:basedOn w:val="Fuentedeprrafopredeter"/>
    <w:rsid w:val="00BD42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rejoncultural.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ur04.safelinks.protection.outlook.com/?url=https%3A%2F%2Fdocs.google.com%2Fforms%2Fd%2Fe%2F1FAIpQLScM9yr5pjx_fPVYkj30zVCQYbplX23nDSIycCZRbPN_MkkbRg%2Fviewform&amp;data=04%7C01%7Cjcgonzalezs%40ayto-torrejon.es%7Caacccf20e65f4e5fa85b08d8e30fd145%7C0df9d883af7441459c5b4755eedb6d57%7C0%7C0%7C637509004390389445%7CUnknown%7CTWFpbGZsb3d8eyJWIjoiMC4wLjAwMDAiLCJQIjoiV2luMzIiLCJBTiI6Ik1haWwiLCJXVCI6Mn0%3D%7C1000&amp;sdata=xZa16TO4%2F1Rb94S%2BUkldbosWQ3J%2BoX7N7X1WILR1o7Y%3D&amp;reserved=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ertamenreyesabades@ayto-torrejon.es"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ayto-torrejon.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1478</Words>
  <Characters>8130</Characters>
  <Application>Microsoft Office Word</Application>
  <DocSecurity>0</DocSecurity>
  <Lines>67</Lines>
  <Paragraphs>19</Paragraphs>
  <ScaleCrop>false</ScaleCrop>
  <Company/>
  <LinksUpToDate>false</LinksUpToDate>
  <CharactersWithSpaces>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Rodríguez Ciruelo</dc:creator>
  <cp:keywords/>
  <dc:description/>
  <cp:lastModifiedBy>Angela Gil Martin</cp:lastModifiedBy>
  <cp:revision>2</cp:revision>
  <dcterms:created xsi:type="dcterms:W3CDTF">2021-04-09T09:10:00Z</dcterms:created>
  <dcterms:modified xsi:type="dcterms:W3CDTF">2021-04-09T09:10:00Z</dcterms:modified>
</cp:coreProperties>
</file>