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21577" w14:textId="6496CDDA" w:rsidR="00D2359A" w:rsidRPr="00870F7E" w:rsidRDefault="00E65C35" w:rsidP="00870F7E">
      <w:pPr>
        <w:pStyle w:val="NormalWeb"/>
        <w:spacing w:after="198" w:line="278" w:lineRule="atLeast"/>
        <w:rPr>
          <w:rFonts w:ascii="Roboto" w:hAnsi="Roboto"/>
          <w:b/>
          <w:bCs/>
          <w:sz w:val="22"/>
          <w:szCs w:val="22"/>
          <w:lang w:val="ca-ES"/>
        </w:rPr>
      </w:pPr>
      <w:r w:rsidRPr="00870F7E">
        <w:rPr>
          <w:rFonts w:ascii="Roboto" w:hAnsi="Roboto"/>
          <w:b/>
          <w:bCs/>
          <w:color w:val="000000"/>
          <w:sz w:val="22"/>
          <w:szCs w:val="22"/>
          <w:lang w:val="es"/>
        </w:rPr>
        <w:t xml:space="preserve">ESTUDIO Y APROBACIÓN DE LA CONVOCATORIA </w:t>
      </w:r>
      <w:r w:rsidR="00870F7E" w:rsidRPr="00870F7E">
        <w:rPr>
          <w:rFonts w:ascii="Roboto" w:hAnsi="Roboto"/>
          <w:b/>
          <w:bCs/>
          <w:color w:val="000000"/>
          <w:sz w:val="22"/>
          <w:szCs w:val="22"/>
          <w:lang w:val="es"/>
        </w:rPr>
        <w:t>PARA EL</w:t>
      </w:r>
      <w:r w:rsidR="00737581" w:rsidRPr="00870F7E">
        <w:rPr>
          <w:rFonts w:ascii="Roboto" w:hAnsi="Roboto"/>
          <w:b/>
          <w:bCs/>
          <w:color w:val="000000"/>
          <w:sz w:val="22"/>
          <w:szCs w:val="22"/>
          <w:lang w:val="es"/>
        </w:rPr>
        <w:t xml:space="preserve"> 20</w:t>
      </w:r>
      <w:r w:rsidR="00EE3494" w:rsidRPr="00870F7E">
        <w:rPr>
          <w:rFonts w:ascii="Roboto" w:hAnsi="Roboto"/>
          <w:b/>
          <w:bCs/>
          <w:color w:val="000000"/>
          <w:sz w:val="22"/>
          <w:szCs w:val="22"/>
          <w:lang w:val="es"/>
        </w:rPr>
        <w:t>2</w:t>
      </w:r>
      <w:r w:rsidR="00A72426" w:rsidRPr="00870F7E">
        <w:rPr>
          <w:rFonts w:ascii="Roboto" w:hAnsi="Roboto"/>
          <w:b/>
          <w:bCs/>
          <w:color w:val="000000"/>
          <w:sz w:val="22"/>
          <w:szCs w:val="22"/>
          <w:lang w:val="es"/>
        </w:rPr>
        <w:t>1</w:t>
      </w:r>
      <w:r w:rsidRPr="00870F7E">
        <w:rPr>
          <w:rFonts w:ascii="Roboto" w:hAnsi="Roboto"/>
          <w:b/>
          <w:bCs/>
          <w:sz w:val="22"/>
          <w:szCs w:val="22"/>
          <w:lang w:val="es"/>
        </w:rPr>
        <w:t>, PARA LA</w:t>
      </w:r>
      <w:r w:rsidR="00870F7E">
        <w:rPr>
          <w:rFonts w:ascii="Roboto" w:hAnsi="Roboto"/>
          <w:b/>
          <w:bCs/>
          <w:sz w:val="22"/>
          <w:szCs w:val="22"/>
          <w:lang w:val="es"/>
        </w:rPr>
        <w:t xml:space="preserve"> </w:t>
      </w:r>
      <w:r w:rsidRPr="00870F7E">
        <w:rPr>
          <w:rFonts w:ascii="Roboto" w:hAnsi="Roboto"/>
          <w:b/>
          <w:bCs/>
          <w:color w:val="000000"/>
          <w:sz w:val="22"/>
          <w:szCs w:val="22"/>
          <w:lang w:val="es"/>
        </w:rPr>
        <w:t xml:space="preserve">CONCESIÓN </w:t>
      </w:r>
      <w:r w:rsidRPr="00870F7E">
        <w:rPr>
          <w:rFonts w:ascii="Roboto" w:hAnsi="Roboto"/>
          <w:b/>
          <w:bCs/>
          <w:sz w:val="22"/>
          <w:szCs w:val="22"/>
          <w:lang w:val="es"/>
        </w:rPr>
        <w:t>DE SUBVENCIONES EN RELACIÓN CON EL PROGRAMA DE S</w:t>
      </w:r>
      <w:r w:rsidR="00870F7E">
        <w:rPr>
          <w:rFonts w:ascii="Roboto" w:hAnsi="Roboto"/>
          <w:b/>
          <w:bCs/>
          <w:sz w:val="22"/>
          <w:szCs w:val="22"/>
          <w:lang w:val="es"/>
        </w:rPr>
        <w:t>UB</w:t>
      </w:r>
      <w:r w:rsidRPr="00870F7E">
        <w:rPr>
          <w:rFonts w:ascii="Roboto" w:hAnsi="Roboto"/>
          <w:b/>
          <w:bCs/>
          <w:sz w:val="22"/>
          <w:szCs w:val="22"/>
          <w:lang w:val="es"/>
        </w:rPr>
        <w:t>VENCIONES DE EFICIENCIA ENERGÉTICA Y</w:t>
      </w:r>
      <w:r w:rsidR="00A72426" w:rsidRPr="00870F7E">
        <w:rPr>
          <w:rFonts w:ascii="Roboto" w:hAnsi="Roboto"/>
          <w:b/>
          <w:bCs/>
          <w:color w:val="000000"/>
          <w:sz w:val="22"/>
          <w:szCs w:val="22"/>
          <w:lang w:val="es"/>
        </w:rPr>
        <w:t xml:space="preserve"> AUTOCONSUMO</w:t>
      </w:r>
      <w:r w:rsidRPr="00870F7E">
        <w:rPr>
          <w:rFonts w:ascii="Roboto" w:hAnsi="Roboto"/>
          <w:b/>
          <w:bCs/>
          <w:sz w:val="22"/>
          <w:szCs w:val="22"/>
          <w:lang w:val="es"/>
        </w:rPr>
        <w:t xml:space="preserve"> PARA EL PROCEDIMIENTO DE</w:t>
      </w:r>
      <w:r w:rsidR="00D377A8" w:rsidRPr="00870F7E">
        <w:rPr>
          <w:rFonts w:ascii="Roboto" w:hAnsi="Roboto"/>
          <w:b/>
          <w:bCs/>
          <w:color w:val="000000"/>
          <w:sz w:val="22"/>
          <w:szCs w:val="22"/>
          <w:lang w:val="es"/>
        </w:rPr>
        <w:t xml:space="preserve"> CONCURRENCIA</w:t>
      </w:r>
      <w:r w:rsidRPr="00870F7E">
        <w:rPr>
          <w:rFonts w:ascii="Roboto" w:hAnsi="Roboto"/>
          <w:b/>
          <w:bCs/>
          <w:sz w:val="22"/>
          <w:szCs w:val="22"/>
          <w:lang w:val="es"/>
        </w:rPr>
        <w:t xml:space="preserve"> COMPETITIVA </w:t>
      </w:r>
      <w:r w:rsidR="00737581" w:rsidRPr="00870F7E">
        <w:rPr>
          <w:rFonts w:ascii="Roboto" w:hAnsi="Roboto"/>
          <w:b/>
          <w:bCs/>
          <w:sz w:val="22"/>
          <w:szCs w:val="22"/>
          <w:lang w:val="es"/>
        </w:rPr>
        <w:t>(EXP.</w:t>
      </w:r>
      <w:r w:rsidR="00D377A8" w:rsidRPr="00870F7E">
        <w:rPr>
          <w:rFonts w:ascii="Roboto" w:hAnsi="Roboto"/>
          <w:b/>
          <w:bCs/>
          <w:sz w:val="22"/>
          <w:szCs w:val="22"/>
          <w:lang w:val="es"/>
        </w:rPr>
        <w:t>341/202</w:t>
      </w:r>
      <w:r w:rsidR="00A72426" w:rsidRPr="00870F7E">
        <w:rPr>
          <w:rFonts w:ascii="Roboto" w:hAnsi="Roboto"/>
          <w:b/>
          <w:bCs/>
          <w:sz w:val="22"/>
          <w:szCs w:val="22"/>
          <w:lang w:val="es"/>
        </w:rPr>
        <w:t>1)</w:t>
      </w:r>
      <w:r w:rsidRPr="00870F7E">
        <w:rPr>
          <w:rFonts w:ascii="Roboto" w:hAnsi="Roboto"/>
          <w:b/>
          <w:bCs/>
          <w:sz w:val="22"/>
          <w:szCs w:val="22"/>
          <w:lang w:val="es"/>
        </w:rPr>
        <w:t xml:space="preserve"> </w:t>
      </w:r>
    </w:p>
    <w:p w14:paraId="58BE5AC8" w14:textId="77777777" w:rsidR="00BA3075" w:rsidRPr="00870F7E" w:rsidRDefault="00BA3075">
      <w:pPr>
        <w:shd w:val="clear" w:color="auto" w:fill="FFFFFF"/>
        <w:jc w:val="both"/>
        <w:rPr>
          <w:rFonts w:ascii="Roboto" w:eastAsia="Times New Roman" w:hAnsi="Roboto" w:cs="Calibri"/>
          <w:color w:val="000000"/>
          <w:sz w:val="22"/>
          <w:szCs w:val="22"/>
          <w:lang w:eastAsia="es-ES" w:bidi="ar-SA"/>
        </w:rPr>
      </w:pPr>
    </w:p>
    <w:p w14:paraId="19ADA1B8" w14:textId="7D31A013"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Ya que tiene que aprobar la convocatoria de concesión de subvenciones para la realización del programa de ayudas de eficiencia energética y</w:t>
      </w:r>
      <w:r w:rsidR="00A72426" w:rsidRPr="00870F7E">
        <w:rPr>
          <w:rFonts w:ascii="Roboto" w:hAnsi="Roboto"/>
          <w:color w:val="000000"/>
          <w:sz w:val="22"/>
          <w:szCs w:val="22"/>
          <w:lang w:val="es" w:eastAsia="es-ES" w:bidi="ar-SA"/>
        </w:rPr>
        <w:t xml:space="preserve"> autoconsumo en los</w:t>
      </w:r>
      <w:r w:rsidRPr="00870F7E">
        <w:rPr>
          <w:rFonts w:ascii="Roboto" w:hAnsi="Roboto"/>
          <w:sz w:val="22"/>
          <w:szCs w:val="22"/>
          <w:lang w:val="es"/>
        </w:rPr>
        <w:t xml:space="preserve"> </w:t>
      </w:r>
      <w:r w:rsidR="00A31CAA" w:rsidRPr="00870F7E">
        <w:rPr>
          <w:rFonts w:ascii="Roboto" w:hAnsi="Roboto"/>
          <w:color w:val="000000"/>
          <w:sz w:val="22"/>
          <w:szCs w:val="22"/>
          <w:lang w:val="es" w:eastAsia="es-ES" w:bidi="ar-SA"/>
        </w:rPr>
        <w:t>municipios</w:t>
      </w:r>
      <w:r w:rsidRPr="00870F7E">
        <w:rPr>
          <w:rFonts w:ascii="Roboto" w:hAnsi="Roboto"/>
          <w:sz w:val="22"/>
          <w:szCs w:val="22"/>
          <w:lang w:val="es"/>
        </w:rPr>
        <w:t xml:space="preserve"> </w:t>
      </w:r>
      <w:r w:rsidRPr="00870F7E">
        <w:rPr>
          <w:rFonts w:ascii="Roboto" w:hAnsi="Roboto"/>
          <w:color w:val="000000"/>
          <w:sz w:val="22"/>
          <w:szCs w:val="22"/>
          <w:lang w:val="es" w:eastAsia="es-ES" w:bidi="ar-SA"/>
        </w:rPr>
        <w:t>de Vandell</w:t>
      </w:r>
      <w:r w:rsidR="00870F7E" w:rsidRPr="00870F7E">
        <w:rPr>
          <w:rFonts w:ascii="Roboto" w:hAnsi="Roboto"/>
          <w:color w:val="000000"/>
          <w:sz w:val="22"/>
          <w:szCs w:val="22"/>
          <w:lang w:val="es" w:eastAsia="es-ES" w:bidi="ar-SA"/>
        </w:rPr>
        <w:t>ó</w:t>
      </w:r>
      <w:r w:rsidRPr="00870F7E">
        <w:rPr>
          <w:rFonts w:ascii="Roboto" w:hAnsi="Roboto"/>
          <w:color w:val="000000"/>
          <w:sz w:val="22"/>
          <w:szCs w:val="22"/>
          <w:lang w:val="es" w:eastAsia="es-ES" w:bidi="ar-SA"/>
        </w:rPr>
        <w:t>s y Hospitalet de</w:t>
      </w:r>
      <w:r w:rsidR="00870F7E" w:rsidRPr="00870F7E">
        <w:rPr>
          <w:rFonts w:ascii="Roboto" w:hAnsi="Roboto"/>
          <w:color w:val="000000"/>
          <w:sz w:val="22"/>
          <w:szCs w:val="22"/>
          <w:lang w:val="es" w:eastAsia="es-ES" w:bidi="ar-SA"/>
        </w:rPr>
        <w:t>l</w:t>
      </w:r>
      <w:r w:rsidRPr="00870F7E">
        <w:rPr>
          <w:rFonts w:ascii="Roboto" w:hAnsi="Roboto"/>
          <w:color w:val="000000"/>
          <w:sz w:val="22"/>
          <w:szCs w:val="22"/>
          <w:lang w:val="es" w:eastAsia="es-ES" w:bidi="ar-SA"/>
        </w:rPr>
        <w:t xml:space="preserve"> Infant</w:t>
      </w:r>
      <w:r w:rsidR="00870F7E" w:rsidRPr="00870F7E">
        <w:rPr>
          <w:rFonts w:ascii="Roboto" w:hAnsi="Roboto"/>
          <w:color w:val="000000"/>
          <w:sz w:val="22"/>
          <w:szCs w:val="22"/>
          <w:lang w:val="es" w:eastAsia="es-ES" w:bidi="ar-SA"/>
        </w:rPr>
        <w:t>e</w:t>
      </w:r>
      <w:r w:rsidRPr="00870F7E">
        <w:rPr>
          <w:rFonts w:ascii="Roboto" w:hAnsi="Roboto"/>
          <w:color w:val="000000"/>
          <w:sz w:val="22"/>
          <w:szCs w:val="22"/>
          <w:lang w:val="es" w:eastAsia="es-ES" w:bidi="ar-SA"/>
        </w:rPr>
        <w:t xml:space="preserve"> </w:t>
      </w:r>
      <w:r w:rsidR="00870F7E" w:rsidRPr="00870F7E">
        <w:rPr>
          <w:rFonts w:ascii="Roboto" w:hAnsi="Roboto"/>
          <w:color w:val="000000"/>
          <w:sz w:val="22"/>
          <w:szCs w:val="22"/>
          <w:lang w:val="es" w:eastAsia="es-ES" w:bidi="ar-SA"/>
        </w:rPr>
        <w:t>año</w:t>
      </w:r>
      <w:r w:rsidRPr="00870F7E">
        <w:rPr>
          <w:rFonts w:ascii="Roboto" w:hAnsi="Roboto"/>
          <w:color w:val="000000"/>
          <w:sz w:val="22"/>
          <w:szCs w:val="22"/>
          <w:lang w:val="es" w:eastAsia="es-ES" w:bidi="ar-SA"/>
        </w:rPr>
        <w:t xml:space="preserve"> 20</w:t>
      </w:r>
      <w:r w:rsidR="00EE3494" w:rsidRPr="00870F7E">
        <w:rPr>
          <w:rFonts w:ascii="Roboto" w:hAnsi="Roboto"/>
          <w:color w:val="000000"/>
          <w:sz w:val="22"/>
          <w:szCs w:val="22"/>
          <w:lang w:val="es" w:eastAsia="es-ES" w:bidi="ar-SA"/>
        </w:rPr>
        <w:t>2</w:t>
      </w:r>
      <w:r w:rsidR="00A72426" w:rsidRPr="00870F7E">
        <w:rPr>
          <w:rFonts w:ascii="Roboto" w:hAnsi="Roboto"/>
          <w:color w:val="000000"/>
          <w:sz w:val="22"/>
          <w:szCs w:val="22"/>
          <w:lang w:val="es" w:eastAsia="es-ES" w:bidi="ar-SA"/>
        </w:rPr>
        <w:t>1.</w:t>
      </w:r>
    </w:p>
    <w:p w14:paraId="3521DB5F"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6EE9A8F2" w14:textId="0B3E84CD"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Dado que el régimen específico de esta convocatoria sería: bases reguladoras para la concesión de</w:t>
      </w:r>
      <w:r w:rsidRPr="00870F7E">
        <w:rPr>
          <w:rFonts w:ascii="Roboto" w:hAnsi="Roboto"/>
          <w:color w:val="000000"/>
          <w:sz w:val="22"/>
          <w:szCs w:val="22"/>
          <w:lang w:val="es"/>
        </w:rPr>
        <w:t xml:space="preserve"> </w:t>
      </w:r>
      <w:r w:rsidRPr="00870F7E">
        <w:rPr>
          <w:rFonts w:ascii="Roboto" w:hAnsi="Roboto"/>
          <w:sz w:val="22"/>
          <w:szCs w:val="22"/>
          <w:lang w:val="es"/>
        </w:rPr>
        <w:t xml:space="preserve"> subvenciones</w:t>
      </w:r>
      <w:r w:rsidRPr="00870F7E">
        <w:rPr>
          <w:rFonts w:ascii="Roboto" w:hAnsi="Roboto"/>
          <w:color w:val="000000"/>
          <w:sz w:val="22"/>
          <w:szCs w:val="22"/>
          <w:lang w:val="es"/>
        </w:rPr>
        <w:t xml:space="preserve"> </w:t>
      </w:r>
      <w:r w:rsidRPr="00870F7E">
        <w:rPr>
          <w:rFonts w:ascii="Roboto" w:hAnsi="Roboto"/>
          <w:sz w:val="22"/>
          <w:szCs w:val="22"/>
          <w:lang w:val="es"/>
        </w:rPr>
        <w:t xml:space="preserve">  para la realización del programa de eficiencia energética </w:t>
      </w:r>
      <w:r w:rsidRPr="00870F7E">
        <w:rPr>
          <w:rFonts w:ascii="Roboto" w:hAnsi="Roboto"/>
          <w:color w:val="000000"/>
          <w:sz w:val="22"/>
          <w:szCs w:val="22"/>
          <w:lang w:val="es" w:eastAsia="es-ES" w:bidi="ar-SA"/>
        </w:rPr>
        <w:t xml:space="preserve">y </w:t>
      </w:r>
      <w:r w:rsidRPr="00870F7E">
        <w:rPr>
          <w:rFonts w:ascii="Roboto" w:hAnsi="Roboto"/>
          <w:sz w:val="22"/>
          <w:szCs w:val="22"/>
          <w:lang w:val="es"/>
        </w:rPr>
        <w:t xml:space="preserve">subvenciones al autoconsumo </w:t>
      </w:r>
      <w:r w:rsidR="00870F7E" w:rsidRPr="00870F7E">
        <w:rPr>
          <w:rFonts w:ascii="Roboto" w:hAnsi="Roboto"/>
          <w:sz w:val="22"/>
          <w:szCs w:val="22"/>
          <w:lang w:val="es"/>
        </w:rPr>
        <w:t>al municipio</w:t>
      </w:r>
      <w:r w:rsidRPr="00870F7E">
        <w:rPr>
          <w:rFonts w:ascii="Roboto" w:hAnsi="Roboto"/>
          <w:sz w:val="22"/>
          <w:szCs w:val="22"/>
          <w:lang w:val="es"/>
        </w:rPr>
        <w:t xml:space="preserve">  </w:t>
      </w:r>
      <w:r w:rsidRPr="00870F7E">
        <w:rPr>
          <w:rFonts w:ascii="Roboto" w:hAnsi="Roboto"/>
          <w:color w:val="000000"/>
          <w:sz w:val="22"/>
          <w:szCs w:val="22"/>
          <w:lang w:val="es" w:eastAsia="es-ES" w:bidi="ar-SA"/>
        </w:rPr>
        <w:t xml:space="preserve">de </w:t>
      </w:r>
      <w:r w:rsidR="00870F7E" w:rsidRPr="00870F7E">
        <w:rPr>
          <w:rFonts w:ascii="Roboto" w:hAnsi="Roboto"/>
          <w:color w:val="000000"/>
          <w:sz w:val="22"/>
          <w:szCs w:val="22"/>
          <w:lang w:val="es" w:eastAsia="es-ES" w:bidi="ar-SA"/>
        </w:rPr>
        <w:t>Hospitalet del Infante</w:t>
      </w:r>
      <w:r w:rsidRPr="00870F7E">
        <w:rPr>
          <w:rFonts w:ascii="Roboto" w:hAnsi="Roboto"/>
          <w:color w:val="000000"/>
          <w:sz w:val="22"/>
          <w:szCs w:val="22"/>
          <w:lang w:val="es" w:eastAsia="es-ES" w:bidi="ar-SA"/>
        </w:rPr>
        <w:t xml:space="preserve">, las </w:t>
      </w:r>
      <w:r w:rsidRPr="00870F7E">
        <w:rPr>
          <w:rFonts w:ascii="Roboto" w:hAnsi="Roboto"/>
          <w:sz w:val="22"/>
          <w:szCs w:val="22"/>
          <w:lang w:val="es"/>
        </w:rPr>
        <w:t xml:space="preserve">bases fueron aprobadas en el Pleno </w:t>
      </w:r>
      <w:r w:rsidRPr="00870F7E">
        <w:rPr>
          <w:rFonts w:ascii="Roboto" w:hAnsi="Roboto"/>
          <w:color w:val="000000"/>
          <w:sz w:val="22"/>
          <w:szCs w:val="22"/>
          <w:lang w:val="es"/>
        </w:rPr>
        <w:t>del</w:t>
      </w:r>
      <w:r w:rsidRPr="00870F7E">
        <w:rPr>
          <w:rFonts w:ascii="Roboto" w:hAnsi="Roboto"/>
          <w:sz w:val="22"/>
          <w:szCs w:val="22"/>
          <w:lang w:val="es"/>
        </w:rPr>
        <w:t xml:space="preserve"> </w:t>
      </w:r>
      <w:r w:rsidR="00A31CAA" w:rsidRPr="00870F7E">
        <w:rPr>
          <w:rFonts w:ascii="Roboto" w:hAnsi="Roboto"/>
          <w:color w:val="000000"/>
          <w:sz w:val="22"/>
          <w:szCs w:val="22"/>
          <w:lang w:val="es"/>
        </w:rPr>
        <w:t>9 de</w:t>
      </w:r>
      <w:r w:rsidRPr="00870F7E">
        <w:rPr>
          <w:rFonts w:ascii="Roboto" w:hAnsi="Roboto"/>
          <w:sz w:val="22"/>
          <w:szCs w:val="22"/>
          <w:lang w:val="es"/>
        </w:rPr>
        <w:t xml:space="preserve"> noviembre de</w:t>
      </w:r>
      <w:r w:rsidRPr="00870F7E">
        <w:rPr>
          <w:rFonts w:ascii="Roboto" w:hAnsi="Roboto"/>
          <w:color w:val="000000"/>
          <w:sz w:val="22"/>
          <w:szCs w:val="22"/>
          <w:lang w:val="es"/>
        </w:rPr>
        <w:t xml:space="preserve"> 2016</w:t>
      </w:r>
      <w:r w:rsidR="00A31CAA" w:rsidRPr="00870F7E">
        <w:rPr>
          <w:rFonts w:ascii="Roboto" w:hAnsi="Roboto"/>
          <w:color w:val="000000"/>
          <w:sz w:val="22"/>
          <w:szCs w:val="22"/>
          <w:lang w:val="es"/>
        </w:rPr>
        <w:t>y</w:t>
      </w:r>
      <w:r w:rsidRPr="00870F7E">
        <w:rPr>
          <w:rFonts w:ascii="Roboto" w:hAnsi="Roboto"/>
          <w:sz w:val="22"/>
          <w:szCs w:val="22"/>
          <w:lang w:val="es"/>
        </w:rPr>
        <w:t xml:space="preserve"> publicadas definitivamente en el </w:t>
      </w:r>
      <w:r w:rsidRPr="00870F7E">
        <w:rPr>
          <w:rFonts w:ascii="Roboto" w:hAnsi="Roboto"/>
          <w:color w:val="000000"/>
          <w:sz w:val="22"/>
          <w:szCs w:val="22"/>
          <w:lang w:val="es" w:eastAsia="es-ES" w:bidi="ar-SA"/>
        </w:rPr>
        <w:t>BOPT</w:t>
      </w:r>
      <w:r w:rsidRPr="00870F7E">
        <w:rPr>
          <w:rFonts w:ascii="Roboto" w:hAnsi="Roboto"/>
          <w:sz w:val="22"/>
          <w:szCs w:val="22"/>
          <w:lang w:val="es"/>
        </w:rPr>
        <w:t xml:space="preserve"> </w:t>
      </w:r>
      <w:proofErr w:type="spellStart"/>
      <w:r w:rsidRPr="00870F7E">
        <w:rPr>
          <w:rFonts w:ascii="Roboto" w:hAnsi="Roboto"/>
          <w:color w:val="000000"/>
          <w:sz w:val="22"/>
          <w:szCs w:val="22"/>
          <w:lang w:val="es" w:eastAsia="es-ES" w:bidi="ar-SA"/>
        </w:rPr>
        <w:t>num</w:t>
      </w:r>
      <w:proofErr w:type="spellEnd"/>
      <w:r w:rsidRPr="00870F7E">
        <w:rPr>
          <w:rFonts w:ascii="Roboto" w:hAnsi="Roboto"/>
          <w:color w:val="000000"/>
          <w:sz w:val="22"/>
          <w:szCs w:val="22"/>
          <w:lang w:val="es" w:eastAsia="es-ES" w:bidi="ar-SA"/>
        </w:rPr>
        <w:t>.</w:t>
      </w:r>
      <w:r w:rsidRPr="00870F7E">
        <w:rPr>
          <w:rFonts w:ascii="Roboto" w:hAnsi="Roboto"/>
          <w:sz w:val="22"/>
          <w:szCs w:val="22"/>
          <w:lang w:val="es"/>
        </w:rPr>
        <w:t xml:space="preserve"> </w:t>
      </w:r>
      <w:r w:rsidR="00A31CAA" w:rsidRPr="00870F7E">
        <w:rPr>
          <w:rFonts w:ascii="Roboto" w:hAnsi="Roboto"/>
          <w:color w:val="000000"/>
          <w:sz w:val="22"/>
          <w:szCs w:val="22"/>
          <w:lang w:val="es" w:eastAsia="es-ES" w:bidi="ar-SA"/>
        </w:rPr>
        <w:t>221</w:t>
      </w:r>
      <w:r w:rsidRPr="00870F7E">
        <w:rPr>
          <w:rFonts w:ascii="Roboto" w:hAnsi="Roboto"/>
          <w:sz w:val="22"/>
          <w:szCs w:val="22"/>
          <w:lang w:val="es"/>
        </w:rPr>
        <w:t xml:space="preserve"> </w:t>
      </w:r>
      <w:r w:rsidRPr="00870F7E">
        <w:rPr>
          <w:rFonts w:ascii="Roboto" w:hAnsi="Roboto"/>
          <w:color w:val="000000"/>
          <w:sz w:val="22"/>
          <w:szCs w:val="22"/>
          <w:lang w:val="es" w:eastAsia="es-ES" w:bidi="ar-SA"/>
        </w:rPr>
        <w:t>de</w:t>
      </w:r>
      <w:r w:rsidRPr="00870F7E">
        <w:rPr>
          <w:rFonts w:ascii="Roboto" w:hAnsi="Roboto"/>
          <w:sz w:val="22"/>
          <w:szCs w:val="22"/>
          <w:lang w:val="es"/>
        </w:rPr>
        <w:t xml:space="preserve"> </w:t>
      </w:r>
      <w:r w:rsidR="00A31CAA" w:rsidRPr="00870F7E">
        <w:rPr>
          <w:rFonts w:ascii="Roboto" w:hAnsi="Roboto"/>
          <w:color w:val="000000"/>
          <w:sz w:val="22"/>
          <w:szCs w:val="22"/>
          <w:lang w:val="es" w:eastAsia="es-ES" w:bidi="ar-SA"/>
        </w:rPr>
        <w:t>21/11</w:t>
      </w:r>
      <w:r w:rsidRPr="00870F7E">
        <w:rPr>
          <w:rFonts w:ascii="Roboto" w:hAnsi="Roboto"/>
          <w:color w:val="000000"/>
          <w:sz w:val="22"/>
          <w:szCs w:val="22"/>
          <w:lang w:val="es" w:eastAsia="es-ES" w:bidi="ar-SA"/>
        </w:rPr>
        <w:t>/201</w:t>
      </w:r>
      <w:r w:rsidR="00A31CAA" w:rsidRPr="00870F7E">
        <w:rPr>
          <w:rFonts w:ascii="Roboto" w:hAnsi="Roboto"/>
          <w:color w:val="000000"/>
          <w:sz w:val="22"/>
          <w:szCs w:val="22"/>
          <w:lang w:val="es" w:eastAsia="es-ES" w:bidi="ar-SA"/>
        </w:rPr>
        <w:t>6</w:t>
      </w:r>
      <w:r w:rsidRPr="00870F7E">
        <w:rPr>
          <w:rFonts w:ascii="Roboto" w:hAnsi="Roboto"/>
          <w:sz w:val="22"/>
          <w:szCs w:val="22"/>
          <w:lang w:val="es"/>
        </w:rPr>
        <w:t>, haciendo la aprobación de su modificación al pleno del</w:t>
      </w:r>
      <w:r w:rsidR="00A72426" w:rsidRPr="00870F7E">
        <w:rPr>
          <w:rFonts w:ascii="Roboto" w:hAnsi="Roboto"/>
          <w:color w:val="000000"/>
          <w:sz w:val="22"/>
          <w:szCs w:val="22"/>
          <w:lang w:val="es" w:eastAsia="es-ES" w:bidi="ar-SA"/>
        </w:rPr>
        <w:t xml:space="preserve">28 de enero, 2021 y publicado definitivamente </w:t>
      </w:r>
      <w:r w:rsidRPr="00870F7E">
        <w:rPr>
          <w:rFonts w:ascii="Roboto" w:hAnsi="Roboto"/>
          <w:sz w:val="22"/>
          <w:szCs w:val="22"/>
          <w:lang w:val="es"/>
        </w:rPr>
        <w:t xml:space="preserve">en el </w:t>
      </w:r>
      <w:r w:rsidR="00A72426" w:rsidRPr="00870F7E">
        <w:rPr>
          <w:rFonts w:ascii="Roboto" w:hAnsi="Roboto"/>
          <w:color w:val="000000"/>
          <w:sz w:val="22"/>
          <w:szCs w:val="22"/>
          <w:lang w:val="es" w:eastAsia="es-ES" w:bidi="ar-SA"/>
        </w:rPr>
        <w:t>BOP</w:t>
      </w:r>
      <w:r w:rsidR="00D377A8" w:rsidRPr="00870F7E">
        <w:rPr>
          <w:rFonts w:ascii="Roboto" w:hAnsi="Roboto"/>
          <w:color w:val="000000"/>
          <w:sz w:val="22"/>
          <w:szCs w:val="22"/>
          <w:lang w:val="es" w:eastAsia="es-ES" w:bidi="ar-SA"/>
        </w:rPr>
        <w:t>T</w:t>
      </w:r>
      <w:r w:rsidRPr="00870F7E">
        <w:rPr>
          <w:rFonts w:ascii="Roboto" w:hAnsi="Roboto"/>
          <w:sz w:val="22"/>
          <w:szCs w:val="22"/>
          <w:lang w:val="es"/>
        </w:rPr>
        <w:t xml:space="preserve"> </w:t>
      </w:r>
      <w:r w:rsidR="00A72426" w:rsidRPr="00870F7E">
        <w:rPr>
          <w:rFonts w:ascii="Roboto" w:hAnsi="Roboto"/>
          <w:color w:val="000000"/>
          <w:sz w:val="22"/>
          <w:szCs w:val="22"/>
          <w:lang w:val="es" w:eastAsia="es-ES" w:bidi="ar-SA"/>
        </w:rPr>
        <w:t>CVE 2021-020 51 de 16 de marzo de 2021</w:t>
      </w:r>
      <w:r w:rsidRPr="00870F7E">
        <w:rPr>
          <w:rFonts w:ascii="Roboto" w:hAnsi="Roboto"/>
          <w:sz w:val="22"/>
          <w:szCs w:val="22"/>
          <w:lang w:val="es"/>
        </w:rPr>
        <w:t xml:space="preserve"> y están</w:t>
      </w:r>
      <w:r w:rsidRPr="00870F7E">
        <w:rPr>
          <w:rFonts w:ascii="Roboto" w:hAnsi="Roboto"/>
          <w:color w:val="000000"/>
          <w:sz w:val="22"/>
          <w:szCs w:val="22"/>
          <w:lang w:val="es" w:eastAsia="es-ES" w:bidi="ar-SA"/>
        </w:rPr>
        <w:t xml:space="preserve"> totalmente transcritos en la página web del Ayuntamiento de </w:t>
      </w:r>
      <w:r w:rsidR="00870F7E" w:rsidRPr="00870F7E">
        <w:rPr>
          <w:rFonts w:ascii="Roboto" w:hAnsi="Roboto"/>
          <w:color w:val="000000"/>
          <w:sz w:val="22"/>
          <w:szCs w:val="22"/>
          <w:lang w:val="es" w:eastAsia="es-ES" w:bidi="ar-SA"/>
        </w:rPr>
        <w:t xml:space="preserve">Vandellós y </w:t>
      </w:r>
      <w:r w:rsidR="00870F7E" w:rsidRPr="00870F7E">
        <w:rPr>
          <w:rFonts w:ascii="Roboto" w:hAnsi="Roboto"/>
          <w:color w:val="000000"/>
          <w:sz w:val="22"/>
          <w:szCs w:val="22"/>
          <w:lang w:val="es" w:eastAsia="es-ES" w:bidi="ar-SA"/>
        </w:rPr>
        <w:t>Hospitalet del Infante</w:t>
      </w:r>
      <w:r w:rsidRPr="00870F7E">
        <w:rPr>
          <w:rFonts w:ascii="Roboto" w:hAnsi="Roboto"/>
          <w:color w:val="000000"/>
          <w:sz w:val="22"/>
          <w:szCs w:val="22"/>
          <w:lang w:val="es" w:eastAsia="es-ES" w:bidi="ar-SA"/>
        </w:rPr>
        <w:t>, en el apartado de Gobierno Abierto y Transparencia: Convocatorias de</w:t>
      </w:r>
      <w:r w:rsidRPr="00870F7E">
        <w:rPr>
          <w:rFonts w:ascii="Roboto" w:hAnsi="Roboto"/>
          <w:sz w:val="22"/>
          <w:szCs w:val="22"/>
          <w:lang w:val="es"/>
        </w:rPr>
        <w:t xml:space="preserve"> subvenciones y</w:t>
      </w:r>
      <w:r w:rsidRPr="00870F7E">
        <w:rPr>
          <w:rFonts w:ascii="Roboto" w:hAnsi="Roboto"/>
          <w:color w:val="000000"/>
          <w:sz w:val="22"/>
          <w:szCs w:val="22"/>
          <w:lang w:val="es" w:eastAsia="es-ES" w:bidi="ar-SA"/>
        </w:rPr>
        <w:t xml:space="preserve"> subvenciones.</w:t>
      </w:r>
      <w:r w:rsidRPr="00870F7E">
        <w:rPr>
          <w:rFonts w:ascii="Roboto" w:hAnsi="Roboto"/>
          <w:sz w:val="22"/>
          <w:szCs w:val="22"/>
          <w:lang w:val="es"/>
        </w:rPr>
        <w:t xml:space="preserve"> </w:t>
      </w:r>
    </w:p>
    <w:p w14:paraId="1503392A"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sz w:val="22"/>
          <w:szCs w:val="22"/>
          <w:lang w:eastAsia="es-ES" w:bidi="ar-SA"/>
        </w:rPr>
        <w:t> </w:t>
      </w:r>
    </w:p>
    <w:p w14:paraId="37B4AD71" w14:textId="295DCE8B" w:rsidR="00D2359A" w:rsidRPr="00870F7E" w:rsidRDefault="00E65C35">
      <w:pPr>
        <w:shd w:val="clear" w:color="auto" w:fill="FFFFFF"/>
        <w:jc w:val="both"/>
        <w:rPr>
          <w:rFonts w:ascii="Roboto" w:hAnsi="Roboto"/>
          <w:sz w:val="22"/>
          <w:szCs w:val="22"/>
        </w:rPr>
      </w:pPr>
      <w:r w:rsidRPr="00870F7E">
        <w:rPr>
          <w:rFonts w:ascii="Roboto" w:hAnsi="Roboto"/>
          <w:sz w:val="22"/>
          <w:szCs w:val="22"/>
          <w:lang w:val="es" w:eastAsia="es-ES" w:bidi="ar-SA"/>
        </w:rPr>
        <w:t>Teniendo en cuenta que el crédito presupuestario al que se destinan las subvenciones del presupuesto de gastos municipales del ejercicio</w:t>
      </w:r>
      <w:r w:rsidR="00870F7E" w:rsidRPr="00870F7E">
        <w:rPr>
          <w:rFonts w:ascii="Roboto" w:hAnsi="Roboto"/>
          <w:sz w:val="22"/>
          <w:szCs w:val="22"/>
          <w:lang w:val="es" w:eastAsia="es-ES" w:bidi="ar-SA"/>
        </w:rPr>
        <w:t xml:space="preserve"> </w:t>
      </w:r>
      <w:r w:rsidR="00EE3494" w:rsidRPr="00870F7E">
        <w:rPr>
          <w:rFonts w:ascii="Roboto" w:hAnsi="Roboto"/>
          <w:sz w:val="22"/>
          <w:szCs w:val="22"/>
          <w:lang w:val="es" w:eastAsia="es-ES" w:bidi="ar-SA"/>
        </w:rPr>
        <w:t>202</w:t>
      </w:r>
      <w:r w:rsidR="00BD6E2A" w:rsidRPr="00870F7E">
        <w:rPr>
          <w:rFonts w:ascii="Roboto" w:hAnsi="Roboto"/>
          <w:sz w:val="22"/>
          <w:szCs w:val="22"/>
          <w:lang w:val="es" w:eastAsia="es-ES" w:bidi="ar-SA"/>
        </w:rPr>
        <w:t>1,</w:t>
      </w:r>
      <w:r w:rsidR="00870F7E" w:rsidRPr="00870F7E">
        <w:rPr>
          <w:rFonts w:ascii="Roboto" w:hAnsi="Roboto"/>
          <w:sz w:val="22"/>
          <w:szCs w:val="22"/>
          <w:lang w:val="es" w:eastAsia="es-ES" w:bidi="ar-SA"/>
        </w:rPr>
        <w:t xml:space="preserve"> </w:t>
      </w:r>
      <w:r w:rsidRPr="00870F7E">
        <w:rPr>
          <w:rFonts w:ascii="Roboto" w:hAnsi="Roboto"/>
          <w:sz w:val="22"/>
          <w:szCs w:val="22"/>
          <w:lang w:val="es"/>
        </w:rPr>
        <w:t>por un</w:t>
      </w:r>
      <w:r w:rsidR="00870F7E" w:rsidRPr="00870F7E">
        <w:rPr>
          <w:rFonts w:ascii="Roboto" w:hAnsi="Roboto"/>
          <w:sz w:val="22"/>
          <w:szCs w:val="22"/>
          <w:lang w:val="es"/>
        </w:rPr>
        <w:t xml:space="preserve"> </w:t>
      </w:r>
      <w:r w:rsidRPr="00870F7E">
        <w:rPr>
          <w:rFonts w:ascii="Roboto" w:hAnsi="Roboto"/>
          <w:sz w:val="22"/>
          <w:szCs w:val="22"/>
          <w:lang w:val="es" w:eastAsia="es-ES" w:bidi="ar-SA"/>
        </w:rPr>
        <w:t>importe</w:t>
      </w:r>
      <w:r w:rsidRPr="00870F7E">
        <w:rPr>
          <w:rFonts w:ascii="Roboto" w:hAnsi="Roboto"/>
          <w:sz w:val="22"/>
          <w:szCs w:val="22"/>
          <w:lang w:val="es"/>
        </w:rPr>
        <w:t xml:space="preserve"> total de </w:t>
      </w:r>
      <w:r w:rsidR="00A72426" w:rsidRPr="00870F7E">
        <w:rPr>
          <w:rFonts w:ascii="Roboto" w:hAnsi="Roboto"/>
          <w:sz w:val="22"/>
          <w:szCs w:val="22"/>
          <w:lang w:val="es" w:eastAsia="es-ES" w:bidi="ar-SA"/>
        </w:rPr>
        <w:t>5</w:t>
      </w:r>
      <w:r w:rsidR="00870F7E" w:rsidRPr="00870F7E">
        <w:rPr>
          <w:rFonts w:ascii="Roboto" w:hAnsi="Roboto"/>
          <w:sz w:val="22"/>
          <w:szCs w:val="22"/>
          <w:lang w:val="es" w:eastAsia="es-ES" w:bidi="ar-SA"/>
        </w:rPr>
        <w:t>.</w:t>
      </w:r>
      <w:r w:rsidR="00A72426" w:rsidRPr="00870F7E">
        <w:rPr>
          <w:rFonts w:ascii="Roboto" w:hAnsi="Roboto"/>
          <w:sz w:val="22"/>
          <w:szCs w:val="22"/>
          <w:lang w:val="es" w:eastAsia="es-ES" w:bidi="ar-SA"/>
        </w:rPr>
        <w:t>0</w:t>
      </w:r>
      <w:r w:rsidR="00EE3494" w:rsidRPr="00870F7E">
        <w:rPr>
          <w:rFonts w:ascii="Roboto" w:hAnsi="Roboto"/>
          <w:sz w:val="22"/>
          <w:szCs w:val="22"/>
          <w:lang w:val="es" w:eastAsia="es-ES" w:bidi="ar-SA"/>
        </w:rPr>
        <w:t>00,</w:t>
      </w:r>
      <w:r w:rsidR="00B20850" w:rsidRPr="00870F7E">
        <w:rPr>
          <w:rFonts w:ascii="Roboto" w:hAnsi="Roboto"/>
          <w:sz w:val="22"/>
          <w:szCs w:val="22"/>
          <w:lang w:val="es" w:eastAsia="es-ES" w:bidi="ar-SA"/>
        </w:rPr>
        <w:t>00 euros, sería:</w:t>
      </w:r>
    </w:p>
    <w:p w14:paraId="296E8FD5"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sz w:val="22"/>
          <w:szCs w:val="22"/>
          <w:lang w:eastAsia="es-ES" w:bidi="ar-SA"/>
        </w:rPr>
        <w:t> </w:t>
      </w:r>
    </w:p>
    <w:p w14:paraId="1190B8AC" w14:textId="1D668146" w:rsidR="00D2359A" w:rsidRPr="00870F7E" w:rsidRDefault="009345A6">
      <w:pPr>
        <w:numPr>
          <w:ilvl w:val="0"/>
          <w:numId w:val="1"/>
        </w:numPr>
        <w:spacing w:after="160" w:line="247" w:lineRule="auto"/>
        <w:jc w:val="both"/>
        <w:rPr>
          <w:rFonts w:ascii="Roboto" w:eastAsia="Calibri" w:hAnsi="Roboto" w:cs="Times New Roman"/>
          <w:sz w:val="22"/>
          <w:szCs w:val="22"/>
          <w:lang w:eastAsia="en-US" w:bidi="ar-SA"/>
        </w:rPr>
      </w:pPr>
      <w:r w:rsidRPr="00870F7E">
        <w:rPr>
          <w:rFonts w:ascii="Roboto" w:hAnsi="Roboto"/>
          <w:sz w:val="22"/>
          <w:szCs w:val="22"/>
          <w:lang w:val="es" w:eastAsia="en-US" w:bidi="ar-SA"/>
        </w:rPr>
        <w:t>433 48002 22 SUBVENCIONES DE EFICIENCIA ENERGÉTICA</w:t>
      </w:r>
      <w:r w:rsidR="00870F7E" w:rsidRPr="00870F7E">
        <w:rPr>
          <w:rFonts w:ascii="Roboto" w:hAnsi="Roboto"/>
          <w:sz w:val="22"/>
          <w:szCs w:val="22"/>
          <w:lang w:val="es" w:eastAsia="en-US" w:bidi="ar-SA"/>
        </w:rPr>
        <w:t xml:space="preserve"> </w:t>
      </w:r>
      <w:r w:rsidR="00EE3494" w:rsidRPr="00870F7E">
        <w:rPr>
          <w:rFonts w:ascii="Roboto" w:hAnsi="Roboto"/>
          <w:sz w:val="22"/>
          <w:szCs w:val="22"/>
          <w:lang w:val="es" w:eastAsia="en-US" w:bidi="ar-SA"/>
        </w:rPr>
        <w:t>5</w:t>
      </w:r>
      <w:r w:rsidR="00870F7E" w:rsidRPr="00870F7E">
        <w:rPr>
          <w:rFonts w:ascii="Roboto" w:hAnsi="Roboto"/>
          <w:sz w:val="22"/>
          <w:szCs w:val="22"/>
          <w:lang w:val="es" w:eastAsia="en-US" w:bidi="ar-SA"/>
        </w:rPr>
        <w:t>.</w:t>
      </w:r>
      <w:r w:rsidR="00EE3494" w:rsidRPr="00870F7E">
        <w:rPr>
          <w:rFonts w:ascii="Roboto" w:hAnsi="Roboto"/>
          <w:sz w:val="22"/>
          <w:szCs w:val="22"/>
          <w:lang w:val="es" w:eastAsia="en-US" w:bidi="ar-SA"/>
        </w:rPr>
        <w:t>0</w:t>
      </w:r>
      <w:r w:rsidR="00B20850" w:rsidRPr="00870F7E">
        <w:rPr>
          <w:rFonts w:ascii="Roboto" w:hAnsi="Roboto"/>
          <w:sz w:val="22"/>
          <w:szCs w:val="22"/>
          <w:lang w:val="es" w:eastAsia="en-US" w:bidi="ar-SA"/>
        </w:rPr>
        <w:t>00,00 euros</w:t>
      </w:r>
      <w:r w:rsidRPr="00870F7E">
        <w:rPr>
          <w:rFonts w:ascii="Roboto" w:hAnsi="Roboto"/>
          <w:sz w:val="22"/>
          <w:szCs w:val="22"/>
          <w:lang w:val="es"/>
        </w:rPr>
        <w:t xml:space="preserve"> </w:t>
      </w:r>
    </w:p>
    <w:p w14:paraId="78094D3D" w14:textId="77777777" w:rsidR="00D2359A" w:rsidRPr="00870F7E" w:rsidRDefault="00D2359A">
      <w:pPr>
        <w:spacing w:after="160" w:line="247" w:lineRule="auto"/>
        <w:jc w:val="both"/>
        <w:rPr>
          <w:rFonts w:ascii="Roboto" w:hAnsi="Roboto"/>
          <w:sz w:val="22"/>
          <w:szCs w:val="22"/>
        </w:rPr>
      </w:pPr>
    </w:p>
    <w:p w14:paraId="17E50430"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n-US" w:bidi="ar-SA"/>
        </w:rPr>
        <w:t>En cuanto a la finalidad,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47DE75FC" w14:textId="77777777" w:rsidR="00D2359A" w:rsidRPr="00870F7E" w:rsidRDefault="00D2359A">
      <w:pPr>
        <w:shd w:val="clear" w:color="auto" w:fill="FFFFFF"/>
        <w:jc w:val="both"/>
        <w:rPr>
          <w:rFonts w:ascii="Roboto" w:hAnsi="Roboto"/>
          <w:sz w:val="22"/>
          <w:szCs w:val="22"/>
        </w:rPr>
      </w:pPr>
    </w:p>
    <w:p w14:paraId="3C612880"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765B9C2D"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338356D8"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Dado que el régimen de concesión es: concurrencia competitiva. Llamada abierta.</w:t>
      </w:r>
    </w:p>
    <w:p w14:paraId="50A776E8"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43898556"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En cuanto a los órganos de instrucción y resolución, son:</w:t>
      </w:r>
    </w:p>
    <w:p w14:paraId="0DCD1308"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0F5FC4C5"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Órgano competente para la instrucción del procedimiento: Departamento de Promoción Económica.</w:t>
      </w:r>
    </w:p>
    <w:p w14:paraId="680C6925"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Órgano competente para la resolución del procedimiento: Junta de Gobierno Local.</w:t>
      </w:r>
    </w:p>
    <w:p w14:paraId="3F2A9765"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5FFEC732" w14:textId="55BD1366" w:rsidR="00D2359A" w:rsidRPr="00870F7E" w:rsidRDefault="00E65C35">
      <w:pPr>
        <w:spacing w:after="160" w:line="247" w:lineRule="auto"/>
        <w:jc w:val="both"/>
        <w:rPr>
          <w:rFonts w:ascii="Roboto" w:hAnsi="Roboto"/>
          <w:sz w:val="22"/>
          <w:szCs w:val="22"/>
        </w:rPr>
      </w:pPr>
      <w:r w:rsidRPr="00870F7E">
        <w:rPr>
          <w:rFonts w:ascii="Roboto" w:hAnsi="Roboto"/>
          <w:color w:val="000000"/>
          <w:sz w:val="22"/>
          <w:szCs w:val="22"/>
          <w:lang w:val="es" w:eastAsia="en-US" w:bidi="ar-SA"/>
        </w:rPr>
        <w:lastRenderedPageBreak/>
        <w:t xml:space="preserve">Dado que los plazos de presentación de solicitudes serán: hasta el 30 de septiembre de </w:t>
      </w:r>
      <w:r w:rsidRPr="00870F7E">
        <w:rPr>
          <w:rFonts w:ascii="Roboto" w:hAnsi="Roboto"/>
          <w:sz w:val="22"/>
          <w:szCs w:val="22"/>
          <w:lang w:val="es" w:eastAsia="en-US" w:bidi="ar-SA"/>
        </w:rPr>
        <w:t>2021.</w:t>
      </w:r>
    </w:p>
    <w:p w14:paraId="58229649"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Ya que la forma de presentar las solicitudes será: electrónicamente, o presencialmente en las oficinas municipales de atención al ciudadano.</w:t>
      </w:r>
    </w:p>
    <w:p w14:paraId="41EC644F"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24D0F2DB"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En cuanto al plazo de resolución y notificación: a 6 meses de la publicación del anuncio en el BDNS y en el Correspondiente Boletín Oficial.</w:t>
      </w:r>
    </w:p>
    <w:p w14:paraId="6632231F"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Medios de notificación de la resolución: publicación en la Oficina Electrónica.</w:t>
      </w:r>
    </w:p>
    <w:p w14:paraId="69FE3825"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Régimen de aceptación: tácito, si no se indica lo contrario dentro de un mes a partir de la notificación de la resolución.</w:t>
      </w:r>
    </w:p>
    <w:p w14:paraId="6108C787"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870F7E" w:rsidRDefault="00E65C35">
      <w:pPr>
        <w:shd w:val="clear" w:color="auto" w:fill="FFFFFF"/>
        <w:jc w:val="both"/>
        <w:rPr>
          <w:rFonts w:ascii="Roboto" w:eastAsia="Times New Roman" w:hAnsi="Roboto" w:cs="Times New Roman"/>
          <w:color w:val="000000"/>
          <w:sz w:val="22"/>
          <w:szCs w:val="22"/>
          <w:lang w:eastAsia="es-ES" w:bidi="ar-SA"/>
        </w:rPr>
      </w:pPr>
      <w:r w:rsidRPr="00870F7E">
        <w:rPr>
          <w:rFonts w:ascii="Roboto" w:hAnsi="Roboto"/>
          <w:color w:val="000000"/>
          <w:sz w:val="22"/>
          <w:szCs w:val="22"/>
          <w:lang w:val="es" w:eastAsia="es-ES" w:bidi="ar-SA"/>
        </w:rPr>
        <w:t>Régimen general aplicable: Ley General de Subvenciones 38/2003, de 17 de noviembre; Real Decreto 887/2006, de 21 de julio, por el que se aprueba el reglamento de la Ley 38/2003, de 17 de noviembre, general de subvenciones; Ordenanza Municipal de Subvenciones; Ley 39/2015, de 1 de octubre, de Procedimiento Administrativo Común de Administraciones Públicas y Ley 26/2010, de 3 de agosto, de Régimen Jurídico y Procesal de las Administraciones Públicas de Cataluña.</w:t>
      </w:r>
    </w:p>
    <w:p w14:paraId="4ADFCD7D"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Dado que las resoluciones emitidas en ejecución de la llamada agotan la vía administrativa.</w:t>
      </w:r>
    </w:p>
    <w:p w14:paraId="1E7C0AE1"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42021C9B" w14:textId="06DB19DE"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Régimen de recursos contra los actos administrativos dictados en ejecución de la convocatoria: recurso contencioso-administrativo, en un plazo máximo de dos meses a partir del día siguiente a la notificación, ante el Juzgado contencioso-administrativo de Reus. Alternativamente y potestativamente, recurra, dentro de un plazo máximo de un mes a partir del día siguiente a la notificación.</w:t>
      </w:r>
    </w:p>
    <w:p w14:paraId="66102F5D"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15F5E073"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14B05134"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4B27FEEC"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Habida cuenta de las disposiciones del artículo 17.3 b y 20.8 a) de la Ley General de Subvenciones 38/2003, de 17 de noviembre.</w:t>
      </w:r>
    </w:p>
    <w:p w14:paraId="586B8511" w14:textId="77777777" w:rsidR="00D2359A" w:rsidRPr="00870F7E" w:rsidRDefault="00D2359A">
      <w:pPr>
        <w:shd w:val="clear" w:color="auto" w:fill="FFFFFF"/>
        <w:jc w:val="both"/>
        <w:rPr>
          <w:rFonts w:ascii="Roboto" w:hAnsi="Roboto"/>
          <w:sz w:val="22"/>
          <w:szCs w:val="22"/>
        </w:rPr>
      </w:pPr>
    </w:p>
    <w:p w14:paraId="7D96CD11" w14:textId="70CA2A74" w:rsidR="00D2359A" w:rsidRPr="00870F7E" w:rsidRDefault="00D2359A">
      <w:pPr>
        <w:jc w:val="both"/>
        <w:rPr>
          <w:rFonts w:ascii="Roboto" w:hAnsi="Roboto"/>
          <w:color w:val="000000"/>
          <w:sz w:val="22"/>
          <w:szCs w:val="22"/>
        </w:rPr>
      </w:pPr>
    </w:p>
    <w:sectPr w:rsidR="00D2359A" w:rsidRPr="00870F7E" w:rsidSect="00870F7E">
      <w:headerReference w:type="default" r:id="rId7"/>
      <w:footerReference w:type="default" r:id="rId8"/>
      <w:pgSz w:w="11906" w:h="16838"/>
      <w:pgMar w:top="2267" w:right="1558"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7C63F" w14:textId="77777777" w:rsidR="00431377" w:rsidRDefault="00431377">
      <w:r>
        <w:rPr>
          <w:lang w:val="es"/>
        </w:rPr>
        <w:separator/>
      </w:r>
    </w:p>
  </w:endnote>
  <w:endnote w:type="continuationSeparator" w:id="0">
    <w:p w14:paraId="6BE3612E" w14:textId="77777777" w:rsidR="00431377" w:rsidRDefault="0043137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8959C" w14:textId="77777777" w:rsidR="000679F2" w:rsidRDefault="00E65C35">
    <w:pPr>
      <w:pStyle w:val="Piedepgina"/>
    </w:pPr>
    <w:r>
      <w:rPr>
        <w:noProof/>
        <w:lang w:val="es"/>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6"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55757B" w14:textId="77777777" w:rsidR="00431377" w:rsidRDefault="00431377">
      <w:r>
        <w:rPr>
          <w:color w:val="000000"/>
          <w:lang w:val="es"/>
        </w:rPr>
        <w:separator/>
      </w:r>
    </w:p>
  </w:footnote>
  <w:footnote w:type="continuationSeparator" w:id="0">
    <w:p w14:paraId="47CF7B80" w14:textId="77777777" w:rsidR="00431377" w:rsidRDefault="0043137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D6A04" w14:textId="77777777" w:rsidR="000679F2" w:rsidRDefault="00E65C35">
    <w:pPr>
      <w:pStyle w:val="Encabezado"/>
    </w:pPr>
    <w:r>
      <w:rPr>
        <w:noProof/>
        <w:lang w:val="es"/>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5"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B3398"/>
    <w:rsid w:val="0038772C"/>
    <w:rsid w:val="0042737E"/>
    <w:rsid w:val="00431377"/>
    <w:rsid w:val="00642F0F"/>
    <w:rsid w:val="006A186C"/>
    <w:rsid w:val="00737581"/>
    <w:rsid w:val="00870F7E"/>
    <w:rsid w:val="00874D5E"/>
    <w:rsid w:val="009345A6"/>
    <w:rsid w:val="00986195"/>
    <w:rsid w:val="009F142B"/>
    <w:rsid w:val="00A31CAA"/>
    <w:rsid w:val="00A72426"/>
    <w:rsid w:val="00B20850"/>
    <w:rsid w:val="00B4463B"/>
    <w:rsid w:val="00B6542C"/>
    <w:rsid w:val="00B741F8"/>
    <w:rsid w:val="00B93F53"/>
    <w:rsid w:val="00BA3075"/>
    <w:rsid w:val="00BD6E2A"/>
    <w:rsid w:val="00D2359A"/>
    <w:rsid w:val="00D377A8"/>
    <w:rsid w:val="00DA6F8A"/>
    <w:rsid w:val="00E65C35"/>
    <w:rsid w:val="00EE3494"/>
    <w:rsid w:val="00F17E46"/>
    <w:rsid w:val="00F37C84"/>
    <w:rsid w:val="00FA3B2A"/>
    <w:rsid w:val="00FE2B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rPr>
  </w:style>
  <w:style w:type="character" w:styleId="Textodelmarcadordeposicin">
    <w:name w:val="Placeholder Text"/>
    <w:basedOn w:val="Fuentedeprrafopredeter"/>
    <w:uiPriority w:val="99"/>
    <w:semiHidden/>
    <w:rsid w:val="00870F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734</Words>
  <Characters>4039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2017-06-13T14:11:00Z</cp:lastPrinted>
  <dcterms:created xsi:type="dcterms:W3CDTF">2021-03-18T08:22:00Z</dcterms:created>
  <dcterms:modified xsi:type="dcterms:W3CDTF">2021-03-18T08:48:00Z</dcterms:modified>
</cp:coreProperties>
</file>