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FC4" w:rsidRPr="006227F5" w:rsidRDefault="009F3FC4" w:rsidP="00DA1130">
      <w:pPr>
        <w:spacing w:after="120"/>
        <w:ind w:left="1418" w:hanging="1418"/>
        <w:jc w:val="both"/>
        <w:rPr>
          <w:sz w:val="22"/>
          <w:szCs w:val="22"/>
        </w:rPr>
      </w:pPr>
      <w:bookmarkStart w:id="0" w:name="_GoBack"/>
      <w:bookmarkEnd w:id="0"/>
      <w:r w:rsidRPr="006227F5">
        <w:rPr>
          <w:b/>
          <w:sz w:val="22"/>
          <w:szCs w:val="22"/>
        </w:rPr>
        <w:t>Expedient</w:t>
      </w:r>
      <w:r w:rsidR="006227F5" w:rsidRPr="006227F5">
        <w:rPr>
          <w:b/>
          <w:sz w:val="22"/>
          <w:szCs w:val="22"/>
        </w:rPr>
        <w:t>e nº</w:t>
      </w:r>
      <w:r w:rsidRPr="006227F5">
        <w:rPr>
          <w:b/>
          <w:sz w:val="22"/>
          <w:szCs w:val="22"/>
        </w:rPr>
        <w:t>.:</w:t>
      </w:r>
      <w:r w:rsidRPr="006227F5">
        <w:rPr>
          <w:sz w:val="22"/>
          <w:szCs w:val="22"/>
        </w:rPr>
        <w:t xml:space="preserve"> 57/2021</w:t>
      </w:r>
    </w:p>
    <w:p w:rsidR="009F3FC4" w:rsidRPr="006227F5" w:rsidRDefault="009F3FC4" w:rsidP="009F3FC4">
      <w:pPr>
        <w:spacing w:after="120"/>
        <w:jc w:val="both"/>
        <w:rPr>
          <w:b/>
          <w:sz w:val="22"/>
          <w:szCs w:val="22"/>
        </w:rPr>
      </w:pPr>
      <w:r w:rsidRPr="006227F5">
        <w:rPr>
          <w:sz w:val="22"/>
          <w:szCs w:val="22"/>
        </w:rPr>
        <w:t> </w:t>
      </w:r>
    </w:p>
    <w:p w:rsidR="009F3FC4" w:rsidRPr="006227F5" w:rsidRDefault="009F3FC4" w:rsidP="009F3FC4">
      <w:pPr>
        <w:spacing w:after="120"/>
        <w:jc w:val="center"/>
        <w:rPr>
          <w:sz w:val="22"/>
          <w:szCs w:val="22"/>
        </w:rPr>
      </w:pPr>
      <w:r w:rsidRPr="006227F5">
        <w:rPr>
          <w:b/>
          <w:sz w:val="22"/>
          <w:szCs w:val="22"/>
        </w:rPr>
        <w:t>RESOLUCIÓ</w:t>
      </w:r>
      <w:r w:rsidR="006227F5">
        <w:rPr>
          <w:b/>
          <w:sz w:val="22"/>
          <w:szCs w:val="22"/>
        </w:rPr>
        <w:t xml:space="preserve">N DE </w:t>
      </w:r>
      <w:r w:rsidRPr="006227F5">
        <w:rPr>
          <w:b/>
          <w:sz w:val="22"/>
          <w:szCs w:val="22"/>
        </w:rPr>
        <w:t>ALCALDIA</w:t>
      </w:r>
    </w:p>
    <w:p w:rsidR="009F3FC4" w:rsidRPr="006227F5" w:rsidRDefault="009F3FC4" w:rsidP="009F3FC4">
      <w:pPr>
        <w:spacing w:after="120"/>
        <w:jc w:val="both"/>
        <w:rPr>
          <w:sz w:val="22"/>
          <w:szCs w:val="22"/>
        </w:rPr>
      </w:pPr>
      <w:r w:rsidRPr="006227F5">
        <w:rPr>
          <w:sz w:val="22"/>
          <w:szCs w:val="22"/>
        </w:rPr>
        <w:t> </w:t>
      </w:r>
    </w:p>
    <w:p w:rsidR="006227F5" w:rsidRPr="006227F5" w:rsidRDefault="006227F5" w:rsidP="006227F5">
      <w:pPr>
        <w:spacing w:after="120"/>
        <w:jc w:val="both"/>
        <w:rPr>
          <w:sz w:val="22"/>
          <w:szCs w:val="22"/>
        </w:rPr>
      </w:pPr>
      <w:r w:rsidRPr="006227F5">
        <w:rPr>
          <w:sz w:val="22"/>
          <w:szCs w:val="22"/>
        </w:rPr>
        <w:t>I.- La Organización Mundial de la Salud elevó el pasado 11 de marzo de 2020 la situación de emergencia de salud pública ocasionada por la COVID-19 a pandemia internacional. Para hacer frente a la crisis sanitaria en nuestro país, ha sido necesario adoptar medidas excepcionales que han supuesto la limitación de la actividad económica en muchos sectores productivos. Y esta situación persiste en la actualidad.</w:t>
      </w:r>
    </w:p>
    <w:p w:rsidR="006227F5" w:rsidRPr="006227F5" w:rsidRDefault="006227F5" w:rsidP="006227F5">
      <w:pPr>
        <w:spacing w:after="120"/>
        <w:jc w:val="both"/>
        <w:rPr>
          <w:sz w:val="22"/>
          <w:szCs w:val="22"/>
        </w:rPr>
      </w:pPr>
      <w:r w:rsidRPr="006227F5">
        <w:rPr>
          <w:sz w:val="22"/>
          <w:szCs w:val="22"/>
        </w:rPr>
        <w:t>II.- Por parte de la Generalitat Valenciana, consciente de la complicada situación que estamos viviendo y que hay sectores especialmente afectados por la misma a consecuencia de las restricciones adoptadas, intermediando Decreto Ley 1/2021, de 22 de enero, del Consell, se ha aprobado la creación de un Plan de ayudas Resistir, dotado con 160 millones de Euros, aportados en un 62,5% por la Generalitat, en un 22,5% por las Diputaciones Provinciales, y el 15% restante por los Ayuntamientos.</w:t>
      </w:r>
    </w:p>
    <w:p w:rsidR="006227F5" w:rsidRPr="006227F5" w:rsidRDefault="006227F5" w:rsidP="006227F5">
      <w:pPr>
        <w:spacing w:after="120"/>
        <w:jc w:val="both"/>
        <w:rPr>
          <w:sz w:val="22"/>
          <w:szCs w:val="22"/>
        </w:rPr>
      </w:pPr>
      <w:r w:rsidRPr="006227F5">
        <w:rPr>
          <w:sz w:val="22"/>
          <w:szCs w:val="22"/>
        </w:rPr>
        <w:t>III.- La participación del municipio de Sant Joanet en el Plan Resistir asciende a 6.000 euros, según el Anexo Y del Decreto Ley 1/2021, de 22 de enero, del Consejo, por el cual se aprueba el Plan Resistir, que incluye ayudes paréntesis en cada municipio para los sectores más afectados por la pandemia.</w:t>
      </w:r>
    </w:p>
    <w:p w:rsidR="006227F5" w:rsidRPr="006227F5" w:rsidRDefault="006227F5" w:rsidP="006227F5">
      <w:pPr>
        <w:spacing w:after="120"/>
        <w:jc w:val="both"/>
        <w:rPr>
          <w:sz w:val="22"/>
          <w:szCs w:val="22"/>
        </w:rPr>
      </w:pPr>
      <w:r w:rsidRPr="006227F5">
        <w:rPr>
          <w:sz w:val="22"/>
          <w:szCs w:val="22"/>
        </w:rPr>
        <w:t>El Ayuntamiento de Sant Joanet, mediante Resolución de Alcaldía 2021-105 de fecha 28 de enero de 2021 se resolvió aceptar la ayuda contemplada en el Decreto Ley 1/2021, de 22 de enero, del Consejo, por el cual se aprueba el Plan Resistir, que incluye ayudes paréntesis en cada municipio para los sectores más afectados por la pandemia; (DOGV número 9005, de 26.01.2021) y se comprometió a aportar el 15% del coste de las actuaciones encaminadas a palo•liar las consecuencias de la pandemia sobre los Sectores productivos relacionados en el Anexo II del Decreto Ley, de acuerdo con los criterios de distribución del Plan RESISTIR, y cumplir con el resto de las obligaciones contempladas en el mencionado decreto ley.</w:t>
      </w:r>
    </w:p>
    <w:p w:rsidR="006227F5" w:rsidRPr="006227F5" w:rsidRDefault="006227F5" w:rsidP="006227F5">
      <w:pPr>
        <w:spacing w:after="120"/>
        <w:jc w:val="both"/>
        <w:rPr>
          <w:sz w:val="22"/>
          <w:szCs w:val="22"/>
        </w:rPr>
      </w:pPr>
      <w:r w:rsidRPr="006227F5">
        <w:rPr>
          <w:sz w:val="22"/>
          <w:szCs w:val="22"/>
        </w:rPr>
        <w:t>IV.- Conforme al que se dispone en el Decreto Ley 1/2021, de 22 de enero, del Consejo, por el cual se aprueba el Plan Resistir, que incluye ayudes paréntesis en cada municipio para los sectores más afectados por la pandemia, concurren circunstancias singulares y razones de interés público, social y económico que dificultan la convocatoria pública de estas ayudas y justifican su otorgamiento en régimen de concesión directa, de acuerdo con lo previsto en el artículo 22.2.c) de la Ley 38/2003, de 17 de noviembre, General de Subvenciones.</w:t>
      </w:r>
    </w:p>
    <w:p w:rsidR="006227F5" w:rsidRPr="006227F5" w:rsidRDefault="006227F5" w:rsidP="006227F5">
      <w:pPr>
        <w:spacing w:after="120"/>
        <w:jc w:val="both"/>
        <w:rPr>
          <w:sz w:val="22"/>
          <w:szCs w:val="22"/>
        </w:rPr>
      </w:pPr>
      <w:r w:rsidRPr="006227F5">
        <w:rPr>
          <w:sz w:val="22"/>
          <w:szCs w:val="22"/>
        </w:rPr>
        <w:t>V.- Hay que tener en cuenta que, como indica la Disposición Adicional Tercera del citado Decreto Ley 1/2021, de 22 de enero, del Consejo, las ayudas contempladas en el presente decreto ley podrán financiarse con cargo a los fondos que correspondan en la Comunidad Valenciana procedentes de los recursos adicionales REACT-EU. En caso de que así sea, será aplicable el artículo 63.c) del Real decreto ley 36/2020, de 30 de diciembre, por el cual se aprueban medidas urgentes para la modernización de la Administración Pública y para la ejecución del Plan de Recuperación, Transformación y Resiliencia, de tal manera que se eleva hasta 10.000 euros el límite de 3.000 euros para acreditar cumplimiento obligaciones tributarias y con Seguridad Social en la normativa de Subvenciones contemplado en el artículo 24 del Reglamento de la Ley General de Subvenciones, aprobado por Real Decreto 887/2006, de 21 de julio.</w:t>
      </w:r>
    </w:p>
    <w:p w:rsidR="006227F5" w:rsidRPr="006227F5" w:rsidRDefault="006227F5" w:rsidP="006227F5">
      <w:pPr>
        <w:spacing w:after="120"/>
        <w:jc w:val="both"/>
        <w:rPr>
          <w:sz w:val="22"/>
          <w:szCs w:val="22"/>
        </w:rPr>
      </w:pPr>
      <w:r w:rsidRPr="006227F5">
        <w:rPr>
          <w:sz w:val="22"/>
          <w:szCs w:val="22"/>
        </w:rPr>
        <w:lastRenderedPageBreak/>
        <w:t>VI. Por la Intervención y la Secretaría se han emitido informes favorables a la aprobación de la presente Resolución.</w:t>
      </w:r>
    </w:p>
    <w:p w:rsidR="006227F5" w:rsidRPr="006227F5" w:rsidRDefault="006227F5" w:rsidP="006227F5">
      <w:pPr>
        <w:spacing w:after="120"/>
        <w:jc w:val="both"/>
        <w:rPr>
          <w:sz w:val="22"/>
          <w:szCs w:val="22"/>
        </w:rPr>
      </w:pPr>
      <w:r w:rsidRPr="006227F5">
        <w:rPr>
          <w:sz w:val="22"/>
          <w:szCs w:val="22"/>
        </w:rPr>
        <w:t>VII. La competencia para la adopción del presente acuerdo, de acuerdo con las Bases de Ejecución del Presupuesto Municipal de 2021, corresponde a la Alcaldía.</w:t>
      </w:r>
    </w:p>
    <w:p w:rsidR="006227F5" w:rsidRPr="006227F5" w:rsidRDefault="006227F5" w:rsidP="006227F5">
      <w:pPr>
        <w:spacing w:after="120"/>
        <w:jc w:val="both"/>
        <w:rPr>
          <w:sz w:val="22"/>
          <w:szCs w:val="22"/>
        </w:rPr>
      </w:pPr>
    </w:p>
    <w:p w:rsidR="006227F5" w:rsidRPr="006227F5" w:rsidRDefault="006227F5" w:rsidP="006227F5">
      <w:pPr>
        <w:spacing w:after="120"/>
        <w:jc w:val="both"/>
        <w:rPr>
          <w:sz w:val="22"/>
          <w:szCs w:val="22"/>
        </w:rPr>
      </w:pPr>
      <w:r w:rsidRPr="006227F5">
        <w:rPr>
          <w:sz w:val="22"/>
          <w:szCs w:val="22"/>
        </w:rPr>
        <w:t>Examinada la documentación que lo acompaña y en conformidad con aquello que se ha fijado en el artículo 21.1.s de la Ley 7/1985, de 2 de abril, Reguladora de las Bases del Régimen Local,</w:t>
      </w:r>
    </w:p>
    <w:p w:rsidR="006227F5" w:rsidRPr="006227F5" w:rsidRDefault="006227F5" w:rsidP="006227F5">
      <w:pPr>
        <w:spacing w:after="120"/>
        <w:jc w:val="both"/>
        <w:rPr>
          <w:sz w:val="22"/>
          <w:szCs w:val="22"/>
        </w:rPr>
      </w:pPr>
      <w:r w:rsidRPr="006227F5">
        <w:rPr>
          <w:sz w:val="22"/>
          <w:szCs w:val="22"/>
        </w:rPr>
        <w:t xml:space="preserve"> </w:t>
      </w:r>
    </w:p>
    <w:p w:rsidR="006227F5" w:rsidRPr="006227F5" w:rsidRDefault="006227F5" w:rsidP="006227F5">
      <w:pPr>
        <w:spacing w:after="120"/>
        <w:jc w:val="both"/>
        <w:rPr>
          <w:b/>
          <w:sz w:val="22"/>
          <w:szCs w:val="22"/>
        </w:rPr>
      </w:pPr>
      <w:r w:rsidRPr="006227F5">
        <w:rPr>
          <w:b/>
          <w:sz w:val="22"/>
          <w:szCs w:val="22"/>
        </w:rPr>
        <w:t>RESUELVO</w:t>
      </w:r>
    </w:p>
    <w:p w:rsidR="006227F5" w:rsidRPr="006227F5" w:rsidRDefault="006227F5" w:rsidP="006227F5">
      <w:pPr>
        <w:spacing w:after="120"/>
        <w:jc w:val="both"/>
        <w:rPr>
          <w:sz w:val="22"/>
          <w:szCs w:val="22"/>
        </w:rPr>
      </w:pPr>
      <w:r w:rsidRPr="006227F5">
        <w:rPr>
          <w:sz w:val="22"/>
          <w:szCs w:val="22"/>
        </w:rPr>
        <w:t xml:space="preserve"> </w:t>
      </w:r>
    </w:p>
    <w:p w:rsidR="009F3FC4" w:rsidRDefault="006227F5" w:rsidP="006227F5">
      <w:pPr>
        <w:spacing w:after="120"/>
        <w:jc w:val="both"/>
        <w:rPr>
          <w:sz w:val="22"/>
          <w:szCs w:val="22"/>
        </w:rPr>
      </w:pPr>
      <w:r w:rsidRPr="006227F5">
        <w:rPr>
          <w:b/>
          <w:sz w:val="22"/>
          <w:szCs w:val="22"/>
        </w:rPr>
        <w:t>PRIMERO.</w:t>
      </w:r>
      <w:r w:rsidRPr="006227F5">
        <w:rPr>
          <w:sz w:val="22"/>
          <w:szCs w:val="22"/>
        </w:rPr>
        <w:t xml:space="preserve"> Aprobar la convocatoria y las condiciones reguladoras de la concesión de ayudas económicas a autónomos y microempresas la actividad de las cuales se ha visto afectada por la pandemia provocada por el Covid-19 en el marco del “Plan Resistir” aprobado por la Generalitat Valenciana conforme al siguiente tenor literal:</w:t>
      </w:r>
    </w:p>
    <w:p w:rsidR="006227F5" w:rsidRPr="006227F5" w:rsidRDefault="006227F5" w:rsidP="006227F5">
      <w:pPr>
        <w:spacing w:after="120"/>
        <w:jc w:val="both"/>
        <w:rPr>
          <w:sz w:val="22"/>
          <w:szCs w:val="22"/>
        </w:rPr>
      </w:pPr>
    </w:p>
    <w:p w:rsidR="009F3FC4" w:rsidRDefault="006227F5" w:rsidP="009F3FC4">
      <w:pPr>
        <w:spacing w:after="120"/>
        <w:jc w:val="both"/>
        <w:rPr>
          <w:i/>
          <w:sz w:val="22"/>
          <w:szCs w:val="22"/>
        </w:rPr>
      </w:pPr>
      <w:r w:rsidRPr="006227F5">
        <w:rPr>
          <w:i/>
          <w:sz w:val="22"/>
          <w:szCs w:val="22"/>
        </w:rPr>
        <w:t>“BASES REGULADORAS DE LA CONCESIÓN De AYUDAS ECONÓMICAS A AUTÓNOMOS Y MICROEMPRESAS La ACTIVIDAD DE LAS CUALES Se HA VISTO AFECTADA POR LA PANDEMIA PROVOCADA POR EL COVID 19 EN EL MARCO DEL “PLAN RESISTIR” APROBADO POR LA GENERALITAT VALENCIANA</w:t>
      </w:r>
    </w:p>
    <w:p w:rsidR="00F54442" w:rsidRDefault="00F54442" w:rsidP="009F3FC4">
      <w:pPr>
        <w:spacing w:after="120"/>
        <w:jc w:val="both"/>
        <w:rPr>
          <w:i/>
          <w:sz w:val="22"/>
          <w:szCs w:val="22"/>
        </w:rPr>
      </w:pPr>
    </w:p>
    <w:p w:rsidR="006227F5" w:rsidRPr="00F54442" w:rsidRDefault="006227F5" w:rsidP="006227F5">
      <w:pPr>
        <w:spacing w:after="120"/>
        <w:jc w:val="both"/>
        <w:rPr>
          <w:i/>
          <w:sz w:val="22"/>
          <w:szCs w:val="22"/>
        </w:rPr>
      </w:pPr>
      <w:r w:rsidRPr="00F54442">
        <w:rPr>
          <w:i/>
          <w:sz w:val="22"/>
          <w:szCs w:val="22"/>
        </w:rPr>
        <w:t>ÍNDICE</w:t>
      </w:r>
    </w:p>
    <w:p w:rsidR="006227F5" w:rsidRPr="00F54442" w:rsidRDefault="006227F5" w:rsidP="006227F5">
      <w:pPr>
        <w:spacing w:after="120"/>
        <w:jc w:val="both"/>
        <w:rPr>
          <w:i/>
          <w:sz w:val="22"/>
          <w:szCs w:val="22"/>
        </w:rPr>
      </w:pPr>
      <w:r w:rsidRPr="00F54442">
        <w:rPr>
          <w:i/>
          <w:sz w:val="22"/>
          <w:szCs w:val="22"/>
        </w:rPr>
        <w:t>Primero. Objeto</w:t>
      </w:r>
    </w:p>
    <w:p w:rsidR="006227F5" w:rsidRPr="00F54442" w:rsidRDefault="006227F5" w:rsidP="006227F5">
      <w:pPr>
        <w:spacing w:after="120"/>
        <w:jc w:val="both"/>
        <w:rPr>
          <w:i/>
          <w:sz w:val="22"/>
          <w:szCs w:val="22"/>
        </w:rPr>
      </w:pPr>
      <w:r w:rsidRPr="00F54442">
        <w:rPr>
          <w:i/>
          <w:sz w:val="22"/>
          <w:szCs w:val="22"/>
        </w:rPr>
        <w:t>Segundo. Bases reguladoras y normativa aplicable.</w:t>
      </w:r>
    </w:p>
    <w:p w:rsidR="006227F5" w:rsidRPr="00F54442" w:rsidRDefault="006227F5" w:rsidP="006227F5">
      <w:pPr>
        <w:spacing w:after="120"/>
        <w:jc w:val="both"/>
        <w:rPr>
          <w:i/>
          <w:sz w:val="22"/>
          <w:szCs w:val="22"/>
        </w:rPr>
      </w:pPr>
      <w:r w:rsidRPr="00F54442">
        <w:rPr>
          <w:i/>
          <w:sz w:val="22"/>
          <w:szCs w:val="22"/>
        </w:rPr>
        <w:t>Tercero. Procedimiento de concesión.</w:t>
      </w:r>
    </w:p>
    <w:p w:rsidR="006227F5" w:rsidRPr="00F54442" w:rsidRDefault="006227F5" w:rsidP="006227F5">
      <w:pPr>
        <w:spacing w:after="120"/>
        <w:jc w:val="both"/>
        <w:rPr>
          <w:i/>
          <w:sz w:val="22"/>
          <w:szCs w:val="22"/>
        </w:rPr>
      </w:pPr>
      <w:r w:rsidRPr="00F54442">
        <w:rPr>
          <w:i/>
          <w:sz w:val="22"/>
          <w:szCs w:val="22"/>
        </w:rPr>
        <w:t>Cuarto. Beneficiarios y requisitos.</w:t>
      </w:r>
    </w:p>
    <w:p w:rsidR="006227F5" w:rsidRPr="00F54442" w:rsidRDefault="006227F5" w:rsidP="006227F5">
      <w:pPr>
        <w:spacing w:after="120"/>
        <w:jc w:val="both"/>
        <w:rPr>
          <w:i/>
          <w:sz w:val="22"/>
          <w:szCs w:val="22"/>
        </w:rPr>
      </w:pPr>
      <w:r w:rsidRPr="00F54442">
        <w:rPr>
          <w:i/>
          <w:sz w:val="22"/>
          <w:szCs w:val="22"/>
        </w:rPr>
        <w:t>Quinto. Gastos subvencionables y cuantía de las ayudas.</w:t>
      </w:r>
    </w:p>
    <w:p w:rsidR="006227F5" w:rsidRPr="00F54442" w:rsidRDefault="006227F5" w:rsidP="006227F5">
      <w:pPr>
        <w:spacing w:after="120"/>
        <w:jc w:val="both"/>
        <w:rPr>
          <w:i/>
          <w:sz w:val="22"/>
          <w:szCs w:val="22"/>
        </w:rPr>
      </w:pPr>
      <w:r w:rsidRPr="00F54442">
        <w:rPr>
          <w:i/>
          <w:sz w:val="22"/>
          <w:szCs w:val="22"/>
        </w:rPr>
        <w:t>Sexto. Documentación.</w:t>
      </w:r>
    </w:p>
    <w:p w:rsidR="006227F5" w:rsidRPr="00F54442" w:rsidRDefault="006227F5" w:rsidP="006227F5">
      <w:pPr>
        <w:spacing w:after="120"/>
        <w:jc w:val="both"/>
        <w:rPr>
          <w:i/>
          <w:sz w:val="22"/>
          <w:szCs w:val="22"/>
        </w:rPr>
      </w:pPr>
      <w:r w:rsidRPr="00F54442">
        <w:rPr>
          <w:i/>
          <w:sz w:val="22"/>
          <w:szCs w:val="22"/>
        </w:rPr>
        <w:t>Séptimo. Tramitación y resolución.</w:t>
      </w:r>
    </w:p>
    <w:p w:rsidR="006227F5" w:rsidRPr="00F54442" w:rsidRDefault="006227F5" w:rsidP="006227F5">
      <w:pPr>
        <w:spacing w:after="120"/>
        <w:jc w:val="both"/>
        <w:rPr>
          <w:i/>
          <w:sz w:val="22"/>
          <w:szCs w:val="22"/>
        </w:rPr>
      </w:pPr>
      <w:r w:rsidRPr="00F54442">
        <w:rPr>
          <w:i/>
          <w:sz w:val="22"/>
          <w:szCs w:val="22"/>
        </w:rPr>
        <w:t>Octavo. Financiación.</w:t>
      </w:r>
    </w:p>
    <w:p w:rsidR="006227F5" w:rsidRPr="00F54442" w:rsidRDefault="006227F5" w:rsidP="006227F5">
      <w:pPr>
        <w:spacing w:after="120"/>
        <w:jc w:val="both"/>
        <w:rPr>
          <w:i/>
          <w:sz w:val="22"/>
          <w:szCs w:val="22"/>
        </w:rPr>
      </w:pPr>
      <w:r w:rsidRPr="00F54442">
        <w:rPr>
          <w:i/>
          <w:sz w:val="22"/>
          <w:szCs w:val="22"/>
        </w:rPr>
        <w:t>Noveno. Pago de las ayudas y justificación.</w:t>
      </w:r>
    </w:p>
    <w:p w:rsidR="006227F5" w:rsidRPr="00F54442" w:rsidRDefault="006227F5" w:rsidP="006227F5">
      <w:pPr>
        <w:spacing w:after="120"/>
        <w:jc w:val="both"/>
        <w:rPr>
          <w:i/>
          <w:sz w:val="22"/>
          <w:szCs w:val="22"/>
        </w:rPr>
      </w:pPr>
      <w:r w:rsidRPr="00F54442">
        <w:rPr>
          <w:i/>
          <w:sz w:val="22"/>
          <w:szCs w:val="22"/>
        </w:rPr>
        <w:t>Décimo. Obligaciones de los beneficiarios.</w:t>
      </w:r>
    </w:p>
    <w:p w:rsidR="006227F5" w:rsidRPr="00F54442" w:rsidRDefault="006227F5" w:rsidP="006227F5">
      <w:pPr>
        <w:spacing w:after="120"/>
        <w:jc w:val="both"/>
        <w:rPr>
          <w:i/>
          <w:sz w:val="22"/>
          <w:szCs w:val="22"/>
        </w:rPr>
      </w:pPr>
      <w:r w:rsidRPr="00F54442">
        <w:rPr>
          <w:i/>
          <w:sz w:val="22"/>
          <w:szCs w:val="22"/>
        </w:rPr>
        <w:t>Undécimo. Causas y procedimiento de reintegro de las ayudas.</w:t>
      </w:r>
    </w:p>
    <w:p w:rsidR="006227F5" w:rsidRPr="00F54442" w:rsidRDefault="006227F5" w:rsidP="006227F5">
      <w:pPr>
        <w:spacing w:after="120"/>
        <w:jc w:val="both"/>
        <w:rPr>
          <w:i/>
          <w:sz w:val="22"/>
          <w:szCs w:val="22"/>
        </w:rPr>
      </w:pPr>
      <w:r w:rsidRPr="00F54442">
        <w:rPr>
          <w:i/>
          <w:sz w:val="22"/>
          <w:szCs w:val="22"/>
        </w:rPr>
        <w:t>Doceavo. Publicidad de las bases reguladoras.</w:t>
      </w:r>
    </w:p>
    <w:p w:rsidR="006227F5" w:rsidRPr="00F54442" w:rsidRDefault="006227F5" w:rsidP="006227F5">
      <w:pPr>
        <w:spacing w:after="120"/>
        <w:jc w:val="both"/>
        <w:rPr>
          <w:i/>
          <w:sz w:val="22"/>
          <w:szCs w:val="22"/>
        </w:rPr>
      </w:pPr>
      <w:r w:rsidRPr="00F54442">
        <w:rPr>
          <w:i/>
          <w:sz w:val="22"/>
          <w:szCs w:val="22"/>
        </w:rPr>
        <w:t>Decimotercero. Tratamiento de los datos de carácter personal.</w:t>
      </w:r>
    </w:p>
    <w:p w:rsidR="006227F5" w:rsidRPr="00F54442" w:rsidRDefault="006227F5" w:rsidP="006227F5">
      <w:pPr>
        <w:spacing w:after="120"/>
        <w:jc w:val="both"/>
        <w:rPr>
          <w:i/>
          <w:sz w:val="22"/>
          <w:szCs w:val="22"/>
        </w:rPr>
      </w:pPr>
      <w:r w:rsidRPr="00F54442">
        <w:rPr>
          <w:i/>
          <w:sz w:val="22"/>
          <w:szCs w:val="22"/>
        </w:rPr>
        <w:t>Decimocuarto. Interpretación de las presentes bases.</w:t>
      </w:r>
    </w:p>
    <w:p w:rsidR="006227F5" w:rsidRPr="00F54442" w:rsidRDefault="006227F5" w:rsidP="006227F5">
      <w:pPr>
        <w:spacing w:after="120"/>
        <w:jc w:val="both"/>
        <w:rPr>
          <w:i/>
          <w:sz w:val="22"/>
          <w:szCs w:val="22"/>
        </w:rPr>
      </w:pPr>
      <w:r w:rsidRPr="00F54442">
        <w:rPr>
          <w:i/>
          <w:sz w:val="22"/>
          <w:szCs w:val="22"/>
        </w:rPr>
        <w:t>Anexo I. Modelo de instancia.</w:t>
      </w:r>
    </w:p>
    <w:p w:rsidR="006227F5" w:rsidRPr="00F54442" w:rsidRDefault="006227F5" w:rsidP="006227F5">
      <w:pPr>
        <w:spacing w:after="120"/>
        <w:jc w:val="both"/>
        <w:rPr>
          <w:i/>
          <w:sz w:val="22"/>
          <w:szCs w:val="22"/>
        </w:rPr>
      </w:pPr>
      <w:r w:rsidRPr="00F54442">
        <w:rPr>
          <w:i/>
          <w:sz w:val="22"/>
          <w:szCs w:val="22"/>
        </w:rPr>
        <w:t>Anexo II. Resumen gastadas.</w:t>
      </w:r>
    </w:p>
    <w:p w:rsidR="006227F5" w:rsidRPr="00F54442" w:rsidRDefault="006227F5" w:rsidP="006227F5">
      <w:pPr>
        <w:spacing w:after="120"/>
        <w:jc w:val="both"/>
        <w:rPr>
          <w:i/>
          <w:sz w:val="22"/>
          <w:szCs w:val="22"/>
        </w:rPr>
      </w:pPr>
      <w:r w:rsidRPr="00F54442">
        <w:rPr>
          <w:i/>
          <w:sz w:val="22"/>
          <w:szCs w:val="22"/>
        </w:rPr>
        <w:lastRenderedPageBreak/>
        <w:t xml:space="preserve">Anexo </w:t>
      </w:r>
      <w:r w:rsidR="00F54442">
        <w:rPr>
          <w:i/>
          <w:sz w:val="22"/>
          <w:szCs w:val="22"/>
        </w:rPr>
        <w:t>III. Mantenimiento de terceros.</w:t>
      </w:r>
    </w:p>
    <w:p w:rsidR="006227F5" w:rsidRPr="00F54442" w:rsidRDefault="006227F5" w:rsidP="006227F5">
      <w:pPr>
        <w:pBdr>
          <w:top w:val="single" w:sz="4" w:space="1" w:color="auto"/>
          <w:left w:val="single" w:sz="4" w:space="4" w:color="auto"/>
          <w:bottom w:val="single" w:sz="4" w:space="1" w:color="auto"/>
          <w:right w:val="single" w:sz="4" w:space="4" w:color="auto"/>
        </w:pBdr>
        <w:shd w:val="clear" w:color="auto" w:fill="F2F2F2"/>
        <w:spacing w:after="120"/>
        <w:jc w:val="both"/>
        <w:rPr>
          <w:b/>
          <w:i/>
          <w:sz w:val="22"/>
          <w:szCs w:val="22"/>
        </w:rPr>
      </w:pPr>
      <w:r w:rsidRPr="00F54442">
        <w:rPr>
          <w:b/>
          <w:i/>
          <w:sz w:val="22"/>
          <w:szCs w:val="22"/>
        </w:rPr>
        <w:t>PRIMERO. Objeto.</w:t>
      </w:r>
    </w:p>
    <w:p w:rsidR="006227F5" w:rsidRPr="00F54442" w:rsidRDefault="006227F5" w:rsidP="006227F5">
      <w:pPr>
        <w:spacing w:after="120"/>
        <w:jc w:val="both"/>
        <w:rPr>
          <w:i/>
          <w:sz w:val="22"/>
          <w:szCs w:val="22"/>
        </w:rPr>
      </w:pPr>
      <w:r w:rsidRPr="00F54442">
        <w:rPr>
          <w:i/>
          <w:sz w:val="22"/>
          <w:szCs w:val="22"/>
        </w:rPr>
        <w:t>Las presentes bases tienen por objeto regular la concesión directa, por parte del Ayuntamiento de Sant Joanet, de ayudas económicas a autónomos y microempresas que desarrollan su actividad en los sectores que se han visto más afectados por las medidas de contención de la pandemia originada por la Covid-19 que se han venido adoptando por la Autoridad Sanitaria, que tengan su domicilio fiscal en el municipio de Sant Joanet, todo esto en el marco del que se dispone por el Decreto Ley 1/2021, de 22 de enero, del Consejo, por el cual se aprueba el Plan Resistir, que incluye ayudes paréntesis en cada municipio para los sectores más afectados por la pandemia.</w:t>
      </w:r>
    </w:p>
    <w:p w:rsidR="006227F5" w:rsidRPr="00F54442" w:rsidRDefault="006227F5" w:rsidP="006227F5">
      <w:pPr>
        <w:spacing w:after="120"/>
        <w:jc w:val="both"/>
        <w:rPr>
          <w:i/>
          <w:sz w:val="22"/>
          <w:szCs w:val="22"/>
        </w:rPr>
      </w:pPr>
      <w:r w:rsidRPr="00F54442">
        <w:rPr>
          <w:i/>
          <w:sz w:val="22"/>
          <w:szCs w:val="22"/>
        </w:rPr>
        <w:t xml:space="preserve">Además, las restricciones impuestas al conjunto de la ciudadanía por causas sanitarias han tenido un evidente impacto negativo en la demanda de los servicios que ofrecen autónomos y microempresas. Por eso, es necesario y conveniente articular medidas y actuaciones para evitar que se originan consecuencias irreversibles para la economía, el desarrollo empresarial y comercial del municipio y, velar porque una vez finalizada la crisis sanitaria se produzca lo antes posible una reactivación de la economía local. </w:t>
      </w:r>
    </w:p>
    <w:p w:rsidR="006227F5" w:rsidRPr="00F54442" w:rsidRDefault="006227F5" w:rsidP="006227F5">
      <w:pPr>
        <w:spacing w:after="120"/>
        <w:jc w:val="both"/>
        <w:rPr>
          <w:i/>
          <w:sz w:val="22"/>
          <w:szCs w:val="22"/>
        </w:rPr>
      </w:pPr>
      <w:r w:rsidRPr="00F54442">
        <w:rPr>
          <w:i/>
          <w:sz w:val="22"/>
          <w:szCs w:val="22"/>
        </w:rPr>
        <w:t>En consecuencia, la finalidad perseguida con la concesión directa de las ayudas económicas a los autónomos y microempresas que se incluyen en el ámbito de aplicación de estas bases es contribuir al sostenimiento de los gastos corrientes habituales que estos negocios han seguido sido soportando a pesar de la carencia o disminución de ingresos experimentada, contribuyendo así a su viabilidad económica.</w:t>
      </w:r>
    </w:p>
    <w:p w:rsidR="006227F5" w:rsidRPr="00F54442" w:rsidRDefault="006227F5" w:rsidP="006227F5">
      <w:pPr>
        <w:spacing w:after="120"/>
        <w:jc w:val="both"/>
        <w:rPr>
          <w:i/>
          <w:sz w:val="22"/>
          <w:szCs w:val="22"/>
        </w:rPr>
      </w:pPr>
      <w:r w:rsidRPr="00F54442">
        <w:rPr>
          <w:i/>
          <w:sz w:val="22"/>
          <w:szCs w:val="22"/>
        </w:rPr>
        <w:t>Por todo esto, el objeto es la concesión directa de ayudas económicas a los autónomos y microempresas incluidos en el Anexo Y de estas bases con el objetivo de contribuir al sostenimiento de los gastos corrientes habituales que estos negocios han continuado soportando a pesar de la carencia o disminución de ingresos experimentada.</w:t>
      </w:r>
    </w:p>
    <w:p w:rsidR="006227F5" w:rsidRPr="00F54442" w:rsidRDefault="006227F5" w:rsidP="006227F5">
      <w:pPr>
        <w:spacing w:after="120"/>
        <w:jc w:val="both"/>
        <w:rPr>
          <w:i/>
          <w:sz w:val="22"/>
          <w:szCs w:val="22"/>
        </w:rPr>
      </w:pPr>
    </w:p>
    <w:p w:rsidR="006227F5" w:rsidRPr="00F54442" w:rsidRDefault="006227F5" w:rsidP="006227F5">
      <w:pPr>
        <w:pBdr>
          <w:top w:val="single" w:sz="4" w:space="1" w:color="auto"/>
          <w:left w:val="single" w:sz="4" w:space="4" w:color="auto"/>
          <w:bottom w:val="single" w:sz="4" w:space="1" w:color="auto"/>
          <w:right w:val="single" w:sz="4" w:space="4" w:color="auto"/>
        </w:pBdr>
        <w:shd w:val="clear" w:color="auto" w:fill="F2F2F2"/>
        <w:spacing w:after="120"/>
        <w:jc w:val="both"/>
        <w:rPr>
          <w:b/>
          <w:i/>
          <w:sz w:val="22"/>
          <w:szCs w:val="22"/>
        </w:rPr>
      </w:pPr>
      <w:r w:rsidRPr="00F54442">
        <w:rPr>
          <w:b/>
          <w:i/>
          <w:sz w:val="22"/>
          <w:szCs w:val="22"/>
        </w:rPr>
        <w:t>SEGUNDO. Bases reguladoras y normativa aplicable.</w:t>
      </w:r>
    </w:p>
    <w:p w:rsidR="006227F5" w:rsidRPr="00F54442" w:rsidRDefault="006227F5" w:rsidP="006227F5">
      <w:pPr>
        <w:spacing w:after="120"/>
        <w:jc w:val="both"/>
        <w:rPr>
          <w:i/>
          <w:sz w:val="22"/>
          <w:szCs w:val="22"/>
        </w:rPr>
      </w:pPr>
      <w:r w:rsidRPr="00F54442">
        <w:rPr>
          <w:i/>
          <w:sz w:val="22"/>
          <w:szCs w:val="22"/>
        </w:rPr>
        <w:t>1.</w:t>
      </w:r>
      <w:r w:rsidRPr="00F54442">
        <w:rPr>
          <w:rFonts w:ascii="Cambria Math" w:hAnsi="Cambria Math" w:cs="Cambria Math"/>
          <w:i/>
          <w:sz w:val="22"/>
          <w:szCs w:val="22"/>
        </w:rPr>
        <w:t>‐</w:t>
      </w:r>
      <w:r w:rsidRPr="00F54442">
        <w:rPr>
          <w:i/>
          <w:sz w:val="22"/>
          <w:szCs w:val="22"/>
        </w:rPr>
        <w:t>Las presentes bases establecen el procedimiento que regir</w:t>
      </w:r>
      <w:r w:rsidRPr="00F54442">
        <w:rPr>
          <w:rFonts w:cs="Verdana"/>
          <w:i/>
          <w:sz w:val="22"/>
          <w:szCs w:val="22"/>
        </w:rPr>
        <w:t>á</w:t>
      </w:r>
      <w:r w:rsidRPr="00F54442">
        <w:rPr>
          <w:i/>
          <w:sz w:val="22"/>
          <w:szCs w:val="22"/>
        </w:rPr>
        <w:t xml:space="preserve"> en el otorgamiento, en r</w:t>
      </w:r>
      <w:r w:rsidRPr="00F54442">
        <w:rPr>
          <w:rFonts w:cs="Verdana"/>
          <w:i/>
          <w:sz w:val="22"/>
          <w:szCs w:val="22"/>
        </w:rPr>
        <w:t>é</w:t>
      </w:r>
      <w:r w:rsidRPr="00F54442">
        <w:rPr>
          <w:i/>
          <w:sz w:val="22"/>
          <w:szCs w:val="22"/>
        </w:rPr>
        <w:t>gimen de concesi</w:t>
      </w:r>
      <w:r w:rsidRPr="00F54442">
        <w:rPr>
          <w:rFonts w:cs="Verdana"/>
          <w:i/>
          <w:sz w:val="22"/>
          <w:szCs w:val="22"/>
        </w:rPr>
        <w:t>ó</w:t>
      </w:r>
      <w:r w:rsidRPr="00F54442">
        <w:rPr>
          <w:i/>
          <w:sz w:val="22"/>
          <w:szCs w:val="22"/>
        </w:rPr>
        <w:t xml:space="preserve">n directa, de las ayudas </w:t>
      </w:r>
      <w:r w:rsidRPr="00F54442">
        <w:rPr>
          <w:rFonts w:cs="Verdana"/>
          <w:i/>
          <w:sz w:val="22"/>
          <w:szCs w:val="22"/>
        </w:rPr>
        <w:t>“</w:t>
      </w:r>
      <w:r w:rsidRPr="00F54442">
        <w:rPr>
          <w:i/>
          <w:sz w:val="22"/>
          <w:szCs w:val="22"/>
        </w:rPr>
        <w:t>par</w:t>
      </w:r>
      <w:r w:rsidRPr="00F54442">
        <w:rPr>
          <w:rFonts w:cs="Verdana"/>
          <w:i/>
          <w:sz w:val="22"/>
          <w:szCs w:val="22"/>
        </w:rPr>
        <w:t>é</w:t>
      </w:r>
      <w:r w:rsidRPr="00F54442">
        <w:rPr>
          <w:i/>
          <w:sz w:val="22"/>
          <w:szCs w:val="22"/>
        </w:rPr>
        <w:t>ntesis</w:t>
      </w:r>
      <w:r w:rsidRPr="00F54442">
        <w:rPr>
          <w:rFonts w:cs="Verdana"/>
          <w:i/>
          <w:sz w:val="22"/>
          <w:szCs w:val="22"/>
        </w:rPr>
        <w:t>”</w:t>
      </w:r>
      <w:r w:rsidRPr="00F54442">
        <w:rPr>
          <w:i/>
          <w:sz w:val="22"/>
          <w:szCs w:val="22"/>
        </w:rPr>
        <w:t xml:space="preserve"> por parte del Ayuntamiento de Sant Joanet objeto de esta convocatoria a los efectos previstos por el artículo 17 de la LGS, teniendo en cuenta las especialidades procedimentales establecidas por el artículo 28 de la misma ley para la concesión directa de ayudas, así como en su normativa de desarrollo. Así mismo, son conformes con lo dispuesto por las bases de ejecución del Presupuesto Municipal para el ejercicio 2021.</w:t>
      </w:r>
    </w:p>
    <w:p w:rsidR="006227F5" w:rsidRPr="00F54442" w:rsidRDefault="006227F5" w:rsidP="006227F5">
      <w:pPr>
        <w:spacing w:after="120"/>
        <w:jc w:val="both"/>
        <w:rPr>
          <w:i/>
          <w:sz w:val="22"/>
          <w:szCs w:val="22"/>
        </w:rPr>
      </w:pPr>
      <w:r w:rsidRPr="00F54442">
        <w:rPr>
          <w:i/>
          <w:sz w:val="22"/>
          <w:szCs w:val="22"/>
        </w:rPr>
        <w:t>2.</w:t>
      </w:r>
      <w:r w:rsidRPr="00F54442">
        <w:rPr>
          <w:rFonts w:ascii="Cambria Math" w:hAnsi="Cambria Math" w:cs="Cambria Math"/>
          <w:i/>
          <w:sz w:val="22"/>
          <w:szCs w:val="22"/>
        </w:rPr>
        <w:t>‐</w:t>
      </w:r>
      <w:r w:rsidRPr="00F54442">
        <w:rPr>
          <w:i/>
          <w:sz w:val="22"/>
          <w:szCs w:val="22"/>
        </w:rPr>
        <w:t xml:space="preserve"> La convocatoria se regir</w:t>
      </w:r>
      <w:r w:rsidRPr="00F54442">
        <w:rPr>
          <w:rFonts w:cs="Verdana"/>
          <w:i/>
          <w:sz w:val="22"/>
          <w:szCs w:val="22"/>
        </w:rPr>
        <w:t>á</w:t>
      </w:r>
      <w:r w:rsidRPr="00F54442">
        <w:rPr>
          <w:i/>
          <w:sz w:val="22"/>
          <w:szCs w:val="22"/>
        </w:rPr>
        <w:t>, a todos los efectos, por el que se dispone en las bases reguladoras, en la Ley 38/2003, de 17 de noviembre, General de Subvenciones (de ahora en adelante LGS), su Reglamento de desarrollo, aprobado por Real Decreto 887/2006, de 21 de julio (de ahora en adelante RLGS), así como por el Decreto Ley 1/2021, de 22 de enero, del Consejo, por el cual se aprueba el Plan Resistir, que incluye ayudes paréntesis en cada municipio para los sectores más afectados por la pandemia y en las Bases de ejecución del Presupuesto Municipal para el ejercicio 2021 aprobadas junto con el Presupuesto Municipal publicado en el BOP en fecha 26 de enero de 2021 y, supletoriamente, en la Ley 39/2015, de 1 de octubre, del Procedimiento Administrativo Común de las Administraciones Públicas y cualquier otra disposición normativa que por su naturaleza pudiera resultar de aplicación.</w:t>
      </w:r>
    </w:p>
    <w:p w:rsidR="006227F5" w:rsidRPr="00F54442" w:rsidRDefault="006227F5" w:rsidP="006227F5">
      <w:pPr>
        <w:spacing w:after="120"/>
        <w:jc w:val="both"/>
        <w:rPr>
          <w:i/>
          <w:sz w:val="22"/>
          <w:szCs w:val="22"/>
        </w:rPr>
      </w:pPr>
    </w:p>
    <w:p w:rsidR="006227F5" w:rsidRPr="00F54442" w:rsidRDefault="006227F5" w:rsidP="006227F5">
      <w:pPr>
        <w:pBdr>
          <w:top w:val="single" w:sz="4" w:space="1" w:color="auto"/>
          <w:left w:val="single" w:sz="4" w:space="4" w:color="auto"/>
          <w:bottom w:val="single" w:sz="4" w:space="1" w:color="auto"/>
          <w:right w:val="single" w:sz="4" w:space="4" w:color="auto"/>
        </w:pBdr>
        <w:shd w:val="clear" w:color="auto" w:fill="F2F2F2"/>
        <w:spacing w:after="120"/>
        <w:jc w:val="both"/>
        <w:rPr>
          <w:b/>
          <w:i/>
          <w:sz w:val="22"/>
          <w:szCs w:val="22"/>
        </w:rPr>
      </w:pPr>
      <w:r w:rsidRPr="00F54442">
        <w:rPr>
          <w:b/>
          <w:i/>
          <w:sz w:val="22"/>
          <w:szCs w:val="22"/>
        </w:rPr>
        <w:lastRenderedPageBreak/>
        <w:t>TERCERO. Procedimiento de concesión.</w:t>
      </w:r>
    </w:p>
    <w:p w:rsidR="006227F5" w:rsidRPr="00F54442" w:rsidRDefault="006227F5" w:rsidP="006227F5">
      <w:pPr>
        <w:spacing w:after="120"/>
        <w:jc w:val="both"/>
        <w:rPr>
          <w:i/>
          <w:sz w:val="22"/>
          <w:szCs w:val="22"/>
        </w:rPr>
      </w:pPr>
      <w:r w:rsidRPr="00F54442">
        <w:rPr>
          <w:i/>
          <w:sz w:val="22"/>
          <w:szCs w:val="22"/>
        </w:rPr>
        <w:t>Estas ayudas se conceden de manera directa, en aplicación del que se prevé en el artículo 22.2.c) en relación con los apartados 2 y 3 del artículo 28 de la Ley 38/2003, de 17 de noviembre, general de subvenciones, para concurrir razones de interés económico, social y humanitario. En concreto, el carácter singular de estas subvenciones deriva de la naturaleza excepcional, única e imprevisible de los acontecimientos que las motivan.</w:t>
      </w:r>
    </w:p>
    <w:p w:rsidR="006227F5" w:rsidRPr="00F54442" w:rsidRDefault="006227F5" w:rsidP="006227F5">
      <w:pPr>
        <w:spacing w:after="120"/>
        <w:jc w:val="both"/>
        <w:rPr>
          <w:i/>
          <w:sz w:val="22"/>
          <w:szCs w:val="22"/>
        </w:rPr>
      </w:pPr>
      <w:r w:rsidRPr="00F54442">
        <w:rPr>
          <w:i/>
          <w:sz w:val="22"/>
          <w:szCs w:val="22"/>
        </w:rPr>
        <w:t>Las presentes bases se publicarán en el tablón de anuncios municipal, en la página web municipal y un extracto de la convocatoria se publicará en el Boletín Oficial de la Provincia de Valencia, por conducto de la Base de datos Nacional de Subvenciones.</w:t>
      </w:r>
    </w:p>
    <w:p w:rsidR="006227F5" w:rsidRPr="00F54442" w:rsidRDefault="006227F5" w:rsidP="006227F5">
      <w:pPr>
        <w:spacing w:after="120"/>
        <w:jc w:val="both"/>
        <w:rPr>
          <w:i/>
          <w:sz w:val="22"/>
          <w:szCs w:val="22"/>
        </w:rPr>
      </w:pPr>
    </w:p>
    <w:p w:rsidR="006227F5" w:rsidRPr="00F54442" w:rsidRDefault="006227F5" w:rsidP="006227F5">
      <w:pPr>
        <w:pBdr>
          <w:top w:val="single" w:sz="4" w:space="1" w:color="auto"/>
          <w:left w:val="single" w:sz="4" w:space="4" w:color="auto"/>
          <w:bottom w:val="single" w:sz="4" w:space="1" w:color="auto"/>
          <w:right w:val="single" w:sz="4" w:space="4" w:color="auto"/>
        </w:pBdr>
        <w:shd w:val="clear" w:color="auto" w:fill="F2F2F2"/>
        <w:tabs>
          <w:tab w:val="center" w:pos="5049"/>
        </w:tabs>
        <w:spacing w:after="120"/>
        <w:jc w:val="both"/>
        <w:rPr>
          <w:b/>
          <w:i/>
          <w:sz w:val="22"/>
          <w:szCs w:val="22"/>
        </w:rPr>
      </w:pPr>
      <w:r w:rsidRPr="00F54442">
        <w:rPr>
          <w:b/>
          <w:i/>
          <w:sz w:val="22"/>
          <w:szCs w:val="22"/>
        </w:rPr>
        <w:t>CUARTO. Beneficiarios y requisitos.</w:t>
      </w:r>
      <w:r w:rsidRPr="00F54442">
        <w:rPr>
          <w:b/>
          <w:i/>
          <w:sz w:val="22"/>
          <w:szCs w:val="22"/>
        </w:rPr>
        <w:tab/>
      </w:r>
    </w:p>
    <w:p w:rsidR="006227F5" w:rsidRPr="00F54442" w:rsidRDefault="006227F5" w:rsidP="006227F5">
      <w:pPr>
        <w:spacing w:after="120"/>
        <w:jc w:val="both"/>
        <w:rPr>
          <w:i/>
          <w:sz w:val="22"/>
          <w:szCs w:val="22"/>
        </w:rPr>
      </w:pPr>
      <w:r w:rsidRPr="00F54442">
        <w:rPr>
          <w:i/>
          <w:sz w:val="22"/>
          <w:szCs w:val="22"/>
        </w:rPr>
        <w:t>Pueden acceder a la condición de beneficiario de estas ayudas las personas físicas y jurídicas que reúnan la condición de autónomos o microempresas que lleven a cabo alguna de las actividades incluidas en el Anexo Y siempre que cumplan los siguientes requisitos:</w:t>
      </w:r>
    </w:p>
    <w:p w:rsidR="006227F5" w:rsidRPr="00F54442" w:rsidRDefault="006227F5" w:rsidP="006227F5">
      <w:pPr>
        <w:spacing w:after="120"/>
        <w:jc w:val="both"/>
        <w:rPr>
          <w:i/>
          <w:sz w:val="22"/>
          <w:szCs w:val="22"/>
        </w:rPr>
      </w:pPr>
      <w:r w:rsidRPr="00F54442">
        <w:rPr>
          <w:i/>
          <w:sz w:val="22"/>
          <w:szCs w:val="22"/>
        </w:rPr>
        <w:t>-</w:t>
      </w:r>
      <w:r w:rsidRPr="00F54442">
        <w:rPr>
          <w:i/>
          <w:sz w:val="22"/>
          <w:szCs w:val="22"/>
        </w:rPr>
        <w:tab/>
        <w:t>Que la actividad económica sea desarrollada por un autónomo/a o una microempresa que no tengan más de 10 trabajadores/as en su plantilla que estén dados de alta en el régimen de la seguridad social o en la mutua profesional correspondiente y en la Agencia Estatal de Administración Tributaria a fecha 31 de diciembre de 2020.</w:t>
      </w:r>
    </w:p>
    <w:p w:rsidR="006227F5" w:rsidRPr="00F54442" w:rsidRDefault="006227F5" w:rsidP="006227F5">
      <w:pPr>
        <w:spacing w:after="120"/>
        <w:jc w:val="both"/>
        <w:rPr>
          <w:i/>
          <w:sz w:val="22"/>
          <w:szCs w:val="22"/>
        </w:rPr>
      </w:pPr>
      <w:r w:rsidRPr="00F54442">
        <w:rPr>
          <w:i/>
          <w:sz w:val="22"/>
          <w:szCs w:val="22"/>
        </w:rPr>
        <w:t>-</w:t>
      </w:r>
      <w:r w:rsidRPr="00F54442">
        <w:rPr>
          <w:i/>
          <w:sz w:val="22"/>
          <w:szCs w:val="22"/>
        </w:rPr>
        <w:tab/>
        <w:t>Que figuran de alta en la matrícula municipal del Impuesto de actividades Económicas (IAE) de este municipio a fecha 31/12/2020 en uno o varios de los epígrafes a los cuales se refiere el anexo II del Decreto Ley 1/2021.</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4819"/>
        <w:gridCol w:w="3260"/>
      </w:tblGrid>
      <w:tr w:rsidR="006227F5" w:rsidRPr="00E6544B" w:rsidTr="001F144F">
        <w:tblPrEx>
          <w:tblCellMar>
            <w:top w:w="0" w:type="dxa"/>
            <w:bottom w:w="0" w:type="dxa"/>
          </w:tblCellMar>
        </w:tblPrEx>
        <w:trPr>
          <w:trHeight w:val="110"/>
        </w:trPr>
        <w:tc>
          <w:tcPr>
            <w:tcW w:w="1101" w:type="dxa"/>
          </w:tcPr>
          <w:p w:rsidR="006227F5" w:rsidRPr="00E6544B" w:rsidRDefault="006227F5" w:rsidP="001F144F">
            <w:pPr>
              <w:widowControl/>
              <w:suppressAutoHyphens w:val="0"/>
              <w:autoSpaceDE w:val="0"/>
              <w:autoSpaceDN w:val="0"/>
              <w:adjustRightInd w:val="0"/>
              <w:rPr>
                <w:rFonts w:eastAsia="Calibri" w:cs="Calibri"/>
                <w:color w:val="000000"/>
                <w:kern w:val="0"/>
                <w:sz w:val="18"/>
                <w:szCs w:val="18"/>
                <w:lang w:eastAsia="en-US"/>
              </w:rPr>
            </w:pPr>
            <w:r w:rsidRPr="00E6544B">
              <w:rPr>
                <w:rFonts w:eastAsia="Calibri" w:cs="Calibri"/>
                <w:b/>
                <w:bCs/>
                <w:color w:val="000000"/>
                <w:kern w:val="0"/>
                <w:sz w:val="18"/>
                <w:szCs w:val="18"/>
                <w:lang w:eastAsia="en-US"/>
              </w:rPr>
              <w:t xml:space="preserve">CNAE </w:t>
            </w:r>
          </w:p>
        </w:tc>
        <w:tc>
          <w:tcPr>
            <w:tcW w:w="4819" w:type="dxa"/>
          </w:tcPr>
          <w:p w:rsidR="006227F5" w:rsidRPr="00E6544B" w:rsidRDefault="006227F5" w:rsidP="001F144F">
            <w:pPr>
              <w:widowControl/>
              <w:suppressAutoHyphens w:val="0"/>
              <w:autoSpaceDE w:val="0"/>
              <w:autoSpaceDN w:val="0"/>
              <w:adjustRightInd w:val="0"/>
              <w:rPr>
                <w:rFonts w:eastAsia="Calibri" w:cs="Calibri"/>
                <w:color w:val="000000"/>
                <w:kern w:val="0"/>
                <w:sz w:val="18"/>
                <w:szCs w:val="18"/>
                <w:lang w:eastAsia="en-US"/>
              </w:rPr>
            </w:pPr>
            <w:r w:rsidRPr="00E6544B">
              <w:rPr>
                <w:rFonts w:eastAsia="Calibri" w:cs="Calibri"/>
                <w:b/>
                <w:bCs/>
                <w:color w:val="000000"/>
                <w:kern w:val="0"/>
                <w:sz w:val="18"/>
                <w:szCs w:val="18"/>
                <w:lang w:eastAsia="en-US"/>
              </w:rPr>
              <w:t xml:space="preserve">DESCRIPCIÓ </w:t>
            </w:r>
          </w:p>
        </w:tc>
        <w:tc>
          <w:tcPr>
            <w:tcW w:w="3260" w:type="dxa"/>
          </w:tcPr>
          <w:p w:rsidR="006227F5" w:rsidRPr="00E6544B" w:rsidRDefault="006227F5" w:rsidP="001F144F">
            <w:pPr>
              <w:widowControl/>
              <w:suppressAutoHyphens w:val="0"/>
              <w:autoSpaceDE w:val="0"/>
              <w:autoSpaceDN w:val="0"/>
              <w:adjustRightInd w:val="0"/>
              <w:rPr>
                <w:rFonts w:eastAsia="Calibri" w:cs="Calibri"/>
                <w:color w:val="000000"/>
                <w:kern w:val="0"/>
                <w:sz w:val="18"/>
                <w:szCs w:val="18"/>
                <w:lang w:eastAsia="en-US"/>
              </w:rPr>
            </w:pPr>
            <w:r w:rsidRPr="00E6544B">
              <w:rPr>
                <w:rFonts w:eastAsia="Calibri" w:cs="Calibri"/>
                <w:b/>
                <w:bCs/>
                <w:color w:val="000000"/>
                <w:kern w:val="0"/>
                <w:sz w:val="18"/>
                <w:szCs w:val="18"/>
                <w:lang w:eastAsia="en-US"/>
              </w:rPr>
              <w:t xml:space="preserve">IAE </w:t>
            </w:r>
          </w:p>
        </w:tc>
      </w:tr>
      <w:tr w:rsidR="006227F5" w:rsidRPr="00E6544B" w:rsidTr="001F144F">
        <w:tblPrEx>
          <w:tblCellMar>
            <w:top w:w="0" w:type="dxa"/>
            <w:bottom w:w="0" w:type="dxa"/>
          </w:tblCellMar>
        </w:tblPrEx>
        <w:trPr>
          <w:trHeight w:val="322"/>
        </w:trPr>
        <w:tc>
          <w:tcPr>
            <w:tcW w:w="1101"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4781 </w:t>
            </w:r>
          </w:p>
        </w:tc>
        <w:tc>
          <w:tcPr>
            <w:tcW w:w="4819" w:type="dxa"/>
          </w:tcPr>
          <w:p w:rsidR="006227F5" w:rsidRPr="00194161" w:rsidRDefault="006227F5" w:rsidP="001F144F">
            <w:r w:rsidRPr="00194161">
              <w:t>Comerci</w:t>
            </w:r>
            <w:r>
              <w:t>o al por menor de productos ali</w:t>
            </w:r>
            <w:r w:rsidRPr="00194161">
              <w:t>mentari</w:t>
            </w:r>
            <w:r>
              <w:t>o</w:t>
            </w:r>
            <w:r w:rsidRPr="00194161">
              <w:t>s, beb</w:t>
            </w:r>
            <w:r>
              <w:t>idas y tabaco en lugar de vent</w:t>
            </w:r>
            <w:r w:rsidRPr="00194161">
              <w:t xml:space="preserve">a y mercados </w:t>
            </w:r>
          </w:p>
        </w:tc>
        <w:tc>
          <w:tcPr>
            <w:tcW w:w="3260"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E6466    E6631    E6632   E6633   E6634    E6639 </w:t>
            </w:r>
          </w:p>
        </w:tc>
      </w:tr>
      <w:tr w:rsidR="006227F5" w:rsidRPr="00E6544B" w:rsidTr="001F144F">
        <w:tblPrEx>
          <w:tblCellMar>
            <w:top w:w="0" w:type="dxa"/>
            <w:bottom w:w="0" w:type="dxa"/>
          </w:tblCellMar>
        </w:tblPrEx>
        <w:trPr>
          <w:trHeight w:val="323"/>
        </w:trPr>
        <w:tc>
          <w:tcPr>
            <w:tcW w:w="1101"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4782 </w:t>
            </w:r>
          </w:p>
        </w:tc>
        <w:tc>
          <w:tcPr>
            <w:tcW w:w="4819" w:type="dxa"/>
          </w:tcPr>
          <w:p w:rsidR="006227F5" w:rsidRPr="00194161" w:rsidRDefault="006227F5" w:rsidP="001F144F">
            <w:r w:rsidRPr="00194161">
              <w:t>Comercio al miedo menor de productos textiles, prendes de vesti</w:t>
            </w:r>
            <w:r>
              <w:t>r y calzado en lugares de vent</w:t>
            </w:r>
            <w:r w:rsidRPr="00194161">
              <w:t xml:space="preserve">a y mercados </w:t>
            </w:r>
          </w:p>
        </w:tc>
        <w:tc>
          <w:tcPr>
            <w:tcW w:w="3260"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E6631    E6632    E6633   E6634   E6639 </w:t>
            </w:r>
          </w:p>
        </w:tc>
      </w:tr>
      <w:tr w:rsidR="006227F5" w:rsidRPr="00E6544B" w:rsidTr="001F144F">
        <w:tblPrEx>
          <w:tblCellMar>
            <w:top w:w="0" w:type="dxa"/>
            <w:bottom w:w="0" w:type="dxa"/>
          </w:tblCellMar>
        </w:tblPrEx>
        <w:trPr>
          <w:trHeight w:val="208"/>
        </w:trPr>
        <w:tc>
          <w:tcPr>
            <w:tcW w:w="1101"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4789 </w:t>
            </w:r>
          </w:p>
        </w:tc>
        <w:tc>
          <w:tcPr>
            <w:tcW w:w="4819" w:type="dxa"/>
          </w:tcPr>
          <w:p w:rsidR="006227F5" w:rsidRPr="00194161" w:rsidRDefault="006227F5" w:rsidP="001F144F">
            <w:r w:rsidRPr="00194161">
              <w:t xml:space="preserve">Comercio al por menor otros productos en lugares de venta y mercados </w:t>
            </w:r>
          </w:p>
        </w:tc>
        <w:tc>
          <w:tcPr>
            <w:tcW w:w="3260"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E6631    E6632    E6633   E6634    E6639 </w:t>
            </w:r>
          </w:p>
        </w:tc>
      </w:tr>
      <w:tr w:rsidR="006227F5" w:rsidRPr="00E6544B" w:rsidTr="001F144F">
        <w:tblPrEx>
          <w:tblCellMar>
            <w:top w:w="0" w:type="dxa"/>
            <w:bottom w:w="0" w:type="dxa"/>
          </w:tblCellMar>
        </w:tblPrEx>
        <w:trPr>
          <w:trHeight w:val="93"/>
        </w:trPr>
        <w:tc>
          <w:tcPr>
            <w:tcW w:w="1101"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5510 </w:t>
            </w:r>
          </w:p>
        </w:tc>
        <w:tc>
          <w:tcPr>
            <w:tcW w:w="4819" w:type="dxa"/>
          </w:tcPr>
          <w:p w:rsidR="006227F5" w:rsidRPr="00194161" w:rsidRDefault="006227F5" w:rsidP="001F144F">
            <w:r w:rsidRPr="00194161">
              <w:t xml:space="preserve">Hoteles y alojamientos similares </w:t>
            </w:r>
          </w:p>
        </w:tc>
        <w:tc>
          <w:tcPr>
            <w:tcW w:w="3260"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E681      E682 </w:t>
            </w:r>
          </w:p>
        </w:tc>
      </w:tr>
      <w:tr w:rsidR="006227F5" w:rsidRPr="00E6544B" w:rsidTr="001F144F">
        <w:tblPrEx>
          <w:tblCellMar>
            <w:top w:w="0" w:type="dxa"/>
            <w:bottom w:w="0" w:type="dxa"/>
          </w:tblCellMar>
        </w:tblPrEx>
        <w:trPr>
          <w:trHeight w:val="208"/>
        </w:trPr>
        <w:tc>
          <w:tcPr>
            <w:tcW w:w="1101"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5520 </w:t>
            </w:r>
          </w:p>
        </w:tc>
        <w:tc>
          <w:tcPr>
            <w:tcW w:w="4819" w:type="dxa"/>
          </w:tcPr>
          <w:p w:rsidR="006227F5" w:rsidRPr="00194161" w:rsidRDefault="006227F5" w:rsidP="001F144F">
            <w:r w:rsidRPr="00194161">
              <w:t xml:space="preserve">Alojamientos turísticos y otros alojamientos de corta estancia </w:t>
            </w:r>
          </w:p>
        </w:tc>
        <w:tc>
          <w:tcPr>
            <w:tcW w:w="3260"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E683      E684      E685     E686 </w:t>
            </w:r>
          </w:p>
        </w:tc>
      </w:tr>
      <w:tr w:rsidR="006227F5" w:rsidRPr="00E6544B" w:rsidTr="001F144F">
        <w:tblPrEx>
          <w:tblCellMar>
            <w:top w:w="0" w:type="dxa"/>
            <w:bottom w:w="0" w:type="dxa"/>
          </w:tblCellMar>
        </w:tblPrEx>
        <w:trPr>
          <w:trHeight w:val="208"/>
        </w:trPr>
        <w:tc>
          <w:tcPr>
            <w:tcW w:w="1101"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5530 </w:t>
            </w:r>
          </w:p>
        </w:tc>
        <w:tc>
          <w:tcPr>
            <w:tcW w:w="4819" w:type="dxa"/>
          </w:tcPr>
          <w:p w:rsidR="006227F5" w:rsidRPr="00194161" w:rsidRDefault="006227F5" w:rsidP="001F144F">
            <w:r w:rsidRPr="00194161">
              <w:t xml:space="preserve">Campings </w:t>
            </w:r>
          </w:p>
        </w:tc>
        <w:tc>
          <w:tcPr>
            <w:tcW w:w="3260"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E687      E687.1   E687.2  E687.3   E687.4 </w:t>
            </w:r>
          </w:p>
        </w:tc>
      </w:tr>
      <w:tr w:rsidR="006227F5" w:rsidRPr="00E6544B" w:rsidTr="001F144F">
        <w:tblPrEx>
          <w:tblCellMar>
            <w:top w:w="0" w:type="dxa"/>
            <w:bottom w:w="0" w:type="dxa"/>
          </w:tblCellMar>
        </w:tblPrEx>
        <w:trPr>
          <w:trHeight w:val="93"/>
        </w:trPr>
        <w:tc>
          <w:tcPr>
            <w:tcW w:w="1101"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5590 </w:t>
            </w:r>
          </w:p>
        </w:tc>
        <w:tc>
          <w:tcPr>
            <w:tcW w:w="4819" w:type="dxa"/>
          </w:tcPr>
          <w:p w:rsidR="006227F5" w:rsidRPr="00194161" w:rsidRDefault="006227F5" w:rsidP="001F144F">
            <w:r w:rsidRPr="00194161">
              <w:t xml:space="preserve">Otros alojamientos </w:t>
            </w:r>
          </w:p>
        </w:tc>
        <w:tc>
          <w:tcPr>
            <w:tcW w:w="3260"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E682      E935      E935.1  E935.2 </w:t>
            </w:r>
          </w:p>
        </w:tc>
      </w:tr>
      <w:tr w:rsidR="006227F5" w:rsidRPr="00E6544B" w:rsidTr="001F144F">
        <w:tblPrEx>
          <w:tblCellMar>
            <w:top w:w="0" w:type="dxa"/>
            <w:bottom w:w="0" w:type="dxa"/>
          </w:tblCellMar>
        </w:tblPrEx>
        <w:trPr>
          <w:trHeight w:val="208"/>
        </w:trPr>
        <w:tc>
          <w:tcPr>
            <w:tcW w:w="1101"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5610 </w:t>
            </w:r>
          </w:p>
        </w:tc>
        <w:tc>
          <w:tcPr>
            <w:tcW w:w="4819" w:type="dxa"/>
          </w:tcPr>
          <w:p w:rsidR="006227F5" w:rsidRPr="00194161" w:rsidRDefault="006227F5" w:rsidP="001F144F">
            <w:r w:rsidRPr="00194161">
              <w:t xml:space="preserve">Restaurantes y lugares de comer </w:t>
            </w:r>
          </w:p>
        </w:tc>
        <w:tc>
          <w:tcPr>
            <w:tcW w:w="3260"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E671      E671.1    E671.2 E671.3   E671.4    E671.5 </w:t>
            </w:r>
          </w:p>
        </w:tc>
      </w:tr>
      <w:tr w:rsidR="006227F5" w:rsidRPr="00E6544B" w:rsidTr="001F144F">
        <w:tblPrEx>
          <w:tblCellMar>
            <w:top w:w="0" w:type="dxa"/>
            <w:bottom w:w="0" w:type="dxa"/>
          </w:tblCellMar>
        </w:tblPrEx>
        <w:trPr>
          <w:trHeight w:val="93"/>
        </w:trPr>
        <w:tc>
          <w:tcPr>
            <w:tcW w:w="1101"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5621 </w:t>
            </w:r>
          </w:p>
        </w:tc>
        <w:tc>
          <w:tcPr>
            <w:tcW w:w="4819" w:type="dxa"/>
          </w:tcPr>
          <w:p w:rsidR="006227F5" w:rsidRPr="00194161" w:rsidRDefault="006227F5" w:rsidP="001F144F">
            <w:r w:rsidRPr="00194161">
              <w:t>Provisión de comidas preparadas para acontecimientos</w:t>
            </w:r>
          </w:p>
        </w:tc>
        <w:tc>
          <w:tcPr>
            <w:tcW w:w="3260"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E677      E677.1    E677.9 </w:t>
            </w:r>
          </w:p>
        </w:tc>
      </w:tr>
      <w:tr w:rsidR="006227F5" w:rsidRPr="00E6544B" w:rsidTr="001F144F">
        <w:tblPrEx>
          <w:tblCellMar>
            <w:top w:w="0" w:type="dxa"/>
            <w:bottom w:w="0" w:type="dxa"/>
          </w:tblCellMar>
        </w:tblPrEx>
        <w:trPr>
          <w:trHeight w:val="93"/>
        </w:trPr>
        <w:tc>
          <w:tcPr>
            <w:tcW w:w="1101"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5629 </w:t>
            </w:r>
          </w:p>
        </w:tc>
        <w:tc>
          <w:tcPr>
            <w:tcW w:w="8079" w:type="dxa"/>
            <w:gridSpan w:val="2"/>
          </w:tcPr>
          <w:p w:rsidR="006227F5" w:rsidRPr="00194161" w:rsidRDefault="006227F5" w:rsidP="001F144F">
            <w:r w:rsidRPr="00194161">
              <w:t xml:space="preserve">Otros servicios de comer </w:t>
            </w:r>
          </w:p>
        </w:tc>
      </w:tr>
      <w:tr w:rsidR="006227F5" w:rsidRPr="00E6544B" w:rsidTr="001F144F">
        <w:tblPrEx>
          <w:tblCellMar>
            <w:top w:w="0" w:type="dxa"/>
            <w:bottom w:w="0" w:type="dxa"/>
          </w:tblCellMar>
        </w:tblPrEx>
        <w:trPr>
          <w:trHeight w:val="208"/>
        </w:trPr>
        <w:tc>
          <w:tcPr>
            <w:tcW w:w="1101"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5630 </w:t>
            </w:r>
          </w:p>
        </w:tc>
        <w:tc>
          <w:tcPr>
            <w:tcW w:w="4819" w:type="dxa"/>
          </w:tcPr>
          <w:p w:rsidR="006227F5" w:rsidRPr="00194161" w:rsidRDefault="006227F5" w:rsidP="001F144F">
            <w:r w:rsidRPr="00194161">
              <w:t xml:space="preserve">Establecimientos de bebidas </w:t>
            </w:r>
          </w:p>
        </w:tc>
        <w:tc>
          <w:tcPr>
            <w:tcW w:w="3260"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E672      E673       E674   E675      E676 </w:t>
            </w:r>
          </w:p>
        </w:tc>
      </w:tr>
      <w:tr w:rsidR="006227F5" w:rsidRPr="00E6544B" w:rsidTr="001F144F">
        <w:tblPrEx>
          <w:tblCellMar>
            <w:top w:w="0" w:type="dxa"/>
            <w:bottom w:w="0" w:type="dxa"/>
          </w:tblCellMar>
        </w:tblPrEx>
        <w:trPr>
          <w:trHeight w:val="93"/>
        </w:trPr>
        <w:tc>
          <w:tcPr>
            <w:tcW w:w="1101"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5914 </w:t>
            </w:r>
          </w:p>
        </w:tc>
        <w:tc>
          <w:tcPr>
            <w:tcW w:w="4819" w:type="dxa"/>
          </w:tcPr>
          <w:p w:rsidR="006227F5" w:rsidRPr="00194161" w:rsidRDefault="006227F5" w:rsidP="001F144F">
            <w:r w:rsidRPr="00194161">
              <w:t xml:space="preserve">Actividades de exhibición cinematográfica </w:t>
            </w:r>
          </w:p>
        </w:tc>
        <w:tc>
          <w:tcPr>
            <w:tcW w:w="3260"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E963 </w:t>
            </w:r>
          </w:p>
        </w:tc>
      </w:tr>
      <w:tr w:rsidR="006227F5" w:rsidRPr="00E6544B" w:rsidTr="001F144F">
        <w:tblPrEx>
          <w:tblCellMar>
            <w:top w:w="0" w:type="dxa"/>
            <w:bottom w:w="0" w:type="dxa"/>
          </w:tblCellMar>
        </w:tblPrEx>
        <w:trPr>
          <w:trHeight w:val="93"/>
        </w:trPr>
        <w:tc>
          <w:tcPr>
            <w:tcW w:w="1101"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7911 </w:t>
            </w:r>
          </w:p>
        </w:tc>
        <w:tc>
          <w:tcPr>
            <w:tcW w:w="4819" w:type="dxa"/>
          </w:tcPr>
          <w:p w:rsidR="006227F5" w:rsidRPr="00194161" w:rsidRDefault="006227F5" w:rsidP="001F144F">
            <w:r w:rsidRPr="00194161">
              <w:t xml:space="preserve">Actividades de las agencias de viajes </w:t>
            </w:r>
          </w:p>
        </w:tc>
        <w:tc>
          <w:tcPr>
            <w:tcW w:w="3260"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E755 </w:t>
            </w:r>
          </w:p>
        </w:tc>
      </w:tr>
      <w:tr w:rsidR="006227F5" w:rsidRPr="00E6544B" w:rsidTr="001F144F">
        <w:tblPrEx>
          <w:tblCellMar>
            <w:top w:w="0" w:type="dxa"/>
            <w:bottom w:w="0" w:type="dxa"/>
          </w:tblCellMar>
        </w:tblPrEx>
        <w:trPr>
          <w:trHeight w:val="93"/>
        </w:trPr>
        <w:tc>
          <w:tcPr>
            <w:tcW w:w="1101"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7912 </w:t>
            </w:r>
          </w:p>
        </w:tc>
        <w:tc>
          <w:tcPr>
            <w:tcW w:w="8079" w:type="dxa"/>
            <w:gridSpan w:val="2"/>
          </w:tcPr>
          <w:p w:rsidR="006227F5" w:rsidRPr="00194161" w:rsidRDefault="006227F5" w:rsidP="001F144F">
            <w:r w:rsidRPr="00194161">
              <w:t xml:space="preserve">Actividades de los operadores turísticos </w:t>
            </w:r>
          </w:p>
        </w:tc>
      </w:tr>
      <w:tr w:rsidR="006227F5" w:rsidRPr="00E6544B" w:rsidTr="001F144F">
        <w:tblPrEx>
          <w:tblCellMar>
            <w:top w:w="0" w:type="dxa"/>
            <w:bottom w:w="0" w:type="dxa"/>
          </w:tblCellMar>
        </w:tblPrEx>
        <w:trPr>
          <w:trHeight w:val="323"/>
        </w:trPr>
        <w:tc>
          <w:tcPr>
            <w:tcW w:w="1101"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7990 </w:t>
            </w:r>
          </w:p>
        </w:tc>
        <w:tc>
          <w:tcPr>
            <w:tcW w:w="4819" w:type="dxa"/>
          </w:tcPr>
          <w:p w:rsidR="006227F5" w:rsidRPr="00194161" w:rsidRDefault="006227F5" w:rsidP="001F144F">
            <w:r w:rsidRPr="00194161">
              <w:t>Otros servicios</w:t>
            </w:r>
            <w:r>
              <w:t xml:space="preserve"> de reservas y actividades</w:t>
            </w:r>
            <w:r w:rsidR="00F54442">
              <w:t xml:space="preserve"> </w:t>
            </w:r>
            <w:r>
              <w:lastRenderedPageBreak/>
              <w:t>relacionadas</w:t>
            </w:r>
            <w:r w:rsidRPr="00194161">
              <w:t xml:space="preserve"> con los mismos (guías</w:t>
            </w:r>
            <w:r>
              <w:t xml:space="preserve"> turís</w:t>
            </w:r>
            <w:r w:rsidRPr="00194161">
              <w:t xml:space="preserve">ticos) </w:t>
            </w:r>
          </w:p>
        </w:tc>
        <w:tc>
          <w:tcPr>
            <w:tcW w:w="3260"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lastRenderedPageBreak/>
              <w:t xml:space="preserve">A04        P521       P599   P882      P883 </w:t>
            </w:r>
          </w:p>
        </w:tc>
      </w:tr>
      <w:tr w:rsidR="006227F5" w:rsidRPr="00E6544B" w:rsidTr="001F144F">
        <w:tblPrEx>
          <w:tblCellMar>
            <w:top w:w="0" w:type="dxa"/>
            <w:bottom w:w="0" w:type="dxa"/>
          </w:tblCellMar>
        </w:tblPrEx>
        <w:trPr>
          <w:trHeight w:val="207"/>
        </w:trPr>
        <w:tc>
          <w:tcPr>
            <w:tcW w:w="1101"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lastRenderedPageBreak/>
              <w:t xml:space="preserve">8230 </w:t>
            </w:r>
          </w:p>
        </w:tc>
        <w:tc>
          <w:tcPr>
            <w:tcW w:w="4819" w:type="dxa"/>
          </w:tcPr>
          <w:p w:rsidR="006227F5" w:rsidRPr="00194161" w:rsidRDefault="006227F5" w:rsidP="001F144F">
            <w:r w:rsidRPr="00194161">
              <w:t xml:space="preserve">Organización de convenciones y ferias de muestras </w:t>
            </w:r>
          </w:p>
        </w:tc>
        <w:tc>
          <w:tcPr>
            <w:tcW w:w="3260"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E989      P854 </w:t>
            </w:r>
          </w:p>
        </w:tc>
      </w:tr>
      <w:tr w:rsidR="006227F5" w:rsidRPr="00E6544B" w:rsidTr="001F144F">
        <w:tblPrEx>
          <w:tblCellMar>
            <w:top w:w="0" w:type="dxa"/>
            <w:bottom w:w="0" w:type="dxa"/>
          </w:tblCellMar>
        </w:tblPrEx>
        <w:trPr>
          <w:trHeight w:val="208"/>
        </w:trPr>
        <w:tc>
          <w:tcPr>
            <w:tcW w:w="1101"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9001 </w:t>
            </w:r>
          </w:p>
        </w:tc>
        <w:tc>
          <w:tcPr>
            <w:tcW w:w="4819" w:type="dxa"/>
          </w:tcPr>
          <w:p w:rsidR="006227F5" w:rsidRPr="00194161" w:rsidRDefault="006227F5" w:rsidP="001F144F">
            <w:r w:rsidRPr="00194161">
              <w:t xml:space="preserve">Artes escénicas </w:t>
            </w:r>
          </w:p>
        </w:tc>
        <w:tc>
          <w:tcPr>
            <w:tcW w:w="3260"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A011      A018       A019   A02        A03        E965       P86 </w:t>
            </w:r>
          </w:p>
        </w:tc>
      </w:tr>
      <w:tr w:rsidR="006227F5" w:rsidRPr="00E6544B" w:rsidTr="001F144F">
        <w:tblPrEx>
          <w:tblCellMar>
            <w:top w:w="0" w:type="dxa"/>
            <w:bottom w:w="0" w:type="dxa"/>
          </w:tblCellMar>
        </w:tblPrEx>
        <w:trPr>
          <w:trHeight w:val="208"/>
        </w:trPr>
        <w:tc>
          <w:tcPr>
            <w:tcW w:w="1101"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9002 </w:t>
            </w:r>
          </w:p>
        </w:tc>
        <w:tc>
          <w:tcPr>
            <w:tcW w:w="4819" w:type="dxa"/>
          </w:tcPr>
          <w:p w:rsidR="006227F5" w:rsidRPr="00194161" w:rsidRDefault="006227F5" w:rsidP="001F144F">
            <w:r w:rsidRPr="00194161">
              <w:t xml:space="preserve">Actividades auxiliares a las artes escénicas </w:t>
            </w:r>
          </w:p>
        </w:tc>
        <w:tc>
          <w:tcPr>
            <w:tcW w:w="3260"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A011      A012       A018   A019      A05        E965       P852 </w:t>
            </w:r>
          </w:p>
        </w:tc>
      </w:tr>
      <w:tr w:rsidR="006227F5" w:rsidRPr="00E6544B" w:rsidTr="001F144F">
        <w:tblPrEx>
          <w:tblCellMar>
            <w:top w:w="0" w:type="dxa"/>
            <w:bottom w:w="0" w:type="dxa"/>
          </w:tblCellMar>
        </w:tblPrEx>
        <w:trPr>
          <w:trHeight w:val="208"/>
        </w:trPr>
        <w:tc>
          <w:tcPr>
            <w:tcW w:w="1101"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9003 </w:t>
            </w:r>
          </w:p>
        </w:tc>
        <w:tc>
          <w:tcPr>
            <w:tcW w:w="4819" w:type="dxa"/>
          </w:tcPr>
          <w:p w:rsidR="006227F5" w:rsidRPr="00194161" w:rsidRDefault="006227F5" w:rsidP="001F144F">
            <w:r w:rsidRPr="00194161">
              <w:t xml:space="preserve">Creación artística y literaria </w:t>
            </w:r>
          </w:p>
        </w:tc>
        <w:tc>
          <w:tcPr>
            <w:tcW w:w="3260"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A021      A022       A029   A031      A032      A033       A039 </w:t>
            </w:r>
          </w:p>
        </w:tc>
      </w:tr>
      <w:tr w:rsidR="006227F5" w:rsidRPr="00E6544B" w:rsidTr="001F144F">
        <w:tblPrEx>
          <w:tblCellMar>
            <w:top w:w="0" w:type="dxa"/>
            <w:bottom w:w="0" w:type="dxa"/>
          </w:tblCellMar>
        </w:tblPrEx>
        <w:trPr>
          <w:trHeight w:val="93"/>
        </w:trPr>
        <w:tc>
          <w:tcPr>
            <w:tcW w:w="1101"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9004 </w:t>
            </w:r>
          </w:p>
        </w:tc>
        <w:tc>
          <w:tcPr>
            <w:tcW w:w="4819" w:type="dxa"/>
          </w:tcPr>
          <w:p w:rsidR="006227F5" w:rsidRPr="00194161" w:rsidRDefault="006227F5" w:rsidP="001F144F">
            <w:r w:rsidRPr="00194161">
              <w:t xml:space="preserve">Gestión de salas de espectáculos </w:t>
            </w:r>
          </w:p>
        </w:tc>
        <w:tc>
          <w:tcPr>
            <w:tcW w:w="3260"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P861      P862 </w:t>
            </w:r>
          </w:p>
        </w:tc>
      </w:tr>
      <w:tr w:rsidR="006227F5" w:rsidRPr="00E6544B" w:rsidTr="001F144F">
        <w:tblPrEx>
          <w:tblCellMar>
            <w:top w:w="0" w:type="dxa"/>
            <w:bottom w:w="0" w:type="dxa"/>
          </w:tblCellMar>
        </w:tblPrEx>
        <w:trPr>
          <w:trHeight w:val="93"/>
        </w:trPr>
        <w:tc>
          <w:tcPr>
            <w:tcW w:w="1101"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9102 </w:t>
            </w:r>
          </w:p>
        </w:tc>
        <w:tc>
          <w:tcPr>
            <w:tcW w:w="4819" w:type="dxa"/>
          </w:tcPr>
          <w:p w:rsidR="006227F5" w:rsidRPr="00194161" w:rsidRDefault="006227F5" w:rsidP="001F144F">
            <w:r w:rsidRPr="00194161">
              <w:t xml:space="preserve">Actividades de museos </w:t>
            </w:r>
          </w:p>
        </w:tc>
        <w:tc>
          <w:tcPr>
            <w:tcW w:w="3260"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E9669    E9823 </w:t>
            </w:r>
          </w:p>
        </w:tc>
      </w:tr>
      <w:tr w:rsidR="006227F5" w:rsidRPr="00E6544B" w:rsidTr="001F144F">
        <w:tblPrEx>
          <w:tblCellMar>
            <w:top w:w="0" w:type="dxa"/>
            <w:bottom w:w="0" w:type="dxa"/>
          </w:tblCellMar>
        </w:tblPrEx>
        <w:trPr>
          <w:trHeight w:val="93"/>
        </w:trPr>
        <w:tc>
          <w:tcPr>
            <w:tcW w:w="1101"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9103 </w:t>
            </w:r>
          </w:p>
        </w:tc>
        <w:tc>
          <w:tcPr>
            <w:tcW w:w="4819" w:type="dxa"/>
          </w:tcPr>
          <w:p w:rsidR="006227F5" w:rsidRPr="00194161" w:rsidRDefault="006227F5" w:rsidP="001F144F">
            <w:r w:rsidRPr="00194161">
              <w:t xml:space="preserve">Gestión de lugares y edificios históricos </w:t>
            </w:r>
          </w:p>
        </w:tc>
        <w:tc>
          <w:tcPr>
            <w:tcW w:w="3260"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E9669 </w:t>
            </w:r>
          </w:p>
        </w:tc>
      </w:tr>
      <w:tr w:rsidR="006227F5" w:rsidRPr="00E6544B" w:rsidTr="001F144F">
        <w:tblPrEx>
          <w:tblCellMar>
            <w:top w:w="0" w:type="dxa"/>
            <w:bottom w:w="0" w:type="dxa"/>
          </w:tblCellMar>
        </w:tblPrEx>
        <w:trPr>
          <w:trHeight w:val="93"/>
        </w:trPr>
        <w:tc>
          <w:tcPr>
            <w:tcW w:w="1101"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9311 </w:t>
            </w:r>
          </w:p>
        </w:tc>
        <w:tc>
          <w:tcPr>
            <w:tcW w:w="4819" w:type="dxa"/>
          </w:tcPr>
          <w:p w:rsidR="006227F5" w:rsidRPr="00194161" w:rsidRDefault="006227F5" w:rsidP="001F144F">
            <w:r>
              <w:t>Gestión de insta</w:t>
            </w:r>
            <w:r w:rsidRPr="00194161">
              <w:t>lacion</w:t>
            </w:r>
            <w:r>
              <w:t>e</w:t>
            </w:r>
            <w:r w:rsidRPr="00194161">
              <w:t xml:space="preserve">s deportivas </w:t>
            </w:r>
          </w:p>
        </w:tc>
        <w:tc>
          <w:tcPr>
            <w:tcW w:w="3260"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E9671    E9681 </w:t>
            </w:r>
          </w:p>
        </w:tc>
      </w:tr>
      <w:tr w:rsidR="006227F5" w:rsidRPr="00E6544B" w:rsidTr="001F144F">
        <w:tblPrEx>
          <w:tblCellMar>
            <w:top w:w="0" w:type="dxa"/>
            <w:bottom w:w="0" w:type="dxa"/>
          </w:tblCellMar>
        </w:tblPrEx>
        <w:trPr>
          <w:trHeight w:val="93"/>
        </w:trPr>
        <w:tc>
          <w:tcPr>
            <w:tcW w:w="1101"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9312 </w:t>
            </w:r>
          </w:p>
        </w:tc>
        <w:tc>
          <w:tcPr>
            <w:tcW w:w="4819" w:type="dxa"/>
          </w:tcPr>
          <w:p w:rsidR="006227F5" w:rsidRPr="00194161" w:rsidRDefault="006227F5" w:rsidP="001F144F">
            <w:r w:rsidRPr="00194161">
              <w:t xml:space="preserve">Actividades de los clubes deportivos </w:t>
            </w:r>
          </w:p>
        </w:tc>
        <w:tc>
          <w:tcPr>
            <w:tcW w:w="3260"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E9672 </w:t>
            </w:r>
          </w:p>
        </w:tc>
      </w:tr>
      <w:tr w:rsidR="006227F5" w:rsidRPr="00E6544B" w:rsidTr="001F144F">
        <w:tblPrEx>
          <w:tblCellMar>
            <w:top w:w="0" w:type="dxa"/>
            <w:bottom w:w="0" w:type="dxa"/>
          </w:tblCellMar>
        </w:tblPrEx>
        <w:trPr>
          <w:trHeight w:val="208"/>
        </w:trPr>
        <w:tc>
          <w:tcPr>
            <w:tcW w:w="1101"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9313 </w:t>
            </w:r>
          </w:p>
        </w:tc>
        <w:tc>
          <w:tcPr>
            <w:tcW w:w="4819" w:type="dxa"/>
          </w:tcPr>
          <w:p w:rsidR="006227F5" w:rsidRPr="00194161" w:rsidRDefault="006227F5" w:rsidP="001F144F">
            <w:r w:rsidRPr="00194161">
              <w:t xml:space="preserve">Actividad de los gimnasios </w:t>
            </w:r>
          </w:p>
        </w:tc>
        <w:tc>
          <w:tcPr>
            <w:tcW w:w="3260"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A04        A942      E9422  E9672    E968 </w:t>
            </w:r>
          </w:p>
        </w:tc>
      </w:tr>
      <w:tr w:rsidR="006227F5" w:rsidRPr="00E6544B" w:rsidTr="001F144F">
        <w:tblPrEx>
          <w:tblCellMar>
            <w:top w:w="0" w:type="dxa"/>
            <w:bottom w:w="0" w:type="dxa"/>
          </w:tblCellMar>
        </w:tblPrEx>
        <w:trPr>
          <w:trHeight w:val="93"/>
        </w:trPr>
        <w:tc>
          <w:tcPr>
            <w:tcW w:w="1101"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9319 </w:t>
            </w:r>
          </w:p>
        </w:tc>
        <w:tc>
          <w:tcPr>
            <w:tcW w:w="4819" w:type="dxa"/>
          </w:tcPr>
          <w:p w:rsidR="006227F5" w:rsidRPr="00194161" w:rsidRDefault="006227F5" w:rsidP="001F144F">
            <w:r w:rsidRPr="00194161">
              <w:t xml:space="preserve">Otros actividades deportivas </w:t>
            </w:r>
          </w:p>
        </w:tc>
        <w:tc>
          <w:tcPr>
            <w:tcW w:w="3260"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A04        E9681    P886 </w:t>
            </w:r>
          </w:p>
        </w:tc>
      </w:tr>
      <w:tr w:rsidR="006227F5" w:rsidRPr="00E6544B" w:rsidTr="001F144F">
        <w:tblPrEx>
          <w:tblCellMar>
            <w:top w:w="0" w:type="dxa"/>
            <w:bottom w:w="0" w:type="dxa"/>
          </w:tblCellMar>
        </w:tblPrEx>
        <w:trPr>
          <w:trHeight w:val="208"/>
        </w:trPr>
        <w:tc>
          <w:tcPr>
            <w:tcW w:w="1101"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9321 </w:t>
            </w:r>
          </w:p>
        </w:tc>
        <w:tc>
          <w:tcPr>
            <w:tcW w:w="4819" w:type="dxa"/>
          </w:tcPr>
          <w:p w:rsidR="006227F5" w:rsidRPr="00194161" w:rsidRDefault="006227F5" w:rsidP="001F144F">
            <w:r w:rsidRPr="00194161">
              <w:t xml:space="preserve">Actividades de los parques de atracciones y los parques temáticos </w:t>
            </w:r>
          </w:p>
        </w:tc>
        <w:tc>
          <w:tcPr>
            <w:tcW w:w="3260"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E981 </w:t>
            </w:r>
          </w:p>
        </w:tc>
      </w:tr>
      <w:tr w:rsidR="006227F5" w:rsidRPr="00E6544B" w:rsidTr="001F144F">
        <w:tblPrEx>
          <w:tblCellMar>
            <w:top w:w="0" w:type="dxa"/>
            <w:bottom w:w="0" w:type="dxa"/>
          </w:tblCellMar>
        </w:tblPrEx>
        <w:trPr>
          <w:trHeight w:val="208"/>
        </w:trPr>
        <w:tc>
          <w:tcPr>
            <w:tcW w:w="1101"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9329 </w:t>
            </w:r>
          </w:p>
        </w:tc>
        <w:tc>
          <w:tcPr>
            <w:tcW w:w="4819" w:type="dxa"/>
          </w:tcPr>
          <w:p w:rsidR="006227F5" w:rsidRDefault="006227F5" w:rsidP="001F144F">
            <w:r w:rsidRPr="00194161">
              <w:t>Otros actividades recreativas y de</w:t>
            </w:r>
            <w:r>
              <w:t xml:space="preserve"> </w:t>
            </w:r>
            <w:r w:rsidRPr="00194161">
              <w:t>entretenimiento</w:t>
            </w:r>
          </w:p>
        </w:tc>
        <w:tc>
          <w:tcPr>
            <w:tcW w:w="3260" w:type="dxa"/>
          </w:tcPr>
          <w:p w:rsidR="006227F5" w:rsidRPr="00E6544B" w:rsidRDefault="006227F5" w:rsidP="001F144F">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A018      A019      A05   E965      E969      E9794 </w:t>
            </w:r>
          </w:p>
        </w:tc>
      </w:tr>
    </w:tbl>
    <w:p w:rsidR="006227F5" w:rsidRDefault="006227F5" w:rsidP="006227F5">
      <w:pPr>
        <w:spacing w:after="120"/>
        <w:jc w:val="both"/>
        <w:rPr>
          <w:sz w:val="22"/>
          <w:szCs w:val="22"/>
        </w:rPr>
      </w:pPr>
    </w:p>
    <w:p w:rsidR="006227F5" w:rsidRPr="00F54442" w:rsidRDefault="006227F5" w:rsidP="006227F5">
      <w:pPr>
        <w:spacing w:after="120"/>
        <w:jc w:val="both"/>
        <w:rPr>
          <w:i/>
          <w:sz w:val="22"/>
          <w:szCs w:val="22"/>
        </w:rPr>
      </w:pPr>
      <w:r w:rsidRPr="00F54442">
        <w:rPr>
          <w:i/>
          <w:sz w:val="22"/>
          <w:szCs w:val="22"/>
        </w:rPr>
        <w:t>-</w:t>
      </w:r>
      <w:r w:rsidRPr="00F54442">
        <w:rPr>
          <w:i/>
          <w:sz w:val="22"/>
          <w:szCs w:val="22"/>
        </w:rPr>
        <w:tab/>
        <w:t>Que figuran en el listado de exentos del IAE de este municipio por aplicación de los requisitos legales vigentes para lo cual siempre que figuran de alta en el Censo de empresarios, profesionales y retenedores.</w:t>
      </w:r>
    </w:p>
    <w:p w:rsidR="006227F5" w:rsidRPr="00F54442" w:rsidRDefault="006227F5" w:rsidP="006227F5">
      <w:pPr>
        <w:spacing w:after="120"/>
        <w:jc w:val="both"/>
        <w:rPr>
          <w:i/>
          <w:sz w:val="22"/>
          <w:szCs w:val="22"/>
        </w:rPr>
      </w:pPr>
      <w:r w:rsidRPr="00F54442">
        <w:rPr>
          <w:i/>
          <w:sz w:val="22"/>
          <w:szCs w:val="22"/>
        </w:rPr>
        <w:t>-</w:t>
      </w:r>
      <w:r w:rsidRPr="00F54442">
        <w:rPr>
          <w:i/>
          <w:sz w:val="22"/>
          <w:szCs w:val="22"/>
        </w:rPr>
        <w:tab/>
        <w:t>Que el domicilio fiscal se encuentre en el municipio de Sant Joanet.</w:t>
      </w:r>
    </w:p>
    <w:p w:rsidR="006227F5" w:rsidRPr="00F54442" w:rsidRDefault="006227F5" w:rsidP="006227F5">
      <w:pPr>
        <w:spacing w:after="120"/>
        <w:jc w:val="both"/>
        <w:rPr>
          <w:i/>
          <w:sz w:val="22"/>
          <w:szCs w:val="22"/>
        </w:rPr>
      </w:pPr>
      <w:r w:rsidRPr="00F54442">
        <w:rPr>
          <w:i/>
          <w:sz w:val="22"/>
          <w:szCs w:val="22"/>
        </w:rPr>
        <w:t>-</w:t>
      </w:r>
      <w:r w:rsidRPr="00F54442">
        <w:rPr>
          <w:i/>
          <w:sz w:val="22"/>
          <w:szCs w:val="22"/>
        </w:rPr>
        <w:tab/>
        <w:t>Que se encuentran en funcionamiento en fecha de 31.12.2021.</w:t>
      </w:r>
    </w:p>
    <w:p w:rsidR="006227F5" w:rsidRPr="00F54442" w:rsidRDefault="006227F5" w:rsidP="006227F5">
      <w:pPr>
        <w:spacing w:after="120"/>
        <w:jc w:val="both"/>
        <w:rPr>
          <w:i/>
          <w:sz w:val="22"/>
          <w:szCs w:val="22"/>
        </w:rPr>
      </w:pPr>
      <w:r w:rsidRPr="00F54442">
        <w:rPr>
          <w:i/>
          <w:sz w:val="22"/>
          <w:szCs w:val="22"/>
        </w:rPr>
        <w:t>-</w:t>
      </w:r>
      <w:r w:rsidRPr="00F54442">
        <w:rPr>
          <w:i/>
          <w:sz w:val="22"/>
          <w:szCs w:val="22"/>
        </w:rPr>
        <w:tab/>
        <w:t xml:space="preserve">Que no se encuentran incursas en ninguno de las circunstancias recogidas en el artículo 13.2 y 13.3 de la Ley 38/2003, de 17 de noviembre, General de Subvenciones, y en particular, que estén al corriente en el cumplimiento de sus obligaciones tributarias con la Hacienda estatal (AEAT) y con la Tesorería General de la Seguridad Social (TGSS). El requisito de encontrarse al corriente de las obligaciones tributarias y de Seguridad Social previsto en el artículo 13 de la Ley 38/2003, general de subvenciones y en el artículo 171 de la Ley 1/2015, de la Generalitat, podrá acreditarse mediante una declaración responsable de la persona beneficiaria. </w:t>
      </w:r>
    </w:p>
    <w:p w:rsidR="006227F5" w:rsidRPr="00F54442" w:rsidRDefault="006227F5" w:rsidP="006227F5">
      <w:pPr>
        <w:spacing w:after="120"/>
        <w:jc w:val="both"/>
        <w:rPr>
          <w:i/>
          <w:sz w:val="22"/>
          <w:szCs w:val="22"/>
        </w:rPr>
      </w:pPr>
      <w:r w:rsidRPr="00F54442">
        <w:rPr>
          <w:i/>
          <w:sz w:val="22"/>
          <w:szCs w:val="22"/>
        </w:rPr>
        <w:t>-</w:t>
      </w:r>
      <w:r w:rsidRPr="00F54442">
        <w:rPr>
          <w:i/>
          <w:sz w:val="22"/>
          <w:szCs w:val="22"/>
        </w:rPr>
        <w:tab/>
        <w:t xml:space="preserve">No tener deuda pendiente de cualquier naturaleza el periodo de plazo de la cual de pago voluntario haya vencido con el Ayuntamiento de Sant Joanet requisito que tiene que cumplirse en la fecha de presentación de la solicitud. </w:t>
      </w:r>
    </w:p>
    <w:p w:rsidR="006227F5" w:rsidRPr="00F54442" w:rsidRDefault="006227F5" w:rsidP="006227F5">
      <w:pPr>
        <w:spacing w:after="120"/>
        <w:jc w:val="both"/>
        <w:rPr>
          <w:i/>
          <w:sz w:val="22"/>
          <w:szCs w:val="22"/>
        </w:rPr>
      </w:pPr>
      <w:r w:rsidRPr="00F54442">
        <w:rPr>
          <w:i/>
          <w:sz w:val="22"/>
          <w:szCs w:val="22"/>
        </w:rPr>
        <w:t>A tal efecto se considera como microempresa la definida conformo el Anexo Y del Reglamento (UE) n.º 651/2014 de la Comisión Europea, de 17 de junio de 2014, es decir, aquella que ocupa un máximo de 10 trabajadores, y el volumen de negocios de los cuales anual o el balance general anual del cual no supera los 2 millones de euros.</w:t>
      </w:r>
    </w:p>
    <w:p w:rsidR="006227F5" w:rsidRDefault="006227F5" w:rsidP="006227F5">
      <w:pPr>
        <w:spacing w:after="120"/>
        <w:jc w:val="both"/>
        <w:rPr>
          <w:i/>
          <w:sz w:val="22"/>
          <w:szCs w:val="22"/>
        </w:rPr>
      </w:pPr>
    </w:p>
    <w:p w:rsidR="00F54442" w:rsidRDefault="00F54442" w:rsidP="006227F5">
      <w:pPr>
        <w:spacing w:after="120"/>
        <w:jc w:val="both"/>
        <w:rPr>
          <w:i/>
          <w:sz w:val="22"/>
          <w:szCs w:val="22"/>
        </w:rPr>
      </w:pPr>
    </w:p>
    <w:p w:rsidR="00F54442" w:rsidRDefault="00F54442" w:rsidP="006227F5">
      <w:pPr>
        <w:spacing w:after="120"/>
        <w:jc w:val="both"/>
        <w:rPr>
          <w:i/>
          <w:sz w:val="22"/>
          <w:szCs w:val="22"/>
        </w:rPr>
      </w:pPr>
    </w:p>
    <w:p w:rsidR="00F54442" w:rsidRDefault="00F54442" w:rsidP="006227F5">
      <w:pPr>
        <w:spacing w:after="120"/>
        <w:jc w:val="both"/>
        <w:rPr>
          <w:i/>
          <w:sz w:val="22"/>
          <w:szCs w:val="22"/>
        </w:rPr>
      </w:pPr>
    </w:p>
    <w:p w:rsidR="00F54442" w:rsidRPr="00F54442" w:rsidRDefault="00F54442" w:rsidP="006227F5">
      <w:pPr>
        <w:spacing w:after="120"/>
        <w:jc w:val="both"/>
        <w:rPr>
          <w:i/>
          <w:sz w:val="22"/>
          <w:szCs w:val="22"/>
        </w:rPr>
      </w:pPr>
    </w:p>
    <w:p w:rsidR="006227F5" w:rsidRPr="00F54442" w:rsidRDefault="006227F5" w:rsidP="006227F5">
      <w:pPr>
        <w:pBdr>
          <w:top w:val="single" w:sz="4" w:space="1" w:color="auto"/>
          <w:left w:val="single" w:sz="4" w:space="4" w:color="auto"/>
          <w:bottom w:val="single" w:sz="4" w:space="1" w:color="auto"/>
          <w:right w:val="single" w:sz="4" w:space="4" w:color="auto"/>
        </w:pBdr>
        <w:shd w:val="clear" w:color="auto" w:fill="F2F2F2"/>
        <w:spacing w:after="120"/>
        <w:jc w:val="both"/>
        <w:rPr>
          <w:b/>
          <w:i/>
          <w:sz w:val="22"/>
          <w:szCs w:val="22"/>
        </w:rPr>
      </w:pPr>
      <w:r w:rsidRPr="00F54442">
        <w:rPr>
          <w:b/>
          <w:i/>
          <w:sz w:val="22"/>
          <w:szCs w:val="22"/>
        </w:rPr>
        <w:lastRenderedPageBreak/>
        <w:t>QUINTO. Gastos subvencionables, cuantía de las ayudas, criterios para su determinación y régimen de compatibilidad.</w:t>
      </w:r>
    </w:p>
    <w:p w:rsidR="006227F5" w:rsidRPr="00F54442" w:rsidRDefault="006227F5" w:rsidP="006227F5">
      <w:pPr>
        <w:spacing w:after="120"/>
        <w:jc w:val="both"/>
        <w:rPr>
          <w:i/>
          <w:sz w:val="22"/>
          <w:szCs w:val="22"/>
        </w:rPr>
      </w:pPr>
      <w:r w:rsidRPr="00F54442">
        <w:rPr>
          <w:i/>
          <w:sz w:val="22"/>
          <w:szCs w:val="22"/>
        </w:rPr>
        <w:t xml:space="preserve">1.- Serán financiables con cargo a las presentes subvenciones los gastos corrientes en los cuales efectivamente hayan incurrido los beneficiarios, que se hayan abonado efectivamente, que respondan de manera indudable al mantenimiento de su actividad empresarial, profesional o comercial y que resultan estrictamente necesarios, como por ejemplo: </w:t>
      </w:r>
    </w:p>
    <w:p w:rsidR="006227F5" w:rsidRPr="00F54442" w:rsidRDefault="006227F5" w:rsidP="006227F5">
      <w:pPr>
        <w:spacing w:after="120"/>
        <w:jc w:val="both"/>
        <w:rPr>
          <w:i/>
          <w:sz w:val="22"/>
          <w:szCs w:val="22"/>
        </w:rPr>
      </w:pPr>
      <w:r w:rsidRPr="00F54442">
        <w:rPr>
          <w:i/>
          <w:sz w:val="22"/>
          <w:szCs w:val="22"/>
        </w:rPr>
        <w:t>a)</w:t>
      </w:r>
      <w:r w:rsidRPr="00F54442">
        <w:rPr>
          <w:i/>
          <w:sz w:val="22"/>
          <w:szCs w:val="22"/>
        </w:rPr>
        <w:tab/>
        <w:t xml:space="preserve">Gastos en concepto de arrendamiento del local comercial: </w:t>
      </w:r>
    </w:p>
    <w:p w:rsidR="006227F5" w:rsidRPr="00F54442" w:rsidRDefault="006227F5" w:rsidP="006227F5">
      <w:pPr>
        <w:spacing w:after="120"/>
        <w:jc w:val="both"/>
        <w:rPr>
          <w:i/>
          <w:sz w:val="22"/>
          <w:szCs w:val="22"/>
        </w:rPr>
      </w:pPr>
      <w:r w:rsidRPr="00F54442">
        <w:rPr>
          <w:i/>
          <w:sz w:val="22"/>
          <w:szCs w:val="22"/>
        </w:rPr>
        <w:t xml:space="preserve">Para su justificación junto a la solicitud se tendrá que aportar contrato de arrendamiento en vigor y justificando suficiente de pago de las mensualidades correspondientes. </w:t>
      </w:r>
    </w:p>
    <w:p w:rsidR="006227F5" w:rsidRPr="00F54442" w:rsidRDefault="006227F5" w:rsidP="006227F5">
      <w:pPr>
        <w:spacing w:after="120"/>
        <w:jc w:val="both"/>
        <w:rPr>
          <w:i/>
          <w:sz w:val="22"/>
          <w:szCs w:val="22"/>
        </w:rPr>
      </w:pPr>
      <w:r w:rsidRPr="00F54442">
        <w:rPr>
          <w:i/>
          <w:sz w:val="22"/>
          <w:szCs w:val="22"/>
        </w:rPr>
        <w:t>En el contrato de arrendamiento, como arrendatario tiene que constar la persona solicitando de la ayuda.</w:t>
      </w:r>
    </w:p>
    <w:p w:rsidR="006227F5" w:rsidRPr="00F54442" w:rsidRDefault="006227F5" w:rsidP="006227F5">
      <w:pPr>
        <w:spacing w:after="120"/>
        <w:jc w:val="both"/>
        <w:rPr>
          <w:i/>
          <w:sz w:val="22"/>
          <w:szCs w:val="22"/>
        </w:rPr>
      </w:pPr>
      <w:r w:rsidRPr="00F54442">
        <w:rPr>
          <w:i/>
          <w:sz w:val="22"/>
          <w:szCs w:val="22"/>
        </w:rPr>
        <w:t>No es subvencionable la parte proporcional del gasto por rentas de arrendamiento o cuotas hipotecarias sobre inmuebles destinados a vivienda, aunque la actividad se ejerza en ellos.</w:t>
      </w:r>
    </w:p>
    <w:p w:rsidR="006227F5" w:rsidRPr="00F54442" w:rsidRDefault="006227F5" w:rsidP="006227F5">
      <w:pPr>
        <w:spacing w:after="120"/>
        <w:jc w:val="both"/>
        <w:rPr>
          <w:i/>
          <w:sz w:val="22"/>
          <w:szCs w:val="22"/>
        </w:rPr>
      </w:pPr>
      <w:r w:rsidRPr="00F54442">
        <w:rPr>
          <w:i/>
          <w:sz w:val="22"/>
          <w:szCs w:val="22"/>
        </w:rPr>
        <w:t>b) Las compras de mercancías y aprovisionamientos. Para su justificación se tendrá que aportar facturas de las compras a proveedores y documentación acreditativa del abono de estas. No serán admisibles los gastos correspondientes a adquisiciones de bienes que tengan la consideración de inventariables y/o amortizables (equipos informáticos o audiovisuales, maquinaria, vehículos, instalaciones, etcétera).</w:t>
      </w:r>
    </w:p>
    <w:p w:rsidR="006227F5" w:rsidRPr="00F54442" w:rsidRDefault="006227F5" w:rsidP="006227F5">
      <w:pPr>
        <w:spacing w:after="120"/>
        <w:jc w:val="both"/>
        <w:rPr>
          <w:i/>
          <w:sz w:val="22"/>
          <w:szCs w:val="22"/>
        </w:rPr>
      </w:pPr>
      <w:r w:rsidRPr="00F54442">
        <w:rPr>
          <w:i/>
          <w:sz w:val="22"/>
          <w:szCs w:val="22"/>
        </w:rPr>
        <w:t xml:space="preserve">c) Gastos en suministros de energía eléctrica, agua, gas y comunicaciones (Internet, teléfono, etc) vinculados al local comercial donde desarrolla la actividad comercial. Para su justificación se tendrá que aportar las facturas y los justificantes de pago correspondientes. </w:t>
      </w:r>
    </w:p>
    <w:p w:rsidR="006227F5" w:rsidRPr="00F54442" w:rsidRDefault="006227F5" w:rsidP="006227F5">
      <w:pPr>
        <w:spacing w:after="120"/>
        <w:jc w:val="both"/>
        <w:rPr>
          <w:i/>
          <w:sz w:val="22"/>
          <w:szCs w:val="22"/>
        </w:rPr>
      </w:pPr>
      <w:r w:rsidRPr="00F54442">
        <w:rPr>
          <w:i/>
          <w:sz w:val="22"/>
          <w:szCs w:val="22"/>
        </w:rPr>
        <w:t xml:space="preserve">d) Gastos de reparaciones y conservación, piezas, recambios y consumibles de oficina, servicios de profesionales independientes (asesorías, gestorías, informáticos y análogos), equipos de protección individual, primas de seguros, publicidad y propaganda vinculados directamente a la actividad comercial. Para su justificación se tendrá que aportar las facturas y los justificantes de pago correspondientes. </w:t>
      </w:r>
    </w:p>
    <w:p w:rsidR="006227F5" w:rsidRPr="00F54442" w:rsidRDefault="006227F5" w:rsidP="006227F5">
      <w:pPr>
        <w:spacing w:after="120"/>
        <w:jc w:val="both"/>
        <w:rPr>
          <w:i/>
          <w:sz w:val="22"/>
          <w:szCs w:val="22"/>
        </w:rPr>
      </w:pPr>
      <w:r w:rsidRPr="00F54442">
        <w:rPr>
          <w:i/>
          <w:sz w:val="22"/>
          <w:szCs w:val="22"/>
        </w:rPr>
        <w:t>e) Gastos de personal en sueldos, salarios y cuotas a la seguridad social del empresario individual o las cuotas a cargo de la empresa (cuota patronal), en caso de tener trabajadores en su cuenta. Para su justificación se tendrá que aportar los recibos de salario, la acreditación de su pago y el de las retenciones de IRPF a la AEAT, así como los documentos y justificantes de la liquidación y abono a la Seguridad Social de las correspondientes cuotas.</w:t>
      </w:r>
    </w:p>
    <w:p w:rsidR="006227F5" w:rsidRPr="00F54442" w:rsidRDefault="006227F5" w:rsidP="006227F5">
      <w:pPr>
        <w:spacing w:after="120"/>
        <w:jc w:val="both"/>
        <w:rPr>
          <w:i/>
          <w:sz w:val="22"/>
          <w:szCs w:val="22"/>
        </w:rPr>
      </w:pPr>
      <w:r w:rsidRPr="00F54442">
        <w:rPr>
          <w:i/>
          <w:sz w:val="22"/>
          <w:szCs w:val="22"/>
        </w:rPr>
        <w:t>f) Gastos de intereses de hipotecas vinculadas al establecimiento comercial. Para su justificación se tendrá que aportar documentación justificativa de la entidad financiera.</w:t>
      </w:r>
    </w:p>
    <w:p w:rsidR="006227F5" w:rsidRPr="00F54442" w:rsidRDefault="006227F5" w:rsidP="006227F5">
      <w:pPr>
        <w:spacing w:after="120"/>
        <w:jc w:val="both"/>
        <w:rPr>
          <w:i/>
          <w:sz w:val="22"/>
          <w:szCs w:val="22"/>
        </w:rPr>
      </w:pPr>
      <w:r w:rsidRPr="00F54442">
        <w:rPr>
          <w:i/>
          <w:sz w:val="22"/>
          <w:szCs w:val="22"/>
        </w:rPr>
        <w:t xml:space="preserve">g) Otros gastos corrientes vinculadas a la actividad. Para su justificación se tendrá que aportar las correspondientes facturas de los acreedores o proveedores y justificantes de pago. </w:t>
      </w:r>
    </w:p>
    <w:p w:rsidR="006227F5" w:rsidRPr="00F54442" w:rsidRDefault="006227F5" w:rsidP="006227F5">
      <w:pPr>
        <w:spacing w:after="120"/>
        <w:jc w:val="both"/>
        <w:rPr>
          <w:i/>
          <w:sz w:val="22"/>
          <w:szCs w:val="22"/>
        </w:rPr>
      </w:pPr>
    </w:p>
    <w:p w:rsidR="006227F5" w:rsidRPr="00F54442" w:rsidRDefault="006227F5" w:rsidP="006227F5">
      <w:pPr>
        <w:spacing w:after="120"/>
        <w:jc w:val="both"/>
        <w:rPr>
          <w:i/>
          <w:sz w:val="22"/>
          <w:szCs w:val="22"/>
        </w:rPr>
      </w:pPr>
      <w:r w:rsidRPr="00F54442">
        <w:rPr>
          <w:i/>
          <w:sz w:val="22"/>
          <w:szCs w:val="22"/>
        </w:rPr>
        <w:t xml:space="preserve">2. Los gastos se acreditarán mediante facturas y otros documentos de valor probatorio equivalente con validez en el tráfico mercantil. Las facturas tendrán que ajustarse a los requisitos establecidos en el Real Decreto 1619/2012, de 30 de noviembre, por el cual se regulan las obligaciones de facturación. </w:t>
      </w:r>
    </w:p>
    <w:p w:rsidR="006227F5" w:rsidRPr="00F54442" w:rsidRDefault="006227F5" w:rsidP="006227F5">
      <w:pPr>
        <w:spacing w:after="120"/>
        <w:jc w:val="both"/>
        <w:rPr>
          <w:i/>
          <w:sz w:val="22"/>
          <w:szCs w:val="22"/>
        </w:rPr>
      </w:pPr>
      <w:r w:rsidRPr="00F54442">
        <w:rPr>
          <w:i/>
          <w:sz w:val="22"/>
          <w:szCs w:val="22"/>
        </w:rPr>
        <w:lastRenderedPageBreak/>
        <w:t xml:space="preserve">En ningún caso se admitirán como justificantes de gasto los albaranes, las notas de entrega, tickets de caja, justificantes de TPV ni facturas proforma. </w:t>
      </w:r>
    </w:p>
    <w:p w:rsidR="006227F5" w:rsidRPr="00F54442" w:rsidRDefault="006227F5" w:rsidP="006227F5">
      <w:pPr>
        <w:spacing w:after="120"/>
        <w:jc w:val="both"/>
        <w:rPr>
          <w:i/>
          <w:sz w:val="22"/>
          <w:szCs w:val="22"/>
        </w:rPr>
      </w:pPr>
      <w:r w:rsidRPr="00F54442">
        <w:rPr>
          <w:i/>
          <w:sz w:val="22"/>
          <w:szCs w:val="22"/>
        </w:rPr>
        <w:t>De las facturas y documentos tiene que deducirse de manera indudable que se relacionan directamente con la actividad empresarial del solicitando.</w:t>
      </w:r>
    </w:p>
    <w:p w:rsidR="006227F5" w:rsidRPr="00F54442" w:rsidRDefault="006227F5" w:rsidP="006227F5">
      <w:pPr>
        <w:spacing w:after="120"/>
        <w:jc w:val="both"/>
        <w:rPr>
          <w:i/>
          <w:sz w:val="22"/>
          <w:szCs w:val="22"/>
        </w:rPr>
      </w:pPr>
      <w:r w:rsidRPr="00F54442">
        <w:rPr>
          <w:i/>
          <w:sz w:val="22"/>
          <w:szCs w:val="22"/>
        </w:rPr>
        <w:t>El Ayuntamiento podrá requerir en cualquier momento que presento los documentos originales objeto de justificación de la subvención.</w:t>
      </w:r>
    </w:p>
    <w:p w:rsidR="006227F5" w:rsidRPr="00F54442" w:rsidRDefault="006227F5" w:rsidP="006227F5">
      <w:pPr>
        <w:spacing w:after="120"/>
        <w:jc w:val="both"/>
        <w:rPr>
          <w:i/>
          <w:sz w:val="22"/>
          <w:szCs w:val="22"/>
        </w:rPr>
      </w:pPr>
      <w:r w:rsidRPr="00F54442">
        <w:rPr>
          <w:i/>
          <w:sz w:val="22"/>
          <w:szCs w:val="22"/>
        </w:rPr>
        <w:t>En su caso, el IVA soportado no será objeto de subvención, para tener carácter recuperable.</w:t>
      </w:r>
    </w:p>
    <w:p w:rsidR="006227F5" w:rsidRPr="00F54442" w:rsidRDefault="006227F5" w:rsidP="006227F5">
      <w:pPr>
        <w:spacing w:after="120"/>
        <w:jc w:val="both"/>
        <w:rPr>
          <w:i/>
          <w:sz w:val="22"/>
          <w:szCs w:val="22"/>
        </w:rPr>
      </w:pPr>
    </w:p>
    <w:p w:rsidR="006227F5" w:rsidRPr="00F54442" w:rsidRDefault="006227F5" w:rsidP="006227F5">
      <w:pPr>
        <w:spacing w:after="120"/>
        <w:jc w:val="both"/>
        <w:rPr>
          <w:i/>
          <w:sz w:val="22"/>
          <w:szCs w:val="22"/>
        </w:rPr>
      </w:pPr>
      <w:r w:rsidRPr="00F54442">
        <w:rPr>
          <w:i/>
          <w:sz w:val="22"/>
          <w:szCs w:val="22"/>
        </w:rPr>
        <w:t>3. No serán subvencionables intereses deudores de cuentas bancarias, intereses, recargos y sanciones administrativas y penales ni gastos en procedimientos judiciales. Así mismo, tampoco son conceptos subvencionables el IBI, el Impuesto del Valor Añadido y el resto de impuestos y tasas.</w:t>
      </w:r>
    </w:p>
    <w:p w:rsidR="006227F5" w:rsidRPr="00F54442" w:rsidRDefault="006227F5" w:rsidP="006227F5">
      <w:pPr>
        <w:spacing w:after="120"/>
        <w:jc w:val="both"/>
        <w:rPr>
          <w:i/>
          <w:sz w:val="22"/>
          <w:szCs w:val="22"/>
        </w:rPr>
      </w:pPr>
    </w:p>
    <w:p w:rsidR="006227F5" w:rsidRPr="00F54442" w:rsidRDefault="006227F5" w:rsidP="006227F5">
      <w:pPr>
        <w:spacing w:after="120"/>
        <w:jc w:val="both"/>
        <w:rPr>
          <w:i/>
          <w:sz w:val="22"/>
          <w:szCs w:val="22"/>
        </w:rPr>
      </w:pPr>
      <w:r w:rsidRPr="00F54442">
        <w:rPr>
          <w:i/>
          <w:sz w:val="22"/>
          <w:szCs w:val="22"/>
        </w:rPr>
        <w:t>4. No se admitirán como justificantes de pago de los conceptos anteriores los pagos en metálico.</w:t>
      </w:r>
    </w:p>
    <w:p w:rsidR="006227F5" w:rsidRPr="00F54442" w:rsidRDefault="006227F5" w:rsidP="006227F5">
      <w:pPr>
        <w:spacing w:after="120"/>
        <w:jc w:val="both"/>
        <w:rPr>
          <w:i/>
          <w:sz w:val="22"/>
          <w:szCs w:val="22"/>
        </w:rPr>
      </w:pPr>
    </w:p>
    <w:p w:rsidR="006227F5" w:rsidRPr="00F54442" w:rsidRDefault="006227F5" w:rsidP="006227F5">
      <w:pPr>
        <w:spacing w:after="120"/>
        <w:jc w:val="both"/>
        <w:rPr>
          <w:i/>
          <w:sz w:val="22"/>
          <w:szCs w:val="22"/>
        </w:rPr>
      </w:pPr>
      <w:r w:rsidRPr="00F54442">
        <w:rPr>
          <w:i/>
          <w:sz w:val="22"/>
          <w:szCs w:val="22"/>
        </w:rPr>
        <w:t>5. Se admitirán los gastos realizados entre el 1 de abril de 2020 y el día de presentación de la solicitud.</w:t>
      </w:r>
    </w:p>
    <w:p w:rsidR="006227F5" w:rsidRPr="00F54442" w:rsidRDefault="006227F5" w:rsidP="006227F5">
      <w:pPr>
        <w:spacing w:after="120"/>
        <w:jc w:val="both"/>
        <w:rPr>
          <w:i/>
          <w:sz w:val="22"/>
          <w:szCs w:val="22"/>
        </w:rPr>
      </w:pPr>
      <w:r w:rsidRPr="00F54442">
        <w:rPr>
          <w:i/>
          <w:sz w:val="22"/>
          <w:szCs w:val="22"/>
        </w:rPr>
        <w:t>Estos gastos y su justificación no podrán haber sido presentados para la obtención y justificación otras ayudas públicas.</w:t>
      </w:r>
    </w:p>
    <w:p w:rsidR="006227F5" w:rsidRPr="00F54442" w:rsidRDefault="006227F5" w:rsidP="006227F5">
      <w:pPr>
        <w:spacing w:after="120"/>
        <w:jc w:val="both"/>
        <w:rPr>
          <w:i/>
          <w:sz w:val="22"/>
          <w:szCs w:val="22"/>
        </w:rPr>
      </w:pPr>
    </w:p>
    <w:p w:rsidR="006227F5" w:rsidRPr="00F54442" w:rsidRDefault="006227F5" w:rsidP="006227F5">
      <w:pPr>
        <w:spacing w:after="120"/>
        <w:jc w:val="both"/>
        <w:rPr>
          <w:i/>
          <w:sz w:val="22"/>
          <w:szCs w:val="22"/>
        </w:rPr>
      </w:pPr>
      <w:r w:rsidRPr="00F54442">
        <w:rPr>
          <w:i/>
          <w:sz w:val="22"/>
          <w:szCs w:val="22"/>
        </w:rPr>
        <w:t xml:space="preserve">6. La cuantía individualizada a percibir por los beneficiarios se determinará en la resolución de concesión mediante la aplicación de los siguientes criterios: </w:t>
      </w:r>
    </w:p>
    <w:p w:rsidR="006227F5" w:rsidRPr="00F54442" w:rsidRDefault="006227F5" w:rsidP="006227F5">
      <w:pPr>
        <w:spacing w:after="120"/>
        <w:jc w:val="both"/>
        <w:rPr>
          <w:i/>
          <w:sz w:val="22"/>
          <w:szCs w:val="22"/>
        </w:rPr>
      </w:pPr>
      <w:r w:rsidRPr="00F54442">
        <w:rPr>
          <w:i/>
          <w:sz w:val="22"/>
          <w:szCs w:val="22"/>
        </w:rPr>
        <w:t>1.</w:t>
      </w:r>
      <w:r w:rsidRPr="00F54442">
        <w:rPr>
          <w:i/>
          <w:sz w:val="22"/>
          <w:szCs w:val="22"/>
        </w:rPr>
        <w:tab/>
        <w:t xml:space="preserve"> Una cantidad máxima de 2.000 € por cada autónomo o microempresa con un máximo de 10 trabajadores.</w:t>
      </w:r>
    </w:p>
    <w:p w:rsidR="006227F5" w:rsidRPr="00F54442" w:rsidRDefault="006227F5" w:rsidP="006227F5">
      <w:pPr>
        <w:spacing w:after="120"/>
        <w:jc w:val="both"/>
        <w:rPr>
          <w:i/>
          <w:sz w:val="22"/>
          <w:szCs w:val="22"/>
        </w:rPr>
      </w:pPr>
      <w:r w:rsidRPr="00F54442">
        <w:rPr>
          <w:i/>
          <w:sz w:val="22"/>
          <w:szCs w:val="22"/>
        </w:rPr>
        <w:t>2.</w:t>
      </w:r>
      <w:r w:rsidRPr="00F54442">
        <w:rPr>
          <w:i/>
          <w:sz w:val="22"/>
          <w:szCs w:val="22"/>
        </w:rPr>
        <w:tab/>
        <w:t xml:space="preserve"> Una cantidad adicional resultante de multiplicar 200 € por cada trabajador afiliado a la Seguridad Social a fecha 31 de diciembre de 2020 de estas microempresas y autónomos</w:t>
      </w:r>
    </w:p>
    <w:p w:rsidR="006227F5" w:rsidRPr="00F54442" w:rsidRDefault="006227F5" w:rsidP="006227F5">
      <w:pPr>
        <w:spacing w:after="120"/>
        <w:jc w:val="both"/>
        <w:rPr>
          <w:i/>
          <w:sz w:val="22"/>
          <w:szCs w:val="22"/>
        </w:rPr>
      </w:pPr>
      <w:r w:rsidRPr="00F54442">
        <w:rPr>
          <w:i/>
          <w:sz w:val="22"/>
          <w:szCs w:val="22"/>
        </w:rPr>
        <w:t>En ningún caso el importe de las ayudas podrá ser superior al importe de los gastos justificados por los beneficiarios.</w:t>
      </w:r>
    </w:p>
    <w:p w:rsidR="006227F5" w:rsidRPr="00F54442" w:rsidRDefault="006227F5" w:rsidP="006227F5">
      <w:pPr>
        <w:spacing w:after="120"/>
        <w:jc w:val="both"/>
        <w:rPr>
          <w:i/>
          <w:sz w:val="22"/>
          <w:szCs w:val="22"/>
        </w:rPr>
      </w:pPr>
      <w:r w:rsidRPr="00F54442">
        <w:rPr>
          <w:i/>
          <w:sz w:val="22"/>
          <w:szCs w:val="22"/>
        </w:rPr>
        <w:t xml:space="preserve">En caso de que el crédito disponible, atendido el número de solicitudes que cumplan los requisitos para acceder a la condición de beneficiarios, no sea suficiente para atenderlas a todas se procederá de la siguiente manera: </w:t>
      </w:r>
    </w:p>
    <w:p w:rsidR="006227F5" w:rsidRPr="00F54442" w:rsidRDefault="006227F5" w:rsidP="006227F5">
      <w:pPr>
        <w:spacing w:after="120"/>
        <w:jc w:val="both"/>
        <w:rPr>
          <w:i/>
          <w:sz w:val="22"/>
          <w:szCs w:val="22"/>
        </w:rPr>
      </w:pPr>
      <w:r w:rsidRPr="00F54442">
        <w:rPr>
          <w:i/>
          <w:sz w:val="22"/>
          <w:szCs w:val="22"/>
        </w:rPr>
        <w:t>Se procederá al reparto de manera proporcional e igualitaria, entre todas las solicitudes presentadas dentro del plazo concedido.</w:t>
      </w:r>
    </w:p>
    <w:p w:rsidR="006227F5" w:rsidRPr="00F54442" w:rsidRDefault="00F54442" w:rsidP="00F54442">
      <w:pPr>
        <w:tabs>
          <w:tab w:val="left" w:pos="5940"/>
        </w:tabs>
        <w:spacing w:after="120"/>
        <w:jc w:val="both"/>
        <w:rPr>
          <w:i/>
          <w:sz w:val="22"/>
          <w:szCs w:val="22"/>
        </w:rPr>
      </w:pPr>
      <w:r w:rsidRPr="00F54442">
        <w:rPr>
          <w:i/>
          <w:sz w:val="22"/>
          <w:szCs w:val="22"/>
        </w:rPr>
        <w:tab/>
      </w:r>
    </w:p>
    <w:p w:rsidR="006227F5" w:rsidRPr="00F54442" w:rsidRDefault="006227F5" w:rsidP="006227F5">
      <w:pPr>
        <w:spacing w:after="120"/>
        <w:jc w:val="both"/>
        <w:rPr>
          <w:i/>
          <w:sz w:val="22"/>
          <w:szCs w:val="22"/>
        </w:rPr>
      </w:pPr>
      <w:r w:rsidRPr="00F54442">
        <w:rPr>
          <w:i/>
          <w:sz w:val="22"/>
          <w:szCs w:val="22"/>
        </w:rPr>
        <w:t>7. Las subvenciones objeto de la presente convocatoria serán compatibles con otras subvenciones, ayudas, ingresos que se otorgan o se hayan otorgado para la misma finalidad, procedentes de cualquier ente público o privado siempre que no se sobrepase el coste de la actuación subvencionada y sin perjuicio del cual al respeto pudiera establecer la normativa reguladora de las otras subvenciones concurrentes.</w:t>
      </w:r>
    </w:p>
    <w:p w:rsidR="006227F5" w:rsidRPr="00F54442" w:rsidRDefault="006227F5" w:rsidP="006227F5">
      <w:pPr>
        <w:spacing w:after="120"/>
        <w:jc w:val="both"/>
        <w:rPr>
          <w:i/>
          <w:sz w:val="22"/>
          <w:szCs w:val="22"/>
        </w:rPr>
      </w:pPr>
      <w:r w:rsidRPr="00F54442">
        <w:rPr>
          <w:i/>
          <w:sz w:val="22"/>
          <w:szCs w:val="22"/>
        </w:rPr>
        <w:lastRenderedPageBreak/>
        <w:t xml:space="preserve">El importe de las subvenciones reguladas en esta convocatoria en ningún caso podrá ser de tal cuantía que aisladamente o en concurrencia con subvenciones o ayudas otras administraciones públicas, u otros entes públicos o privados, supero el coste de la actividad subvencionada. </w:t>
      </w:r>
    </w:p>
    <w:p w:rsidR="006227F5" w:rsidRPr="00F54442" w:rsidRDefault="006227F5" w:rsidP="006227F5">
      <w:pPr>
        <w:spacing w:after="120"/>
        <w:jc w:val="both"/>
        <w:rPr>
          <w:i/>
          <w:sz w:val="22"/>
          <w:szCs w:val="22"/>
        </w:rPr>
      </w:pPr>
      <w:r w:rsidRPr="00F54442">
        <w:rPr>
          <w:i/>
          <w:sz w:val="22"/>
          <w:szCs w:val="22"/>
        </w:rPr>
        <w:t>Los beneficiarios de las ayudas están obligados a comunicar en este Ayuntamiento la obtención otras ayudas, ingresos o recursos que financian la actividad subvencionada, en el supuesto de que exista cofinanciación de un mismo gasto por diferentes ayudas.</w:t>
      </w:r>
    </w:p>
    <w:p w:rsidR="006227F5" w:rsidRPr="00F54442" w:rsidRDefault="006227F5" w:rsidP="006227F5">
      <w:pPr>
        <w:spacing w:after="120"/>
        <w:jc w:val="both"/>
        <w:rPr>
          <w:i/>
          <w:sz w:val="22"/>
          <w:szCs w:val="22"/>
        </w:rPr>
      </w:pPr>
    </w:p>
    <w:p w:rsidR="006227F5" w:rsidRPr="00F54442" w:rsidRDefault="006227F5" w:rsidP="006227F5">
      <w:pPr>
        <w:pBdr>
          <w:top w:val="single" w:sz="4" w:space="1" w:color="auto"/>
          <w:left w:val="single" w:sz="4" w:space="4" w:color="auto"/>
          <w:bottom w:val="single" w:sz="4" w:space="1" w:color="auto"/>
          <w:right w:val="single" w:sz="4" w:space="4" w:color="auto"/>
        </w:pBdr>
        <w:shd w:val="clear" w:color="auto" w:fill="F2F2F2"/>
        <w:spacing w:after="120"/>
        <w:jc w:val="both"/>
        <w:rPr>
          <w:b/>
          <w:i/>
          <w:sz w:val="22"/>
          <w:szCs w:val="22"/>
        </w:rPr>
      </w:pPr>
      <w:r w:rsidRPr="00F54442">
        <w:rPr>
          <w:b/>
          <w:i/>
          <w:sz w:val="22"/>
          <w:szCs w:val="22"/>
        </w:rPr>
        <w:t>SEXTO. Documentación para solicitar la subvención.</w:t>
      </w:r>
    </w:p>
    <w:p w:rsidR="006227F5" w:rsidRPr="00F54442" w:rsidRDefault="006227F5" w:rsidP="006227F5">
      <w:pPr>
        <w:spacing w:after="120"/>
        <w:jc w:val="both"/>
        <w:rPr>
          <w:i/>
          <w:sz w:val="22"/>
          <w:szCs w:val="22"/>
        </w:rPr>
      </w:pPr>
      <w:r w:rsidRPr="00F54442">
        <w:rPr>
          <w:i/>
          <w:sz w:val="22"/>
          <w:szCs w:val="22"/>
        </w:rPr>
        <w:t>a) Lugar y forma de presentación de la documentación:</w:t>
      </w:r>
    </w:p>
    <w:p w:rsidR="006227F5" w:rsidRPr="00F54442" w:rsidRDefault="006227F5" w:rsidP="006227F5">
      <w:pPr>
        <w:spacing w:after="120"/>
        <w:jc w:val="both"/>
        <w:rPr>
          <w:i/>
          <w:sz w:val="22"/>
          <w:szCs w:val="22"/>
        </w:rPr>
      </w:pPr>
      <w:r w:rsidRPr="00F54442">
        <w:rPr>
          <w:i/>
          <w:sz w:val="22"/>
          <w:szCs w:val="22"/>
        </w:rPr>
        <w:t>La participación en el presente Plano de ayudas por parte de los beneficiarios finales requerirá la presentación del modelo normalizado de instancia, junto con el modelo de resumen de gastos y mantenimiento de terceros, anexo II e III, respectivamente;  desde el momento de la publicación de las presentes bases a la página web municipal y hasta 15 días hábiles contados a partir del día siguiente en la publicación del oportuno anuncio de la BDNS en el BOPV. Solo se admitirá una solicitud por persona física o jurídica.</w:t>
      </w:r>
    </w:p>
    <w:p w:rsidR="006227F5" w:rsidRPr="00F54442" w:rsidRDefault="006227F5" w:rsidP="006227F5">
      <w:pPr>
        <w:spacing w:after="120"/>
        <w:jc w:val="both"/>
        <w:rPr>
          <w:i/>
          <w:sz w:val="22"/>
          <w:szCs w:val="22"/>
        </w:rPr>
      </w:pPr>
      <w:r w:rsidRPr="00F54442">
        <w:rPr>
          <w:i/>
          <w:sz w:val="22"/>
          <w:szCs w:val="22"/>
        </w:rPr>
        <w:t xml:space="preserve">La solicitud de la subvención comporta la aceptación de las presentes bases en su integridad. </w:t>
      </w:r>
    </w:p>
    <w:p w:rsidR="006227F5" w:rsidRPr="00F54442" w:rsidRDefault="006227F5" w:rsidP="006227F5">
      <w:pPr>
        <w:spacing w:after="120"/>
        <w:jc w:val="both"/>
        <w:rPr>
          <w:i/>
          <w:sz w:val="22"/>
          <w:szCs w:val="22"/>
        </w:rPr>
      </w:pPr>
      <w:r w:rsidRPr="00F54442">
        <w:rPr>
          <w:i/>
          <w:sz w:val="22"/>
          <w:szCs w:val="22"/>
        </w:rPr>
        <w:t>El modelo de solicitud normalizado según modelo anejo y para la obtención de las subvenciones reguladas en la presente convocatoria estará disponible en la web municipal www.santjoanet.es. Junto con los anexos II e III, debidamente agasajados.</w:t>
      </w:r>
    </w:p>
    <w:p w:rsidR="006227F5" w:rsidRPr="00F54442" w:rsidRDefault="006227F5" w:rsidP="006227F5">
      <w:pPr>
        <w:spacing w:after="120"/>
        <w:jc w:val="both"/>
        <w:rPr>
          <w:i/>
          <w:sz w:val="22"/>
          <w:szCs w:val="22"/>
        </w:rPr>
      </w:pPr>
      <w:r w:rsidRPr="00F54442">
        <w:rPr>
          <w:i/>
          <w:sz w:val="22"/>
          <w:szCs w:val="22"/>
        </w:rPr>
        <w:t xml:space="preserve">Las solicitudes, tendrán que presentarse por vía telemática a través de la Sede Electrónica del Ayuntamiento de Sant Joanet https://www.santjoanet.es y en  las oficinas de asistencia en materia de registro con arreglo al que se prevé en el artículo 14 de la Ley 39/2015, de 1 de octubre. </w:t>
      </w:r>
    </w:p>
    <w:p w:rsidR="006227F5" w:rsidRPr="00F54442" w:rsidRDefault="006227F5" w:rsidP="006227F5">
      <w:pPr>
        <w:spacing w:after="120"/>
        <w:jc w:val="both"/>
        <w:rPr>
          <w:i/>
          <w:sz w:val="22"/>
          <w:szCs w:val="22"/>
        </w:rPr>
      </w:pPr>
      <w:r w:rsidRPr="00F54442">
        <w:rPr>
          <w:i/>
          <w:sz w:val="22"/>
          <w:szCs w:val="22"/>
        </w:rPr>
        <w:t xml:space="preserve">Para la identificación del usuario en esta Sede, el Ayuntamiento de Sant Joanet admite las modalidades que ofrece la plataforma Cl@ve en su caso: </w:t>
      </w:r>
    </w:p>
    <w:p w:rsidR="006227F5" w:rsidRPr="00F54442" w:rsidRDefault="006227F5" w:rsidP="006227F5">
      <w:pPr>
        <w:spacing w:after="120"/>
        <w:jc w:val="both"/>
        <w:rPr>
          <w:i/>
          <w:sz w:val="22"/>
          <w:szCs w:val="22"/>
        </w:rPr>
      </w:pPr>
      <w:r w:rsidRPr="00F54442">
        <w:rPr>
          <w:i/>
          <w:sz w:val="22"/>
          <w:szCs w:val="22"/>
        </w:rPr>
        <w:t xml:space="preserve">• Certificado digital: A todos los efectos, para personas físicas, se admite el DNI electrónico y todos los certificados reconocidos incluidos en la Lista de confianza de prestamistas de servicios de certificación establecidos en España, publicada en la sede electrónica del Ministerio de Industria, Energía y Turismo. Para personas jurídicas y empresas, esta sede admite la identificación mediante certificados emitidos por ACCV y sellos electrónicos emitidos por FNMT. La lista de autoridades admitidas para la identificación electrónica de entidades y empresas se irá actualizando gradualmente. </w:t>
      </w:r>
    </w:p>
    <w:p w:rsidR="006227F5" w:rsidRPr="00F54442" w:rsidRDefault="006227F5" w:rsidP="006227F5">
      <w:pPr>
        <w:spacing w:after="120"/>
        <w:jc w:val="both"/>
        <w:rPr>
          <w:i/>
          <w:sz w:val="22"/>
          <w:szCs w:val="22"/>
        </w:rPr>
      </w:pPr>
      <w:r w:rsidRPr="00F54442">
        <w:rPr>
          <w:i/>
          <w:sz w:val="22"/>
          <w:szCs w:val="22"/>
        </w:rPr>
        <w:t xml:space="preserve">• Claus concertadas: Cl@ve PIN como sistema de contraseña de validez muy limitada en el tiempo, orientado a usuarios que acceden esporádicamente a los servicios públicos electrónicos. Cl@ve Permanente como sistema de contraseña de validez duradera en el tiempo, orientado a usuarios habituales de los servicios públicos electrónicos. </w:t>
      </w:r>
    </w:p>
    <w:p w:rsidR="006227F5" w:rsidRPr="00F54442" w:rsidRDefault="006227F5" w:rsidP="006227F5">
      <w:pPr>
        <w:spacing w:after="120"/>
        <w:jc w:val="both"/>
        <w:rPr>
          <w:i/>
          <w:sz w:val="22"/>
          <w:szCs w:val="22"/>
        </w:rPr>
      </w:pPr>
      <w:r w:rsidRPr="00F54442">
        <w:rPr>
          <w:i/>
          <w:sz w:val="22"/>
          <w:szCs w:val="22"/>
        </w:rPr>
        <w:t>De no disponer el/la solicitando de los sistemas de firma indicados tendrá que acudirse a la representación a través de persona que sí que dispongo de ella, acreditando la representación, por cualquier medio válido en derecho, que tendrá que subscribir la solicitud correspondiente.</w:t>
      </w:r>
    </w:p>
    <w:p w:rsidR="006227F5" w:rsidRDefault="006227F5" w:rsidP="006227F5">
      <w:pPr>
        <w:spacing w:after="120"/>
        <w:jc w:val="both"/>
        <w:rPr>
          <w:i/>
          <w:sz w:val="22"/>
          <w:szCs w:val="22"/>
        </w:rPr>
      </w:pPr>
    </w:p>
    <w:p w:rsidR="00F54442" w:rsidRPr="00F54442" w:rsidRDefault="00F54442" w:rsidP="006227F5">
      <w:pPr>
        <w:spacing w:after="120"/>
        <w:jc w:val="both"/>
        <w:rPr>
          <w:i/>
          <w:sz w:val="22"/>
          <w:szCs w:val="22"/>
        </w:rPr>
      </w:pPr>
    </w:p>
    <w:p w:rsidR="006227F5" w:rsidRPr="00F54442" w:rsidRDefault="006227F5" w:rsidP="006227F5">
      <w:pPr>
        <w:spacing w:after="120"/>
        <w:jc w:val="both"/>
        <w:rPr>
          <w:i/>
          <w:sz w:val="22"/>
          <w:szCs w:val="22"/>
        </w:rPr>
      </w:pPr>
      <w:r w:rsidRPr="00F54442">
        <w:rPr>
          <w:i/>
          <w:sz w:val="22"/>
          <w:szCs w:val="22"/>
        </w:rPr>
        <w:lastRenderedPageBreak/>
        <w:t>b) Documentación a aportar por los interesados:</w:t>
      </w:r>
    </w:p>
    <w:p w:rsidR="006227F5" w:rsidRPr="00F54442" w:rsidRDefault="006227F5" w:rsidP="006227F5">
      <w:pPr>
        <w:spacing w:after="120"/>
        <w:jc w:val="both"/>
        <w:rPr>
          <w:i/>
          <w:sz w:val="22"/>
          <w:szCs w:val="22"/>
        </w:rPr>
      </w:pPr>
      <w:r w:rsidRPr="00F54442">
        <w:rPr>
          <w:i/>
          <w:sz w:val="22"/>
          <w:szCs w:val="22"/>
        </w:rPr>
        <w:t xml:space="preserve">Junto con la solicitud, que tendrá que estar firmada por la persona interesada o su representante legal, tendrá que acompañarse obligatoriamente de la siguiente documentación: </w:t>
      </w:r>
    </w:p>
    <w:p w:rsidR="006227F5" w:rsidRPr="00F54442" w:rsidRDefault="006227F5" w:rsidP="006227F5">
      <w:pPr>
        <w:spacing w:after="120"/>
        <w:jc w:val="both"/>
        <w:rPr>
          <w:i/>
          <w:sz w:val="22"/>
          <w:szCs w:val="22"/>
        </w:rPr>
      </w:pPr>
      <w:r w:rsidRPr="00F54442">
        <w:rPr>
          <w:i/>
          <w:sz w:val="22"/>
          <w:szCs w:val="22"/>
        </w:rPr>
        <w:t>●</w:t>
      </w:r>
      <w:r w:rsidRPr="00F54442">
        <w:rPr>
          <w:i/>
          <w:sz w:val="22"/>
          <w:szCs w:val="22"/>
        </w:rPr>
        <w:tab/>
        <w:t>Si es persona jurídica: Acreditación de los poderes de la persona administradora y de la cual presenta la solicitud, en caso de no ser la misma persona, y en este caso aportará formulario relativo a la representación.</w:t>
      </w:r>
    </w:p>
    <w:p w:rsidR="006227F5" w:rsidRPr="00F54442" w:rsidRDefault="006227F5" w:rsidP="006227F5">
      <w:pPr>
        <w:spacing w:after="120"/>
        <w:jc w:val="both"/>
        <w:rPr>
          <w:i/>
          <w:sz w:val="22"/>
          <w:szCs w:val="22"/>
        </w:rPr>
      </w:pPr>
      <w:r w:rsidRPr="00F54442">
        <w:rPr>
          <w:i/>
          <w:sz w:val="22"/>
          <w:szCs w:val="22"/>
        </w:rPr>
        <w:t>●</w:t>
      </w:r>
      <w:r w:rsidRPr="00F54442">
        <w:rPr>
          <w:i/>
          <w:sz w:val="22"/>
          <w:szCs w:val="22"/>
        </w:rPr>
        <w:tab/>
        <w:t>Certificado actualizado de Situación Censal que indico la actividad económica con su fecha de alta, el domicilio fiscal y, en su caso, el del local de desarrollo de la actividad, o en su defecto, declaración de los epígrafes de IAE en los cuales figura de alta y desde qué fecha.</w:t>
      </w:r>
    </w:p>
    <w:p w:rsidR="006227F5" w:rsidRPr="00F54442" w:rsidRDefault="006227F5" w:rsidP="006227F5">
      <w:pPr>
        <w:spacing w:after="120"/>
        <w:jc w:val="both"/>
        <w:rPr>
          <w:i/>
          <w:sz w:val="22"/>
          <w:szCs w:val="22"/>
        </w:rPr>
      </w:pPr>
      <w:r w:rsidRPr="00F54442">
        <w:rPr>
          <w:i/>
          <w:sz w:val="22"/>
          <w:szCs w:val="22"/>
        </w:rPr>
        <w:t>●</w:t>
      </w:r>
      <w:r w:rsidRPr="00F54442">
        <w:rPr>
          <w:i/>
          <w:sz w:val="22"/>
          <w:szCs w:val="22"/>
        </w:rPr>
        <w:tab/>
        <w:t>Certificado acreditativo de la situación de alta en la Seguridad Social o Mutua profesional correspondiente.</w:t>
      </w:r>
    </w:p>
    <w:p w:rsidR="006227F5" w:rsidRPr="00F54442" w:rsidRDefault="006227F5" w:rsidP="006227F5">
      <w:pPr>
        <w:spacing w:after="120"/>
        <w:jc w:val="both"/>
        <w:rPr>
          <w:i/>
          <w:sz w:val="22"/>
          <w:szCs w:val="22"/>
        </w:rPr>
      </w:pPr>
      <w:r w:rsidRPr="00F54442">
        <w:rPr>
          <w:i/>
          <w:sz w:val="22"/>
          <w:szCs w:val="22"/>
        </w:rPr>
        <w:t>●</w:t>
      </w:r>
      <w:r w:rsidRPr="00F54442">
        <w:rPr>
          <w:i/>
          <w:sz w:val="22"/>
          <w:szCs w:val="22"/>
        </w:rPr>
        <w:tab/>
        <w:t>Documentación acreditativa del número de trabajadores a 31 de diciembre de 2020, adjuntando los TC2 del mes de diciembre, únicamente para el caso de tener contratados a trabajadores.</w:t>
      </w:r>
    </w:p>
    <w:p w:rsidR="006227F5" w:rsidRPr="00F54442" w:rsidRDefault="006227F5" w:rsidP="006227F5">
      <w:pPr>
        <w:spacing w:after="120"/>
        <w:jc w:val="both"/>
        <w:rPr>
          <w:i/>
          <w:sz w:val="22"/>
          <w:szCs w:val="22"/>
        </w:rPr>
      </w:pPr>
      <w:r w:rsidRPr="00F54442">
        <w:rPr>
          <w:i/>
          <w:sz w:val="22"/>
          <w:szCs w:val="22"/>
        </w:rPr>
        <w:t>●</w:t>
      </w:r>
      <w:r w:rsidRPr="00F54442">
        <w:rPr>
          <w:i/>
          <w:sz w:val="22"/>
          <w:szCs w:val="22"/>
        </w:rPr>
        <w:tab/>
        <w:t>Poder de representación del representante legal, en su caso.</w:t>
      </w:r>
    </w:p>
    <w:p w:rsidR="006227F5" w:rsidRPr="00F54442" w:rsidRDefault="006227F5" w:rsidP="006227F5">
      <w:pPr>
        <w:spacing w:after="120"/>
        <w:jc w:val="both"/>
        <w:rPr>
          <w:i/>
          <w:sz w:val="22"/>
          <w:szCs w:val="22"/>
        </w:rPr>
      </w:pPr>
      <w:r w:rsidRPr="00F54442">
        <w:rPr>
          <w:i/>
          <w:sz w:val="22"/>
          <w:szCs w:val="22"/>
        </w:rPr>
        <w:t>●</w:t>
      </w:r>
      <w:r w:rsidRPr="00F54442">
        <w:rPr>
          <w:i/>
          <w:sz w:val="22"/>
          <w:szCs w:val="22"/>
        </w:rPr>
        <w:tab/>
        <w:t>Declaración responsable firmada por el interesado de no incurrir en causa de prohibición para la obtención de la condición de beneficiario a las cuales se refiere el artículo 13 de la Ley 38/2003, de 17 de noviembre; General de Subvenciones.</w:t>
      </w:r>
    </w:p>
    <w:p w:rsidR="006227F5" w:rsidRPr="00F54442" w:rsidRDefault="006227F5" w:rsidP="006227F5">
      <w:pPr>
        <w:spacing w:after="120"/>
        <w:jc w:val="both"/>
        <w:rPr>
          <w:i/>
          <w:sz w:val="22"/>
          <w:szCs w:val="22"/>
        </w:rPr>
      </w:pPr>
      <w:r w:rsidRPr="00F54442">
        <w:rPr>
          <w:i/>
          <w:sz w:val="22"/>
          <w:szCs w:val="22"/>
        </w:rPr>
        <w:t>●</w:t>
      </w:r>
      <w:r w:rsidRPr="00F54442">
        <w:rPr>
          <w:i/>
          <w:sz w:val="22"/>
          <w:szCs w:val="22"/>
        </w:rPr>
        <w:tab/>
        <w:t xml:space="preserve">Declaración responsable de estar al corriente en el cumplimiento de las obligaciones tributarias con la Hacienda Estatal y frente a la Seguridad Social (TGSS), así como con la Hacienda municipal. </w:t>
      </w:r>
    </w:p>
    <w:p w:rsidR="006227F5" w:rsidRPr="00F54442" w:rsidRDefault="006227F5" w:rsidP="006227F5">
      <w:pPr>
        <w:spacing w:after="120"/>
        <w:jc w:val="both"/>
        <w:rPr>
          <w:i/>
          <w:sz w:val="22"/>
          <w:szCs w:val="22"/>
        </w:rPr>
      </w:pPr>
      <w:r w:rsidRPr="00F54442">
        <w:rPr>
          <w:i/>
          <w:sz w:val="22"/>
          <w:szCs w:val="22"/>
        </w:rPr>
        <w:t>●</w:t>
      </w:r>
      <w:r w:rsidRPr="00F54442">
        <w:rPr>
          <w:i/>
          <w:sz w:val="22"/>
          <w:szCs w:val="22"/>
        </w:rPr>
        <w:tab/>
        <w:t>Declaración responsable de no ser deudor por resolución de reintegro otras subvenciones concedidas.</w:t>
      </w:r>
    </w:p>
    <w:p w:rsidR="006227F5" w:rsidRPr="00F54442" w:rsidRDefault="006227F5" w:rsidP="006227F5">
      <w:pPr>
        <w:spacing w:after="120"/>
        <w:jc w:val="both"/>
        <w:rPr>
          <w:i/>
          <w:sz w:val="22"/>
          <w:szCs w:val="22"/>
        </w:rPr>
      </w:pPr>
      <w:r w:rsidRPr="00F54442">
        <w:rPr>
          <w:i/>
          <w:sz w:val="22"/>
          <w:szCs w:val="22"/>
        </w:rPr>
        <w:t>●</w:t>
      </w:r>
      <w:r w:rsidRPr="00F54442">
        <w:rPr>
          <w:i/>
          <w:sz w:val="22"/>
          <w:szCs w:val="22"/>
        </w:rPr>
        <w:tab/>
        <w:t>Para las microempresas: declaración responsable que la entidad solicitando tiene la condición de microempresa, en los términos del Anexo Y del Reglamento (UE) n.º 651/2014 de la Comisión Europea, de 17 de junio de 2014, ocupando un máximo de 10 trabajadores y con volumen de negocios anual no superior a los 2 millones de euros.</w:t>
      </w:r>
    </w:p>
    <w:p w:rsidR="006227F5" w:rsidRPr="00F54442" w:rsidRDefault="006227F5" w:rsidP="006227F5">
      <w:pPr>
        <w:spacing w:after="120"/>
        <w:jc w:val="both"/>
        <w:rPr>
          <w:i/>
          <w:sz w:val="22"/>
          <w:szCs w:val="22"/>
        </w:rPr>
      </w:pPr>
      <w:r w:rsidRPr="00F54442">
        <w:rPr>
          <w:i/>
          <w:sz w:val="22"/>
          <w:szCs w:val="22"/>
        </w:rPr>
        <w:t>●</w:t>
      </w:r>
      <w:r w:rsidRPr="00F54442">
        <w:rPr>
          <w:i/>
          <w:sz w:val="22"/>
          <w:szCs w:val="22"/>
        </w:rPr>
        <w:tab/>
        <w:t>Ficha de mantenimiento de terceros según modelo normalizado que se puede obtener en ajuntament@santjoanet.es (Anexo III)</w:t>
      </w:r>
    </w:p>
    <w:p w:rsidR="006227F5" w:rsidRPr="00F54442" w:rsidRDefault="006227F5" w:rsidP="006227F5">
      <w:pPr>
        <w:spacing w:after="120"/>
        <w:jc w:val="both"/>
        <w:rPr>
          <w:i/>
          <w:sz w:val="22"/>
          <w:szCs w:val="22"/>
        </w:rPr>
      </w:pPr>
      <w:r w:rsidRPr="00F54442">
        <w:rPr>
          <w:i/>
          <w:sz w:val="22"/>
          <w:szCs w:val="22"/>
        </w:rPr>
        <w:t>●</w:t>
      </w:r>
      <w:r w:rsidRPr="00F54442">
        <w:rPr>
          <w:i/>
          <w:sz w:val="22"/>
          <w:szCs w:val="22"/>
        </w:rPr>
        <w:tab/>
        <w:t>Documentación justificativa de los gastos corrientes incurridos, ajustándose al que se prevé por los apartados 5.º y 9.º (Anexo II)</w:t>
      </w:r>
    </w:p>
    <w:p w:rsidR="006227F5" w:rsidRPr="00F54442" w:rsidRDefault="006227F5" w:rsidP="006227F5">
      <w:pPr>
        <w:spacing w:after="120"/>
        <w:jc w:val="both"/>
        <w:rPr>
          <w:i/>
          <w:sz w:val="22"/>
          <w:szCs w:val="22"/>
        </w:rPr>
      </w:pPr>
    </w:p>
    <w:p w:rsidR="006227F5" w:rsidRPr="00F54442" w:rsidRDefault="006227F5" w:rsidP="006227F5">
      <w:pPr>
        <w:spacing w:after="120"/>
        <w:jc w:val="both"/>
        <w:rPr>
          <w:i/>
          <w:sz w:val="22"/>
          <w:szCs w:val="22"/>
        </w:rPr>
      </w:pPr>
      <w:r w:rsidRPr="00F54442">
        <w:rPr>
          <w:i/>
          <w:sz w:val="22"/>
          <w:szCs w:val="22"/>
        </w:rPr>
        <w:t>El interesado hará falta que autorizo en el Ayuntamiento a realizar la consulta telemática por parte del órgano gestor de los requisitos de encontrarse al corriente en el cumplimiento de las obligaciones tributarias con la Agencia Estatal de la Administración Tributaria (AEAT) y frente a la Seguridad Social (TGSS).</w:t>
      </w:r>
    </w:p>
    <w:p w:rsidR="006227F5" w:rsidRDefault="006227F5" w:rsidP="006227F5">
      <w:pPr>
        <w:spacing w:after="120"/>
        <w:jc w:val="both"/>
        <w:rPr>
          <w:i/>
          <w:sz w:val="22"/>
          <w:szCs w:val="22"/>
        </w:rPr>
      </w:pPr>
    </w:p>
    <w:p w:rsidR="00F54442" w:rsidRDefault="00F54442" w:rsidP="006227F5">
      <w:pPr>
        <w:spacing w:after="120"/>
        <w:jc w:val="both"/>
        <w:rPr>
          <w:i/>
          <w:sz w:val="22"/>
          <w:szCs w:val="22"/>
        </w:rPr>
      </w:pPr>
    </w:p>
    <w:p w:rsidR="00F54442" w:rsidRDefault="00F54442" w:rsidP="006227F5">
      <w:pPr>
        <w:spacing w:after="120"/>
        <w:jc w:val="both"/>
        <w:rPr>
          <w:i/>
          <w:sz w:val="22"/>
          <w:szCs w:val="22"/>
        </w:rPr>
      </w:pPr>
    </w:p>
    <w:p w:rsidR="00F54442" w:rsidRPr="00F54442" w:rsidRDefault="00F54442" w:rsidP="006227F5">
      <w:pPr>
        <w:spacing w:after="120"/>
        <w:jc w:val="both"/>
        <w:rPr>
          <w:i/>
          <w:sz w:val="22"/>
          <w:szCs w:val="22"/>
        </w:rPr>
      </w:pPr>
    </w:p>
    <w:p w:rsidR="006227F5" w:rsidRPr="00F54442" w:rsidRDefault="006227F5" w:rsidP="006227F5">
      <w:pPr>
        <w:pBdr>
          <w:top w:val="single" w:sz="4" w:space="1" w:color="auto"/>
          <w:left w:val="single" w:sz="4" w:space="4" w:color="auto"/>
          <w:bottom w:val="single" w:sz="4" w:space="1" w:color="auto"/>
          <w:right w:val="single" w:sz="4" w:space="4" w:color="auto"/>
        </w:pBdr>
        <w:shd w:val="clear" w:color="auto" w:fill="F2F2F2"/>
        <w:spacing w:after="120"/>
        <w:jc w:val="both"/>
        <w:rPr>
          <w:b/>
          <w:i/>
          <w:sz w:val="22"/>
          <w:szCs w:val="22"/>
        </w:rPr>
      </w:pPr>
      <w:r w:rsidRPr="00F54442">
        <w:rPr>
          <w:b/>
          <w:i/>
          <w:sz w:val="22"/>
          <w:szCs w:val="22"/>
        </w:rPr>
        <w:lastRenderedPageBreak/>
        <w:t>SÉPTIMO. Tramitación y resolución.</w:t>
      </w:r>
    </w:p>
    <w:p w:rsidR="006227F5" w:rsidRPr="00F54442" w:rsidRDefault="006227F5" w:rsidP="006227F5">
      <w:pPr>
        <w:spacing w:after="120"/>
        <w:jc w:val="both"/>
        <w:rPr>
          <w:i/>
          <w:sz w:val="22"/>
          <w:szCs w:val="22"/>
        </w:rPr>
      </w:pPr>
      <w:r w:rsidRPr="00F54442">
        <w:rPr>
          <w:i/>
          <w:sz w:val="22"/>
          <w:szCs w:val="22"/>
        </w:rPr>
        <w:t xml:space="preserve">1.- Tramitación. </w:t>
      </w:r>
    </w:p>
    <w:p w:rsidR="006227F5" w:rsidRPr="00F54442" w:rsidRDefault="006227F5" w:rsidP="006227F5">
      <w:pPr>
        <w:spacing w:after="120"/>
        <w:jc w:val="both"/>
        <w:rPr>
          <w:i/>
          <w:sz w:val="22"/>
          <w:szCs w:val="22"/>
        </w:rPr>
      </w:pPr>
      <w:r w:rsidRPr="00F54442">
        <w:rPr>
          <w:i/>
          <w:sz w:val="22"/>
          <w:szCs w:val="22"/>
        </w:rPr>
        <w:t xml:space="preserve">El órgano encargado de la instrucción del procedimiento verificará el cumplimiento por parte de la persona solicitando de los requisitos exigidos en los criterios reguladores, así como la disponibilidad de crédito. </w:t>
      </w:r>
    </w:p>
    <w:p w:rsidR="006227F5" w:rsidRPr="00F54442" w:rsidRDefault="006227F5" w:rsidP="006227F5">
      <w:pPr>
        <w:spacing w:after="120"/>
        <w:jc w:val="both"/>
        <w:rPr>
          <w:i/>
          <w:sz w:val="22"/>
          <w:szCs w:val="22"/>
        </w:rPr>
      </w:pPr>
      <w:r w:rsidRPr="00F54442">
        <w:rPr>
          <w:i/>
          <w:sz w:val="22"/>
          <w:szCs w:val="22"/>
        </w:rPr>
        <w:t xml:space="preserve">Examinadas las solicitudes, el órgano instructor comprobará que se ha presentado la documentación en plazo y forma, y realizará de oficio cuántas actuaciones estimo necesarias para la determinación, conocimiento y comprobación de los datos. </w:t>
      </w:r>
    </w:p>
    <w:p w:rsidR="006227F5" w:rsidRPr="00F54442" w:rsidRDefault="006227F5" w:rsidP="006227F5">
      <w:pPr>
        <w:spacing w:after="120"/>
        <w:jc w:val="both"/>
        <w:rPr>
          <w:i/>
          <w:sz w:val="22"/>
          <w:szCs w:val="22"/>
        </w:rPr>
      </w:pPr>
      <w:r w:rsidRPr="00F54442">
        <w:rPr>
          <w:i/>
          <w:sz w:val="22"/>
          <w:szCs w:val="22"/>
        </w:rPr>
        <w:t>Cuando la solicitud no reúna los requisitos señalados en el artículo 66 de la Ley 39/2015, de 1 de octubre, del Procedimiento Administrativo Común de las Administraciones Públicas, o no se acompañe la documentación que de acuerdo con esta convocatoria resulto exigible, en conformidad con el artículo 23.5 de la Ley General de Subvenciones, el órgano competente requerirá al interesado/a porque en el plazo máximo e improrrogable de diez días hábiles, contados a partir del día siguiente a aquel en que tenga lugar la publicación en el Tablón de edictos de la Sede Electrónica del Ayuntamiento y en la web municipal, enmiendo la falta o acompaño los documentos preceptivos, con indicación que, si así no lo hiciera, se le tendrá por cejado en su petición, previa resolución que tendrá que ser dictada en los términos previstos en el artículo 21 de la repetida Ley.</w:t>
      </w:r>
    </w:p>
    <w:p w:rsidR="006227F5" w:rsidRPr="00F54442" w:rsidRDefault="006227F5" w:rsidP="006227F5">
      <w:pPr>
        <w:spacing w:after="120"/>
        <w:jc w:val="both"/>
        <w:rPr>
          <w:i/>
          <w:sz w:val="22"/>
          <w:szCs w:val="22"/>
        </w:rPr>
      </w:pPr>
      <w:r w:rsidRPr="00F54442">
        <w:rPr>
          <w:i/>
          <w:sz w:val="22"/>
          <w:szCs w:val="22"/>
        </w:rPr>
        <w:t>Una vez realizadas las comprobaciones y actuaciones anteriormente enumeradas, emitirá un informe donde hará constar las personas beneficiarias que cumplen todos los requisitos necesarios para la concesión de las ayudas, así como los comparecientes la solicitud de los cuales quedo desestimada por no cumplir los requisitos establecidos en la convocatoria, y elaborará la correspondiente propuesta de resolución en base a la documentación presentada, que será elevada al órgano competente para resolver.</w:t>
      </w:r>
    </w:p>
    <w:p w:rsidR="006227F5" w:rsidRPr="00E6544B" w:rsidRDefault="006227F5" w:rsidP="006227F5">
      <w:pPr>
        <w:spacing w:after="120"/>
        <w:jc w:val="both"/>
        <w:rPr>
          <w:sz w:val="22"/>
          <w:szCs w:val="22"/>
        </w:rPr>
      </w:pPr>
      <w:r w:rsidRPr="00F54442">
        <w:rPr>
          <w:i/>
          <w:sz w:val="22"/>
          <w:szCs w:val="22"/>
        </w:rPr>
        <w:t>En el supuesto de que las solicitudes aprobadas no consigan la cuantía total de 6.000,00 euros, asignada a este municipio en el Anexo Y del Decreto Ley 1/2021, de 22 de enero, del Consejo, en conformidad con el artículo 8.b) 4 del mismo, se procederá a la apertura de un nuevo plazo de quince días para que las empresas disponen que de alguno de los cumplan las mismas condiciones descritas en el apartado rt de las presentes bases disponen siguientes CNAE, tal y como recomienda la Dirección General de Administración</w:t>
      </w:r>
      <w:r w:rsidRPr="00D30F85">
        <w:rPr>
          <w:sz w:val="22"/>
          <w:szCs w:val="22"/>
        </w:rPr>
        <w:t xml:space="preserve"> </w:t>
      </w:r>
      <w:r w:rsidRPr="00F54442">
        <w:rPr>
          <w:i/>
          <w:sz w:val="22"/>
          <w:szCs w:val="22"/>
        </w:rPr>
        <w:t>Local de la Generalitat Valenciana, para repartir equitativamente el sobrante:</w:t>
      </w:r>
    </w:p>
    <w:tbl>
      <w:tblPr>
        <w:tblW w:w="7933" w:type="dxa"/>
        <w:jc w:val="center"/>
        <w:tblInd w:w="1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412"/>
        <w:gridCol w:w="6521"/>
      </w:tblGrid>
      <w:tr w:rsidR="006227F5" w:rsidRPr="00E6544B" w:rsidTr="001F144F">
        <w:trPr>
          <w:trHeight w:val="181"/>
          <w:jc w:val="center"/>
        </w:trPr>
        <w:tc>
          <w:tcPr>
            <w:tcW w:w="1412" w:type="dxa"/>
            <w:shd w:val="clear" w:color="auto" w:fill="auto"/>
          </w:tcPr>
          <w:p w:rsidR="006227F5" w:rsidRPr="00E6544B" w:rsidRDefault="006227F5" w:rsidP="001F144F">
            <w:pPr>
              <w:pStyle w:val="TableParagraph"/>
              <w:spacing w:line="162" w:lineRule="exact"/>
              <w:ind w:right="724"/>
              <w:jc w:val="center"/>
              <w:rPr>
                <w:rFonts w:ascii="Arial"/>
                <w:b/>
                <w:sz w:val="16"/>
                <w:szCs w:val="16"/>
              </w:rPr>
            </w:pPr>
            <w:r w:rsidRPr="00E6544B">
              <w:rPr>
                <w:rFonts w:ascii="Arial"/>
                <w:b/>
                <w:sz w:val="16"/>
                <w:szCs w:val="16"/>
              </w:rPr>
              <w:t>CNAE</w:t>
            </w:r>
          </w:p>
        </w:tc>
        <w:tc>
          <w:tcPr>
            <w:tcW w:w="6521" w:type="dxa"/>
            <w:shd w:val="clear" w:color="auto" w:fill="auto"/>
          </w:tcPr>
          <w:p w:rsidR="006227F5" w:rsidRPr="00E6544B" w:rsidRDefault="006227F5" w:rsidP="001F144F">
            <w:pPr>
              <w:pStyle w:val="TableParagraph"/>
              <w:spacing w:line="162" w:lineRule="exact"/>
              <w:ind w:left="1629"/>
              <w:rPr>
                <w:rFonts w:ascii="Arial" w:hAnsi="Arial"/>
                <w:b/>
                <w:sz w:val="16"/>
                <w:szCs w:val="16"/>
              </w:rPr>
            </w:pPr>
            <w:r w:rsidRPr="00E6544B">
              <w:rPr>
                <w:rFonts w:ascii="Arial" w:hAnsi="Arial"/>
                <w:b/>
                <w:sz w:val="16"/>
                <w:szCs w:val="16"/>
              </w:rPr>
              <w:t>Descripción</w:t>
            </w:r>
            <w:r w:rsidRPr="00E6544B">
              <w:rPr>
                <w:rFonts w:ascii="Arial" w:hAnsi="Arial"/>
                <w:b/>
                <w:spacing w:val="-2"/>
                <w:sz w:val="16"/>
                <w:szCs w:val="16"/>
              </w:rPr>
              <w:t xml:space="preserve"> </w:t>
            </w:r>
            <w:r w:rsidRPr="00E6544B">
              <w:rPr>
                <w:rFonts w:ascii="Arial" w:hAnsi="Arial"/>
                <w:b/>
                <w:sz w:val="16"/>
                <w:szCs w:val="16"/>
              </w:rPr>
              <w:t>actividad</w:t>
            </w:r>
          </w:p>
        </w:tc>
      </w:tr>
      <w:tr w:rsidR="006227F5" w:rsidRPr="00E6544B" w:rsidTr="001F144F">
        <w:trPr>
          <w:trHeight w:val="206"/>
          <w:jc w:val="center"/>
        </w:trPr>
        <w:tc>
          <w:tcPr>
            <w:tcW w:w="1412" w:type="dxa"/>
            <w:shd w:val="clear" w:color="auto" w:fill="auto"/>
          </w:tcPr>
          <w:p w:rsidR="006227F5" w:rsidRPr="00E6544B" w:rsidRDefault="006227F5" w:rsidP="001F144F">
            <w:pPr>
              <w:pStyle w:val="TableParagraph"/>
              <w:ind w:right="723"/>
              <w:jc w:val="center"/>
              <w:rPr>
                <w:sz w:val="16"/>
                <w:szCs w:val="16"/>
              </w:rPr>
            </w:pPr>
            <w:r w:rsidRPr="00E6544B">
              <w:rPr>
                <w:sz w:val="16"/>
                <w:szCs w:val="16"/>
              </w:rPr>
              <w:t>0710</w:t>
            </w:r>
          </w:p>
        </w:tc>
        <w:tc>
          <w:tcPr>
            <w:tcW w:w="6521" w:type="dxa"/>
            <w:shd w:val="clear" w:color="auto" w:fill="auto"/>
          </w:tcPr>
          <w:p w:rsidR="006227F5" w:rsidRPr="00D30F85" w:rsidRDefault="006227F5" w:rsidP="001F144F">
            <w:pPr>
              <w:rPr>
                <w:sz w:val="16"/>
                <w:szCs w:val="16"/>
              </w:rPr>
            </w:pPr>
            <w:r w:rsidRPr="00D30F85">
              <w:rPr>
                <w:sz w:val="16"/>
                <w:szCs w:val="16"/>
              </w:rPr>
              <w:t>Extracción de minerales de hierro.</w:t>
            </w:r>
          </w:p>
        </w:tc>
      </w:tr>
      <w:tr w:rsidR="006227F5" w:rsidRPr="00E6544B" w:rsidTr="001F144F">
        <w:trPr>
          <w:trHeight w:val="206"/>
          <w:jc w:val="center"/>
        </w:trPr>
        <w:tc>
          <w:tcPr>
            <w:tcW w:w="1412" w:type="dxa"/>
            <w:shd w:val="clear" w:color="auto" w:fill="auto"/>
          </w:tcPr>
          <w:p w:rsidR="006227F5" w:rsidRPr="00E6544B" w:rsidRDefault="006227F5" w:rsidP="001F144F">
            <w:pPr>
              <w:pStyle w:val="TableParagraph"/>
              <w:ind w:right="723"/>
              <w:jc w:val="center"/>
              <w:rPr>
                <w:sz w:val="16"/>
                <w:szCs w:val="16"/>
              </w:rPr>
            </w:pPr>
            <w:r w:rsidRPr="00E6544B">
              <w:rPr>
                <w:sz w:val="16"/>
                <w:szCs w:val="16"/>
              </w:rPr>
              <w:t>1052</w:t>
            </w:r>
          </w:p>
        </w:tc>
        <w:tc>
          <w:tcPr>
            <w:tcW w:w="6521" w:type="dxa"/>
            <w:shd w:val="clear" w:color="auto" w:fill="auto"/>
          </w:tcPr>
          <w:p w:rsidR="006227F5" w:rsidRPr="00D30F85" w:rsidRDefault="006227F5" w:rsidP="001F144F">
            <w:pPr>
              <w:rPr>
                <w:sz w:val="16"/>
                <w:szCs w:val="16"/>
              </w:rPr>
            </w:pPr>
            <w:r w:rsidRPr="00D30F85">
              <w:rPr>
                <w:sz w:val="16"/>
                <w:szCs w:val="16"/>
              </w:rPr>
              <w:t>Elaboración de helados.</w:t>
            </w:r>
          </w:p>
        </w:tc>
      </w:tr>
      <w:tr w:rsidR="006227F5" w:rsidRPr="00E6544B" w:rsidTr="001F144F">
        <w:trPr>
          <w:trHeight w:val="206"/>
          <w:jc w:val="center"/>
        </w:trPr>
        <w:tc>
          <w:tcPr>
            <w:tcW w:w="1412" w:type="dxa"/>
            <w:shd w:val="clear" w:color="auto" w:fill="auto"/>
          </w:tcPr>
          <w:p w:rsidR="006227F5" w:rsidRPr="00E6544B" w:rsidRDefault="006227F5" w:rsidP="001F144F">
            <w:pPr>
              <w:pStyle w:val="TableParagraph"/>
              <w:ind w:right="723"/>
              <w:jc w:val="center"/>
              <w:rPr>
                <w:sz w:val="16"/>
                <w:szCs w:val="16"/>
              </w:rPr>
            </w:pPr>
            <w:r w:rsidRPr="00E6544B">
              <w:rPr>
                <w:sz w:val="16"/>
                <w:szCs w:val="16"/>
              </w:rPr>
              <w:t>1083</w:t>
            </w:r>
          </w:p>
        </w:tc>
        <w:tc>
          <w:tcPr>
            <w:tcW w:w="6521" w:type="dxa"/>
            <w:shd w:val="clear" w:color="auto" w:fill="auto"/>
          </w:tcPr>
          <w:p w:rsidR="006227F5" w:rsidRPr="00D30F85" w:rsidRDefault="006227F5" w:rsidP="001F144F">
            <w:pPr>
              <w:rPr>
                <w:sz w:val="16"/>
                <w:szCs w:val="16"/>
              </w:rPr>
            </w:pPr>
            <w:r w:rsidRPr="00D30F85">
              <w:rPr>
                <w:sz w:val="16"/>
                <w:szCs w:val="16"/>
              </w:rPr>
              <w:t>Elaboración de café, tiene e infusiones.</w:t>
            </w:r>
          </w:p>
        </w:tc>
      </w:tr>
      <w:tr w:rsidR="006227F5" w:rsidRPr="00E6544B" w:rsidTr="001F144F">
        <w:trPr>
          <w:trHeight w:val="207"/>
          <w:jc w:val="center"/>
        </w:trPr>
        <w:tc>
          <w:tcPr>
            <w:tcW w:w="1412" w:type="dxa"/>
            <w:shd w:val="clear" w:color="auto" w:fill="auto"/>
          </w:tcPr>
          <w:p w:rsidR="006227F5" w:rsidRPr="00E6544B" w:rsidRDefault="006227F5" w:rsidP="001F144F">
            <w:pPr>
              <w:pStyle w:val="TableParagraph"/>
              <w:spacing w:line="188" w:lineRule="exact"/>
              <w:ind w:right="723"/>
              <w:jc w:val="center"/>
              <w:rPr>
                <w:sz w:val="16"/>
                <w:szCs w:val="16"/>
              </w:rPr>
            </w:pPr>
            <w:r w:rsidRPr="00E6544B">
              <w:rPr>
                <w:sz w:val="16"/>
                <w:szCs w:val="16"/>
              </w:rPr>
              <w:t>1101</w:t>
            </w:r>
          </w:p>
        </w:tc>
        <w:tc>
          <w:tcPr>
            <w:tcW w:w="6521" w:type="dxa"/>
            <w:shd w:val="clear" w:color="auto" w:fill="auto"/>
          </w:tcPr>
          <w:p w:rsidR="006227F5" w:rsidRPr="00D30F85" w:rsidRDefault="006227F5" w:rsidP="001F144F">
            <w:pPr>
              <w:rPr>
                <w:sz w:val="16"/>
                <w:szCs w:val="16"/>
              </w:rPr>
            </w:pPr>
            <w:r w:rsidRPr="00D30F85">
              <w:rPr>
                <w:sz w:val="16"/>
                <w:szCs w:val="16"/>
              </w:rPr>
              <w:t>Destilación, rectificación y mezcla de bebidas alcohólicas</w:t>
            </w:r>
          </w:p>
        </w:tc>
      </w:tr>
      <w:tr w:rsidR="006227F5" w:rsidRPr="00E6544B" w:rsidTr="001F144F">
        <w:trPr>
          <w:trHeight w:val="206"/>
          <w:jc w:val="center"/>
        </w:trPr>
        <w:tc>
          <w:tcPr>
            <w:tcW w:w="1412" w:type="dxa"/>
            <w:shd w:val="clear" w:color="auto" w:fill="auto"/>
          </w:tcPr>
          <w:p w:rsidR="006227F5" w:rsidRPr="00E6544B" w:rsidRDefault="006227F5" w:rsidP="001F144F">
            <w:pPr>
              <w:pStyle w:val="TableParagraph"/>
              <w:ind w:right="723"/>
              <w:jc w:val="center"/>
              <w:rPr>
                <w:sz w:val="16"/>
                <w:szCs w:val="16"/>
              </w:rPr>
            </w:pPr>
            <w:r w:rsidRPr="00E6544B">
              <w:rPr>
                <w:sz w:val="16"/>
                <w:szCs w:val="16"/>
              </w:rPr>
              <w:t>1103</w:t>
            </w:r>
          </w:p>
        </w:tc>
        <w:tc>
          <w:tcPr>
            <w:tcW w:w="6521" w:type="dxa"/>
            <w:shd w:val="clear" w:color="auto" w:fill="auto"/>
          </w:tcPr>
          <w:p w:rsidR="006227F5" w:rsidRPr="00D30F85" w:rsidRDefault="006227F5" w:rsidP="001F144F">
            <w:pPr>
              <w:rPr>
                <w:sz w:val="16"/>
                <w:szCs w:val="16"/>
              </w:rPr>
            </w:pPr>
            <w:r w:rsidRPr="00D30F85">
              <w:rPr>
                <w:sz w:val="16"/>
                <w:szCs w:val="16"/>
              </w:rPr>
              <w:t>Elaboración de sidra y otras bebidas fermentadas a partir de frutas.</w:t>
            </w:r>
          </w:p>
        </w:tc>
      </w:tr>
      <w:tr w:rsidR="006227F5" w:rsidRPr="00E6544B" w:rsidTr="001F144F">
        <w:trPr>
          <w:trHeight w:val="207"/>
          <w:jc w:val="center"/>
        </w:trPr>
        <w:tc>
          <w:tcPr>
            <w:tcW w:w="1412" w:type="dxa"/>
            <w:shd w:val="clear" w:color="auto" w:fill="auto"/>
          </w:tcPr>
          <w:p w:rsidR="006227F5" w:rsidRPr="00E6544B" w:rsidRDefault="006227F5" w:rsidP="001F144F">
            <w:pPr>
              <w:pStyle w:val="TableParagraph"/>
              <w:spacing w:line="188" w:lineRule="exact"/>
              <w:ind w:right="723"/>
              <w:jc w:val="center"/>
              <w:rPr>
                <w:sz w:val="16"/>
                <w:szCs w:val="16"/>
              </w:rPr>
            </w:pPr>
            <w:r w:rsidRPr="00E6544B">
              <w:rPr>
                <w:sz w:val="16"/>
                <w:szCs w:val="16"/>
              </w:rPr>
              <w:t>1413</w:t>
            </w:r>
          </w:p>
        </w:tc>
        <w:tc>
          <w:tcPr>
            <w:tcW w:w="6521" w:type="dxa"/>
            <w:shd w:val="clear" w:color="auto" w:fill="auto"/>
          </w:tcPr>
          <w:p w:rsidR="006227F5" w:rsidRPr="00D30F85" w:rsidRDefault="006227F5" w:rsidP="001F144F">
            <w:pPr>
              <w:rPr>
                <w:sz w:val="16"/>
                <w:szCs w:val="16"/>
              </w:rPr>
            </w:pPr>
            <w:r w:rsidRPr="00D30F85">
              <w:rPr>
                <w:sz w:val="16"/>
                <w:szCs w:val="16"/>
              </w:rPr>
              <w:t>Confección de otras prendas de vestir exteriores.</w:t>
            </w:r>
          </w:p>
        </w:tc>
      </w:tr>
      <w:tr w:rsidR="006227F5" w:rsidRPr="00E6544B" w:rsidTr="001F144F">
        <w:trPr>
          <w:trHeight w:val="206"/>
          <w:jc w:val="center"/>
        </w:trPr>
        <w:tc>
          <w:tcPr>
            <w:tcW w:w="1412" w:type="dxa"/>
            <w:shd w:val="clear" w:color="auto" w:fill="auto"/>
          </w:tcPr>
          <w:p w:rsidR="006227F5" w:rsidRPr="00E6544B" w:rsidRDefault="006227F5" w:rsidP="001F144F">
            <w:pPr>
              <w:pStyle w:val="TableParagraph"/>
              <w:ind w:right="723"/>
              <w:jc w:val="center"/>
              <w:rPr>
                <w:sz w:val="16"/>
                <w:szCs w:val="16"/>
              </w:rPr>
            </w:pPr>
            <w:r w:rsidRPr="00E6544B">
              <w:rPr>
                <w:sz w:val="16"/>
                <w:szCs w:val="16"/>
              </w:rPr>
              <w:t>1419</w:t>
            </w:r>
          </w:p>
        </w:tc>
        <w:tc>
          <w:tcPr>
            <w:tcW w:w="6521" w:type="dxa"/>
            <w:shd w:val="clear" w:color="auto" w:fill="auto"/>
          </w:tcPr>
          <w:p w:rsidR="006227F5" w:rsidRPr="00D30F85" w:rsidRDefault="006227F5" w:rsidP="001F144F">
            <w:pPr>
              <w:rPr>
                <w:sz w:val="16"/>
                <w:szCs w:val="16"/>
              </w:rPr>
            </w:pPr>
            <w:r w:rsidRPr="00D30F85">
              <w:rPr>
                <w:sz w:val="16"/>
                <w:szCs w:val="16"/>
              </w:rPr>
              <w:t>Confección de otras prendas de vestir y accesorios.</w:t>
            </w:r>
          </w:p>
        </w:tc>
      </w:tr>
      <w:tr w:rsidR="006227F5" w:rsidRPr="00E6544B" w:rsidTr="001F144F">
        <w:trPr>
          <w:trHeight w:val="207"/>
          <w:jc w:val="center"/>
        </w:trPr>
        <w:tc>
          <w:tcPr>
            <w:tcW w:w="1412" w:type="dxa"/>
            <w:shd w:val="clear" w:color="auto" w:fill="auto"/>
          </w:tcPr>
          <w:p w:rsidR="006227F5" w:rsidRPr="00E6544B" w:rsidRDefault="006227F5" w:rsidP="001F144F">
            <w:pPr>
              <w:pStyle w:val="TableParagraph"/>
              <w:spacing w:line="188" w:lineRule="exact"/>
              <w:ind w:right="723"/>
              <w:jc w:val="center"/>
              <w:rPr>
                <w:sz w:val="16"/>
                <w:szCs w:val="16"/>
              </w:rPr>
            </w:pPr>
            <w:r w:rsidRPr="00E6544B">
              <w:rPr>
                <w:sz w:val="16"/>
                <w:szCs w:val="16"/>
              </w:rPr>
              <w:t>1420</w:t>
            </w:r>
          </w:p>
        </w:tc>
        <w:tc>
          <w:tcPr>
            <w:tcW w:w="6521" w:type="dxa"/>
            <w:shd w:val="clear" w:color="auto" w:fill="auto"/>
          </w:tcPr>
          <w:p w:rsidR="006227F5" w:rsidRPr="00D30F85" w:rsidRDefault="006227F5" w:rsidP="001F144F">
            <w:pPr>
              <w:rPr>
                <w:sz w:val="16"/>
                <w:szCs w:val="16"/>
              </w:rPr>
            </w:pPr>
            <w:r w:rsidRPr="00D30F85">
              <w:rPr>
                <w:sz w:val="16"/>
                <w:szCs w:val="16"/>
              </w:rPr>
              <w:t>Fabricación de artículos de peletería.</w:t>
            </w:r>
          </w:p>
        </w:tc>
      </w:tr>
      <w:tr w:rsidR="006227F5" w:rsidRPr="00E6544B" w:rsidTr="001F144F">
        <w:trPr>
          <w:trHeight w:val="207"/>
          <w:jc w:val="center"/>
        </w:trPr>
        <w:tc>
          <w:tcPr>
            <w:tcW w:w="1412" w:type="dxa"/>
            <w:shd w:val="clear" w:color="auto" w:fill="auto"/>
          </w:tcPr>
          <w:p w:rsidR="006227F5" w:rsidRPr="00E6544B" w:rsidRDefault="006227F5" w:rsidP="001F144F">
            <w:pPr>
              <w:pStyle w:val="TableParagraph"/>
              <w:spacing w:line="188" w:lineRule="exact"/>
              <w:ind w:right="723"/>
              <w:jc w:val="center"/>
              <w:rPr>
                <w:sz w:val="16"/>
                <w:szCs w:val="16"/>
              </w:rPr>
            </w:pPr>
            <w:r w:rsidRPr="00E6544B">
              <w:rPr>
                <w:sz w:val="16"/>
                <w:szCs w:val="16"/>
              </w:rPr>
              <w:t>1439</w:t>
            </w:r>
          </w:p>
        </w:tc>
        <w:tc>
          <w:tcPr>
            <w:tcW w:w="6521" w:type="dxa"/>
            <w:shd w:val="clear" w:color="auto" w:fill="auto"/>
          </w:tcPr>
          <w:p w:rsidR="006227F5" w:rsidRPr="00D30F85" w:rsidRDefault="006227F5" w:rsidP="001F144F">
            <w:pPr>
              <w:rPr>
                <w:sz w:val="16"/>
                <w:szCs w:val="16"/>
              </w:rPr>
            </w:pPr>
            <w:r w:rsidRPr="00D30F85">
              <w:rPr>
                <w:sz w:val="16"/>
                <w:szCs w:val="16"/>
              </w:rPr>
              <w:t>Confección de otras prendas de vestir de punto.</w:t>
            </w:r>
          </w:p>
        </w:tc>
      </w:tr>
      <w:tr w:rsidR="006227F5" w:rsidRPr="00E6544B" w:rsidTr="001F144F">
        <w:trPr>
          <w:trHeight w:val="206"/>
          <w:jc w:val="center"/>
        </w:trPr>
        <w:tc>
          <w:tcPr>
            <w:tcW w:w="1412" w:type="dxa"/>
            <w:shd w:val="clear" w:color="auto" w:fill="auto"/>
          </w:tcPr>
          <w:p w:rsidR="006227F5" w:rsidRPr="00E6544B" w:rsidRDefault="006227F5" w:rsidP="001F144F">
            <w:pPr>
              <w:pStyle w:val="TableParagraph"/>
              <w:ind w:right="723"/>
              <w:jc w:val="center"/>
              <w:rPr>
                <w:sz w:val="16"/>
                <w:szCs w:val="16"/>
              </w:rPr>
            </w:pPr>
            <w:r w:rsidRPr="00E6544B">
              <w:rPr>
                <w:sz w:val="16"/>
                <w:szCs w:val="16"/>
              </w:rPr>
              <w:t>1811</w:t>
            </w:r>
          </w:p>
        </w:tc>
        <w:tc>
          <w:tcPr>
            <w:tcW w:w="6521" w:type="dxa"/>
            <w:shd w:val="clear" w:color="auto" w:fill="auto"/>
          </w:tcPr>
          <w:p w:rsidR="006227F5" w:rsidRPr="00D30F85" w:rsidRDefault="006227F5" w:rsidP="001F144F">
            <w:pPr>
              <w:rPr>
                <w:sz w:val="16"/>
                <w:szCs w:val="16"/>
              </w:rPr>
            </w:pPr>
            <w:r w:rsidRPr="00D30F85">
              <w:rPr>
                <w:sz w:val="16"/>
                <w:szCs w:val="16"/>
              </w:rPr>
              <w:t>Artes gráfic</w:t>
            </w:r>
            <w:r>
              <w:rPr>
                <w:sz w:val="16"/>
                <w:szCs w:val="16"/>
              </w:rPr>
              <w:t>as y servicios relacionados con</w:t>
            </w:r>
            <w:r w:rsidRPr="00D30F85">
              <w:rPr>
                <w:sz w:val="16"/>
                <w:szCs w:val="16"/>
              </w:rPr>
              <w:t xml:space="preserve"> las mismas.</w:t>
            </w:r>
          </w:p>
        </w:tc>
      </w:tr>
      <w:tr w:rsidR="006227F5" w:rsidRPr="00E6544B" w:rsidTr="001F144F">
        <w:trPr>
          <w:trHeight w:val="207"/>
          <w:jc w:val="center"/>
        </w:trPr>
        <w:tc>
          <w:tcPr>
            <w:tcW w:w="1412" w:type="dxa"/>
            <w:shd w:val="clear" w:color="auto" w:fill="auto"/>
          </w:tcPr>
          <w:p w:rsidR="006227F5" w:rsidRPr="00E6544B" w:rsidRDefault="006227F5" w:rsidP="001F144F">
            <w:pPr>
              <w:pStyle w:val="TableParagraph"/>
              <w:spacing w:line="188" w:lineRule="exact"/>
              <w:ind w:right="723"/>
              <w:jc w:val="center"/>
              <w:rPr>
                <w:sz w:val="16"/>
                <w:szCs w:val="16"/>
              </w:rPr>
            </w:pPr>
            <w:r w:rsidRPr="00E6544B">
              <w:rPr>
                <w:sz w:val="16"/>
                <w:szCs w:val="16"/>
              </w:rPr>
              <w:t>1812</w:t>
            </w:r>
          </w:p>
        </w:tc>
        <w:tc>
          <w:tcPr>
            <w:tcW w:w="6521" w:type="dxa"/>
            <w:shd w:val="clear" w:color="auto" w:fill="auto"/>
          </w:tcPr>
          <w:p w:rsidR="006227F5" w:rsidRPr="00D30F85" w:rsidRDefault="006227F5" w:rsidP="001F144F">
            <w:pPr>
              <w:rPr>
                <w:sz w:val="16"/>
                <w:szCs w:val="16"/>
              </w:rPr>
            </w:pPr>
            <w:r w:rsidRPr="00D30F85">
              <w:rPr>
                <w:sz w:val="16"/>
                <w:szCs w:val="16"/>
              </w:rPr>
              <w:t>Otras actividades de impresión y artes gráficas.</w:t>
            </w:r>
          </w:p>
        </w:tc>
      </w:tr>
      <w:tr w:rsidR="006227F5" w:rsidRPr="00E6544B" w:rsidTr="001F144F">
        <w:trPr>
          <w:trHeight w:val="206"/>
          <w:jc w:val="center"/>
        </w:trPr>
        <w:tc>
          <w:tcPr>
            <w:tcW w:w="1412" w:type="dxa"/>
            <w:shd w:val="clear" w:color="auto" w:fill="auto"/>
          </w:tcPr>
          <w:p w:rsidR="006227F5" w:rsidRPr="00E6544B" w:rsidRDefault="006227F5" w:rsidP="001F144F">
            <w:pPr>
              <w:pStyle w:val="TableParagraph"/>
              <w:ind w:right="723"/>
              <w:jc w:val="center"/>
              <w:rPr>
                <w:sz w:val="16"/>
                <w:szCs w:val="16"/>
              </w:rPr>
            </w:pPr>
            <w:r w:rsidRPr="00E6544B">
              <w:rPr>
                <w:sz w:val="16"/>
                <w:szCs w:val="16"/>
              </w:rPr>
              <w:t>1813</w:t>
            </w:r>
          </w:p>
        </w:tc>
        <w:tc>
          <w:tcPr>
            <w:tcW w:w="6521" w:type="dxa"/>
            <w:shd w:val="clear" w:color="auto" w:fill="auto"/>
          </w:tcPr>
          <w:p w:rsidR="006227F5" w:rsidRPr="00D30F85" w:rsidRDefault="006227F5" w:rsidP="001F144F">
            <w:pPr>
              <w:rPr>
                <w:sz w:val="16"/>
                <w:szCs w:val="16"/>
              </w:rPr>
            </w:pPr>
            <w:r w:rsidRPr="00D30F85">
              <w:rPr>
                <w:sz w:val="16"/>
                <w:szCs w:val="16"/>
              </w:rPr>
              <w:t>Servicios de pre-impresión y preparación de soportes.</w:t>
            </w:r>
          </w:p>
        </w:tc>
      </w:tr>
      <w:tr w:rsidR="006227F5" w:rsidRPr="00E6544B" w:rsidTr="001F144F">
        <w:trPr>
          <w:trHeight w:val="207"/>
          <w:jc w:val="center"/>
        </w:trPr>
        <w:tc>
          <w:tcPr>
            <w:tcW w:w="1412" w:type="dxa"/>
            <w:shd w:val="clear" w:color="auto" w:fill="auto"/>
          </w:tcPr>
          <w:p w:rsidR="006227F5" w:rsidRPr="00E6544B" w:rsidRDefault="006227F5" w:rsidP="001F144F">
            <w:pPr>
              <w:pStyle w:val="TableParagraph"/>
              <w:spacing w:line="188" w:lineRule="exact"/>
              <w:ind w:right="723"/>
              <w:jc w:val="center"/>
              <w:rPr>
                <w:sz w:val="16"/>
                <w:szCs w:val="16"/>
              </w:rPr>
            </w:pPr>
            <w:r w:rsidRPr="00E6544B">
              <w:rPr>
                <w:sz w:val="16"/>
                <w:szCs w:val="16"/>
              </w:rPr>
              <w:t>1814</w:t>
            </w:r>
          </w:p>
        </w:tc>
        <w:tc>
          <w:tcPr>
            <w:tcW w:w="6521" w:type="dxa"/>
            <w:shd w:val="clear" w:color="auto" w:fill="auto"/>
          </w:tcPr>
          <w:p w:rsidR="006227F5" w:rsidRPr="00D30F85" w:rsidRDefault="006227F5" w:rsidP="001F144F">
            <w:pPr>
              <w:rPr>
                <w:sz w:val="16"/>
                <w:szCs w:val="16"/>
              </w:rPr>
            </w:pPr>
            <w:r w:rsidRPr="00D30F85">
              <w:rPr>
                <w:sz w:val="16"/>
                <w:szCs w:val="16"/>
              </w:rPr>
              <w:t>Encuadernaci</w:t>
            </w:r>
            <w:r>
              <w:rPr>
                <w:sz w:val="16"/>
                <w:szCs w:val="16"/>
              </w:rPr>
              <w:t>ón y servicios relacionados con</w:t>
            </w:r>
            <w:r w:rsidRPr="00D30F85">
              <w:rPr>
                <w:sz w:val="16"/>
                <w:szCs w:val="16"/>
              </w:rPr>
              <w:t xml:space="preserve"> la misma.</w:t>
            </w:r>
          </w:p>
        </w:tc>
      </w:tr>
      <w:tr w:rsidR="006227F5" w:rsidRPr="00E6544B" w:rsidTr="001F144F">
        <w:trPr>
          <w:trHeight w:val="206"/>
          <w:jc w:val="center"/>
        </w:trPr>
        <w:tc>
          <w:tcPr>
            <w:tcW w:w="1412" w:type="dxa"/>
            <w:shd w:val="clear" w:color="auto" w:fill="auto"/>
          </w:tcPr>
          <w:p w:rsidR="006227F5" w:rsidRPr="00E6544B" w:rsidRDefault="006227F5" w:rsidP="001F144F">
            <w:pPr>
              <w:pStyle w:val="TableParagraph"/>
              <w:ind w:right="723"/>
              <w:jc w:val="center"/>
              <w:rPr>
                <w:sz w:val="16"/>
                <w:szCs w:val="16"/>
              </w:rPr>
            </w:pPr>
            <w:r w:rsidRPr="00E6544B">
              <w:rPr>
                <w:sz w:val="16"/>
                <w:szCs w:val="16"/>
              </w:rPr>
              <w:t>1820</w:t>
            </w:r>
          </w:p>
        </w:tc>
        <w:tc>
          <w:tcPr>
            <w:tcW w:w="6521" w:type="dxa"/>
            <w:shd w:val="clear" w:color="auto" w:fill="auto"/>
          </w:tcPr>
          <w:p w:rsidR="006227F5" w:rsidRPr="00D30F85" w:rsidRDefault="006227F5" w:rsidP="001F144F">
            <w:pPr>
              <w:rPr>
                <w:sz w:val="16"/>
                <w:szCs w:val="16"/>
              </w:rPr>
            </w:pPr>
            <w:r w:rsidRPr="00D30F85">
              <w:rPr>
                <w:sz w:val="16"/>
                <w:szCs w:val="16"/>
              </w:rPr>
              <w:t>Reproducción de soportes grabados.</w:t>
            </w:r>
          </w:p>
        </w:tc>
      </w:tr>
      <w:tr w:rsidR="006227F5" w:rsidRPr="00E6544B" w:rsidTr="001F144F">
        <w:trPr>
          <w:trHeight w:val="206"/>
          <w:jc w:val="center"/>
        </w:trPr>
        <w:tc>
          <w:tcPr>
            <w:tcW w:w="1412" w:type="dxa"/>
            <w:shd w:val="clear" w:color="auto" w:fill="auto"/>
          </w:tcPr>
          <w:p w:rsidR="006227F5" w:rsidRPr="00E6544B" w:rsidRDefault="006227F5" w:rsidP="001F144F">
            <w:pPr>
              <w:pStyle w:val="TableParagraph"/>
              <w:ind w:right="723"/>
              <w:jc w:val="center"/>
              <w:rPr>
                <w:sz w:val="16"/>
                <w:szCs w:val="16"/>
              </w:rPr>
            </w:pPr>
            <w:r w:rsidRPr="00E6544B">
              <w:rPr>
                <w:sz w:val="16"/>
                <w:szCs w:val="16"/>
              </w:rPr>
              <w:t>2051</w:t>
            </w:r>
          </w:p>
        </w:tc>
        <w:tc>
          <w:tcPr>
            <w:tcW w:w="6521" w:type="dxa"/>
            <w:shd w:val="clear" w:color="auto" w:fill="auto"/>
          </w:tcPr>
          <w:p w:rsidR="006227F5" w:rsidRPr="00D30F85" w:rsidRDefault="006227F5" w:rsidP="001F144F">
            <w:pPr>
              <w:rPr>
                <w:sz w:val="16"/>
                <w:szCs w:val="16"/>
              </w:rPr>
            </w:pPr>
            <w:r w:rsidRPr="00D30F85">
              <w:rPr>
                <w:sz w:val="16"/>
                <w:szCs w:val="16"/>
              </w:rPr>
              <w:t>Fabricación de explosivos.</w:t>
            </w:r>
          </w:p>
        </w:tc>
      </w:tr>
      <w:tr w:rsidR="006227F5" w:rsidRPr="00E6544B" w:rsidTr="001F144F">
        <w:trPr>
          <w:trHeight w:val="207"/>
          <w:jc w:val="center"/>
        </w:trPr>
        <w:tc>
          <w:tcPr>
            <w:tcW w:w="1412" w:type="dxa"/>
            <w:shd w:val="clear" w:color="auto" w:fill="auto"/>
          </w:tcPr>
          <w:p w:rsidR="006227F5" w:rsidRPr="00E6544B" w:rsidRDefault="006227F5" w:rsidP="001F144F">
            <w:pPr>
              <w:pStyle w:val="TableParagraph"/>
              <w:spacing w:line="188" w:lineRule="exact"/>
              <w:ind w:right="723"/>
              <w:jc w:val="center"/>
              <w:rPr>
                <w:sz w:val="16"/>
                <w:szCs w:val="16"/>
              </w:rPr>
            </w:pPr>
            <w:r w:rsidRPr="00E6544B">
              <w:rPr>
                <w:sz w:val="16"/>
                <w:szCs w:val="16"/>
              </w:rPr>
              <w:t>2441</w:t>
            </w:r>
          </w:p>
        </w:tc>
        <w:tc>
          <w:tcPr>
            <w:tcW w:w="6521" w:type="dxa"/>
            <w:shd w:val="clear" w:color="auto" w:fill="auto"/>
          </w:tcPr>
          <w:p w:rsidR="006227F5" w:rsidRPr="00D30F85" w:rsidRDefault="006227F5" w:rsidP="001F144F">
            <w:pPr>
              <w:rPr>
                <w:sz w:val="16"/>
                <w:szCs w:val="16"/>
              </w:rPr>
            </w:pPr>
            <w:r w:rsidRPr="00D30F85">
              <w:rPr>
                <w:sz w:val="16"/>
                <w:szCs w:val="16"/>
              </w:rPr>
              <w:t>Producción de metales preciosos.</w:t>
            </w:r>
          </w:p>
        </w:tc>
      </w:tr>
      <w:tr w:rsidR="006227F5" w:rsidRPr="00E6544B" w:rsidTr="001F144F">
        <w:trPr>
          <w:trHeight w:val="207"/>
          <w:jc w:val="center"/>
        </w:trPr>
        <w:tc>
          <w:tcPr>
            <w:tcW w:w="1412" w:type="dxa"/>
            <w:shd w:val="clear" w:color="auto" w:fill="auto"/>
          </w:tcPr>
          <w:p w:rsidR="006227F5" w:rsidRPr="00E6544B" w:rsidRDefault="006227F5" w:rsidP="001F144F">
            <w:pPr>
              <w:pStyle w:val="TableParagraph"/>
              <w:spacing w:line="188" w:lineRule="exact"/>
              <w:ind w:right="723"/>
              <w:jc w:val="center"/>
              <w:rPr>
                <w:sz w:val="16"/>
                <w:szCs w:val="16"/>
              </w:rPr>
            </w:pPr>
            <w:r w:rsidRPr="00E6544B">
              <w:rPr>
                <w:sz w:val="16"/>
                <w:szCs w:val="16"/>
              </w:rPr>
              <w:t>2670</w:t>
            </w:r>
          </w:p>
        </w:tc>
        <w:tc>
          <w:tcPr>
            <w:tcW w:w="6521" w:type="dxa"/>
            <w:shd w:val="clear" w:color="auto" w:fill="auto"/>
          </w:tcPr>
          <w:p w:rsidR="006227F5" w:rsidRPr="00D30F85" w:rsidRDefault="006227F5" w:rsidP="001F144F">
            <w:pPr>
              <w:rPr>
                <w:sz w:val="16"/>
                <w:szCs w:val="16"/>
              </w:rPr>
            </w:pPr>
            <w:r w:rsidRPr="00D30F85">
              <w:rPr>
                <w:sz w:val="16"/>
                <w:szCs w:val="16"/>
              </w:rPr>
              <w:t>Fabricación de instrumentos de óptica y equipo fotográfico</w:t>
            </w:r>
          </w:p>
        </w:tc>
      </w:tr>
      <w:tr w:rsidR="006227F5" w:rsidRPr="00E6544B" w:rsidTr="001F144F">
        <w:trPr>
          <w:trHeight w:val="206"/>
          <w:jc w:val="center"/>
        </w:trPr>
        <w:tc>
          <w:tcPr>
            <w:tcW w:w="1412" w:type="dxa"/>
            <w:shd w:val="clear" w:color="auto" w:fill="auto"/>
          </w:tcPr>
          <w:p w:rsidR="006227F5" w:rsidRPr="00E6544B" w:rsidRDefault="006227F5" w:rsidP="001F144F">
            <w:pPr>
              <w:pStyle w:val="TableParagraph"/>
              <w:ind w:right="723"/>
              <w:jc w:val="center"/>
              <w:rPr>
                <w:sz w:val="16"/>
                <w:szCs w:val="16"/>
              </w:rPr>
            </w:pPr>
            <w:r w:rsidRPr="00E6544B">
              <w:rPr>
                <w:sz w:val="16"/>
                <w:szCs w:val="16"/>
              </w:rPr>
              <w:t>2731</w:t>
            </w:r>
          </w:p>
        </w:tc>
        <w:tc>
          <w:tcPr>
            <w:tcW w:w="6521" w:type="dxa"/>
            <w:shd w:val="clear" w:color="auto" w:fill="auto"/>
          </w:tcPr>
          <w:p w:rsidR="006227F5" w:rsidRPr="00D30F85" w:rsidRDefault="006227F5" w:rsidP="001F144F">
            <w:pPr>
              <w:rPr>
                <w:sz w:val="16"/>
                <w:szCs w:val="16"/>
              </w:rPr>
            </w:pPr>
            <w:r w:rsidRPr="00D30F85">
              <w:rPr>
                <w:sz w:val="16"/>
                <w:szCs w:val="16"/>
              </w:rPr>
              <w:t>Fabricación de cables de fibra óptica.</w:t>
            </w:r>
          </w:p>
        </w:tc>
      </w:tr>
      <w:tr w:rsidR="006227F5" w:rsidRPr="00E6544B" w:rsidTr="001F144F">
        <w:trPr>
          <w:trHeight w:val="207"/>
          <w:jc w:val="center"/>
        </w:trPr>
        <w:tc>
          <w:tcPr>
            <w:tcW w:w="1412" w:type="dxa"/>
            <w:shd w:val="clear" w:color="auto" w:fill="auto"/>
          </w:tcPr>
          <w:p w:rsidR="006227F5" w:rsidRPr="00E6544B" w:rsidRDefault="006227F5" w:rsidP="001F144F">
            <w:pPr>
              <w:pStyle w:val="TableParagraph"/>
              <w:spacing w:line="188" w:lineRule="exact"/>
              <w:ind w:right="723"/>
              <w:jc w:val="center"/>
              <w:rPr>
                <w:sz w:val="16"/>
                <w:szCs w:val="16"/>
              </w:rPr>
            </w:pPr>
            <w:r w:rsidRPr="00E6544B">
              <w:rPr>
                <w:sz w:val="16"/>
                <w:szCs w:val="16"/>
              </w:rPr>
              <w:t>3212</w:t>
            </w:r>
          </w:p>
        </w:tc>
        <w:tc>
          <w:tcPr>
            <w:tcW w:w="6521" w:type="dxa"/>
            <w:shd w:val="clear" w:color="auto" w:fill="auto"/>
          </w:tcPr>
          <w:p w:rsidR="006227F5" w:rsidRPr="00D30F85" w:rsidRDefault="006227F5" w:rsidP="001F144F">
            <w:pPr>
              <w:rPr>
                <w:sz w:val="16"/>
                <w:szCs w:val="16"/>
              </w:rPr>
            </w:pPr>
            <w:r w:rsidRPr="00D30F85">
              <w:rPr>
                <w:sz w:val="16"/>
                <w:szCs w:val="16"/>
              </w:rPr>
              <w:t>Fabricación de artículos de joyería y artículos similares.</w:t>
            </w:r>
          </w:p>
        </w:tc>
      </w:tr>
      <w:tr w:rsidR="006227F5" w:rsidRPr="00E6544B" w:rsidTr="001F144F">
        <w:trPr>
          <w:trHeight w:val="206"/>
          <w:jc w:val="center"/>
        </w:trPr>
        <w:tc>
          <w:tcPr>
            <w:tcW w:w="1412" w:type="dxa"/>
            <w:shd w:val="clear" w:color="auto" w:fill="auto"/>
          </w:tcPr>
          <w:p w:rsidR="006227F5" w:rsidRPr="00E6544B" w:rsidRDefault="006227F5" w:rsidP="001F144F">
            <w:pPr>
              <w:pStyle w:val="TableParagraph"/>
              <w:ind w:right="723"/>
              <w:jc w:val="center"/>
              <w:rPr>
                <w:sz w:val="16"/>
                <w:szCs w:val="16"/>
              </w:rPr>
            </w:pPr>
            <w:r w:rsidRPr="00E6544B">
              <w:rPr>
                <w:sz w:val="16"/>
                <w:szCs w:val="16"/>
              </w:rPr>
              <w:lastRenderedPageBreak/>
              <w:t>3213</w:t>
            </w:r>
          </w:p>
        </w:tc>
        <w:tc>
          <w:tcPr>
            <w:tcW w:w="6521" w:type="dxa"/>
            <w:shd w:val="clear" w:color="auto" w:fill="auto"/>
          </w:tcPr>
          <w:p w:rsidR="006227F5" w:rsidRPr="00D30F85" w:rsidRDefault="006227F5" w:rsidP="001F144F">
            <w:pPr>
              <w:rPr>
                <w:sz w:val="16"/>
                <w:szCs w:val="16"/>
              </w:rPr>
            </w:pPr>
            <w:r w:rsidRPr="00D30F85">
              <w:rPr>
                <w:sz w:val="16"/>
                <w:szCs w:val="16"/>
              </w:rPr>
              <w:t>Fabricación de artículos de bisutería y artículos similares.</w:t>
            </w:r>
          </w:p>
        </w:tc>
      </w:tr>
      <w:tr w:rsidR="006227F5" w:rsidRPr="00E6544B" w:rsidTr="001F144F">
        <w:trPr>
          <w:trHeight w:val="207"/>
          <w:jc w:val="center"/>
        </w:trPr>
        <w:tc>
          <w:tcPr>
            <w:tcW w:w="1412" w:type="dxa"/>
            <w:shd w:val="clear" w:color="auto" w:fill="auto"/>
          </w:tcPr>
          <w:p w:rsidR="006227F5" w:rsidRPr="00E6544B" w:rsidRDefault="006227F5" w:rsidP="001F144F">
            <w:pPr>
              <w:pStyle w:val="TableParagraph"/>
              <w:spacing w:line="188" w:lineRule="exact"/>
              <w:ind w:right="723"/>
              <w:jc w:val="center"/>
              <w:rPr>
                <w:sz w:val="16"/>
                <w:szCs w:val="16"/>
              </w:rPr>
            </w:pPr>
            <w:r w:rsidRPr="00E6544B">
              <w:rPr>
                <w:sz w:val="16"/>
                <w:szCs w:val="16"/>
              </w:rPr>
              <w:t>3316</w:t>
            </w:r>
          </w:p>
        </w:tc>
        <w:tc>
          <w:tcPr>
            <w:tcW w:w="6521" w:type="dxa"/>
            <w:shd w:val="clear" w:color="auto" w:fill="auto"/>
          </w:tcPr>
          <w:p w:rsidR="006227F5" w:rsidRPr="00D30F85" w:rsidRDefault="006227F5" w:rsidP="001F144F">
            <w:pPr>
              <w:rPr>
                <w:sz w:val="16"/>
                <w:szCs w:val="16"/>
              </w:rPr>
            </w:pPr>
            <w:r w:rsidRPr="00D30F85">
              <w:rPr>
                <w:sz w:val="16"/>
                <w:szCs w:val="16"/>
              </w:rPr>
              <w:t>Reparación y mantenimiento aeronáutico y espacial.</w:t>
            </w:r>
          </w:p>
        </w:tc>
      </w:tr>
      <w:tr w:rsidR="006227F5" w:rsidRPr="00E6544B" w:rsidTr="001F144F">
        <w:trPr>
          <w:trHeight w:val="206"/>
          <w:jc w:val="center"/>
        </w:trPr>
        <w:tc>
          <w:tcPr>
            <w:tcW w:w="1412" w:type="dxa"/>
            <w:shd w:val="clear" w:color="auto" w:fill="auto"/>
          </w:tcPr>
          <w:p w:rsidR="006227F5" w:rsidRPr="00E6544B" w:rsidRDefault="006227F5" w:rsidP="001F144F">
            <w:pPr>
              <w:pStyle w:val="TableParagraph"/>
              <w:ind w:right="723"/>
              <w:jc w:val="center"/>
              <w:rPr>
                <w:sz w:val="16"/>
                <w:szCs w:val="16"/>
              </w:rPr>
            </w:pPr>
            <w:r w:rsidRPr="00E6544B">
              <w:rPr>
                <w:sz w:val="16"/>
                <w:szCs w:val="16"/>
              </w:rPr>
              <w:t>3530</w:t>
            </w:r>
          </w:p>
        </w:tc>
        <w:tc>
          <w:tcPr>
            <w:tcW w:w="6521" w:type="dxa"/>
            <w:shd w:val="clear" w:color="auto" w:fill="auto"/>
          </w:tcPr>
          <w:p w:rsidR="006227F5" w:rsidRPr="00D30F85" w:rsidRDefault="006227F5" w:rsidP="001F144F">
            <w:pPr>
              <w:rPr>
                <w:sz w:val="16"/>
                <w:szCs w:val="16"/>
              </w:rPr>
            </w:pPr>
            <w:r w:rsidRPr="00D30F85">
              <w:rPr>
                <w:sz w:val="16"/>
                <w:szCs w:val="16"/>
              </w:rPr>
              <w:t>Suministro de vapor y aire acondicionado.</w:t>
            </w:r>
          </w:p>
        </w:tc>
      </w:tr>
      <w:tr w:rsidR="006227F5" w:rsidRPr="00E6544B" w:rsidTr="001F144F">
        <w:trPr>
          <w:trHeight w:val="206"/>
          <w:jc w:val="center"/>
        </w:trPr>
        <w:tc>
          <w:tcPr>
            <w:tcW w:w="1412" w:type="dxa"/>
            <w:shd w:val="clear" w:color="auto" w:fill="auto"/>
          </w:tcPr>
          <w:p w:rsidR="006227F5" w:rsidRPr="00E6544B" w:rsidRDefault="006227F5" w:rsidP="001F144F">
            <w:pPr>
              <w:pStyle w:val="TableParagraph"/>
              <w:ind w:right="723"/>
              <w:jc w:val="center"/>
              <w:rPr>
                <w:sz w:val="16"/>
                <w:szCs w:val="16"/>
              </w:rPr>
            </w:pPr>
            <w:r w:rsidRPr="00E6544B">
              <w:rPr>
                <w:sz w:val="16"/>
                <w:szCs w:val="16"/>
              </w:rPr>
              <w:t>4616</w:t>
            </w:r>
          </w:p>
        </w:tc>
        <w:tc>
          <w:tcPr>
            <w:tcW w:w="6521" w:type="dxa"/>
            <w:shd w:val="clear" w:color="auto" w:fill="auto"/>
          </w:tcPr>
          <w:p w:rsidR="006227F5" w:rsidRPr="00D30F85" w:rsidRDefault="006227F5" w:rsidP="001F144F">
            <w:pPr>
              <w:rPr>
                <w:sz w:val="16"/>
                <w:szCs w:val="16"/>
              </w:rPr>
            </w:pPr>
            <w:r w:rsidRPr="00D30F85">
              <w:rPr>
                <w:sz w:val="16"/>
                <w:szCs w:val="16"/>
              </w:rPr>
              <w:t>Intermediarios del comercio de textiles, prendas de vestir, peletería, calzado y artículos de cuero.</w:t>
            </w:r>
          </w:p>
        </w:tc>
      </w:tr>
      <w:tr w:rsidR="006227F5" w:rsidRPr="00E6544B" w:rsidTr="001F144F">
        <w:trPr>
          <w:trHeight w:val="206"/>
          <w:jc w:val="center"/>
        </w:trPr>
        <w:tc>
          <w:tcPr>
            <w:tcW w:w="1412" w:type="dxa"/>
            <w:shd w:val="clear" w:color="auto" w:fill="auto"/>
          </w:tcPr>
          <w:p w:rsidR="006227F5" w:rsidRPr="00E6544B" w:rsidRDefault="006227F5" w:rsidP="001F144F">
            <w:pPr>
              <w:pStyle w:val="TableParagraph"/>
              <w:ind w:right="723"/>
              <w:jc w:val="center"/>
              <w:rPr>
                <w:sz w:val="16"/>
                <w:szCs w:val="16"/>
              </w:rPr>
            </w:pPr>
            <w:r w:rsidRPr="00E6544B">
              <w:rPr>
                <w:sz w:val="16"/>
                <w:szCs w:val="16"/>
              </w:rPr>
              <w:t>4617</w:t>
            </w:r>
          </w:p>
        </w:tc>
        <w:tc>
          <w:tcPr>
            <w:tcW w:w="6521" w:type="dxa"/>
            <w:shd w:val="clear" w:color="auto" w:fill="auto"/>
          </w:tcPr>
          <w:p w:rsidR="006227F5" w:rsidRPr="00D30F85" w:rsidRDefault="006227F5" w:rsidP="001F144F">
            <w:pPr>
              <w:rPr>
                <w:sz w:val="16"/>
                <w:szCs w:val="16"/>
              </w:rPr>
            </w:pPr>
            <w:r w:rsidRPr="00D30F85">
              <w:rPr>
                <w:sz w:val="16"/>
                <w:szCs w:val="16"/>
              </w:rPr>
              <w:t>Intermediarios del comercio de productos alimenticios, bebidas y tabaco.</w:t>
            </w:r>
          </w:p>
        </w:tc>
      </w:tr>
      <w:tr w:rsidR="006227F5" w:rsidRPr="00E6544B" w:rsidTr="001F144F">
        <w:trPr>
          <w:trHeight w:val="207"/>
          <w:jc w:val="center"/>
        </w:trPr>
        <w:tc>
          <w:tcPr>
            <w:tcW w:w="1412" w:type="dxa"/>
            <w:shd w:val="clear" w:color="auto" w:fill="auto"/>
          </w:tcPr>
          <w:p w:rsidR="006227F5" w:rsidRPr="00E6544B" w:rsidRDefault="006227F5" w:rsidP="001F144F">
            <w:pPr>
              <w:pStyle w:val="TableParagraph"/>
              <w:spacing w:line="188" w:lineRule="exact"/>
              <w:ind w:right="723"/>
              <w:jc w:val="center"/>
              <w:rPr>
                <w:sz w:val="16"/>
                <w:szCs w:val="16"/>
              </w:rPr>
            </w:pPr>
            <w:r w:rsidRPr="00E6544B">
              <w:rPr>
                <w:sz w:val="16"/>
                <w:szCs w:val="16"/>
              </w:rPr>
              <w:t>4624</w:t>
            </w:r>
          </w:p>
        </w:tc>
        <w:tc>
          <w:tcPr>
            <w:tcW w:w="6521" w:type="dxa"/>
            <w:shd w:val="clear" w:color="auto" w:fill="auto"/>
          </w:tcPr>
          <w:p w:rsidR="006227F5" w:rsidRPr="00D30F85" w:rsidRDefault="006227F5" w:rsidP="001F144F">
            <w:pPr>
              <w:rPr>
                <w:sz w:val="16"/>
                <w:szCs w:val="16"/>
              </w:rPr>
            </w:pPr>
            <w:r w:rsidRPr="00D30F85">
              <w:rPr>
                <w:sz w:val="16"/>
                <w:szCs w:val="16"/>
              </w:rPr>
              <w:t>Comercio al miedo mayor de cueros y pieles.</w:t>
            </w:r>
          </w:p>
        </w:tc>
      </w:tr>
      <w:tr w:rsidR="006227F5" w:rsidRPr="00E6544B" w:rsidTr="001F144F">
        <w:trPr>
          <w:trHeight w:val="207"/>
          <w:jc w:val="center"/>
        </w:trPr>
        <w:tc>
          <w:tcPr>
            <w:tcW w:w="1412" w:type="dxa"/>
            <w:shd w:val="clear" w:color="auto" w:fill="auto"/>
          </w:tcPr>
          <w:p w:rsidR="006227F5" w:rsidRPr="00E6544B" w:rsidRDefault="006227F5" w:rsidP="001F144F">
            <w:pPr>
              <w:pStyle w:val="TableParagraph"/>
              <w:spacing w:line="188" w:lineRule="exact"/>
              <w:ind w:right="723"/>
              <w:jc w:val="center"/>
              <w:rPr>
                <w:sz w:val="16"/>
                <w:szCs w:val="16"/>
              </w:rPr>
            </w:pPr>
            <w:r w:rsidRPr="00E6544B">
              <w:rPr>
                <w:sz w:val="16"/>
                <w:szCs w:val="16"/>
              </w:rPr>
              <w:t>4634</w:t>
            </w:r>
          </w:p>
        </w:tc>
        <w:tc>
          <w:tcPr>
            <w:tcW w:w="6521" w:type="dxa"/>
            <w:shd w:val="clear" w:color="auto" w:fill="auto"/>
          </w:tcPr>
          <w:p w:rsidR="006227F5" w:rsidRPr="00D30F85" w:rsidRDefault="006227F5" w:rsidP="001F144F">
            <w:pPr>
              <w:rPr>
                <w:sz w:val="16"/>
                <w:szCs w:val="16"/>
              </w:rPr>
            </w:pPr>
            <w:r w:rsidRPr="00D30F85">
              <w:rPr>
                <w:sz w:val="16"/>
                <w:szCs w:val="16"/>
              </w:rPr>
              <w:t>Comercio al miedo mayor de bebidas.</w:t>
            </w:r>
          </w:p>
        </w:tc>
      </w:tr>
      <w:tr w:rsidR="006227F5" w:rsidRPr="00E6544B" w:rsidTr="001F144F">
        <w:trPr>
          <w:trHeight w:val="206"/>
          <w:jc w:val="center"/>
        </w:trPr>
        <w:tc>
          <w:tcPr>
            <w:tcW w:w="1412" w:type="dxa"/>
            <w:shd w:val="clear" w:color="auto" w:fill="auto"/>
          </w:tcPr>
          <w:p w:rsidR="006227F5" w:rsidRPr="00E6544B" w:rsidRDefault="006227F5" w:rsidP="001F144F">
            <w:pPr>
              <w:pStyle w:val="TableParagraph"/>
              <w:ind w:right="723"/>
              <w:jc w:val="center"/>
              <w:rPr>
                <w:sz w:val="16"/>
                <w:szCs w:val="16"/>
              </w:rPr>
            </w:pPr>
            <w:r w:rsidRPr="00E6544B">
              <w:rPr>
                <w:sz w:val="16"/>
                <w:szCs w:val="16"/>
              </w:rPr>
              <w:t>4636</w:t>
            </w:r>
          </w:p>
        </w:tc>
        <w:tc>
          <w:tcPr>
            <w:tcW w:w="6521" w:type="dxa"/>
            <w:shd w:val="clear" w:color="auto" w:fill="auto"/>
          </w:tcPr>
          <w:p w:rsidR="006227F5" w:rsidRPr="00D30F85" w:rsidRDefault="006227F5" w:rsidP="001F144F">
            <w:pPr>
              <w:rPr>
                <w:sz w:val="16"/>
                <w:szCs w:val="16"/>
              </w:rPr>
            </w:pPr>
            <w:r w:rsidRPr="00D30F85">
              <w:rPr>
                <w:sz w:val="16"/>
                <w:szCs w:val="16"/>
              </w:rPr>
              <w:t>Comercio al miedo mayor de azúcar, chocolate y confitería</w:t>
            </w:r>
          </w:p>
        </w:tc>
      </w:tr>
      <w:tr w:rsidR="006227F5" w:rsidRPr="00E6544B" w:rsidTr="001F144F">
        <w:trPr>
          <w:trHeight w:val="207"/>
          <w:jc w:val="center"/>
        </w:trPr>
        <w:tc>
          <w:tcPr>
            <w:tcW w:w="1412" w:type="dxa"/>
            <w:shd w:val="clear" w:color="auto" w:fill="auto"/>
          </w:tcPr>
          <w:p w:rsidR="006227F5" w:rsidRPr="00E6544B" w:rsidRDefault="006227F5" w:rsidP="001F144F">
            <w:pPr>
              <w:pStyle w:val="TableParagraph"/>
              <w:spacing w:line="188" w:lineRule="exact"/>
              <w:ind w:right="723"/>
              <w:jc w:val="center"/>
              <w:rPr>
                <w:sz w:val="16"/>
                <w:szCs w:val="16"/>
              </w:rPr>
            </w:pPr>
            <w:r w:rsidRPr="00E6544B">
              <w:rPr>
                <w:sz w:val="16"/>
                <w:szCs w:val="16"/>
              </w:rPr>
              <w:t>4637</w:t>
            </w:r>
          </w:p>
        </w:tc>
        <w:tc>
          <w:tcPr>
            <w:tcW w:w="6521" w:type="dxa"/>
            <w:shd w:val="clear" w:color="auto" w:fill="auto"/>
          </w:tcPr>
          <w:p w:rsidR="006227F5" w:rsidRPr="00D30F85" w:rsidRDefault="006227F5" w:rsidP="001F144F">
            <w:pPr>
              <w:rPr>
                <w:sz w:val="16"/>
                <w:szCs w:val="16"/>
              </w:rPr>
            </w:pPr>
            <w:r w:rsidRPr="00D30F85">
              <w:rPr>
                <w:sz w:val="16"/>
                <w:szCs w:val="16"/>
              </w:rPr>
              <w:t>Comercio al miedo mayor de café, tiene, cacao y especias.</w:t>
            </w:r>
          </w:p>
        </w:tc>
      </w:tr>
      <w:tr w:rsidR="006227F5" w:rsidRPr="00E6544B" w:rsidTr="001F144F">
        <w:trPr>
          <w:trHeight w:val="206"/>
          <w:jc w:val="center"/>
        </w:trPr>
        <w:tc>
          <w:tcPr>
            <w:tcW w:w="1412" w:type="dxa"/>
            <w:shd w:val="clear" w:color="auto" w:fill="auto"/>
          </w:tcPr>
          <w:p w:rsidR="006227F5" w:rsidRPr="00E6544B" w:rsidRDefault="006227F5" w:rsidP="001F144F">
            <w:pPr>
              <w:pStyle w:val="TableParagraph"/>
              <w:ind w:right="723"/>
              <w:jc w:val="center"/>
              <w:rPr>
                <w:sz w:val="16"/>
                <w:szCs w:val="16"/>
              </w:rPr>
            </w:pPr>
            <w:r w:rsidRPr="00E6544B">
              <w:rPr>
                <w:sz w:val="16"/>
                <w:szCs w:val="16"/>
              </w:rPr>
              <w:t>4638</w:t>
            </w:r>
          </w:p>
        </w:tc>
        <w:tc>
          <w:tcPr>
            <w:tcW w:w="6521" w:type="dxa"/>
            <w:shd w:val="clear" w:color="auto" w:fill="auto"/>
          </w:tcPr>
          <w:p w:rsidR="006227F5" w:rsidRPr="00D30F85" w:rsidRDefault="006227F5" w:rsidP="001F144F">
            <w:pPr>
              <w:rPr>
                <w:sz w:val="16"/>
                <w:szCs w:val="16"/>
              </w:rPr>
            </w:pPr>
            <w:r w:rsidRPr="00D30F85">
              <w:rPr>
                <w:sz w:val="16"/>
                <w:szCs w:val="16"/>
              </w:rPr>
              <w:t>Comercio al miedo mayor de pescados y mariscos y otros productos alimenticios</w:t>
            </w:r>
          </w:p>
        </w:tc>
      </w:tr>
      <w:tr w:rsidR="006227F5" w:rsidRPr="00E6544B" w:rsidTr="001F144F">
        <w:trPr>
          <w:trHeight w:val="207"/>
          <w:jc w:val="center"/>
        </w:trPr>
        <w:tc>
          <w:tcPr>
            <w:tcW w:w="1412" w:type="dxa"/>
            <w:shd w:val="clear" w:color="auto" w:fill="auto"/>
          </w:tcPr>
          <w:p w:rsidR="006227F5" w:rsidRPr="00E6544B" w:rsidRDefault="006227F5" w:rsidP="001F144F">
            <w:pPr>
              <w:pStyle w:val="TableParagraph"/>
              <w:spacing w:line="188" w:lineRule="exact"/>
              <w:ind w:right="723"/>
              <w:jc w:val="center"/>
              <w:rPr>
                <w:sz w:val="16"/>
                <w:szCs w:val="16"/>
              </w:rPr>
            </w:pPr>
            <w:r w:rsidRPr="00E6544B">
              <w:rPr>
                <w:sz w:val="16"/>
                <w:szCs w:val="16"/>
              </w:rPr>
              <w:t>4639</w:t>
            </w:r>
          </w:p>
        </w:tc>
        <w:tc>
          <w:tcPr>
            <w:tcW w:w="6521" w:type="dxa"/>
            <w:shd w:val="clear" w:color="auto" w:fill="auto"/>
          </w:tcPr>
          <w:p w:rsidR="006227F5" w:rsidRPr="00D30F85" w:rsidRDefault="006227F5" w:rsidP="001F144F">
            <w:pPr>
              <w:rPr>
                <w:sz w:val="16"/>
                <w:szCs w:val="16"/>
              </w:rPr>
            </w:pPr>
            <w:r w:rsidRPr="00D30F85">
              <w:rPr>
                <w:sz w:val="16"/>
                <w:szCs w:val="16"/>
              </w:rPr>
              <w:t>Comercio al miedo mayor, no especializado, de productos alimenticios, bebidas y tabaco.</w:t>
            </w:r>
          </w:p>
        </w:tc>
      </w:tr>
      <w:tr w:rsidR="006227F5" w:rsidRPr="00E6544B" w:rsidTr="001F144F">
        <w:trPr>
          <w:trHeight w:val="206"/>
          <w:jc w:val="center"/>
        </w:trPr>
        <w:tc>
          <w:tcPr>
            <w:tcW w:w="1412" w:type="dxa"/>
            <w:shd w:val="clear" w:color="auto" w:fill="auto"/>
          </w:tcPr>
          <w:p w:rsidR="006227F5" w:rsidRPr="00E6544B" w:rsidRDefault="006227F5" w:rsidP="001F144F">
            <w:pPr>
              <w:pStyle w:val="TableParagraph"/>
              <w:ind w:right="723"/>
              <w:jc w:val="center"/>
              <w:rPr>
                <w:sz w:val="16"/>
                <w:szCs w:val="16"/>
              </w:rPr>
            </w:pPr>
            <w:r w:rsidRPr="00E6544B">
              <w:rPr>
                <w:sz w:val="16"/>
                <w:szCs w:val="16"/>
              </w:rPr>
              <w:t>4644</w:t>
            </w:r>
          </w:p>
        </w:tc>
        <w:tc>
          <w:tcPr>
            <w:tcW w:w="6521" w:type="dxa"/>
            <w:shd w:val="clear" w:color="auto" w:fill="auto"/>
          </w:tcPr>
          <w:p w:rsidR="006227F5" w:rsidRPr="00D30F85" w:rsidRDefault="006227F5" w:rsidP="001F144F">
            <w:pPr>
              <w:rPr>
                <w:sz w:val="16"/>
                <w:szCs w:val="16"/>
              </w:rPr>
            </w:pPr>
            <w:r w:rsidRPr="00D30F85">
              <w:rPr>
                <w:sz w:val="16"/>
                <w:szCs w:val="16"/>
              </w:rPr>
              <w:t>Comercio al miedo mayor de porcelana, cristalería y artículos de limpieza.</w:t>
            </w:r>
          </w:p>
        </w:tc>
      </w:tr>
      <w:tr w:rsidR="006227F5" w:rsidRPr="00E6544B" w:rsidTr="001F144F">
        <w:trPr>
          <w:trHeight w:val="207"/>
          <w:jc w:val="center"/>
        </w:trPr>
        <w:tc>
          <w:tcPr>
            <w:tcW w:w="1412" w:type="dxa"/>
            <w:shd w:val="clear" w:color="auto" w:fill="auto"/>
          </w:tcPr>
          <w:p w:rsidR="006227F5" w:rsidRPr="00E6544B" w:rsidRDefault="006227F5" w:rsidP="001F144F">
            <w:pPr>
              <w:pStyle w:val="TableParagraph"/>
              <w:spacing w:line="188" w:lineRule="exact"/>
              <w:ind w:right="723"/>
              <w:jc w:val="center"/>
              <w:rPr>
                <w:sz w:val="16"/>
                <w:szCs w:val="16"/>
              </w:rPr>
            </w:pPr>
            <w:r w:rsidRPr="00E6544B">
              <w:rPr>
                <w:sz w:val="16"/>
                <w:szCs w:val="16"/>
              </w:rPr>
              <w:t>4648</w:t>
            </w:r>
          </w:p>
        </w:tc>
        <w:tc>
          <w:tcPr>
            <w:tcW w:w="6521" w:type="dxa"/>
            <w:shd w:val="clear" w:color="auto" w:fill="auto"/>
          </w:tcPr>
          <w:p w:rsidR="006227F5" w:rsidRPr="00D30F85" w:rsidRDefault="006227F5" w:rsidP="001F144F">
            <w:pPr>
              <w:rPr>
                <w:sz w:val="16"/>
                <w:szCs w:val="16"/>
              </w:rPr>
            </w:pPr>
            <w:r w:rsidRPr="00D30F85">
              <w:rPr>
                <w:sz w:val="16"/>
                <w:szCs w:val="16"/>
              </w:rPr>
              <w:t>Comercio al miedo mayor de artículos de relojería y joyería.</w:t>
            </w:r>
          </w:p>
        </w:tc>
      </w:tr>
      <w:tr w:rsidR="006227F5" w:rsidRPr="00E6544B" w:rsidTr="001F144F">
        <w:trPr>
          <w:trHeight w:val="206"/>
          <w:jc w:val="center"/>
        </w:trPr>
        <w:tc>
          <w:tcPr>
            <w:tcW w:w="1412" w:type="dxa"/>
            <w:shd w:val="clear" w:color="auto" w:fill="auto"/>
          </w:tcPr>
          <w:p w:rsidR="006227F5" w:rsidRPr="00E6544B" w:rsidRDefault="006227F5" w:rsidP="001F144F">
            <w:pPr>
              <w:pStyle w:val="TableParagraph"/>
              <w:ind w:right="723"/>
              <w:jc w:val="center"/>
              <w:rPr>
                <w:sz w:val="16"/>
                <w:szCs w:val="16"/>
              </w:rPr>
            </w:pPr>
            <w:r w:rsidRPr="00E6544B">
              <w:rPr>
                <w:sz w:val="16"/>
                <w:szCs w:val="16"/>
              </w:rPr>
              <w:t>4719</w:t>
            </w:r>
          </w:p>
        </w:tc>
        <w:tc>
          <w:tcPr>
            <w:tcW w:w="6521" w:type="dxa"/>
            <w:shd w:val="clear" w:color="auto" w:fill="auto"/>
          </w:tcPr>
          <w:p w:rsidR="006227F5" w:rsidRPr="00D30F85" w:rsidRDefault="006227F5" w:rsidP="001F144F">
            <w:pPr>
              <w:rPr>
                <w:sz w:val="16"/>
                <w:szCs w:val="16"/>
              </w:rPr>
            </w:pPr>
            <w:r w:rsidRPr="00D30F85">
              <w:rPr>
                <w:sz w:val="16"/>
                <w:szCs w:val="16"/>
              </w:rPr>
              <w:t>Otro comercio al miedo menor en establecimientos no especializados.</w:t>
            </w:r>
          </w:p>
        </w:tc>
      </w:tr>
      <w:tr w:rsidR="006227F5" w:rsidRPr="00E6544B" w:rsidTr="001F144F">
        <w:trPr>
          <w:trHeight w:val="393"/>
          <w:jc w:val="center"/>
        </w:trPr>
        <w:tc>
          <w:tcPr>
            <w:tcW w:w="1412" w:type="dxa"/>
            <w:shd w:val="clear" w:color="auto" w:fill="auto"/>
          </w:tcPr>
          <w:p w:rsidR="006227F5" w:rsidRPr="00E6544B" w:rsidRDefault="006227F5" w:rsidP="001F144F">
            <w:pPr>
              <w:pStyle w:val="TableParagraph"/>
              <w:ind w:right="695"/>
              <w:jc w:val="center"/>
              <w:rPr>
                <w:sz w:val="16"/>
                <w:szCs w:val="16"/>
              </w:rPr>
            </w:pPr>
            <w:r w:rsidRPr="00E6544B">
              <w:rPr>
                <w:sz w:val="16"/>
                <w:szCs w:val="16"/>
              </w:rPr>
              <w:t>4724</w:t>
            </w:r>
          </w:p>
        </w:tc>
        <w:tc>
          <w:tcPr>
            <w:tcW w:w="6521" w:type="dxa"/>
            <w:shd w:val="clear" w:color="auto" w:fill="auto"/>
          </w:tcPr>
          <w:p w:rsidR="006227F5" w:rsidRPr="00D30F85" w:rsidRDefault="006227F5" w:rsidP="001F144F">
            <w:pPr>
              <w:rPr>
                <w:sz w:val="16"/>
                <w:szCs w:val="16"/>
              </w:rPr>
            </w:pPr>
            <w:r w:rsidRPr="00D30F85">
              <w:rPr>
                <w:sz w:val="16"/>
                <w:szCs w:val="16"/>
              </w:rPr>
              <w:t>Comercio al miedo menor de pan y productos de panadería, confitería y pastelería en establecimientos especializados.</w:t>
            </w:r>
          </w:p>
        </w:tc>
      </w:tr>
      <w:tr w:rsidR="006227F5" w:rsidRPr="00E6544B" w:rsidTr="001F144F">
        <w:trPr>
          <w:trHeight w:val="207"/>
          <w:jc w:val="center"/>
        </w:trPr>
        <w:tc>
          <w:tcPr>
            <w:tcW w:w="1412" w:type="dxa"/>
            <w:shd w:val="clear" w:color="auto" w:fill="auto"/>
          </w:tcPr>
          <w:p w:rsidR="006227F5" w:rsidRPr="00E6544B" w:rsidRDefault="006227F5" w:rsidP="001F144F">
            <w:pPr>
              <w:pStyle w:val="TableParagraph"/>
              <w:spacing w:line="188" w:lineRule="exact"/>
              <w:ind w:right="695"/>
              <w:jc w:val="center"/>
              <w:rPr>
                <w:sz w:val="16"/>
                <w:szCs w:val="16"/>
              </w:rPr>
            </w:pPr>
            <w:r w:rsidRPr="00E6544B">
              <w:rPr>
                <w:sz w:val="16"/>
                <w:szCs w:val="16"/>
              </w:rPr>
              <w:t>4725</w:t>
            </w:r>
          </w:p>
        </w:tc>
        <w:tc>
          <w:tcPr>
            <w:tcW w:w="6521" w:type="dxa"/>
            <w:shd w:val="clear" w:color="auto" w:fill="auto"/>
          </w:tcPr>
          <w:p w:rsidR="006227F5" w:rsidRPr="00D30F85" w:rsidRDefault="006227F5" w:rsidP="001F144F">
            <w:pPr>
              <w:rPr>
                <w:sz w:val="16"/>
                <w:szCs w:val="16"/>
              </w:rPr>
            </w:pPr>
            <w:r w:rsidRPr="00D30F85">
              <w:rPr>
                <w:sz w:val="16"/>
                <w:szCs w:val="16"/>
              </w:rPr>
              <w:t>Comercio al miedo menor de bebidas en establecimientos especializados.</w:t>
            </w:r>
          </w:p>
        </w:tc>
      </w:tr>
      <w:tr w:rsidR="006227F5" w:rsidRPr="00E6544B" w:rsidTr="001F144F">
        <w:trPr>
          <w:trHeight w:val="206"/>
          <w:jc w:val="center"/>
        </w:trPr>
        <w:tc>
          <w:tcPr>
            <w:tcW w:w="1412" w:type="dxa"/>
            <w:shd w:val="clear" w:color="auto" w:fill="auto"/>
          </w:tcPr>
          <w:p w:rsidR="006227F5" w:rsidRPr="00E6544B" w:rsidRDefault="006227F5" w:rsidP="001F144F">
            <w:pPr>
              <w:pStyle w:val="TableParagraph"/>
              <w:ind w:right="695"/>
              <w:jc w:val="center"/>
              <w:rPr>
                <w:sz w:val="16"/>
                <w:szCs w:val="16"/>
              </w:rPr>
            </w:pPr>
            <w:r w:rsidRPr="00E6544B">
              <w:rPr>
                <w:sz w:val="16"/>
                <w:szCs w:val="16"/>
              </w:rPr>
              <w:t>4741</w:t>
            </w:r>
          </w:p>
        </w:tc>
        <w:tc>
          <w:tcPr>
            <w:tcW w:w="6521" w:type="dxa"/>
            <w:shd w:val="clear" w:color="auto" w:fill="auto"/>
          </w:tcPr>
          <w:p w:rsidR="006227F5" w:rsidRPr="00D30F85" w:rsidRDefault="006227F5" w:rsidP="001F144F">
            <w:pPr>
              <w:rPr>
                <w:sz w:val="16"/>
                <w:szCs w:val="16"/>
              </w:rPr>
            </w:pPr>
            <w:r w:rsidRPr="00D30F85">
              <w:rPr>
                <w:sz w:val="16"/>
                <w:szCs w:val="16"/>
              </w:rPr>
              <w:t>Comercio al miedo menor de ordenadoras, equipos periféricos y programas informáticos en establecimientos especializados.</w:t>
            </w:r>
          </w:p>
        </w:tc>
      </w:tr>
      <w:tr w:rsidR="006227F5" w:rsidRPr="00E6544B" w:rsidTr="001F144F">
        <w:trPr>
          <w:trHeight w:val="206"/>
          <w:jc w:val="center"/>
        </w:trPr>
        <w:tc>
          <w:tcPr>
            <w:tcW w:w="1412" w:type="dxa"/>
            <w:shd w:val="clear" w:color="auto" w:fill="auto"/>
          </w:tcPr>
          <w:p w:rsidR="006227F5" w:rsidRPr="00E6544B" w:rsidRDefault="006227F5" w:rsidP="001F144F">
            <w:pPr>
              <w:pStyle w:val="TableParagraph"/>
              <w:ind w:right="695"/>
              <w:jc w:val="center"/>
              <w:rPr>
                <w:sz w:val="16"/>
                <w:szCs w:val="16"/>
              </w:rPr>
            </w:pPr>
            <w:r w:rsidRPr="00E6544B">
              <w:rPr>
                <w:sz w:val="16"/>
                <w:szCs w:val="16"/>
              </w:rPr>
              <w:t>4751</w:t>
            </w:r>
          </w:p>
        </w:tc>
        <w:tc>
          <w:tcPr>
            <w:tcW w:w="6521" w:type="dxa"/>
            <w:shd w:val="clear" w:color="auto" w:fill="auto"/>
          </w:tcPr>
          <w:p w:rsidR="006227F5" w:rsidRPr="00D30F85" w:rsidRDefault="006227F5" w:rsidP="001F144F">
            <w:pPr>
              <w:rPr>
                <w:sz w:val="16"/>
                <w:szCs w:val="16"/>
              </w:rPr>
            </w:pPr>
            <w:r w:rsidRPr="00D30F85">
              <w:rPr>
                <w:sz w:val="16"/>
                <w:szCs w:val="16"/>
              </w:rPr>
              <w:t>Comercio al miedo menor de textiles en establecimientos especializados.</w:t>
            </w:r>
          </w:p>
        </w:tc>
      </w:tr>
      <w:tr w:rsidR="006227F5" w:rsidRPr="00E6544B" w:rsidTr="001F144F">
        <w:trPr>
          <w:trHeight w:val="207"/>
          <w:jc w:val="center"/>
        </w:trPr>
        <w:tc>
          <w:tcPr>
            <w:tcW w:w="1412" w:type="dxa"/>
            <w:shd w:val="clear" w:color="auto" w:fill="auto"/>
          </w:tcPr>
          <w:p w:rsidR="006227F5" w:rsidRPr="00E6544B" w:rsidRDefault="006227F5" w:rsidP="001F144F">
            <w:pPr>
              <w:pStyle w:val="TableParagraph"/>
              <w:spacing w:line="188" w:lineRule="exact"/>
              <w:ind w:right="695"/>
              <w:jc w:val="center"/>
              <w:rPr>
                <w:sz w:val="16"/>
                <w:szCs w:val="16"/>
              </w:rPr>
            </w:pPr>
            <w:r w:rsidRPr="00E6544B">
              <w:rPr>
                <w:sz w:val="16"/>
                <w:szCs w:val="16"/>
              </w:rPr>
              <w:t>4762</w:t>
            </w:r>
          </w:p>
        </w:tc>
        <w:tc>
          <w:tcPr>
            <w:tcW w:w="6521" w:type="dxa"/>
            <w:shd w:val="clear" w:color="auto" w:fill="auto"/>
          </w:tcPr>
          <w:p w:rsidR="006227F5" w:rsidRPr="00D30F85" w:rsidRDefault="006227F5" w:rsidP="001F144F">
            <w:pPr>
              <w:rPr>
                <w:sz w:val="16"/>
                <w:szCs w:val="16"/>
              </w:rPr>
            </w:pPr>
            <w:r w:rsidRPr="00D30F85">
              <w:rPr>
                <w:sz w:val="16"/>
                <w:szCs w:val="16"/>
              </w:rPr>
              <w:t>Comercio al miedo menor de periódicos y artículos de papelería en establecimientos especializados.</w:t>
            </w:r>
          </w:p>
        </w:tc>
      </w:tr>
      <w:tr w:rsidR="006227F5" w:rsidRPr="00E6544B" w:rsidTr="001F144F">
        <w:trPr>
          <w:trHeight w:val="207"/>
          <w:jc w:val="center"/>
        </w:trPr>
        <w:tc>
          <w:tcPr>
            <w:tcW w:w="1412" w:type="dxa"/>
            <w:shd w:val="clear" w:color="auto" w:fill="auto"/>
          </w:tcPr>
          <w:p w:rsidR="006227F5" w:rsidRPr="00E6544B" w:rsidRDefault="006227F5" w:rsidP="001F144F">
            <w:pPr>
              <w:pStyle w:val="TableParagraph"/>
              <w:spacing w:line="188" w:lineRule="exact"/>
              <w:ind w:right="695"/>
              <w:jc w:val="center"/>
              <w:rPr>
                <w:sz w:val="16"/>
                <w:szCs w:val="16"/>
              </w:rPr>
            </w:pPr>
            <w:r w:rsidRPr="00E6544B">
              <w:rPr>
                <w:sz w:val="16"/>
                <w:szCs w:val="16"/>
              </w:rPr>
              <w:t>4771</w:t>
            </w:r>
          </w:p>
        </w:tc>
        <w:tc>
          <w:tcPr>
            <w:tcW w:w="6521" w:type="dxa"/>
            <w:shd w:val="clear" w:color="auto" w:fill="auto"/>
          </w:tcPr>
          <w:p w:rsidR="006227F5" w:rsidRPr="00D30F85" w:rsidRDefault="006227F5" w:rsidP="001F144F">
            <w:pPr>
              <w:rPr>
                <w:sz w:val="16"/>
                <w:szCs w:val="16"/>
              </w:rPr>
            </w:pPr>
            <w:r w:rsidRPr="00D30F85">
              <w:rPr>
                <w:sz w:val="16"/>
                <w:szCs w:val="16"/>
              </w:rPr>
              <w:t>Comercio al miedo menor de prendas de vestir en establecimientos especializados</w:t>
            </w:r>
          </w:p>
        </w:tc>
      </w:tr>
      <w:tr w:rsidR="006227F5" w:rsidRPr="00E6544B" w:rsidTr="001F144F">
        <w:trPr>
          <w:trHeight w:val="206"/>
          <w:jc w:val="center"/>
        </w:trPr>
        <w:tc>
          <w:tcPr>
            <w:tcW w:w="1412" w:type="dxa"/>
            <w:shd w:val="clear" w:color="auto" w:fill="auto"/>
          </w:tcPr>
          <w:p w:rsidR="006227F5" w:rsidRPr="00E6544B" w:rsidRDefault="006227F5" w:rsidP="001F144F">
            <w:pPr>
              <w:pStyle w:val="TableParagraph"/>
              <w:ind w:right="695"/>
              <w:jc w:val="center"/>
              <w:rPr>
                <w:sz w:val="16"/>
                <w:szCs w:val="16"/>
              </w:rPr>
            </w:pPr>
            <w:r w:rsidRPr="00E6544B">
              <w:rPr>
                <w:sz w:val="16"/>
                <w:szCs w:val="16"/>
              </w:rPr>
              <w:t>4772</w:t>
            </w:r>
          </w:p>
        </w:tc>
        <w:tc>
          <w:tcPr>
            <w:tcW w:w="6521" w:type="dxa"/>
            <w:shd w:val="clear" w:color="auto" w:fill="auto"/>
          </w:tcPr>
          <w:p w:rsidR="006227F5" w:rsidRPr="00D30F85" w:rsidRDefault="006227F5" w:rsidP="001F144F">
            <w:pPr>
              <w:rPr>
                <w:sz w:val="16"/>
                <w:szCs w:val="16"/>
              </w:rPr>
            </w:pPr>
            <w:r w:rsidRPr="00D30F85">
              <w:rPr>
                <w:sz w:val="16"/>
                <w:szCs w:val="16"/>
              </w:rPr>
              <w:t>Comercio al miedo menor de calzado y artículos de cuero en establecimientos especializados.</w:t>
            </w:r>
          </w:p>
        </w:tc>
      </w:tr>
      <w:tr w:rsidR="006227F5" w:rsidRPr="00E6544B" w:rsidTr="001F144F">
        <w:trPr>
          <w:trHeight w:val="207"/>
          <w:jc w:val="center"/>
        </w:trPr>
        <w:tc>
          <w:tcPr>
            <w:tcW w:w="1412" w:type="dxa"/>
            <w:shd w:val="clear" w:color="auto" w:fill="auto"/>
          </w:tcPr>
          <w:p w:rsidR="006227F5" w:rsidRPr="00E6544B" w:rsidRDefault="006227F5" w:rsidP="001F144F">
            <w:pPr>
              <w:pStyle w:val="TableParagraph"/>
              <w:spacing w:line="188" w:lineRule="exact"/>
              <w:ind w:right="695"/>
              <w:jc w:val="center"/>
              <w:rPr>
                <w:sz w:val="16"/>
                <w:szCs w:val="16"/>
              </w:rPr>
            </w:pPr>
            <w:r w:rsidRPr="00E6544B">
              <w:rPr>
                <w:sz w:val="16"/>
                <w:szCs w:val="16"/>
              </w:rPr>
              <w:t>4777</w:t>
            </w:r>
          </w:p>
        </w:tc>
        <w:tc>
          <w:tcPr>
            <w:tcW w:w="6521" w:type="dxa"/>
            <w:shd w:val="clear" w:color="auto" w:fill="auto"/>
          </w:tcPr>
          <w:p w:rsidR="006227F5" w:rsidRPr="00D30F85" w:rsidRDefault="006227F5" w:rsidP="001F144F">
            <w:pPr>
              <w:rPr>
                <w:sz w:val="16"/>
                <w:szCs w:val="16"/>
              </w:rPr>
            </w:pPr>
            <w:r w:rsidRPr="00D30F85">
              <w:rPr>
                <w:sz w:val="16"/>
                <w:szCs w:val="16"/>
              </w:rPr>
              <w:t>Comercio al miedo menor de artículos de relojería y joyería en establecimientos especializados.</w:t>
            </w:r>
          </w:p>
        </w:tc>
      </w:tr>
      <w:tr w:rsidR="006227F5" w:rsidRPr="00E6544B" w:rsidTr="001F144F">
        <w:trPr>
          <w:trHeight w:val="207"/>
          <w:jc w:val="center"/>
        </w:trPr>
        <w:tc>
          <w:tcPr>
            <w:tcW w:w="1412" w:type="dxa"/>
            <w:shd w:val="clear" w:color="auto" w:fill="auto"/>
          </w:tcPr>
          <w:p w:rsidR="006227F5" w:rsidRPr="00E6544B" w:rsidRDefault="006227F5" w:rsidP="001F144F">
            <w:pPr>
              <w:pStyle w:val="TableParagraph"/>
              <w:spacing w:line="188" w:lineRule="exact"/>
              <w:ind w:right="695"/>
              <w:jc w:val="center"/>
              <w:rPr>
                <w:sz w:val="16"/>
                <w:szCs w:val="16"/>
              </w:rPr>
            </w:pPr>
            <w:r w:rsidRPr="00E6544B">
              <w:rPr>
                <w:sz w:val="16"/>
                <w:szCs w:val="16"/>
              </w:rPr>
              <w:t>4782</w:t>
            </w:r>
          </w:p>
        </w:tc>
        <w:tc>
          <w:tcPr>
            <w:tcW w:w="6521" w:type="dxa"/>
            <w:shd w:val="clear" w:color="auto" w:fill="auto"/>
          </w:tcPr>
          <w:p w:rsidR="006227F5" w:rsidRPr="00D30F85" w:rsidRDefault="006227F5" w:rsidP="001F144F">
            <w:pPr>
              <w:rPr>
                <w:sz w:val="16"/>
                <w:szCs w:val="16"/>
              </w:rPr>
            </w:pPr>
            <w:r w:rsidRPr="00D30F85">
              <w:rPr>
                <w:sz w:val="16"/>
                <w:szCs w:val="16"/>
              </w:rPr>
              <w:t>Comercio al miedo menor de productos textiles, prendas de vestir y calzado en puestos de abanica y en mercadillos.</w:t>
            </w:r>
          </w:p>
        </w:tc>
      </w:tr>
      <w:tr w:rsidR="006227F5" w:rsidRPr="00E6544B" w:rsidTr="001F144F">
        <w:trPr>
          <w:trHeight w:val="206"/>
          <w:jc w:val="center"/>
        </w:trPr>
        <w:tc>
          <w:tcPr>
            <w:tcW w:w="1412" w:type="dxa"/>
            <w:shd w:val="clear" w:color="auto" w:fill="auto"/>
          </w:tcPr>
          <w:p w:rsidR="006227F5" w:rsidRPr="00E6544B" w:rsidRDefault="006227F5" w:rsidP="001F144F">
            <w:pPr>
              <w:pStyle w:val="TableParagraph"/>
              <w:ind w:right="695"/>
              <w:jc w:val="center"/>
              <w:rPr>
                <w:sz w:val="16"/>
                <w:szCs w:val="16"/>
              </w:rPr>
            </w:pPr>
            <w:r w:rsidRPr="00E6544B">
              <w:rPr>
                <w:sz w:val="16"/>
                <w:szCs w:val="16"/>
              </w:rPr>
              <w:t>4789</w:t>
            </w:r>
          </w:p>
        </w:tc>
        <w:tc>
          <w:tcPr>
            <w:tcW w:w="6521" w:type="dxa"/>
            <w:shd w:val="clear" w:color="auto" w:fill="auto"/>
          </w:tcPr>
          <w:p w:rsidR="006227F5" w:rsidRPr="00D30F85" w:rsidRDefault="006227F5" w:rsidP="001F144F">
            <w:pPr>
              <w:rPr>
                <w:sz w:val="16"/>
                <w:szCs w:val="16"/>
              </w:rPr>
            </w:pPr>
            <w:r w:rsidRPr="00D30F85">
              <w:rPr>
                <w:sz w:val="16"/>
                <w:szCs w:val="16"/>
              </w:rPr>
              <w:t>Comercio al miedo menor de otros productos en puestos de abanica y en mercadillos</w:t>
            </w:r>
          </w:p>
        </w:tc>
      </w:tr>
      <w:tr w:rsidR="006227F5" w:rsidRPr="00E6544B" w:rsidTr="001F144F">
        <w:trPr>
          <w:trHeight w:val="207"/>
          <w:jc w:val="center"/>
        </w:trPr>
        <w:tc>
          <w:tcPr>
            <w:tcW w:w="1412" w:type="dxa"/>
            <w:shd w:val="clear" w:color="auto" w:fill="auto"/>
          </w:tcPr>
          <w:p w:rsidR="006227F5" w:rsidRPr="00E6544B" w:rsidRDefault="006227F5" w:rsidP="001F144F">
            <w:pPr>
              <w:pStyle w:val="TableParagraph"/>
              <w:spacing w:line="188" w:lineRule="exact"/>
              <w:ind w:right="695"/>
              <w:jc w:val="center"/>
              <w:rPr>
                <w:sz w:val="16"/>
                <w:szCs w:val="16"/>
              </w:rPr>
            </w:pPr>
            <w:r w:rsidRPr="00E6544B">
              <w:rPr>
                <w:sz w:val="16"/>
                <w:szCs w:val="16"/>
              </w:rPr>
              <w:t>4799</w:t>
            </w:r>
          </w:p>
        </w:tc>
        <w:tc>
          <w:tcPr>
            <w:tcW w:w="6521" w:type="dxa"/>
            <w:shd w:val="clear" w:color="auto" w:fill="auto"/>
          </w:tcPr>
          <w:p w:rsidR="006227F5" w:rsidRPr="00D30F85" w:rsidRDefault="006227F5" w:rsidP="001F144F">
            <w:pPr>
              <w:rPr>
                <w:sz w:val="16"/>
                <w:szCs w:val="16"/>
              </w:rPr>
            </w:pPr>
            <w:r w:rsidRPr="00D30F85">
              <w:rPr>
                <w:sz w:val="16"/>
                <w:szCs w:val="16"/>
              </w:rPr>
              <w:t>Otro comercio al miedo menor no realizado ni en establecimientos, ni en puestos de abanica ni en mercadillos.</w:t>
            </w:r>
          </w:p>
        </w:tc>
      </w:tr>
      <w:tr w:rsidR="006227F5" w:rsidRPr="00E6544B" w:rsidTr="001F144F">
        <w:trPr>
          <w:trHeight w:val="207"/>
          <w:jc w:val="center"/>
        </w:trPr>
        <w:tc>
          <w:tcPr>
            <w:tcW w:w="1412" w:type="dxa"/>
            <w:shd w:val="clear" w:color="auto" w:fill="auto"/>
          </w:tcPr>
          <w:p w:rsidR="006227F5" w:rsidRPr="00E6544B" w:rsidRDefault="006227F5" w:rsidP="001F144F">
            <w:pPr>
              <w:pStyle w:val="TableParagraph"/>
              <w:spacing w:line="188" w:lineRule="exact"/>
              <w:ind w:right="695"/>
              <w:jc w:val="center"/>
              <w:rPr>
                <w:sz w:val="16"/>
                <w:szCs w:val="16"/>
              </w:rPr>
            </w:pPr>
            <w:r w:rsidRPr="00E6544B">
              <w:rPr>
                <w:sz w:val="16"/>
                <w:szCs w:val="16"/>
              </w:rPr>
              <w:t>4931</w:t>
            </w:r>
          </w:p>
        </w:tc>
        <w:tc>
          <w:tcPr>
            <w:tcW w:w="6521" w:type="dxa"/>
            <w:shd w:val="clear" w:color="auto" w:fill="auto"/>
          </w:tcPr>
          <w:p w:rsidR="006227F5" w:rsidRPr="00D30F85" w:rsidRDefault="006227F5" w:rsidP="001F144F">
            <w:pPr>
              <w:rPr>
                <w:sz w:val="16"/>
                <w:szCs w:val="16"/>
              </w:rPr>
            </w:pPr>
            <w:r w:rsidRPr="00D30F85">
              <w:rPr>
                <w:sz w:val="16"/>
                <w:szCs w:val="16"/>
              </w:rPr>
              <w:t>Transporto terrestre urbano y suburbano de pasajeros.</w:t>
            </w:r>
          </w:p>
        </w:tc>
      </w:tr>
      <w:tr w:rsidR="006227F5" w:rsidRPr="00E6544B" w:rsidTr="001F144F">
        <w:trPr>
          <w:trHeight w:val="206"/>
          <w:jc w:val="center"/>
        </w:trPr>
        <w:tc>
          <w:tcPr>
            <w:tcW w:w="1412" w:type="dxa"/>
            <w:shd w:val="clear" w:color="auto" w:fill="auto"/>
          </w:tcPr>
          <w:p w:rsidR="006227F5" w:rsidRPr="00E6544B" w:rsidRDefault="006227F5" w:rsidP="001F144F">
            <w:pPr>
              <w:pStyle w:val="TableParagraph"/>
              <w:ind w:right="695"/>
              <w:jc w:val="center"/>
              <w:rPr>
                <w:sz w:val="16"/>
                <w:szCs w:val="16"/>
              </w:rPr>
            </w:pPr>
            <w:r w:rsidRPr="00E6544B">
              <w:rPr>
                <w:sz w:val="16"/>
                <w:szCs w:val="16"/>
              </w:rPr>
              <w:t>4932</w:t>
            </w:r>
          </w:p>
        </w:tc>
        <w:tc>
          <w:tcPr>
            <w:tcW w:w="6521" w:type="dxa"/>
            <w:shd w:val="clear" w:color="auto" w:fill="auto"/>
          </w:tcPr>
          <w:p w:rsidR="006227F5" w:rsidRPr="00D30F85" w:rsidRDefault="006227F5" w:rsidP="001F144F">
            <w:pPr>
              <w:rPr>
                <w:sz w:val="16"/>
                <w:szCs w:val="16"/>
              </w:rPr>
            </w:pPr>
            <w:r w:rsidRPr="00D30F85">
              <w:rPr>
                <w:sz w:val="16"/>
                <w:szCs w:val="16"/>
              </w:rPr>
              <w:t>Transporto miedo tase.</w:t>
            </w:r>
          </w:p>
        </w:tc>
      </w:tr>
      <w:tr w:rsidR="006227F5" w:rsidRPr="00E6544B" w:rsidTr="001F144F">
        <w:trPr>
          <w:trHeight w:val="206"/>
          <w:jc w:val="center"/>
        </w:trPr>
        <w:tc>
          <w:tcPr>
            <w:tcW w:w="1412" w:type="dxa"/>
            <w:shd w:val="clear" w:color="auto" w:fill="auto"/>
          </w:tcPr>
          <w:p w:rsidR="006227F5" w:rsidRPr="00E6544B" w:rsidRDefault="006227F5" w:rsidP="001F144F">
            <w:pPr>
              <w:pStyle w:val="TableParagraph"/>
              <w:ind w:right="695"/>
              <w:jc w:val="center"/>
              <w:rPr>
                <w:sz w:val="16"/>
                <w:szCs w:val="16"/>
              </w:rPr>
            </w:pPr>
            <w:r w:rsidRPr="00E6544B">
              <w:rPr>
                <w:sz w:val="16"/>
                <w:szCs w:val="16"/>
              </w:rPr>
              <w:t>4939</w:t>
            </w:r>
          </w:p>
        </w:tc>
        <w:tc>
          <w:tcPr>
            <w:tcW w:w="6521" w:type="dxa"/>
            <w:shd w:val="clear" w:color="auto" w:fill="auto"/>
          </w:tcPr>
          <w:p w:rsidR="006227F5" w:rsidRPr="00D30F85" w:rsidRDefault="006227F5" w:rsidP="001F144F">
            <w:pPr>
              <w:rPr>
                <w:sz w:val="16"/>
                <w:szCs w:val="16"/>
              </w:rPr>
            </w:pPr>
            <w:r w:rsidRPr="00D30F85">
              <w:rPr>
                <w:sz w:val="16"/>
                <w:szCs w:val="16"/>
              </w:rPr>
              <w:t>Tipos de transporto terrestre de pasajeros n.c.o.p.</w:t>
            </w:r>
          </w:p>
        </w:tc>
      </w:tr>
      <w:tr w:rsidR="006227F5" w:rsidRPr="00E6544B" w:rsidTr="001F144F">
        <w:trPr>
          <w:trHeight w:val="207"/>
          <w:jc w:val="center"/>
        </w:trPr>
        <w:tc>
          <w:tcPr>
            <w:tcW w:w="1412" w:type="dxa"/>
            <w:shd w:val="clear" w:color="auto" w:fill="auto"/>
          </w:tcPr>
          <w:p w:rsidR="006227F5" w:rsidRPr="00E6544B" w:rsidRDefault="006227F5" w:rsidP="001F144F">
            <w:pPr>
              <w:pStyle w:val="TableParagraph"/>
              <w:spacing w:line="188" w:lineRule="exact"/>
              <w:ind w:right="695"/>
              <w:jc w:val="center"/>
              <w:rPr>
                <w:sz w:val="16"/>
                <w:szCs w:val="16"/>
              </w:rPr>
            </w:pPr>
            <w:r w:rsidRPr="00E6544B">
              <w:rPr>
                <w:sz w:val="16"/>
                <w:szCs w:val="16"/>
              </w:rPr>
              <w:t>5010</w:t>
            </w:r>
          </w:p>
        </w:tc>
        <w:tc>
          <w:tcPr>
            <w:tcW w:w="6521" w:type="dxa"/>
            <w:shd w:val="clear" w:color="auto" w:fill="auto"/>
          </w:tcPr>
          <w:p w:rsidR="006227F5" w:rsidRPr="00D30F85" w:rsidRDefault="006227F5" w:rsidP="001F144F">
            <w:pPr>
              <w:rPr>
                <w:sz w:val="16"/>
                <w:szCs w:val="16"/>
              </w:rPr>
            </w:pPr>
            <w:r w:rsidRPr="00D30F85">
              <w:rPr>
                <w:sz w:val="16"/>
                <w:szCs w:val="16"/>
              </w:rPr>
              <w:t>Transporto marítimo de pasajeros.</w:t>
            </w:r>
          </w:p>
        </w:tc>
      </w:tr>
      <w:tr w:rsidR="006227F5" w:rsidRPr="00E6544B" w:rsidTr="001F144F">
        <w:trPr>
          <w:trHeight w:val="207"/>
          <w:jc w:val="center"/>
        </w:trPr>
        <w:tc>
          <w:tcPr>
            <w:tcW w:w="1412" w:type="dxa"/>
            <w:shd w:val="clear" w:color="auto" w:fill="auto"/>
          </w:tcPr>
          <w:p w:rsidR="006227F5" w:rsidRPr="00E6544B" w:rsidRDefault="006227F5" w:rsidP="001F144F">
            <w:pPr>
              <w:pStyle w:val="TableParagraph"/>
              <w:spacing w:line="188" w:lineRule="exact"/>
              <w:ind w:right="695"/>
              <w:jc w:val="center"/>
              <w:rPr>
                <w:sz w:val="16"/>
                <w:szCs w:val="16"/>
              </w:rPr>
            </w:pPr>
            <w:r w:rsidRPr="00E6544B">
              <w:rPr>
                <w:sz w:val="16"/>
                <w:szCs w:val="16"/>
              </w:rPr>
              <w:t>5030</w:t>
            </w:r>
          </w:p>
        </w:tc>
        <w:tc>
          <w:tcPr>
            <w:tcW w:w="6521" w:type="dxa"/>
            <w:shd w:val="clear" w:color="auto" w:fill="auto"/>
          </w:tcPr>
          <w:p w:rsidR="006227F5" w:rsidRPr="00D30F85" w:rsidRDefault="006227F5" w:rsidP="001F144F">
            <w:pPr>
              <w:rPr>
                <w:sz w:val="16"/>
                <w:szCs w:val="16"/>
              </w:rPr>
            </w:pPr>
            <w:r w:rsidRPr="00D30F85">
              <w:rPr>
                <w:sz w:val="16"/>
                <w:szCs w:val="16"/>
              </w:rPr>
              <w:t>Transporto de pasajeros miedo vías navegables interiores.</w:t>
            </w:r>
          </w:p>
        </w:tc>
      </w:tr>
      <w:tr w:rsidR="006227F5" w:rsidRPr="00E6544B" w:rsidTr="001F144F">
        <w:trPr>
          <w:trHeight w:val="206"/>
          <w:jc w:val="center"/>
        </w:trPr>
        <w:tc>
          <w:tcPr>
            <w:tcW w:w="1412" w:type="dxa"/>
            <w:shd w:val="clear" w:color="auto" w:fill="auto"/>
          </w:tcPr>
          <w:p w:rsidR="006227F5" w:rsidRPr="00E6544B" w:rsidRDefault="006227F5" w:rsidP="001F144F">
            <w:pPr>
              <w:pStyle w:val="TableParagraph"/>
              <w:ind w:right="695"/>
              <w:jc w:val="center"/>
              <w:rPr>
                <w:sz w:val="16"/>
                <w:szCs w:val="16"/>
              </w:rPr>
            </w:pPr>
            <w:r w:rsidRPr="00E6544B">
              <w:rPr>
                <w:sz w:val="16"/>
                <w:szCs w:val="16"/>
              </w:rPr>
              <w:t>5110</w:t>
            </w:r>
          </w:p>
        </w:tc>
        <w:tc>
          <w:tcPr>
            <w:tcW w:w="6521" w:type="dxa"/>
            <w:shd w:val="clear" w:color="auto" w:fill="auto"/>
          </w:tcPr>
          <w:p w:rsidR="006227F5" w:rsidRPr="00D30F85" w:rsidRDefault="006227F5" w:rsidP="001F144F">
            <w:pPr>
              <w:rPr>
                <w:sz w:val="16"/>
                <w:szCs w:val="16"/>
              </w:rPr>
            </w:pPr>
            <w:r w:rsidRPr="00D30F85">
              <w:rPr>
                <w:sz w:val="16"/>
                <w:szCs w:val="16"/>
              </w:rPr>
              <w:t>Transporto aéreo de pasajeros.</w:t>
            </w:r>
          </w:p>
        </w:tc>
      </w:tr>
      <w:tr w:rsidR="006227F5" w:rsidRPr="00E6544B" w:rsidTr="001F144F">
        <w:trPr>
          <w:trHeight w:val="207"/>
          <w:jc w:val="center"/>
        </w:trPr>
        <w:tc>
          <w:tcPr>
            <w:tcW w:w="1412" w:type="dxa"/>
            <w:shd w:val="clear" w:color="auto" w:fill="auto"/>
          </w:tcPr>
          <w:p w:rsidR="006227F5" w:rsidRPr="00E6544B" w:rsidRDefault="006227F5" w:rsidP="001F144F">
            <w:pPr>
              <w:pStyle w:val="TableParagraph"/>
              <w:spacing w:line="188" w:lineRule="exact"/>
              <w:ind w:right="695"/>
              <w:jc w:val="center"/>
              <w:rPr>
                <w:sz w:val="16"/>
                <w:szCs w:val="16"/>
              </w:rPr>
            </w:pPr>
            <w:r w:rsidRPr="00E6544B">
              <w:rPr>
                <w:sz w:val="16"/>
                <w:szCs w:val="16"/>
              </w:rPr>
              <w:t>5221</w:t>
            </w:r>
          </w:p>
        </w:tc>
        <w:tc>
          <w:tcPr>
            <w:tcW w:w="6521" w:type="dxa"/>
            <w:shd w:val="clear" w:color="auto" w:fill="auto"/>
          </w:tcPr>
          <w:p w:rsidR="006227F5" w:rsidRPr="00D30F85" w:rsidRDefault="006227F5" w:rsidP="001F144F">
            <w:pPr>
              <w:rPr>
                <w:sz w:val="16"/>
                <w:szCs w:val="16"/>
              </w:rPr>
            </w:pPr>
            <w:r w:rsidRPr="00D30F85">
              <w:rPr>
                <w:sz w:val="16"/>
                <w:szCs w:val="16"/>
              </w:rPr>
              <w:t>Actividades anexas al transporto terrestre.</w:t>
            </w:r>
          </w:p>
        </w:tc>
      </w:tr>
      <w:tr w:rsidR="006227F5" w:rsidRPr="00E6544B" w:rsidTr="001F144F">
        <w:trPr>
          <w:trHeight w:val="207"/>
          <w:jc w:val="center"/>
        </w:trPr>
        <w:tc>
          <w:tcPr>
            <w:tcW w:w="1412" w:type="dxa"/>
            <w:shd w:val="clear" w:color="auto" w:fill="auto"/>
          </w:tcPr>
          <w:p w:rsidR="006227F5" w:rsidRPr="00E6544B" w:rsidRDefault="006227F5" w:rsidP="001F144F">
            <w:pPr>
              <w:pStyle w:val="TableParagraph"/>
              <w:spacing w:line="188" w:lineRule="exact"/>
              <w:ind w:right="695"/>
              <w:jc w:val="center"/>
              <w:rPr>
                <w:sz w:val="16"/>
                <w:szCs w:val="16"/>
              </w:rPr>
            </w:pPr>
            <w:r w:rsidRPr="00E6544B">
              <w:rPr>
                <w:sz w:val="16"/>
                <w:szCs w:val="16"/>
              </w:rPr>
              <w:t>5222</w:t>
            </w:r>
          </w:p>
        </w:tc>
        <w:tc>
          <w:tcPr>
            <w:tcW w:w="6521" w:type="dxa"/>
            <w:shd w:val="clear" w:color="auto" w:fill="auto"/>
          </w:tcPr>
          <w:p w:rsidR="006227F5" w:rsidRPr="00D30F85" w:rsidRDefault="006227F5" w:rsidP="001F144F">
            <w:pPr>
              <w:rPr>
                <w:sz w:val="16"/>
                <w:szCs w:val="16"/>
              </w:rPr>
            </w:pPr>
            <w:r w:rsidRPr="00D30F85">
              <w:rPr>
                <w:sz w:val="16"/>
                <w:szCs w:val="16"/>
              </w:rPr>
              <w:t>Actividades anexas al transporto marítimo y miedo vías navegables interiores.</w:t>
            </w:r>
          </w:p>
        </w:tc>
      </w:tr>
      <w:tr w:rsidR="006227F5" w:rsidRPr="00E6544B" w:rsidTr="001F144F">
        <w:trPr>
          <w:trHeight w:val="206"/>
          <w:jc w:val="center"/>
        </w:trPr>
        <w:tc>
          <w:tcPr>
            <w:tcW w:w="1412" w:type="dxa"/>
            <w:shd w:val="clear" w:color="auto" w:fill="auto"/>
          </w:tcPr>
          <w:p w:rsidR="006227F5" w:rsidRPr="00E6544B" w:rsidRDefault="006227F5" w:rsidP="001F144F">
            <w:pPr>
              <w:pStyle w:val="TableParagraph"/>
              <w:ind w:right="695"/>
              <w:jc w:val="center"/>
              <w:rPr>
                <w:sz w:val="16"/>
                <w:szCs w:val="16"/>
              </w:rPr>
            </w:pPr>
            <w:r w:rsidRPr="00E6544B">
              <w:rPr>
                <w:sz w:val="16"/>
                <w:szCs w:val="16"/>
              </w:rPr>
              <w:t>5223</w:t>
            </w:r>
          </w:p>
        </w:tc>
        <w:tc>
          <w:tcPr>
            <w:tcW w:w="6521" w:type="dxa"/>
            <w:shd w:val="clear" w:color="auto" w:fill="auto"/>
          </w:tcPr>
          <w:p w:rsidR="006227F5" w:rsidRPr="00D30F85" w:rsidRDefault="006227F5" w:rsidP="001F144F">
            <w:pPr>
              <w:rPr>
                <w:sz w:val="16"/>
                <w:szCs w:val="16"/>
              </w:rPr>
            </w:pPr>
            <w:r w:rsidRPr="00D30F85">
              <w:rPr>
                <w:sz w:val="16"/>
                <w:szCs w:val="16"/>
              </w:rPr>
              <w:t>Actividades anexas al transporto aéreo.</w:t>
            </w:r>
          </w:p>
        </w:tc>
      </w:tr>
      <w:tr w:rsidR="006227F5" w:rsidRPr="00E6544B" w:rsidTr="001F144F">
        <w:trPr>
          <w:trHeight w:val="207"/>
          <w:jc w:val="center"/>
        </w:trPr>
        <w:tc>
          <w:tcPr>
            <w:tcW w:w="1412" w:type="dxa"/>
            <w:shd w:val="clear" w:color="auto" w:fill="auto"/>
          </w:tcPr>
          <w:p w:rsidR="006227F5" w:rsidRPr="00E6544B" w:rsidRDefault="006227F5" w:rsidP="001F144F">
            <w:pPr>
              <w:pStyle w:val="TableParagraph"/>
              <w:spacing w:line="188" w:lineRule="exact"/>
              <w:ind w:right="695"/>
              <w:jc w:val="center"/>
              <w:rPr>
                <w:sz w:val="16"/>
                <w:szCs w:val="16"/>
              </w:rPr>
            </w:pPr>
            <w:r w:rsidRPr="00E6544B">
              <w:rPr>
                <w:sz w:val="16"/>
                <w:szCs w:val="16"/>
              </w:rPr>
              <w:t>5510</w:t>
            </w:r>
          </w:p>
        </w:tc>
        <w:tc>
          <w:tcPr>
            <w:tcW w:w="6521" w:type="dxa"/>
            <w:shd w:val="clear" w:color="auto" w:fill="auto"/>
          </w:tcPr>
          <w:p w:rsidR="006227F5" w:rsidRPr="00D30F85" w:rsidRDefault="006227F5" w:rsidP="001F144F">
            <w:pPr>
              <w:rPr>
                <w:sz w:val="16"/>
                <w:szCs w:val="16"/>
              </w:rPr>
            </w:pPr>
            <w:r w:rsidRPr="00D30F85">
              <w:rPr>
                <w:sz w:val="16"/>
                <w:szCs w:val="16"/>
              </w:rPr>
              <w:t>Hoteles y alojamientos similares.</w:t>
            </w:r>
          </w:p>
        </w:tc>
      </w:tr>
      <w:tr w:rsidR="006227F5" w:rsidRPr="00E6544B" w:rsidTr="001F144F">
        <w:trPr>
          <w:trHeight w:val="207"/>
          <w:jc w:val="center"/>
        </w:trPr>
        <w:tc>
          <w:tcPr>
            <w:tcW w:w="1412" w:type="dxa"/>
            <w:shd w:val="clear" w:color="auto" w:fill="auto"/>
          </w:tcPr>
          <w:p w:rsidR="006227F5" w:rsidRPr="00E6544B" w:rsidRDefault="006227F5" w:rsidP="001F144F">
            <w:pPr>
              <w:pStyle w:val="TableParagraph"/>
              <w:spacing w:line="188" w:lineRule="exact"/>
              <w:ind w:right="695"/>
              <w:jc w:val="center"/>
              <w:rPr>
                <w:sz w:val="16"/>
                <w:szCs w:val="16"/>
              </w:rPr>
            </w:pPr>
            <w:r w:rsidRPr="00E6544B">
              <w:rPr>
                <w:sz w:val="16"/>
                <w:szCs w:val="16"/>
              </w:rPr>
              <w:t>5520</w:t>
            </w:r>
          </w:p>
        </w:tc>
        <w:tc>
          <w:tcPr>
            <w:tcW w:w="6521" w:type="dxa"/>
            <w:shd w:val="clear" w:color="auto" w:fill="auto"/>
          </w:tcPr>
          <w:p w:rsidR="006227F5" w:rsidRPr="00D30F85" w:rsidRDefault="006227F5" w:rsidP="001F144F">
            <w:pPr>
              <w:rPr>
                <w:sz w:val="16"/>
                <w:szCs w:val="16"/>
              </w:rPr>
            </w:pPr>
            <w:r w:rsidRPr="00D30F85">
              <w:rPr>
                <w:sz w:val="16"/>
                <w:szCs w:val="16"/>
              </w:rPr>
              <w:t>Alojamientos turísticos y otros alojamientos de corta estancia.</w:t>
            </w:r>
          </w:p>
        </w:tc>
      </w:tr>
      <w:tr w:rsidR="006227F5" w:rsidRPr="00E6544B" w:rsidTr="001F144F">
        <w:trPr>
          <w:trHeight w:val="206"/>
          <w:jc w:val="center"/>
        </w:trPr>
        <w:tc>
          <w:tcPr>
            <w:tcW w:w="1412" w:type="dxa"/>
            <w:shd w:val="clear" w:color="auto" w:fill="auto"/>
          </w:tcPr>
          <w:p w:rsidR="006227F5" w:rsidRPr="00E6544B" w:rsidRDefault="006227F5" w:rsidP="001F144F">
            <w:pPr>
              <w:pStyle w:val="TableParagraph"/>
              <w:ind w:right="695"/>
              <w:jc w:val="center"/>
              <w:rPr>
                <w:sz w:val="16"/>
                <w:szCs w:val="16"/>
              </w:rPr>
            </w:pPr>
            <w:r w:rsidRPr="00E6544B">
              <w:rPr>
                <w:sz w:val="16"/>
                <w:szCs w:val="16"/>
              </w:rPr>
              <w:t>5530</w:t>
            </w:r>
          </w:p>
        </w:tc>
        <w:tc>
          <w:tcPr>
            <w:tcW w:w="6521" w:type="dxa"/>
            <w:shd w:val="clear" w:color="auto" w:fill="auto"/>
          </w:tcPr>
          <w:p w:rsidR="006227F5" w:rsidRPr="00D30F85" w:rsidRDefault="006227F5" w:rsidP="001F144F">
            <w:pPr>
              <w:rPr>
                <w:sz w:val="16"/>
                <w:szCs w:val="16"/>
              </w:rPr>
            </w:pPr>
            <w:r w:rsidRPr="00D30F85">
              <w:rPr>
                <w:sz w:val="16"/>
                <w:szCs w:val="16"/>
              </w:rPr>
              <w:t>Campings y aparcamientos para caravanas.</w:t>
            </w:r>
          </w:p>
        </w:tc>
      </w:tr>
      <w:tr w:rsidR="006227F5" w:rsidRPr="00E6544B" w:rsidTr="001F144F">
        <w:trPr>
          <w:trHeight w:val="207"/>
          <w:jc w:val="center"/>
        </w:trPr>
        <w:tc>
          <w:tcPr>
            <w:tcW w:w="1412" w:type="dxa"/>
            <w:shd w:val="clear" w:color="auto" w:fill="auto"/>
          </w:tcPr>
          <w:p w:rsidR="006227F5" w:rsidRPr="00E6544B" w:rsidRDefault="006227F5" w:rsidP="001F144F">
            <w:pPr>
              <w:pStyle w:val="TableParagraph"/>
              <w:spacing w:line="188" w:lineRule="exact"/>
              <w:ind w:right="695"/>
              <w:jc w:val="center"/>
              <w:rPr>
                <w:sz w:val="16"/>
                <w:szCs w:val="16"/>
              </w:rPr>
            </w:pPr>
            <w:r w:rsidRPr="00E6544B">
              <w:rPr>
                <w:sz w:val="16"/>
                <w:szCs w:val="16"/>
              </w:rPr>
              <w:t>5590</w:t>
            </w:r>
          </w:p>
        </w:tc>
        <w:tc>
          <w:tcPr>
            <w:tcW w:w="6521" w:type="dxa"/>
            <w:shd w:val="clear" w:color="auto" w:fill="auto"/>
          </w:tcPr>
          <w:p w:rsidR="006227F5" w:rsidRPr="00D30F85" w:rsidRDefault="006227F5" w:rsidP="001F144F">
            <w:pPr>
              <w:rPr>
                <w:sz w:val="16"/>
                <w:szCs w:val="16"/>
              </w:rPr>
            </w:pPr>
            <w:r w:rsidRPr="00D30F85">
              <w:rPr>
                <w:sz w:val="16"/>
                <w:szCs w:val="16"/>
              </w:rPr>
              <w:t>Otros alojamientos.</w:t>
            </w:r>
          </w:p>
        </w:tc>
      </w:tr>
      <w:tr w:rsidR="006227F5" w:rsidRPr="00E6544B" w:rsidTr="001F144F">
        <w:trPr>
          <w:trHeight w:val="206"/>
          <w:jc w:val="center"/>
        </w:trPr>
        <w:tc>
          <w:tcPr>
            <w:tcW w:w="1412" w:type="dxa"/>
            <w:shd w:val="clear" w:color="auto" w:fill="auto"/>
          </w:tcPr>
          <w:p w:rsidR="006227F5" w:rsidRPr="00E6544B" w:rsidRDefault="006227F5" w:rsidP="001F144F">
            <w:pPr>
              <w:pStyle w:val="TableParagraph"/>
              <w:ind w:right="695"/>
              <w:jc w:val="center"/>
              <w:rPr>
                <w:sz w:val="16"/>
                <w:szCs w:val="16"/>
              </w:rPr>
            </w:pPr>
            <w:r w:rsidRPr="00E6544B">
              <w:rPr>
                <w:sz w:val="16"/>
                <w:szCs w:val="16"/>
              </w:rPr>
              <w:t>5610</w:t>
            </w:r>
          </w:p>
        </w:tc>
        <w:tc>
          <w:tcPr>
            <w:tcW w:w="6521" w:type="dxa"/>
            <w:shd w:val="clear" w:color="auto" w:fill="auto"/>
          </w:tcPr>
          <w:p w:rsidR="006227F5" w:rsidRPr="00D30F85" w:rsidRDefault="006227F5" w:rsidP="001F144F">
            <w:pPr>
              <w:rPr>
                <w:sz w:val="16"/>
                <w:szCs w:val="16"/>
              </w:rPr>
            </w:pPr>
            <w:r w:rsidRPr="00D30F85">
              <w:rPr>
                <w:sz w:val="16"/>
                <w:szCs w:val="16"/>
              </w:rPr>
              <w:t>Restaurantes y puestos de comidas.</w:t>
            </w:r>
          </w:p>
        </w:tc>
      </w:tr>
      <w:tr w:rsidR="006227F5" w:rsidRPr="00E6544B" w:rsidTr="001F144F">
        <w:trPr>
          <w:trHeight w:val="206"/>
          <w:jc w:val="center"/>
        </w:trPr>
        <w:tc>
          <w:tcPr>
            <w:tcW w:w="1412" w:type="dxa"/>
            <w:shd w:val="clear" w:color="auto" w:fill="auto"/>
          </w:tcPr>
          <w:p w:rsidR="006227F5" w:rsidRPr="00E6544B" w:rsidRDefault="006227F5" w:rsidP="001F144F">
            <w:pPr>
              <w:pStyle w:val="TableParagraph"/>
              <w:ind w:right="695"/>
              <w:jc w:val="center"/>
              <w:rPr>
                <w:sz w:val="16"/>
                <w:szCs w:val="16"/>
              </w:rPr>
            </w:pPr>
            <w:r w:rsidRPr="00E6544B">
              <w:rPr>
                <w:sz w:val="16"/>
                <w:szCs w:val="16"/>
              </w:rPr>
              <w:t>5621</w:t>
            </w:r>
          </w:p>
        </w:tc>
        <w:tc>
          <w:tcPr>
            <w:tcW w:w="6521" w:type="dxa"/>
            <w:shd w:val="clear" w:color="auto" w:fill="auto"/>
          </w:tcPr>
          <w:p w:rsidR="006227F5" w:rsidRPr="00D30F85" w:rsidRDefault="006227F5" w:rsidP="001F144F">
            <w:pPr>
              <w:rPr>
                <w:sz w:val="16"/>
                <w:szCs w:val="16"/>
              </w:rPr>
            </w:pPr>
            <w:r w:rsidRPr="00D30F85">
              <w:rPr>
                <w:sz w:val="16"/>
                <w:szCs w:val="16"/>
              </w:rPr>
              <w:t>Provisión de comidas preparadas para eventos.</w:t>
            </w:r>
          </w:p>
        </w:tc>
      </w:tr>
      <w:tr w:rsidR="006227F5" w:rsidRPr="00E6544B" w:rsidTr="001F144F">
        <w:trPr>
          <w:trHeight w:val="207"/>
          <w:jc w:val="center"/>
        </w:trPr>
        <w:tc>
          <w:tcPr>
            <w:tcW w:w="1412" w:type="dxa"/>
            <w:shd w:val="clear" w:color="auto" w:fill="auto"/>
          </w:tcPr>
          <w:p w:rsidR="006227F5" w:rsidRPr="00E6544B" w:rsidRDefault="006227F5" w:rsidP="001F144F">
            <w:pPr>
              <w:pStyle w:val="TableParagraph"/>
              <w:spacing w:line="188" w:lineRule="exact"/>
              <w:ind w:right="695"/>
              <w:jc w:val="center"/>
              <w:rPr>
                <w:sz w:val="16"/>
                <w:szCs w:val="16"/>
              </w:rPr>
            </w:pPr>
            <w:r w:rsidRPr="00E6544B">
              <w:rPr>
                <w:sz w:val="16"/>
                <w:szCs w:val="16"/>
              </w:rPr>
              <w:t>5629</w:t>
            </w:r>
          </w:p>
        </w:tc>
        <w:tc>
          <w:tcPr>
            <w:tcW w:w="6521" w:type="dxa"/>
            <w:shd w:val="clear" w:color="auto" w:fill="auto"/>
          </w:tcPr>
          <w:p w:rsidR="006227F5" w:rsidRPr="00D30F85" w:rsidRDefault="006227F5" w:rsidP="001F144F">
            <w:pPr>
              <w:rPr>
                <w:sz w:val="16"/>
                <w:szCs w:val="16"/>
              </w:rPr>
            </w:pPr>
            <w:r w:rsidRPr="00D30F85">
              <w:rPr>
                <w:sz w:val="16"/>
                <w:szCs w:val="16"/>
              </w:rPr>
              <w:t>Otros servicios de comidas.</w:t>
            </w:r>
          </w:p>
        </w:tc>
      </w:tr>
      <w:tr w:rsidR="006227F5" w:rsidRPr="00E6544B" w:rsidTr="001F144F">
        <w:trPr>
          <w:trHeight w:val="206"/>
          <w:jc w:val="center"/>
        </w:trPr>
        <w:tc>
          <w:tcPr>
            <w:tcW w:w="1412" w:type="dxa"/>
            <w:shd w:val="clear" w:color="auto" w:fill="auto"/>
          </w:tcPr>
          <w:p w:rsidR="006227F5" w:rsidRPr="00E6544B" w:rsidRDefault="006227F5" w:rsidP="001F144F">
            <w:pPr>
              <w:pStyle w:val="TableParagraph"/>
              <w:ind w:right="695"/>
              <w:jc w:val="center"/>
              <w:rPr>
                <w:sz w:val="16"/>
                <w:szCs w:val="16"/>
              </w:rPr>
            </w:pPr>
            <w:r w:rsidRPr="00E6544B">
              <w:rPr>
                <w:sz w:val="16"/>
                <w:szCs w:val="16"/>
              </w:rPr>
              <w:t>5630</w:t>
            </w:r>
          </w:p>
        </w:tc>
        <w:tc>
          <w:tcPr>
            <w:tcW w:w="6521" w:type="dxa"/>
            <w:shd w:val="clear" w:color="auto" w:fill="auto"/>
          </w:tcPr>
          <w:p w:rsidR="006227F5" w:rsidRPr="00D30F85" w:rsidRDefault="006227F5" w:rsidP="001F144F">
            <w:pPr>
              <w:rPr>
                <w:sz w:val="16"/>
                <w:szCs w:val="16"/>
              </w:rPr>
            </w:pPr>
            <w:r w:rsidRPr="00D30F85">
              <w:rPr>
                <w:sz w:val="16"/>
                <w:szCs w:val="16"/>
              </w:rPr>
              <w:t>Establecimientos de bebidas.</w:t>
            </w:r>
          </w:p>
        </w:tc>
      </w:tr>
      <w:tr w:rsidR="006227F5" w:rsidRPr="00E6544B" w:rsidTr="001F144F">
        <w:trPr>
          <w:trHeight w:val="206"/>
          <w:jc w:val="center"/>
        </w:trPr>
        <w:tc>
          <w:tcPr>
            <w:tcW w:w="1412" w:type="dxa"/>
            <w:shd w:val="clear" w:color="auto" w:fill="auto"/>
          </w:tcPr>
          <w:p w:rsidR="006227F5" w:rsidRPr="00E6544B" w:rsidRDefault="006227F5" w:rsidP="001F144F">
            <w:pPr>
              <w:pStyle w:val="TableParagraph"/>
              <w:ind w:right="695"/>
              <w:jc w:val="center"/>
              <w:rPr>
                <w:sz w:val="16"/>
                <w:szCs w:val="16"/>
              </w:rPr>
            </w:pPr>
            <w:r w:rsidRPr="00E6544B">
              <w:rPr>
                <w:sz w:val="16"/>
                <w:szCs w:val="16"/>
              </w:rPr>
              <w:t>5813</w:t>
            </w:r>
          </w:p>
        </w:tc>
        <w:tc>
          <w:tcPr>
            <w:tcW w:w="6521" w:type="dxa"/>
            <w:shd w:val="clear" w:color="auto" w:fill="auto"/>
          </w:tcPr>
          <w:p w:rsidR="006227F5" w:rsidRPr="00D30F85" w:rsidRDefault="006227F5" w:rsidP="001F144F">
            <w:pPr>
              <w:rPr>
                <w:sz w:val="16"/>
                <w:szCs w:val="16"/>
              </w:rPr>
            </w:pPr>
            <w:r w:rsidRPr="00D30F85">
              <w:rPr>
                <w:sz w:val="16"/>
                <w:szCs w:val="16"/>
              </w:rPr>
              <w:t>Edición de periódicos.</w:t>
            </w:r>
          </w:p>
        </w:tc>
      </w:tr>
      <w:tr w:rsidR="006227F5" w:rsidRPr="00E6544B" w:rsidTr="001F144F">
        <w:trPr>
          <w:trHeight w:val="207"/>
          <w:jc w:val="center"/>
        </w:trPr>
        <w:tc>
          <w:tcPr>
            <w:tcW w:w="1412" w:type="dxa"/>
            <w:shd w:val="clear" w:color="auto" w:fill="auto"/>
          </w:tcPr>
          <w:p w:rsidR="006227F5" w:rsidRPr="00E6544B" w:rsidRDefault="006227F5" w:rsidP="001F144F">
            <w:pPr>
              <w:pStyle w:val="TableParagraph"/>
              <w:spacing w:line="188" w:lineRule="exact"/>
              <w:ind w:right="695"/>
              <w:jc w:val="center"/>
              <w:rPr>
                <w:sz w:val="16"/>
                <w:szCs w:val="16"/>
              </w:rPr>
            </w:pPr>
            <w:r w:rsidRPr="00E6544B">
              <w:rPr>
                <w:sz w:val="16"/>
                <w:szCs w:val="16"/>
              </w:rPr>
              <w:t>5914</w:t>
            </w:r>
          </w:p>
        </w:tc>
        <w:tc>
          <w:tcPr>
            <w:tcW w:w="6521" w:type="dxa"/>
            <w:shd w:val="clear" w:color="auto" w:fill="auto"/>
          </w:tcPr>
          <w:p w:rsidR="006227F5" w:rsidRPr="00D30F85" w:rsidRDefault="006227F5" w:rsidP="001F144F">
            <w:pPr>
              <w:rPr>
                <w:sz w:val="16"/>
                <w:szCs w:val="16"/>
              </w:rPr>
            </w:pPr>
            <w:r w:rsidRPr="00D30F85">
              <w:rPr>
                <w:sz w:val="16"/>
                <w:szCs w:val="16"/>
              </w:rPr>
              <w:t>Actividades de exhibición cinematográfica.</w:t>
            </w:r>
          </w:p>
        </w:tc>
      </w:tr>
      <w:tr w:rsidR="006227F5" w:rsidRPr="00E6544B" w:rsidTr="001F144F">
        <w:trPr>
          <w:trHeight w:val="207"/>
          <w:jc w:val="center"/>
        </w:trPr>
        <w:tc>
          <w:tcPr>
            <w:tcW w:w="1412" w:type="dxa"/>
            <w:shd w:val="clear" w:color="auto" w:fill="auto"/>
          </w:tcPr>
          <w:p w:rsidR="006227F5" w:rsidRPr="00E6544B" w:rsidRDefault="006227F5" w:rsidP="001F144F">
            <w:pPr>
              <w:pStyle w:val="TableParagraph"/>
              <w:spacing w:line="188" w:lineRule="exact"/>
              <w:ind w:right="695"/>
              <w:jc w:val="center"/>
              <w:rPr>
                <w:sz w:val="16"/>
                <w:szCs w:val="16"/>
              </w:rPr>
            </w:pPr>
            <w:r w:rsidRPr="00E6544B">
              <w:rPr>
                <w:sz w:val="16"/>
                <w:szCs w:val="16"/>
              </w:rPr>
              <w:t>7420</w:t>
            </w:r>
          </w:p>
        </w:tc>
        <w:tc>
          <w:tcPr>
            <w:tcW w:w="6521" w:type="dxa"/>
            <w:shd w:val="clear" w:color="auto" w:fill="auto"/>
          </w:tcPr>
          <w:p w:rsidR="006227F5" w:rsidRPr="00D30F85" w:rsidRDefault="006227F5" w:rsidP="001F144F">
            <w:pPr>
              <w:rPr>
                <w:sz w:val="16"/>
                <w:szCs w:val="16"/>
              </w:rPr>
            </w:pPr>
            <w:r w:rsidRPr="00D30F85">
              <w:rPr>
                <w:sz w:val="16"/>
                <w:szCs w:val="16"/>
              </w:rPr>
              <w:t>Actividades de fotografía.</w:t>
            </w:r>
          </w:p>
        </w:tc>
      </w:tr>
      <w:tr w:rsidR="006227F5" w:rsidRPr="00E6544B" w:rsidTr="001F144F">
        <w:trPr>
          <w:trHeight w:val="206"/>
          <w:jc w:val="center"/>
        </w:trPr>
        <w:tc>
          <w:tcPr>
            <w:tcW w:w="1412" w:type="dxa"/>
            <w:shd w:val="clear" w:color="auto" w:fill="auto"/>
          </w:tcPr>
          <w:p w:rsidR="006227F5" w:rsidRPr="00E6544B" w:rsidRDefault="006227F5" w:rsidP="001F144F">
            <w:pPr>
              <w:pStyle w:val="TableParagraph"/>
              <w:ind w:right="695"/>
              <w:jc w:val="center"/>
              <w:rPr>
                <w:sz w:val="16"/>
                <w:szCs w:val="16"/>
              </w:rPr>
            </w:pPr>
            <w:r w:rsidRPr="00E6544B">
              <w:rPr>
                <w:sz w:val="16"/>
                <w:szCs w:val="16"/>
              </w:rPr>
              <w:t>7711</w:t>
            </w:r>
          </w:p>
        </w:tc>
        <w:tc>
          <w:tcPr>
            <w:tcW w:w="6521" w:type="dxa"/>
            <w:shd w:val="clear" w:color="auto" w:fill="auto"/>
          </w:tcPr>
          <w:p w:rsidR="006227F5" w:rsidRPr="00D30F85" w:rsidRDefault="006227F5" w:rsidP="001F144F">
            <w:pPr>
              <w:rPr>
                <w:sz w:val="16"/>
                <w:szCs w:val="16"/>
              </w:rPr>
            </w:pPr>
            <w:r w:rsidRPr="00D30F85">
              <w:rPr>
                <w:sz w:val="16"/>
                <w:szCs w:val="16"/>
              </w:rPr>
              <w:t>Alquiler de automóviles y vehículos de motor ligeros</w:t>
            </w:r>
          </w:p>
        </w:tc>
      </w:tr>
    </w:tbl>
    <w:p w:rsidR="006227F5" w:rsidRPr="00E6544B" w:rsidRDefault="006227F5" w:rsidP="006227F5">
      <w:pPr>
        <w:spacing w:after="120"/>
        <w:jc w:val="both"/>
        <w:rPr>
          <w:sz w:val="22"/>
          <w:szCs w:val="22"/>
        </w:rPr>
      </w:pPr>
    </w:p>
    <w:p w:rsidR="006227F5" w:rsidRPr="00F54442" w:rsidRDefault="006227F5" w:rsidP="006227F5">
      <w:pPr>
        <w:spacing w:after="120"/>
        <w:jc w:val="both"/>
        <w:rPr>
          <w:i/>
          <w:sz w:val="22"/>
          <w:szCs w:val="22"/>
        </w:rPr>
      </w:pPr>
      <w:r w:rsidRPr="00F54442">
        <w:rPr>
          <w:i/>
          <w:sz w:val="22"/>
          <w:szCs w:val="22"/>
        </w:rPr>
        <w:t xml:space="preserve">2.- Resolución. </w:t>
      </w:r>
    </w:p>
    <w:p w:rsidR="006227F5" w:rsidRPr="00F54442" w:rsidRDefault="006227F5" w:rsidP="006227F5">
      <w:pPr>
        <w:spacing w:after="120"/>
        <w:jc w:val="both"/>
        <w:rPr>
          <w:i/>
          <w:sz w:val="22"/>
          <w:szCs w:val="22"/>
        </w:rPr>
      </w:pPr>
      <w:r w:rsidRPr="00F54442">
        <w:rPr>
          <w:i/>
          <w:sz w:val="22"/>
          <w:szCs w:val="22"/>
        </w:rPr>
        <w:t xml:space="preserve">La competencia para resolver la concesión de subvenciones corresponde a la Alcaldía. La resolución de concesión determinará la cuantía concedida e incorporará, si procede, las condiciones, obligaciones y determinaciones accesorias al hecho que tenga que sujetarse </w:t>
      </w:r>
      <w:r w:rsidRPr="00F54442">
        <w:rPr>
          <w:i/>
          <w:sz w:val="22"/>
          <w:szCs w:val="22"/>
        </w:rPr>
        <w:lastRenderedPageBreak/>
        <w:t xml:space="preserve">el beneficiario. </w:t>
      </w:r>
    </w:p>
    <w:p w:rsidR="006227F5" w:rsidRPr="00F54442" w:rsidRDefault="006227F5" w:rsidP="006227F5">
      <w:pPr>
        <w:spacing w:after="120"/>
        <w:jc w:val="both"/>
        <w:rPr>
          <w:i/>
          <w:sz w:val="22"/>
          <w:szCs w:val="22"/>
        </w:rPr>
      </w:pPr>
      <w:r w:rsidRPr="00F54442">
        <w:rPr>
          <w:i/>
          <w:sz w:val="22"/>
          <w:szCs w:val="22"/>
        </w:rPr>
        <w:t xml:space="preserve">El plazo para resolver y notificar será de 6 meses desde la ﬁnalización del plazo de presentación de solicitudes. La falta de resolución exprés supondrá desestimación de la solicitud por silencio administrativo. </w:t>
      </w:r>
    </w:p>
    <w:p w:rsidR="006227F5" w:rsidRPr="00F54442" w:rsidRDefault="006227F5" w:rsidP="006227F5">
      <w:pPr>
        <w:spacing w:after="120"/>
        <w:jc w:val="both"/>
        <w:rPr>
          <w:i/>
          <w:sz w:val="22"/>
          <w:szCs w:val="22"/>
        </w:rPr>
      </w:pPr>
      <w:r w:rsidRPr="00F54442">
        <w:rPr>
          <w:i/>
          <w:sz w:val="22"/>
          <w:szCs w:val="22"/>
        </w:rPr>
        <w:t>La resolución pondrá fin a la vía administrativa y contra ella podrá interponerse recurso potestativo de reposición en conformidad con la Ley 39/2015 o recurso contencioso-administrativo en el plazo de dos meses ante el correspondiente Juzgado, en conformidad con la Ley 29/1998.</w:t>
      </w:r>
    </w:p>
    <w:p w:rsidR="006227F5" w:rsidRPr="00F54442" w:rsidRDefault="006227F5" w:rsidP="006227F5">
      <w:pPr>
        <w:spacing w:after="120"/>
        <w:jc w:val="both"/>
        <w:rPr>
          <w:i/>
          <w:sz w:val="22"/>
          <w:szCs w:val="22"/>
        </w:rPr>
      </w:pPr>
    </w:p>
    <w:p w:rsidR="006227F5" w:rsidRPr="00F54442" w:rsidRDefault="006227F5" w:rsidP="006227F5">
      <w:pPr>
        <w:spacing w:after="120"/>
        <w:jc w:val="both"/>
        <w:rPr>
          <w:i/>
          <w:sz w:val="22"/>
          <w:szCs w:val="22"/>
        </w:rPr>
      </w:pPr>
      <w:r w:rsidRPr="00F54442">
        <w:rPr>
          <w:i/>
          <w:sz w:val="22"/>
          <w:szCs w:val="22"/>
        </w:rPr>
        <w:t xml:space="preserve">3.- Comunicaciones. </w:t>
      </w:r>
    </w:p>
    <w:p w:rsidR="006227F5" w:rsidRPr="00F54442" w:rsidRDefault="006227F5" w:rsidP="006227F5">
      <w:pPr>
        <w:spacing w:after="120"/>
        <w:jc w:val="both"/>
        <w:rPr>
          <w:i/>
          <w:sz w:val="22"/>
          <w:szCs w:val="22"/>
        </w:rPr>
      </w:pPr>
      <w:r w:rsidRPr="00F54442">
        <w:rPr>
          <w:i/>
          <w:sz w:val="22"/>
          <w:szCs w:val="22"/>
        </w:rPr>
        <w:t>Todas las comunicaciones a las cuales se hace referencia en las presentes Bases, que se tengan que realizar a los solicitantes o beneficiarios, serán objeto de publicación, de acuerdo con la Ley 39/2015, de 1 de octubre, del Procedimiento Administrativo Común de las Administraciones Públicas.</w:t>
      </w:r>
    </w:p>
    <w:p w:rsidR="006227F5" w:rsidRPr="00F54442" w:rsidRDefault="006227F5" w:rsidP="006227F5">
      <w:pPr>
        <w:spacing w:after="120"/>
        <w:jc w:val="both"/>
        <w:rPr>
          <w:i/>
          <w:sz w:val="22"/>
          <w:szCs w:val="22"/>
        </w:rPr>
      </w:pPr>
      <w:r w:rsidRPr="00F54442">
        <w:rPr>
          <w:i/>
          <w:sz w:val="22"/>
          <w:szCs w:val="22"/>
        </w:rPr>
        <w:t>En adelante, todas las publicaciones relacionadas con las presentes Bases se realizarán a través del Tablón de anuncios del Ayuntamiento de Sant Joanet así como a través de la Web municipal (www.santjoanet.es)  y en la BDNS, cuando proceda.</w:t>
      </w:r>
    </w:p>
    <w:p w:rsidR="006227F5" w:rsidRPr="00F54442" w:rsidRDefault="006227F5" w:rsidP="006227F5">
      <w:pPr>
        <w:spacing w:after="120"/>
        <w:jc w:val="both"/>
        <w:rPr>
          <w:i/>
          <w:sz w:val="22"/>
          <w:szCs w:val="22"/>
        </w:rPr>
      </w:pPr>
    </w:p>
    <w:p w:rsidR="006227F5" w:rsidRPr="00F54442" w:rsidRDefault="006227F5" w:rsidP="006227F5">
      <w:pPr>
        <w:pBdr>
          <w:top w:val="single" w:sz="4" w:space="1" w:color="auto"/>
          <w:left w:val="single" w:sz="4" w:space="4" w:color="auto"/>
          <w:bottom w:val="single" w:sz="4" w:space="1" w:color="auto"/>
          <w:right w:val="single" w:sz="4" w:space="4" w:color="auto"/>
        </w:pBdr>
        <w:spacing w:after="120"/>
        <w:jc w:val="both"/>
        <w:rPr>
          <w:b/>
          <w:i/>
          <w:sz w:val="22"/>
          <w:szCs w:val="22"/>
        </w:rPr>
      </w:pPr>
      <w:r w:rsidRPr="00F54442">
        <w:rPr>
          <w:b/>
          <w:i/>
          <w:sz w:val="22"/>
          <w:szCs w:val="22"/>
        </w:rPr>
        <w:t>OCTAVO. Financiación.</w:t>
      </w:r>
    </w:p>
    <w:p w:rsidR="006227F5" w:rsidRPr="00F54442" w:rsidRDefault="006227F5" w:rsidP="006227F5">
      <w:pPr>
        <w:spacing w:after="120"/>
        <w:jc w:val="both"/>
        <w:rPr>
          <w:i/>
          <w:sz w:val="22"/>
          <w:szCs w:val="22"/>
        </w:rPr>
      </w:pPr>
      <w:r w:rsidRPr="00F54442">
        <w:rPr>
          <w:i/>
          <w:sz w:val="22"/>
          <w:szCs w:val="22"/>
        </w:rPr>
        <w:t>Las ayudas contempladas a la presente Resolución se financiarán con cargo a la aplicación presupuestaría del estado de gastos 430.47900 del vigente presupuesto municipal.</w:t>
      </w:r>
    </w:p>
    <w:p w:rsidR="006227F5" w:rsidRPr="00F54442" w:rsidRDefault="006227F5" w:rsidP="006227F5">
      <w:pPr>
        <w:spacing w:after="120"/>
        <w:jc w:val="both"/>
        <w:rPr>
          <w:i/>
          <w:sz w:val="22"/>
          <w:szCs w:val="22"/>
        </w:rPr>
      </w:pPr>
      <w:r w:rsidRPr="00F54442">
        <w:rPr>
          <w:i/>
          <w:sz w:val="22"/>
          <w:szCs w:val="22"/>
        </w:rPr>
        <w:t>El crédito presupuestario global existente para atender a las presentes ayudas es limitativo no pudiendo superarse el importe global existente (6.000€).</w:t>
      </w:r>
    </w:p>
    <w:p w:rsidR="006227F5" w:rsidRPr="00F54442" w:rsidRDefault="006227F5" w:rsidP="006227F5">
      <w:pPr>
        <w:spacing w:after="120"/>
        <w:jc w:val="both"/>
        <w:rPr>
          <w:i/>
          <w:sz w:val="22"/>
          <w:szCs w:val="22"/>
        </w:rPr>
      </w:pPr>
      <w:r w:rsidRPr="00F54442">
        <w:rPr>
          <w:i/>
          <w:sz w:val="22"/>
          <w:szCs w:val="22"/>
        </w:rPr>
        <w:t>En caso de que el importe de las ayudas sea superior al crédito consignado para estas subvenciones, se repartirá el mencionado crédito de manera proporcional entre las personas beneficiarías.</w:t>
      </w:r>
    </w:p>
    <w:p w:rsidR="006227F5" w:rsidRPr="00F54442" w:rsidRDefault="006227F5" w:rsidP="006227F5">
      <w:pPr>
        <w:spacing w:after="120"/>
        <w:jc w:val="both"/>
        <w:rPr>
          <w:i/>
          <w:sz w:val="22"/>
          <w:szCs w:val="22"/>
        </w:rPr>
      </w:pPr>
    </w:p>
    <w:p w:rsidR="006227F5" w:rsidRPr="00F54442" w:rsidRDefault="006227F5" w:rsidP="006227F5">
      <w:pPr>
        <w:pBdr>
          <w:top w:val="single" w:sz="4" w:space="1" w:color="auto"/>
          <w:left w:val="single" w:sz="4" w:space="4" w:color="auto"/>
          <w:bottom w:val="single" w:sz="4" w:space="1" w:color="auto"/>
          <w:right w:val="single" w:sz="4" w:space="4" w:color="auto"/>
        </w:pBdr>
        <w:shd w:val="clear" w:color="auto" w:fill="F2F2F2"/>
        <w:spacing w:after="120"/>
        <w:jc w:val="both"/>
        <w:rPr>
          <w:b/>
          <w:i/>
          <w:sz w:val="22"/>
          <w:szCs w:val="22"/>
        </w:rPr>
      </w:pPr>
      <w:r w:rsidRPr="00F54442">
        <w:rPr>
          <w:b/>
          <w:i/>
          <w:sz w:val="22"/>
          <w:szCs w:val="22"/>
        </w:rPr>
        <w:t>NOVENO. Justificación y pago de las ayudas.</w:t>
      </w:r>
    </w:p>
    <w:p w:rsidR="006227F5" w:rsidRPr="00F54442" w:rsidRDefault="006227F5" w:rsidP="006227F5">
      <w:pPr>
        <w:spacing w:after="120"/>
        <w:jc w:val="both"/>
        <w:rPr>
          <w:i/>
          <w:sz w:val="22"/>
          <w:szCs w:val="22"/>
        </w:rPr>
      </w:pPr>
      <w:r w:rsidRPr="00F54442">
        <w:rPr>
          <w:i/>
          <w:sz w:val="22"/>
          <w:szCs w:val="22"/>
        </w:rPr>
        <w:t>El beneficiario tendrá que presentar en el plazo de quince días hábiles a partir de la publicación de la convocatoria en el BOP, a través del registro general de entrada, la cuenta justificativa, que contendrá los siguientes documentos:</w:t>
      </w:r>
    </w:p>
    <w:p w:rsidR="006227F5" w:rsidRPr="00F54442" w:rsidRDefault="006227F5" w:rsidP="006227F5">
      <w:pPr>
        <w:spacing w:after="120"/>
        <w:jc w:val="both"/>
        <w:rPr>
          <w:i/>
          <w:sz w:val="22"/>
          <w:szCs w:val="22"/>
        </w:rPr>
      </w:pPr>
    </w:p>
    <w:p w:rsidR="006227F5" w:rsidRPr="00F54442" w:rsidRDefault="006227F5" w:rsidP="006227F5">
      <w:pPr>
        <w:spacing w:after="120"/>
        <w:jc w:val="both"/>
        <w:rPr>
          <w:i/>
          <w:sz w:val="22"/>
          <w:szCs w:val="22"/>
        </w:rPr>
      </w:pPr>
      <w:r w:rsidRPr="00F54442">
        <w:rPr>
          <w:i/>
          <w:sz w:val="22"/>
          <w:szCs w:val="22"/>
        </w:rPr>
        <w:t>A) Cuenta justificativa ordinaria (arte 72 RGS).</w:t>
      </w:r>
    </w:p>
    <w:p w:rsidR="006227F5" w:rsidRPr="00F54442" w:rsidRDefault="006227F5" w:rsidP="006227F5">
      <w:pPr>
        <w:spacing w:after="120"/>
        <w:jc w:val="both"/>
        <w:rPr>
          <w:i/>
          <w:sz w:val="22"/>
          <w:szCs w:val="22"/>
        </w:rPr>
      </w:pPr>
      <w:r w:rsidRPr="00F54442">
        <w:rPr>
          <w:i/>
          <w:sz w:val="22"/>
          <w:szCs w:val="22"/>
        </w:rPr>
        <w:t>La justificación de las ayudas se efectuará mediante presentación de cuenta justificativa, que contendrá la siguiente documentación:</w:t>
      </w:r>
    </w:p>
    <w:p w:rsidR="006227F5" w:rsidRPr="00F54442" w:rsidRDefault="006227F5" w:rsidP="006227F5">
      <w:pPr>
        <w:spacing w:after="120"/>
        <w:jc w:val="both"/>
        <w:rPr>
          <w:i/>
          <w:sz w:val="22"/>
          <w:szCs w:val="22"/>
        </w:rPr>
      </w:pPr>
      <w:r w:rsidRPr="00F54442">
        <w:rPr>
          <w:i/>
          <w:sz w:val="22"/>
          <w:szCs w:val="22"/>
        </w:rPr>
        <w:t>●</w:t>
      </w:r>
      <w:r w:rsidRPr="00F54442">
        <w:rPr>
          <w:i/>
          <w:sz w:val="22"/>
          <w:szCs w:val="22"/>
        </w:rPr>
        <w:tab/>
        <w:t>Una relación clasificada de los gastos e inversiones de la actividad, con identificación del acreedor y del documento, su importe, fecha de emisión y fecha de pago, conforme al modelo adjunto a las bases (ANEXO II).</w:t>
      </w:r>
    </w:p>
    <w:p w:rsidR="006227F5" w:rsidRDefault="006227F5" w:rsidP="006227F5">
      <w:pPr>
        <w:spacing w:after="120"/>
        <w:jc w:val="both"/>
        <w:rPr>
          <w:i/>
          <w:sz w:val="22"/>
          <w:szCs w:val="22"/>
        </w:rPr>
      </w:pPr>
      <w:r w:rsidRPr="00F54442">
        <w:rPr>
          <w:i/>
          <w:sz w:val="22"/>
          <w:szCs w:val="22"/>
        </w:rPr>
        <w:t>●</w:t>
      </w:r>
      <w:r w:rsidRPr="00F54442">
        <w:rPr>
          <w:i/>
          <w:sz w:val="22"/>
          <w:szCs w:val="22"/>
        </w:rPr>
        <w:tab/>
        <w:t>Original o copia auténtica de las facturas o justificantes de gasto, a las cuales se refiera la relación clasificada, de acuerdo con lo previsto por el apartado quinto.</w:t>
      </w:r>
    </w:p>
    <w:p w:rsidR="00F54442" w:rsidRPr="00F54442" w:rsidRDefault="00F54442" w:rsidP="006227F5">
      <w:pPr>
        <w:spacing w:after="120"/>
        <w:jc w:val="both"/>
        <w:rPr>
          <w:i/>
          <w:sz w:val="22"/>
          <w:szCs w:val="22"/>
        </w:rPr>
      </w:pPr>
    </w:p>
    <w:p w:rsidR="006227F5" w:rsidRPr="00F54442" w:rsidRDefault="006227F5" w:rsidP="006227F5">
      <w:pPr>
        <w:spacing w:after="120"/>
        <w:jc w:val="both"/>
        <w:rPr>
          <w:i/>
          <w:sz w:val="22"/>
          <w:szCs w:val="22"/>
        </w:rPr>
      </w:pPr>
      <w:r w:rsidRPr="00F54442">
        <w:rPr>
          <w:i/>
          <w:sz w:val="22"/>
          <w:szCs w:val="22"/>
        </w:rPr>
        <w:lastRenderedPageBreak/>
        <w:t>●</w:t>
      </w:r>
      <w:r w:rsidRPr="00F54442">
        <w:rPr>
          <w:i/>
          <w:sz w:val="22"/>
          <w:szCs w:val="22"/>
        </w:rPr>
        <w:tab/>
        <w:t>Declaración responsable en la cual figuro que las facturas presentadas han sido efectivamente pagadas (se incluirá en el modelo de relación detallada de gastos).</w:t>
      </w:r>
    </w:p>
    <w:p w:rsidR="006227F5" w:rsidRPr="00F54442" w:rsidRDefault="006227F5" w:rsidP="006227F5">
      <w:pPr>
        <w:spacing w:after="120"/>
        <w:jc w:val="both"/>
        <w:rPr>
          <w:i/>
          <w:sz w:val="22"/>
          <w:szCs w:val="22"/>
        </w:rPr>
      </w:pPr>
      <w:r w:rsidRPr="00F54442">
        <w:rPr>
          <w:i/>
          <w:sz w:val="22"/>
          <w:szCs w:val="22"/>
        </w:rPr>
        <w:t>●</w:t>
      </w:r>
      <w:r w:rsidRPr="00F54442">
        <w:rPr>
          <w:i/>
          <w:sz w:val="22"/>
          <w:szCs w:val="22"/>
        </w:rPr>
        <w:tab/>
        <w:t>Declaración responsable en la cual figuro que las facturas presentadas no han sido utilizadas ni se utilizarán para justificar otras subvenciones (se incluirá en el modelo de relación detallada de gastos).</w:t>
      </w:r>
    </w:p>
    <w:p w:rsidR="006227F5" w:rsidRPr="00F54442" w:rsidRDefault="006227F5" w:rsidP="006227F5">
      <w:pPr>
        <w:spacing w:after="120"/>
        <w:jc w:val="both"/>
        <w:rPr>
          <w:i/>
          <w:sz w:val="22"/>
          <w:szCs w:val="22"/>
        </w:rPr>
      </w:pPr>
      <w:r w:rsidRPr="00F54442">
        <w:rPr>
          <w:i/>
          <w:sz w:val="22"/>
          <w:szCs w:val="22"/>
        </w:rPr>
        <w:t>El órgano concedente comprobará, a través de las técnicas de muestreo, los justificantes que estimo oportunos y que permiten obtener evidencia razonable sobre la adecuada aplicación de la subvención, a finales de la cual podrá requerir al beneficiario la remisión de los justificantes de gasto seleccionados.</w:t>
      </w:r>
    </w:p>
    <w:p w:rsidR="006227F5" w:rsidRPr="00F54442" w:rsidRDefault="006227F5" w:rsidP="006227F5">
      <w:pPr>
        <w:spacing w:after="120"/>
        <w:jc w:val="both"/>
        <w:rPr>
          <w:i/>
          <w:sz w:val="22"/>
          <w:szCs w:val="22"/>
        </w:rPr>
      </w:pPr>
      <w:r w:rsidRPr="00F54442">
        <w:rPr>
          <w:i/>
          <w:sz w:val="22"/>
          <w:szCs w:val="22"/>
        </w:rPr>
        <w:t>La justificación de las subvenciones requerirá de acto administrativo de aprobación por el órgano concedente. Se podrá acumular en un acto administrativo la aprobación de la concesión y justificación, siempre que se dan los requisitos de las presentes bases. En este caso, junto a la documentación que acompaña la solicitud y se relaciona en el apartado sexto, se presentará la cuenta justificativa.</w:t>
      </w:r>
    </w:p>
    <w:p w:rsidR="006227F5" w:rsidRPr="00F54442" w:rsidRDefault="006227F5" w:rsidP="006227F5">
      <w:pPr>
        <w:spacing w:after="120"/>
        <w:jc w:val="both"/>
        <w:rPr>
          <w:i/>
          <w:sz w:val="22"/>
          <w:szCs w:val="22"/>
        </w:rPr>
      </w:pPr>
    </w:p>
    <w:p w:rsidR="006227F5" w:rsidRPr="00F54442" w:rsidRDefault="006227F5" w:rsidP="006227F5">
      <w:pPr>
        <w:spacing w:after="120"/>
        <w:jc w:val="both"/>
        <w:rPr>
          <w:i/>
          <w:sz w:val="22"/>
          <w:szCs w:val="22"/>
        </w:rPr>
      </w:pPr>
      <w:r w:rsidRPr="00F54442">
        <w:rPr>
          <w:i/>
          <w:sz w:val="22"/>
          <w:szCs w:val="22"/>
        </w:rPr>
        <w:t>Pago:</w:t>
      </w:r>
    </w:p>
    <w:p w:rsidR="006227F5" w:rsidRPr="00F54442" w:rsidRDefault="006227F5" w:rsidP="006227F5">
      <w:pPr>
        <w:spacing w:after="120"/>
        <w:jc w:val="both"/>
        <w:rPr>
          <w:i/>
          <w:sz w:val="22"/>
          <w:szCs w:val="22"/>
        </w:rPr>
      </w:pPr>
      <w:r w:rsidRPr="00F54442">
        <w:rPr>
          <w:i/>
          <w:sz w:val="22"/>
          <w:szCs w:val="22"/>
        </w:rPr>
        <w:t>La justificación de estas ayudas y el cumplimiento de su finalidad se considerarán realizadas mediante la presentación de toda la documentación exigida en estas normas, por lo cual, una vez resuelta la concesión de la ayuda, se tramitará el pago de la misma a la persona beneficiaria que se realizará mediante un pago único por la totalidad del importe concedido, mediante transferencia bancaria a la cuenta indicada en la solicitud, a partir de la fecha de la resolución de concesión.</w:t>
      </w:r>
    </w:p>
    <w:p w:rsidR="006227F5" w:rsidRPr="00F54442" w:rsidRDefault="006227F5" w:rsidP="006227F5">
      <w:pPr>
        <w:spacing w:after="120"/>
        <w:jc w:val="both"/>
        <w:rPr>
          <w:i/>
          <w:sz w:val="22"/>
          <w:szCs w:val="22"/>
        </w:rPr>
      </w:pPr>
      <w:r w:rsidRPr="00F54442">
        <w:rPr>
          <w:i/>
          <w:sz w:val="22"/>
          <w:szCs w:val="22"/>
        </w:rPr>
        <w:t>El pago que se realizará en todo caso y sin ninguna excepción mediante transferencia bancaria a la cuenta indicada por el beneficiario en la ficha de mantenimiento de terceros.</w:t>
      </w:r>
    </w:p>
    <w:p w:rsidR="006227F5" w:rsidRPr="00F54442" w:rsidRDefault="006227F5" w:rsidP="006227F5">
      <w:pPr>
        <w:spacing w:after="120"/>
        <w:jc w:val="both"/>
        <w:rPr>
          <w:i/>
          <w:sz w:val="22"/>
          <w:szCs w:val="22"/>
        </w:rPr>
      </w:pPr>
    </w:p>
    <w:p w:rsidR="006227F5" w:rsidRPr="00F54442" w:rsidRDefault="006227F5" w:rsidP="006227F5">
      <w:pPr>
        <w:spacing w:after="120"/>
        <w:jc w:val="both"/>
        <w:rPr>
          <w:i/>
          <w:sz w:val="22"/>
          <w:szCs w:val="22"/>
        </w:rPr>
      </w:pPr>
    </w:p>
    <w:p w:rsidR="006227F5" w:rsidRPr="00F54442" w:rsidRDefault="006227F5" w:rsidP="006227F5">
      <w:pPr>
        <w:pBdr>
          <w:top w:val="single" w:sz="4" w:space="1" w:color="auto"/>
          <w:left w:val="single" w:sz="4" w:space="4" w:color="auto"/>
          <w:bottom w:val="single" w:sz="4" w:space="1" w:color="auto"/>
          <w:right w:val="single" w:sz="4" w:space="4" w:color="auto"/>
        </w:pBdr>
        <w:shd w:val="clear" w:color="auto" w:fill="F2F2F2"/>
        <w:spacing w:after="120"/>
        <w:jc w:val="both"/>
        <w:rPr>
          <w:b/>
          <w:i/>
          <w:sz w:val="22"/>
          <w:szCs w:val="22"/>
        </w:rPr>
      </w:pPr>
      <w:r w:rsidRPr="00F54442">
        <w:rPr>
          <w:b/>
          <w:i/>
          <w:sz w:val="22"/>
          <w:szCs w:val="22"/>
        </w:rPr>
        <w:t>DÉCIMO. Obligaciones de los beneficiarios.</w:t>
      </w:r>
    </w:p>
    <w:p w:rsidR="006227F5" w:rsidRPr="00F54442" w:rsidRDefault="006227F5" w:rsidP="006227F5">
      <w:pPr>
        <w:spacing w:after="120"/>
        <w:jc w:val="both"/>
        <w:rPr>
          <w:i/>
          <w:sz w:val="22"/>
          <w:szCs w:val="22"/>
        </w:rPr>
      </w:pPr>
      <w:r w:rsidRPr="00F54442">
        <w:rPr>
          <w:i/>
          <w:sz w:val="22"/>
          <w:szCs w:val="22"/>
        </w:rPr>
        <w:t>Los beneficiarios de la subvención estarán sometidos a las siguientes obligaciones:</w:t>
      </w:r>
    </w:p>
    <w:p w:rsidR="006227F5" w:rsidRPr="00F54442" w:rsidRDefault="006227F5" w:rsidP="006227F5">
      <w:pPr>
        <w:spacing w:after="120"/>
        <w:jc w:val="both"/>
        <w:rPr>
          <w:i/>
          <w:sz w:val="22"/>
          <w:szCs w:val="22"/>
        </w:rPr>
      </w:pPr>
      <w:r w:rsidRPr="00F54442">
        <w:rPr>
          <w:i/>
          <w:sz w:val="22"/>
          <w:szCs w:val="22"/>
        </w:rPr>
        <w:t>a) Someterse a las actuaciones de comprobación a efectuar por el órgano concedente, así como cualesquiera otros de comprobación y control financiero que puedan realizar los órganos de control.</w:t>
      </w:r>
    </w:p>
    <w:p w:rsidR="006227F5" w:rsidRPr="00F54442" w:rsidRDefault="006227F5" w:rsidP="006227F5">
      <w:pPr>
        <w:spacing w:after="120"/>
        <w:jc w:val="both"/>
        <w:rPr>
          <w:i/>
          <w:sz w:val="22"/>
          <w:szCs w:val="22"/>
        </w:rPr>
      </w:pPr>
      <w:r w:rsidRPr="00F54442">
        <w:rPr>
          <w:i/>
          <w:sz w:val="22"/>
          <w:szCs w:val="22"/>
        </w:rPr>
        <w:t>b) Comunicar en el Ayuntamiento cualquier alteración de las condiciones tenidas en cuenta para la concesión de las subvenciones recogidas en las presentes normas. Toda alteración de las condiciones tenidas en cuenta para la concesión de las subvenciones podrá dar lugar a la modificación de la resolución de concesión y eventualmente a su revocación.</w:t>
      </w:r>
    </w:p>
    <w:p w:rsidR="006227F5" w:rsidRPr="00F54442" w:rsidRDefault="006227F5" w:rsidP="006227F5">
      <w:pPr>
        <w:spacing w:after="120"/>
        <w:jc w:val="both"/>
        <w:rPr>
          <w:i/>
          <w:sz w:val="22"/>
          <w:szCs w:val="22"/>
        </w:rPr>
      </w:pPr>
      <w:r w:rsidRPr="00F54442">
        <w:rPr>
          <w:i/>
          <w:sz w:val="22"/>
          <w:szCs w:val="22"/>
        </w:rPr>
        <w:t>c) Reintegrar los fondos recibidos en caso de no cumplir con los requisitos y condiciones y obligaciones establecidas en las normas, así como los supuestos regulados en el artículo 37 de la Ley 38/2003 General de Subvenciones (LGS), y en particular, para obtener la subvención falseando las condiciones requeridas para lo cual u ocultando aquellas que lo hubieron impedido, o mostrar resistencia, excusa, obstrucción o negativa a las actuaciones de comprobación y control financiero prevista en el artículo 14 de la LGS.</w:t>
      </w:r>
    </w:p>
    <w:p w:rsidR="006227F5" w:rsidRPr="00F54442" w:rsidRDefault="006227F5" w:rsidP="006227F5">
      <w:pPr>
        <w:spacing w:after="120"/>
        <w:jc w:val="both"/>
        <w:rPr>
          <w:i/>
          <w:sz w:val="22"/>
          <w:szCs w:val="22"/>
        </w:rPr>
      </w:pPr>
    </w:p>
    <w:p w:rsidR="006227F5" w:rsidRPr="00F54442" w:rsidRDefault="006227F5" w:rsidP="006227F5">
      <w:pPr>
        <w:pBdr>
          <w:top w:val="single" w:sz="4" w:space="1" w:color="auto"/>
          <w:left w:val="single" w:sz="4" w:space="4" w:color="auto"/>
          <w:bottom w:val="single" w:sz="4" w:space="1" w:color="auto"/>
          <w:right w:val="single" w:sz="4" w:space="4" w:color="auto"/>
        </w:pBdr>
        <w:shd w:val="clear" w:color="auto" w:fill="F2F2F2"/>
        <w:spacing w:after="120"/>
        <w:jc w:val="both"/>
        <w:rPr>
          <w:b/>
          <w:i/>
          <w:sz w:val="22"/>
          <w:szCs w:val="22"/>
        </w:rPr>
      </w:pPr>
      <w:r w:rsidRPr="00F54442">
        <w:rPr>
          <w:b/>
          <w:i/>
          <w:sz w:val="22"/>
          <w:szCs w:val="22"/>
        </w:rPr>
        <w:lastRenderedPageBreak/>
        <w:t>UNDÉCIMO. Causas y procedimiento de reintegro de las ayudas.</w:t>
      </w:r>
    </w:p>
    <w:p w:rsidR="006227F5" w:rsidRPr="00F54442" w:rsidRDefault="006227F5" w:rsidP="006227F5">
      <w:pPr>
        <w:spacing w:after="120"/>
        <w:jc w:val="both"/>
        <w:rPr>
          <w:i/>
          <w:sz w:val="22"/>
          <w:szCs w:val="22"/>
        </w:rPr>
      </w:pPr>
      <w:r w:rsidRPr="00F54442">
        <w:rPr>
          <w:i/>
          <w:sz w:val="22"/>
          <w:szCs w:val="22"/>
        </w:rPr>
        <w:t>1. En conformidad con lo establecido en el artículo 37 de la Ley 38/2003, de 17 de noviembre, General de Subvenciones, se procederá al reintegro de las cantidades percibidas y la exigencia del interés de demora correspondiente desde el momento del pago de la subvención hasta hoy en que se acuerde la procedencia del reintegro, en los casos recogidos en la LGS, así como por el incumplimiento de cualquier de las obligaciones contenidas en el apartado 10. º de las presentes bases.</w:t>
      </w:r>
    </w:p>
    <w:p w:rsidR="006227F5" w:rsidRPr="00F54442" w:rsidRDefault="006227F5" w:rsidP="006227F5">
      <w:pPr>
        <w:spacing w:after="120"/>
        <w:jc w:val="both"/>
        <w:rPr>
          <w:i/>
          <w:sz w:val="22"/>
          <w:szCs w:val="22"/>
        </w:rPr>
      </w:pPr>
      <w:r w:rsidRPr="00F54442">
        <w:rPr>
          <w:i/>
          <w:sz w:val="22"/>
          <w:szCs w:val="22"/>
        </w:rPr>
        <w:t>Procederá el reintegro de los fondos percibidos, en particular, para obtener la subvención falseando las condiciones requeridas para lo cual u ocultando aquellas que lo hubieron impedido, o mostrar resistencia, excusa, obstrucción o negativa a las actuaciones de comprobación y control financiero prevista en el artículo 14 de la Ley General de Subvenciones.</w:t>
      </w:r>
    </w:p>
    <w:p w:rsidR="006227F5" w:rsidRPr="00F54442" w:rsidRDefault="006227F5" w:rsidP="006227F5">
      <w:pPr>
        <w:spacing w:after="120"/>
        <w:jc w:val="both"/>
        <w:rPr>
          <w:i/>
          <w:sz w:val="22"/>
          <w:szCs w:val="22"/>
        </w:rPr>
      </w:pPr>
    </w:p>
    <w:p w:rsidR="006227F5" w:rsidRPr="00F54442" w:rsidRDefault="006227F5" w:rsidP="006227F5">
      <w:pPr>
        <w:spacing w:after="120"/>
        <w:jc w:val="both"/>
        <w:rPr>
          <w:i/>
          <w:sz w:val="22"/>
          <w:szCs w:val="22"/>
        </w:rPr>
      </w:pPr>
      <w:r w:rsidRPr="00F54442">
        <w:rPr>
          <w:i/>
          <w:sz w:val="22"/>
          <w:szCs w:val="22"/>
        </w:rPr>
        <w:t xml:space="preserve">2. Por lo que respecta a la naturaleza de estos créditos a reintegrar habrá que ajustarse al que se dispone en el artículo 38 de la Ley 38/2003, de 17 de noviembre, General de Subvenciones. </w:t>
      </w:r>
    </w:p>
    <w:p w:rsidR="006227F5" w:rsidRPr="00F54442" w:rsidRDefault="006227F5" w:rsidP="006227F5">
      <w:pPr>
        <w:spacing w:after="120"/>
        <w:jc w:val="both"/>
        <w:rPr>
          <w:i/>
          <w:sz w:val="22"/>
          <w:szCs w:val="22"/>
        </w:rPr>
      </w:pPr>
      <w:r w:rsidRPr="00F54442">
        <w:rPr>
          <w:i/>
          <w:sz w:val="22"/>
          <w:szCs w:val="22"/>
        </w:rPr>
        <w:t xml:space="preserve">El procedimiento de reintegro se regirá por el que se dispone en el capítulo II Título II de la Ley 38/2003, de 17 de noviembre, General de Subvenciones. </w:t>
      </w:r>
    </w:p>
    <w:p w:rsidR="006227F5" w:rsidRPr="00F54442" w:rsidRDefault="006227F5" w:rsidP="006227F5">
      <w:pPr>
        <w:spacing w:after="120"/>
        <w:jc w:val="both"/>
        <w:rPr>
          <w:i/>
          <w:sz w:val="22"/>
          <w:szCs w:val="22"/>
        </w:rPr>
      </w:pPr>
      <w:r w:rsidRPr="00F54442">
        <w:rPr>
          <w:i/>
          <w:sz w:val="22"/>
          <w:szCs w:val="22"/>
        </w:rPr>
        <w:t xml:space="preserve">A efectos de dar cumplimiento en el artículo 18 de la Ley 38/2003, de 17 de noviembre, General de Subvenciones, la concesión de la subvención implica la aceptación de ser incluido en una lista que se publicará en el Tablón de anuncios o por cualquier otro medio, en la cual figurarán los beneficiarios y el importe de la ayuda. </w:t>
      </w:r>
    </w:p>
    <w:p w:rsidR="006227F5" w:rsidRPr="00F54442" w:rsidRDefault="006227F5" w:rsidP="006227F5">
      <w:pPr>
        <w:spacing w:after="120"/>
        <w:jc w:val="both"/>
        <w:rPr>
          <w:i/>
          <w:sz w:val="22"/>
          <w:szCs w:val="22"/>
        </w:rPr>
      </w:pPr>
      <w:r w:rsidRPr="00F54442">
        <w:rPr>
          <w:i/>
          <w:sz w:val="22"/>
          <w:szCs w:val="22"/>
        </w:rPr>
        <w:t>Sin perjuicio de iniciar el procedimiento de reintegro, en caso de incumplimiento de las obligaciones establecidas con motivo de la concesión de la subvención, la persona o empresa beneficiaria podrán comunicar al órgano gestor por registro de entrada este hecho y efectuar la devolución voluntaria de la cantidad percibida más los intereses de demora reportados.</w:t>
      </w:r>
    </w:p>
    <w:p w:rsidR="006227F5" w:rsidRPr="00F54442" w:rsidRDefault="006227F5" w:rsidP="006227F5">
      <w:pPr>
        <w:spacing w:after="120"/>
        <w:jc w:val="both"/>
        <w:rPr>
          <w:i/>
          <w:sz w:val="22"/>
          <w:szCs w:val="22"/>
        </w:rPr>
      </w:pPr>
    </w:p>
    <w:p w:rsidR="006227F5" w:rsidRPr="00F54442" w:rsidRDefault="006227F5" w:rsidP="006227F5">
      <w:pPr>
        <w:pBdr>
          <w:top w:val="single" w:sz="4" w:space="1" w:color="auto"/>
          <w:left w:val="single" w:sz="4" w:space="4" w:color="auto"/>
          <w:bottom w:val="single" w:sz="4" w:space="1" w:color="auto"/>
          <w:right w:val="single" w:sz="4" w:space="4" w:color="auto"/>
        </w:pBdr>
        <w:shd w:val="clear" w:color="auto" w:fill="F2F2F2"/>
        <w:spacing w:after="120"/>
        <w:jc w:val="both"/>
        <w:rPr>
          <w:b/>
          <w:i/>
          <w:sz w:val="22"/>
          <w:szCs w:val="22"/>
        </w:rPr>
      </w:pPr>
      <w:r w:rsidRPr="00F54442">
        <w:rPr>
          <w:b/>
          <w:i/>
          <w:sz w:val="22"/>
          <w:szCs w:val="22"/>
        </w:rPr>
        <w:t xml:space="preserve">DOCEAVO. Publicidad de las bases reguladoras. </w:t>
      </w:r>
    </w:p>
    <w:p w:rsidR="006227F5" w:rsidRPr="00F54442" w:rsidRDefault="006227F5" w:rsidP="006227F5">
      <w:pPr>
        <w:spacing w:after="120"/>
        <w:jc w:val="both"/>
        <w:rPr>
          <w:i/>
          <w:sz w:val="22"/>
          <w:szCs w:val="22"/>
        </w:rPr>
      </w:pPr>
      <w:r w:rsidRPr="00F54442">
        <w:rPr>
          <w:i/>
          <w:sz w:val="22"/>
          <w:szCs w:val="22"/>
        </w:rPr>
        <w:t>Las presentes bases se publicarán íntegramente en el Tablón de anuncios electrónico del Ayuntamiento de Sant Joanet y en la página web. Además, se publicará un extracto de la convocatoria en el BOP que determinará el inicio del plazo de presentación de las solicitudes.</w:t>
      </w:r>
    </w:p>
    <w:p w:rsidR="006227F5" w:rsidRPr="00F54442" w:rsidRDefault="006227F5" w:rsidP="006227F5">
      <w:pPr>
        <w:spacing w:after="120"/>
        <w:jc w:val="both"/>
        <w:rPr>
          <w:i/>
          <w:sz w:val="22"/>
          <w:szCs w:val="22"/>
        </w:rPr>
      </w:pPr>
      <w:r w:rsidRPr="00F54442">
        <w:rPr>
          <w:i/>
          <w:sz w:val="22"/>
          <w:szCs w:val="22"/>
        </w:rPr>
        <w:t>Lugar de publicación: En conformidad con lo previsto en el artículo 18 de la Ley 38/2003, de 17 de noviembre, General de Subvenciones la información relativa a la presente Convocatoria será remesa a la Base de datos Nacional de Subvenciones (BDNS) la cual servirá de medio electrónico para el cumplimiento de las obligaciones de publicidad contenidas en la Ley 19/2013, de 9 de diciembre, de transparencia, acceso a la información pública y buen gobierno.</w:t>
      </w:r>
    </w:p>
    <w:p w:rsidR="006227F5" w:rsidRPr="00F54442" w:rsidRDefault="006227F5" w:rsidP="006227F5">
      <w:pPr>
        <w:spacing w:after="120"/>
        <w:jc w:val="both"/>
        <w:rPr>
          <w:i/>
          <w:sz w:val="22"/>
          <w:szCs w:val="22"/>
        </w:rPr>
      </w:pPr>
      <w:r w:rsidRPr="00F54442">
        <w:rPr>
          <w:i/>
          <w:sz w:val="22"/>
          <w:szCs w:val="22"/>
        </w:rPr>
        <w:t>Además, estas bases también se publicarán igualmente en el Tablón de edictos de la sede electrónica del Ayuntamiento y en su página web.</w:t>
      </w:r>
    </w:p>
    <w:p w:rsidR="006227F5" w:rsidRDefault="006227F5" w:rsidP="006227F5">
      <w:pPr>
        <w:spacing w:after="120"/>
        <w:jc w:val="both"/>
        <w:rPr>
          <w:i/>
          <w:sz w:val="22"/>
          <w:szCs w:val="22"/>
        </w:rPr>
      </w:pPr>
    </w:p>
    <w:p w:rsidR="00F54442" w:rsidRPr="00F54442" w:rsidRDefault="00F54442" w:rsidP="006227F5">
      <w:pPr>
        <w:spacing w:after="120"/>
        <w:jc w:val="both"/>
        <w:rPr>
          <w:i/>
          <w:sz w:val="22"/>
          <w:szCs w:val="22"/>
        </w:rPr>
      </w:pPr>
    </w:p>
    <w:p w:rsidR="006227F5" w:rsidRPr="00F54442" w:rsidRDefault="006227F5" w:rsidP="006227F5">
      <w:pPr>
        <w:pBdr>
          <w:top w:val="single" w:sz="4" w:space="1" w:color="auto"/>
          <w:left w:val="single" w:sz="4" w:space="4" w:color="auto"/>
          <w:bottom w:val="single" w:sz="4" w:space="1" w:color="auto"/>
          <w:right w:val="single" w:sz="4" w:space="4" w:color="auto"/>
        </w:pBdr>
        <w:shd w:val="clear" w:color="auto" w:fill="F2F2F2"/>
        <w:spacing w:after="120"/>
        <w:jc w:val="both"/>
        <w:rPr>
          <w:b/>
          <w:i/>
          <w:sz w:val="22"/>
          <w:szCs w:val="22"/>
        </w:rPr>
      </w:pPr>
      <w:r w:rsidRPr="00F54442">
        <w:rPr>
          <w:b/>
          <w:i/>
          <w:sz w:val="22"/>
          <w:szCs w:val="22"/>
        </w:rPr>
        <w:lastRenderedPageBreak/>
        <w:t>DECIMOTERCERO. Tratamiento de datos de carácter personal.</w:t>
      </w:r>
    </w:p>
    <w:p w:rsidR="006227F5" w:rsidRPr="00F54442" w:rsidRDefault="006227F5" w:rsidP="006227F5">
      <w:pPr>
        <w:spacing w:after="120"/>
        <w:jc w:val="both"/>
        <w:rPr>
          <w:i/>
          <w:sz w:val="22"/>
          <w:szCs w:val="22"/>
        </w:rPr>
      </w:pPr>
      <w:r w:rsidRPr="00F54442">
        <w:rPr>
          <w:i/>
          <w:sz w:val="22"/>
          <w:szCs w:val="22"/>
        </w:rPr>
        <w:t>En conformidad con lo previsto en la Ley Orgánica 3/2018, de 5 de diciembre, de Protección de Datos Personales y garantía de los derechos digitales:</w:t>
      </w:r>
    </w:p>
    <w:p w:rsidR="006227F5" w:rsidRPr="00F54442" w:rsidRDefault="006227F5" w:rsidP="006227F5">
      <w:pPr>
        <w:spacing w:after="120"/>
        <w:jc w:val="both"/>
        <w:rPr>
          <w:i/>
          <w:sz w:val="22"/>
          <w:szCs w:val="22"/>
        </w:rPr>
      </w:pPr>
      <w:r w:rsidRPr="00F54442">
        <w:rPr>
          <w:i/>
          <w:sz w:val="22"/>
          <w:szCs w:val="22"/>
        </w:rPr>
        <w:t>●</w:t>
      </w:r>
      <w:r w:rsidRPr="00F54442">
        <w:rPr>
          <w:i/>
          <w:sz w:val="22"/>
          <w:szCs w:val="22"/>
        </w:rPr>
        <w:tab/>
        <w:t>Responsable del tratamiento de sus datos: Ayuntamiento de Sant Joanet Pl Ayuntamiento 12 46669 Sant Joanet, único destinatario de la información aportada voluntariamente.</w:t>
      </w:r>
    </w:p>
    <w:p w:rsidR="006227F5" w:rsidRPr="00F54442" w:rsidRDefault="006227F5" w:rsidP="006227F5">
      <w:pPr>
        <w:spacing w:after="120"/>
        <w:jc w:val="both"/>
        <w:rPr>
          <w:i/>
          <w:sz w:val="22"/>
          <w:szCs w:val="22"/>
        </w:rPr>
      </w:pPr>
      <w:r w:rsidRPr="00F54442">
        <w:rPr>
          <w:i/>
          <w:sz w:val="22"/>
          <w:szCs w:val="22"/>
        </w:rPr>
        <w:t>●</w:t>
      </w:r>
      <w:r w:rsidRPr="00F54442">
        <w:rPr>
          <w:i/>
          <w:sz w:val="22"/>
          <w:szCs w:val="22"/>
        </w:rPr>
        <w:tab/>
        <w:t>Finalidad del tratamiento de los datos: Gestionar la solicitud de subvención prevista en el Decreto Ley 1/2021 de la Generalitat Valenciana a autónomos, profesionales y microempresas del ámbito comercial para atenuar el impacto económico del COVID</w:t>
      </w:r>
      <w:r w:rsidRPr="00F54442">
        <w:rPr>
          <w:rFonts w:ascii="Cambria Math" w:hAnsi="Cambria Math" w:cs="Cambria Math"/>
          <w:i/>
          <w:sz w:val="22"/>
          <w:szCs w:val="22"/>
        </w:rPr>
        <w:t>‐</w:t>
      </w:r>
      <w:r w:rsidRPr="00F54442">
        <w:rPr>
          <w:i/>
          <w:sz w:val="22"/>
          <w:szCs w:val="22"/>
        </w:rPr>
        <w:t>19 en el municipio de Sant Joanet</w:t>
      </w:r>
    </w:p>
    <w:p w:rsidR="006227F5" w:rsidRPr="00F54442" w:rsidRDefault="006227F5" w:rsidP="006227F5">
      <w:pPr>
        <w:spacing w:after="120"/>
        <w:jc w:val="both"/>
        <w:rPr>
          <w:i/>
          <w:sz w:val="22"/>
          <w:szCs w:val="22"/>
        </w:rPr>
      </w:pPr>
      <w:r w:rsidRPr="00F54442">
        <w:rPr>
          <w:i/>
          <w:sz w:val="22"/>
          <w:szCs w:val="22"/>
        </w:rPr>
        <w:t>●</w:t>
      </w:r>
      <w:r w:rsidRPr="00F54442">
        <w:rPr>
          <w:i/>
          <w:sz w:val="22"/>
          <w:szCs w:val="22"/>
        </w:rPr>
        <w:tab/>
        <w:t>Tiempo de conservación de los datos: Durante el plazo de vigencia de este expediente. Sin embargo, los datos serán conservados con fines de archivo de interés público o hasta estadísticos.</w:t>
      </w:r>
    </w:p>
    <w:p w:rsidR="006227F5" w:rsidRPr="00F54442" w:rsidRDefault="006227F5" w:rsidP="006227F5">
      <w:pPr>
        <w:spacing w:after="120"/>
        <w:jc w:val="both"/>
        <w:rPr>
          <w:i/>
          <w:sz w:val="22"/>
          <w:szCs w:val="22"/>
        </w:rPr>
      </w:pPr>
      <w:r w:rsidRPr="00F54442">
        <w:rPr>
          <w:i/>
          <w:sz w:val="22"/>
          <w:szCs w:val="22"/>
        </w:rPr>
        <w:t>●</w:t>
      </w:r>
      <w:r w:rsidRPr="00F54442">
        <w:rPr>
          <w:i/>
          <w:sz w:val="22"/>
          <w:szCs w:val="22"/>
        </w:rPr>
        <w:tab/>
        <w:t xml:space="preserve">Legitimación para el tratamiento de los datos: Ejercicio de los poderes públicos o competencias propias. </w:t>
      </w:r>
    </w:p>
    <w:p w:rsidR="006227F5" w:rsidRPr="00F54442" w:rsidRDefault="006227F5" w:rsidP="006227F5">
      <w:pPr>
        <w:spacing w:after="120"/>
        <w:jc w:val="both"/>
        <w:rPr>
          <w:i/>
          <w:sz w:val="22"/>
          <w:szCs w:val="22"/>
        </w:rPr>
      </w:pPr>
      <w:r w:rsidRPr="00F54442">
        <w:rPr>
          <w:i/>
          <w:sz w:val="22"/>
          <w:szCs w:val="22"/>
        </w:rPr>
        <w:t>●</w:t>
      </w:r>
      <w:r w:rsidRPr="00F54442">
        <w:rPr>
          <w:i/>
          <w:sz w:val="22"/>
          <w:szCs w:val="22"/>
        </w:rPr>
        <w:tab/>
        <w:t>Cesión a terceras personas: Los datos facilitados NO serán cedidos a terceras personas ajenas en el Ayuntamiento de Sant Joanet salvo que tengan que ser comunicados a otras entidades públicas por imperativo legal.</w:t>
      </w:r>
    </w:p>
    <w:p w:rsidR="006227F5" w:rsidRPr="00F54442" w:rsidRDefault="006227F5" w:rsidP="006227F5">
      <w:pPr>
        <w:spacing w:after="120"/>
        <w:jc w:val="both"/>
        <w:rPr>
          <w:i/>
          <w:sz w:val="22"/>
          <w:szCs w:val="22"/>
        </w:rPr>
      </w:pPr>
      <w:r w:rsidRPr="00F54442">
        <w:rPr>
          <w:i/>
          <w:sz w:val="22"/>
          <w:szCs w:val="22"/>
        </w:rPr>
        <w:t>Derechos: Derecho de acceso a sus datos, solicitar su rectificación o, si procede, cancelación, oposición o solicitar su supresión. Podrá solicitar la limitación del tratamiento de sus datos o, en su caso, oponerse al tratamiento de estos. Para ejercer los expresados derechos podrá hacerlo a través de la sede electrónica del Ayuntamiento de Sant Joanet.</w:t>
      </w:r>
    </w:p>
    <w:p w:rsidR="006227F5" w:rsidRPr="00F54442" w:rsidRDefault="006227F5" w:rsidP="006227F5">
      <w:pPr>
        <w:spacing w:after="120"/>
        <w:jc w:val="both"/>
        <w:rPr>
          <w:i/>
          <w:sz w:val="22"/>
          <w:szCs w:val="22"/>
        </w:rPr>
      </w:pPr>
    </w:p>
    <w:p w:rsidR="006227F5" w:rsidRPr="00F54442" w:rsidRDefault="006227F5" w:rsidP="006227F5">
      <w:pPr>
        <w:pBdr>
          <w:top w:val="single" w:sz="4" w:space="1" w:color="auto"/>
          <w:left w:val="single" w:sz="4" w:space="4" w:color="auto"/>
          <w:bottom w:val="single" w:sz="4" w:space="1" w:color="auto"/>
          <w:right w:val="single" w:sz="4" w:space="4" w:color="auto"/>
        </w:pBdr>
        <w:shd w:val="clear" w:color="auto" w:fill="F2F2F2"/>
        <w:spacing w:after="120"/>
        <w:jc w:val="both"/>
        <w:rPr>
          <w:b/>
          <w:i/>
          <w:sz w:val="22"/>
          <w:szCs w:val="22"/>
        </w:rPr>
      </w:pPr>
      <w:r w:rsidRPr="00F54442">
        <w:rPr>
          <w:b/>
          <w:i/>
          <w:sz w:val="22"/>
          <w:szCs w:val="22"/>
        </w:rPr>
        <w:t xml:space="preserve">DECIMOCUARTO. Interpretación de las presentes bases. </w:t>
      </w:r>
    </w:p>
    <w:p w:rsidR="006227F5" w:rsidRDefault="006227F5" w:rsidP="006227F5">
      <w:pPr>
        <w:spacing w:after="120"/>
        <w:jc w:val="both"/>
        <w:rPr>
          <w:i/>
          <w:sz w:val="22"/>
          <w:szCs w:val="22"/>
        </w:rPr>
      </w:pPr>
      <w:r w:rsidRPr="00F54442">
        <w:rPr>
          <w:i/>
          <w:sz w:val="22"/>
          <w:szCs w:val="22"/>
        </w:rPr>
        <w:t>En caso de duda o interpretación de las bases, convocatoria, acuerdo de resolución o cualquier otro documento del expediente, resolverá el Órgano concedente, pudiendo, en el supuesto de que lo considero necesario, solicitar previo informe del Instructor.</w:t>
      </w:r>
    </w:p>
    <w:p w:rsidR="00F54442" w:rsidRDefault="00F54442" w:rsidP="006227F5">
      <w:pPr>
        <w:spacing w:after="120"/>
        <w:jc w:val="both"/>
        <w:rPr>
          <w:i/>
          <w:sz w:val="22"/>
          <w:szCs w:val="22"/>
        </w:rPr>
      </w:pPr>
    </w:p>
    <w:p w:rsidR="00F54442" w:rsidRPr="00F54442" w:rsidRDefault="00F54442" w:rsidP="00F54442">
      <w:pPr>
        <w:spacing w:after="120"/>
        <w:jc w:val="both"/>
        <w:rPr>
          <w:sz w:val="22"/>
          <w:szCs w:val="22"/>
        </w:rPr>
      </w:pPr>
      <w:r w:rsidRPr="00F54442">
        <w:rPr>
          <w:b/>
          <w:sz w:val="22"/>
          <w:szCs w:val="22"/>
        </w:rPr>
        <w:t>SEGUNDO.</w:t>
      </w:r>
      <w:r w:rsidRPr="00F54442">
        <w:rPr>
          <w:sz w:val="22"/>
          <w:szCs w:val="22"/>
        </w:rPr>
        <w:t xml:space="preserve"> - Dar publicidad en el presente acuerdo en la página web, sede electrónica municipal y tablón de anuncios electrónico municipal, y siguiendo el procedimiento establecido del artículo 20.8 de la LGS, a través del envío de la información necesaria, contenida en el artículo 23 de la LGS en la Base de datos Nacional de Subvenciones, que se publicará en el Boletín Oficial de la Provincia de València.</w:t>
      </w:r>
    </w:p>
    <w:p w:rsidR="00F54442" w:rsidRPr="00F54442" w:rsidRDefault="00F54442" w:rsidP="00F54442">
      <w:pPr>
        <w:spacing w:after="120"/>
        <w:jc w:val="both"/>
        <w:rPr>
          <w:sz w:val="22"/>
          <w:szCs w:val="22"/>
        </w:rPr>
      </w:pPr>
    </w:p>
    <w:p w:rsidR="00F54442" w:rsidRPr="00F54442" w:rsidRDefault="00F54442" w:rsidP="00F54442">
      <w:pPr>
        <w:spacing w:after="120"/>
        <w:jc w:val="both"/>
        <w:rPr>
          <w:sz w:val="22"/>
          <w:szCs w:val="22"/>
        </w:rPr>
      </w:pPr>
      <w:r w:rsidRPr="00F54442">
        <w:rPr>
          <w:b/>
          <w:sz w:val="22"/>
          <w:szCs w:val="22"/>
        </w:rPr>
        <w:t>TERCERO.</w:t>
      </w:r>
      <w:r w:rsidRPr="00F54442">
        <w:rPr>
          <w:sz w:val="22"/>
          <w:szCs w:val="22"/>
        </w:rPr>
        <w:t xml:space="preserve"> - Establecer que el plazo para la presentación de solo•licitudes empezará el día siguiente al de la inserción del Anuncio en el Tablón de edictos Electrónico Municipal y web del Ayuntamiento de Sant Joanet y finalizará quince días hábiles después de la publicación del anuncio de convocatoria de la BDNS publicado al BOPV, a contar desde el día siguiente de la publicación.</w:t>
      </w:r>
    </w:p>
    <w:p w:rsidR="00F54442" w:rsidRDefault="00F54442" w:rsidP="00F54442">
      <w:pPr>
        <w:spacing w:after="120"/>
        <w:jc w:val="both"/>
        <w:rPr>
          <w:sz w:val="22"/>
          <w:szCs w:val="22"/>
        </w:rPr>
      </w:pPr>
    </w:p>
    <w:p w:rsidR="00F54442" w:rsidRDefault="00F54442" w:rsidP="00F54442">
      <w:pPr>
        <w:spacing w:after="120"/>
        <w:jc w:val="both"/>
        <w:rPr>
          <w:sz w:val="22"/>
          <w:szCs w:val="22"/>
        </w:rPr>
      </w:pPr>
    </w:p>
    <w:p w:rsidR="00F54442" w:rsidRPr="00F54442" w:rsidRDefault="00F54442" w:rsidP="00F54442">
      <w:pPr>
        <w:spacing w:after="120"/>
        <w:jc w:val="both"/>
        <w:rPr>
          <w:sz w:val="22"/>
          <w:szCs w:val="22"/>
        </w:rPr>
      </w:pPr>
    </w:p>
    <w:p w:rsidR="00F54442" w:rsidRDefault="00F54442" w:rsidP="00F54442">
      <w:pPr>
        <w:spacing w:after="120"/>
        <w:jc w:val="both"/>
        <w:rPr>
          <w:sz w:val="22"/>
          <w:szCs w:val="22"/>
        </w:rPr>
      </w:pPr>
      <w:r w:rsidRPr="00F54442">
        <w:rPr>
          <w:b/>
          <w:sz w:val="22"/>
          <w:szCs w:val="22"/>
        </w:rPr>
        <w:lastRenderedPageBreak/>
        <w:t>QUART.</w:t>
      </w:r>
      <w:r w:rsidRPr="00F54442">
        <w:rPr>
          <w:sz w:val="22"/>
          <w:szCs w:val="22"/>
        </w:rPr>
        <w:t xml:space="preserve"> - Dado que el total de las ayudas que se concederán está cofinanciado por la Generalitat Valenciana, por la Diputación Provincial y por el Ayuntamiento de Sant Joanet, la concesión de las ayudas se tendrá que acompasar a la existencia de crédito adecuado y suficiente en función de la efectiva aportación de la Entidad que cofinancia. De tal manera que la expedición de la retención de crédito que en cada momento se realice supondrá la autorización del gasto por el importe correspondiente a esta retención, pudiéndose conceder subvenciones por el importe máximo que en cada momento exista de crédito disponible.</w:t>
      </w:r>
    </w:p>
    <w:p w:rsidR="00F54442" w:rsidRDefault="00F54442" w:rsidP="00F54442">
      <w:pPr>
        <w:spacing w:after="120"/>
        <w:jc w:val="both"/>
        <w:rPr>
          <w:sz w:val="22"/>
          <w:szCs w:val="22"/>
        </w:rPr>
      </w:pPr>
    </w:p>
    <w:p w:rsidR="00F54442" w:rsidRPr="00F54442" w:rsidRDefault="00F54442" w:rsidP="00F54442">
      <w:pPr>
        <w:spacing w:after="120"/>
        <w:jc w:val="both"/>
        <w:rPr>
          <w:sz w:val="22"/>
          <w:szCs w:val="22"/>
        </w:rPr>
      </w:pPr>
      <w:r w:rsidRPr="00F54442">
        <w:rPr>
          <w:sz w:val="22"/>
          <w:szCs w:val="22"/>
        </w:rPr>
        <w:t>En Sant Joanet, a la fecha de la firma electrónica.</w:t>
      </w:r>
    </w:p>
    <w:p w:rsidR="00F54442" w:rsidRPr="00F54442" w:rsidRDefault="00F54442" w:rsidP="00F54442">
      <w:pPr>
        <w:spacing w:after="120"/>
        <w:jc w:val="both"/>
        <w:rPr>
          <w:sz w:val="22"/>
          <w:szCs w:val="22"/>
        </w:rPr>
      </w:pPr>
    </w:p>
    <w:p w:rsidR="00F54442" w:rsidRPr="00F54442" w:rsidRDefault="00F54442" w:rsidP="00F54442">
      <w:pPr>
        <w:spacing w:after="120"/>
        <w:jc w:val="center"/>
        <w:rPr>
          <w:sz w:val="22"/>
          <w:szCs w:val="22"/>
        </w:rPr>
      </w:pPr>
      <w:r w:rsidRPr="00F54442">
        <w:rPr>
          <w:sz w:val="22"/>
          <w:szCs w:val="22"/>
        </w:rPr>
        <w:t>El Alcalde</w:t>
      </w:r>
    </w:p>
    <w:p w:rsidR="00F54442" w:rsidRPr="00F54442" w:rsidRDefault="00F54442" w:rsidP="00F54442">
      <w:pPr>
        <w:spacing w:after="120"/>
        <w:jc w:val="both"/>
        <w:rPr>
          <w:sz w:val="22"/>
          <w:szCs w:val="22"/>
        </w:rPr>
      </w:pPr>
    </w:p>
    <w:p w:rsidR="00F54442" w:rsidRDefault="00F54442" w:rsidP="00F54442">
      <w:pPr>
        <w:spacing w:after="120"/>
        <w:jc w:val="center"/>
        <w:rPr>
          <w:sz w:val="22"/>
          <w:szCs w:val="22"/>
        </w:rPr>
      </w:pPr>
      <w:r w:rsidRPr="00F54442">
        <w:rPr>
          <w:sz w:val="22"/>
          <w:szCs w:val="22"/>
        </w:rPr>
        <w:t>Santiago Manuel Enguidanos Exposito</w:t>
      </w:r>
    </w:p>
    <w:p w:rsidR="00F54442" w:rsidRDefault="00F54442" w:rsidP="00F54442">
      <w:pPr>
        <w:spacing w:after="120"/>
        <w:jc w:val="center"/>
        <w:rPr>
          <w:sz w:val="22"/>
          <w:szCs w:val="22"/>
        </w:rPr>
      </w:pPr>
    </w:p>
    <w:p w:rsidR="00F54442" w:rsidRDefault="00F54442" w:rsidP="00F54442">
      <w:pPr>
        <w:spacing w:after="120"/>
        <w:jc w:val="center"/>
        <w:rPr>
          <w:sz w:val="22"/>
          <w:szCs w:val="22"/>
        </w:rPr>
      </w:pPr>
    </w:p>
    <w:p w:rsidR="00F54442" w:rsidRDefault="00F54442" w:rsidP="00F54442">
      <w:pPr>
        <w:spacing w:after="120"/>
        <w:jc w:val="center"/>
        <w:rPr>
          <w:sz w:val="22"/>
          <w:szCs w:val="22"/>
        </w:rPr>
      </w:pPr>
    </w:p>
    <w:p w:rsidR="00F54442" w:rsidRDefault="00F54442" w:rsidP="00F54442">
      <w:pPr>
        <w:spacing w:after="120"/>
        <w:jc w:val="center"/>
        <w:rPr>
          <w:sz w:val="22"/>
          <w:szCs w:val="22"/>
        </w:rPr>
      </w:pPr>
    </w:p>
    <w:p w:rsidR="00F54442" w:rsidRDefault="00F54442" w:rsidP="00F54442">
      <w:pPr>
        <w:spacing w:after="120"/>
        <w:jc w:val="center"/>
        <w:rPr>
          <w:sz w:val="22"/>
          <w:szCs w:val="22"/>
        </w:rPr>
      </w:pPr>
    </w:p>
    <w:p w:rsidR="00F54442" w:rsidRDefault="00F54442" w:rsidP="00F54442">
      <w:pPr>
        <w:spacing w:after="120"/>
        <w:jc w:val="center"/>
        <w:rPr>
          <w:sz w:val="22"/>
          <w:szCs w:val="22"/>
        </w:rPr>
      </w:pPr>
    </w:p>
    <w:p w:rsidR="00F54442" w:rsidRDefault="00F54442" w:rsidP="00F54442">
      <w:pPr>
        <w:spacing w:after="120"/>
        <w:jc w:val="center"/>
        <w:rPr>
          <w:sz w:val="22"/>
          <w:szCs w:val="22"/>
        </w:rPr>
      </w:pPr>
    </w:p>
    <w:p w:rsidR="00F54442" w:rsidRDefault="00F54442" w:rsidP="00F54442">
      <w:pPr>
        <w:spacing w:after="120"/>
        <w:jc w:val="center"/>
        <w:rPr>
          <w:sz w:val="22"/>
          <w:szCs w:val="22"/>
        </w:rPr>
      </w:pPr>
    </w:p>
    <w:p w:rsidR="00F54442" w:rsidRDefault="00F54442" w:rsidP="00F54442">
      <w:pPr>
        <w:spacing w:after="120"/>
        <w:jc w:val="center"/>
        <w:rPr>
          <w:sz w:val="22"/>
          <w:szCs w:val="22"/>
        </w:rPr>
      </w:pPr>
    </w:p>
    <w:p w:rsidR="00F54442" w:rsidRDefault="00F54442" w:rsidP="00F54442">
      <w:pPr>
        <w:spacing w:after="120"/>
        <w:jc w:val="center"/>
        <w:rPr>
          <w:sz w:val="22"/>
          <w:szCs w:val="22"/>
        </w:rPr>
      </w:pPr>
    </w:p>
    <w:p w:rsidR="00F54442" w:rsidRDefault="00F54442" w:rsidP="00F54442">
      <w:pPr>
        <w:spacing w:after="120"/>
        <w:jc w:val="center"/>
        <w:rPr>
          <w:sz w:val="22"/>
          <w:szCs w:val="22"/>
        </w:rPr>
      </w:pPr>
    </w:p>
    <w:p w:rsidR="00F54442" w:rsidRDefault="00F54442" w:rsidP="00F54442">
      <w:pPr>
        <w:spacing w:after="120"/>
        <w:jc w:val="center"/>
        <w:rPr>
          <w:sz w:val="22"/>
          <w:szCs w:val="22"/>
        </w:rPr>
      </w:pPr>
    </w:p>
    <w:p w:rsidR="00F54442" w:rsidRDefault="00F54442" w:rsidP="00F54442">
      <w:pPr>
        <w:spacing w:after="120"/>
        <w:jc w:val="center"/>
        <w:rPr>
          <w:sz w:val="22"/>
          <w:szCs w:val="22"/>
        </w:rPr>
      </w:pPr>
    </w:p>
    <w:p w:rsidR="00F54442" w:rsidRDefault="00F54442" w:rsidP="00F54442">
      <w:pPr>
        <w:spacing w:after="120"/>
        <w:jc w:val="center"/>
        <w:rPr>
          <w:sz w:val="22"/>
          <w:szCs w:val="22"/>
        </w:rPr>
      </w:pPr>
    </w:p>
    <w:p w:rsidR="00F54442" w:rsidRDefault="00F54442" w:rsidP="00F54442">
      <w:pPr>
        <w:spacing w:after="120"/>
        <w:jc w:val="center"/>
        <w:rPr>
          <w:sz w:val="22"/>
          <w:szCs w:val="22"/>
        </w:rPr>
      </w:pPr>
    </w:p>
    <w:p w:rsidR="00F54442" w:rsidRDefault="00F54442" w:rsidP="00F54442">
      <w:pPr>
        <w:spacing w:after="120"/>
        <w:jc w:val="center"/>
        <w:rPr>
          <w:sz w:val="22"/>
          <w:szCs w:val="22"/>
        </w:rPr>
      </w:pPr>
    </w:p>
    <w:p w:rsidR="00F54442" w:rsidRDefault="00F54442" w:rsidP="00F54442">
      <w:pPr>
        <w:spacing w:after="120"/>
        <w:jc w:val="center"/>
        <w:rPr>
          <w:sz w:val="22"/>
          <w:szCs w:val="22"/>
        </w:rPr>
      </w:pPr>
    </w:p>
    <w:p w:rsidR="00F54442" w:rsidRDefault="00F54442" w:rsidP="00F54442">
      <w:pPr>
        <w:spacing w:after="120"/>
        <w:jc w:val="center"/>
        <w:rPr>
          <w:sz w:val="22"/>
          <w:szCs w:val="22"/>
        </w:rPr>
      </w:pPr>
    </w:p>
    <w:p w:rsidR="00F54442" w:rsidRDefault="00F54442" w:rsidP="00F54442">
      <w:pPr>
        <w:spacing w:after="120"/>
        <w:jc w:val="center"/>
        <w:rPr>
          <w:sz w:val="22"/>
          <w:szCs w:val="22"/>
        </w:rPr>
      </w:pPr>
    </w:p>
    <w:p w:rsidR="00F54442" w:rsidRDefault="00F54442" w:rsidP="00F54442">
      <w:pPr>
        <w:spacing w:after="120"/>
        <w:jc w:val="center"/>
        <w:rPr>
          <w:sz w:val="22"/>
          <w:szCs w:val="22"/>
        </w:rPr>
      </w:pPr>
    </w:p>
    <w:p w:rsidR="00F54442" w:rsidRDefault="00F54442" w:rsidP="00F54442">
      <w:pPr>
        <w:spacing w:after="120"/>
        <w:jc w:val="center"/>
        <w:rPr>
          <w:sz w:val="22"/>
          <w:szCs w:val="22"/>
        </w:rPr>
      </w:pPr>
    </w:p>
    <w:p w:rsidR="00F54442" w:rsidRDefault="00F54442" w:rsidP="00F54442">
      <w:pPr>
        <w:spacing w:after="120"/>
        <w:jc w:val="center"/>
        <w:rPr>
          <w:sz w:val="22"/>
          <w:szCs w:val="22"/>
        </w:rPr>
      </w:pPr>
    </w:p>
    <w:p w:rsidR="00F54442" w:rsidRPr="00F54442" w:rsidRDefault="00F54442" w:rsidP="00F54442">
      <w:pPr>
        <w:spacing w:after="120"/>
        <w:jc w:val="center"/>
        <w:rPr>
          <w:sz w:val="22"/>
          <w:szCs w:val="22"/>
        </w:rPr>
      </w:pPr>
    </w:p>
    <w:p w:rsidR="006227F5" w:rsidRPr="00E1002B" w:rsidRDefault="006227F5" w:rsidP="006227F5">
      <w:pPr>
        <w:spacing w:after="120"/>
        <w:jc w:val="both"/>
        <w:rPr>
          <w:sz w:val="22"/>
          <w:szCs w:val="22"/>
        </w:rPr>
      </w:pPr>
      <w:r w:rsidRPr="00514767">
        <w:rPr>
          <w:rFonts w:ascii="Calibri" w:eastAsia="Times New Roman" w:hAnsi="Calibri" w:cs="Calibri"/>
          <w:b/>
          <w:bCs/>
          <w:color w:val="000000"/>
          <w:kern w:val="0"/>
          <w:sz w:val="22"/>
          <w:szCs w:val="22"/>
          <w:lang w:eastAsia="es-ES"/>
        </w:rPr>
        <w:lastRenderedPageBreak/>
        <w:t>ANEXO I.- SOLICITUD DE SUBVENCIÓN PARA EL PROCEDIMIENTO DE CONCESIÓN DIRECTA De AYUDAS PARÉNTESIS INCLUIDES AL PLA RESISTIR.</w:t>
      </w:r>
    </w:p>
    <w:p w:rsidR="006227F5" w:rsidRPr="00E6544B" w:rsidRDefault="006227F5" w:rsidP="006227F5">
      <w:pPr>
        <w:widowControl/>
        <w:suppressAutoHyphens w:val="0"/>
        <w:autoSpaceDE w:val="0"/>
        <w:autoSpaceDN w:val="0"/>
        <w:adjustRightInd w:val="0"/>
        <w:rPr>
          <w:rFonts w:ascii="Calibri" w:eastAsia="Times New Roman" w:hAnsi="Calibri" w:cs="Calibri"/>
          <w:kern w:val="0"/>
          <w:sz w:val="24"/>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76"/>
        <w:gridCol w:w="1776"/>
        <w:gridCol w:w="1776"/>
        <w:gridCol w:w="3285"/>
      </w:tblGrid>
      <w:tr w:rsidR="006227F5" w:rsidRPr="00E6544B" w:rsidTr="001F144F">
        <w:tblPrEx>
          <w:tblCellMar>
            <w:top w:w="0" w:type="dxa"/>
            <w:bottom w:w="0" w:type="dxa"/>
          </w:tblCellMar>
        </w:tblPrEx>
        <w:trPr>
          <w:trHeight w:val="99"/>
        </w:trPr>
        <w:tc>
          <w:tcPr>
            <w:tcW w:w="8613" w:type="dxa"/>
            <w:gridSpan w:val="4"/>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Cs w:val="20"/>
                <w:lang w:eastAsia="es-ES"/>
              </w:rPr>
            </w:pPr>
            <w:r>
              <w:rPr>
                <w:rFonts w:ascii="Calibri" w:eastAsia="Times New Roman" w:hAnsi="Calibri" w:cs="Calibri"/>
                <w:b/>
                <w:bCs/>
                <w:kern w:val="0"/>
                <w:szCs w:val="20"/>
                <w:lang w:eastAsia="es-ES"/>
              </w:rPr>
              <w:t xml:space="preserve">DATOS DE </w:t>
            </w:r>
            <w:r w:rsidRPr="00E6544B">
              <w:rPr>
                <w:rFonts w:ascii="Calibri" w:eastAsia="Times New Roman" w:hAnsi="Calibri" w:cs="Calibri"/>
                <w:b/>
                <w:bCs/>
                <w:kern w:val="0"/>
                <w:szCs w:val="20"/>
                <w:lang w:eastAsia="es-ES"/>
              </w:rPr>
              <w:t>IDENTIFICACIÓ</w:t>
            </w:r>
            <w:r>
              <w:rPr>
                <w:rFonts w:ascii="Calibri" w:eastAsia="Times New Roman" w:hAnsi="Calibri" w:cs="Calibri"/>
                <w:b/>
                <w:bCs/>
                <w:kern w:val="0"/>
                <w:szCs w:val="20"/>
                <w:lang w:eastAsia="es-ES"/>
              </w:rPr>
              <w:t>N</w:t>
            </w:r>
            <w:r w:rsidRPr="00E6544B">
              <w:rPr>
                <w:rFonts w:ascii="Calibri" w:eastAsia="Times New Roman" w:hAnsi="Calibri" w:cs="Calibri"/>
                <w:b/>
                <w:bCs/>
                <w:kern w:val="0"/>
                <w:szCs w:val="20"/>
                <w:lang w:eastAsia="es-ES"/>
              </w:rPr>
              <w:t xml:space="preserve"> </w:t>
            </w:r>
            <w:r w:rsidRPr="00E6544B">
              <w:rPr>
                <w:rFonts w:ascii="Calibri" w:eastAsia="Times New Roman" w:hAnsi="Calibri" w:cs="Calibri"/>
                <w:b/>
                <w:bCs/>
                <w:color w:val="000000"/>
                <w:kern w:val="0"/>
                <w:szCs w:val="20"/>
                <w:lang w:eastAsia="es-ES"/>
              </w:rPr>
              <w:t>NOM</w:t>
            </w:r>
            <w:r>
              <w:rPr>
                <w:rFonts w:ascii="Calibri" w:eastAsia="Times New Roman" w:hAnsi="Calibri" w:cs="Calibri"/>
                <w:b/>
                <w:bCs/>
                <w:color w:val="000000"/>
                <w:kern w:val="0"/>
                <w:szCs w:val="20"/>
                <w:lang w:eastAsia="es-ES"/>
              </w:rPr>
              <w:t xml:space="preserve">BRE Y APELLIDOS </w:t>
            </w:r>
            <w:r w:rsidRPr="00E6544B">
              <w:rPr>
                <w:rFonts w:ascii="Calibri" w:eastAsia="Times New Roman" w:hAnsi="Calibri" w:cs="Calibri"/>
                <w:b/>
                <w:bCs/>
                <w:color w:val="000000"/>
                <w:kern w:val="0"/>
                <w:szCs w:val="20"/>
                <w:lang w:eastAsia="es-ES"/>
              </w:rPr>
              <w:t>- RA</w:t>
            </w:r>
            <w:r>
              <w:rPr>
                <w:rFonts w:ascii="Calibri" w:eastAsia="Times New Roman" w:hAnsi="Calibri" w:cs="Calibri"/>
                <w:b/>
                <w:bCs/>
                <w:color w:val="000000"/>
                <w:kern w:val="0"/>
                <w:szCs w:val="20"/>
                <w:lang w:eastAsia="es-ES"/>
              </w:rPr>
              <w:t>Z</w:t>
            </w:r>
            <w:r w:rsidRPr="00E6544B">
              <w:rPr>
                <w:rFonts w:ascii="Calibri" w:eastAsia="Times New Roman" w:hAnsi="Calibri" w:cs="Calibri"/>
                <w:b/>
                <w:bCs/>
                <w:color w:val="000000"/>
                <w:kern w:val="0"/>
                <w:szCs w:val="20"/>
                <w:lang w:eastAsia="es-ES"/>
              </w:rPr>
              <w:t>Ó</w:t>
            </w:r>
            <w:r>
              <w:rPr>
                <w:rFonts w:ascii="Calibri" w:eastAsia="Times New Roman" w:hAnsi="Calibri" w:cs="Calibri"/>
                <w:b/>
                <w:bCs/>
                <w:color w:val="000000"/>
                <w:kern w:val="0"/>
                <w:szCs w:val="20"/>
                <w:lang w:eastAsia="es-ES"/>
              </w:rPr>
              <w:t>N</w:t>
            </w:r>
            <w:r w:rsidRPr="00E6544B">
              <w:rPr>
                <w:rFonts w:ascii="Calibri" w:eastAsia="Times New Roman" w:hAnsi="Calibri" w:cs="Calibri"/>
                <w:b/>
                <w:bCs/>
                <w:color w:val="000000"/>
                <w:kern w:val="0"/>
                <w:szCs w:val="20"/>
                <w:lang w:eastAsia="es-ES"/>
              </w:rPr>
              <w:t xml:space="preserve"> SOCIAL </w:t>
            </w:r>
          </w:p>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p>
        </w:tc>
      </w:tr>
      <w:tr w:rsidR="006227F5" w:rsidRPr="00E6544B" w:rsidTr="001F144F">
        <w:tblPrEx>
          <w:tblCellMar>
            <w:top w:w="0" w:type="dxa"/>
            <w:bottom w:w="0" w:type="dxa"/>
          </w:tblCellMar>
        </w:tblPrEx>
        <w:trPr>
          <w:trHeight w:val="99"/>
        </w:trPr>
        <w:tc>
          <w:tcPr>
            <w:tcW w:w="3552" w:type="dxa"/>
            <w:gridSpan w:val="2"/>
          </w:tcPr>
          <w:p w:rsidR="006227F5" w:rsidRDefault="006227F5" w:rsidP="001F144F">
            <w:pPr>
              <w:widowControl/>
              <w:suppressAutoHyphens w:val="0"/>
              <w:autoSpaceDE w:val="0"/>
              <w:autoSpaceDN w:val="0"/>
              <w:adjustRightInd w:val="0"/>
              <w:rPr>
                <w:rFonts w:ascii="Calibri" w:eastAsia="Times New Roman" w:hAnsi="Calibri" w:cs="Calibri"/>
                <w:b/>
                <w:bCs/>
                <w:color w:val="000000"/>
                <w:kern w:val="0"/>
                <w:szCs w:val="20"/>
                <w:lang w:eastAsia="es-ES"/>
              </w:rPr>
            </w:pPr>
            <w:r w:rsidRPr="00514767">
              <w:rPr>
                <w:rFonts w:ascii="Calibri" w:eastAsia="Times New Roman" w:hAnsi="Calibri" w:cs="Calibri"/>
                <w:b/>
                <w:bCs/>
                <w:color w:val="000000"/>
                <w:kern w:val="0"/>
                <w:szCs w:val="20"/>
                <w:lang w:eastAsia="es-ES"/>
              </w:rPr>
              <w:t>DIRECCIÓN (CALLE/PLAZA, NÚMERO Y PUERTA)</w:t>
            </w:r>
          </w:p>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p>
        </w:tc>
        <w:tc>
          <w:tcPr>
            <w:tcW w:w="5061" w:type="dxa"/>
            <w:gridSpan w:val="2"/>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r w:rsidRPr="00E6544B">
              <w:rPr>
                <w:rFonts w:ascii="Calibri" w:eastAsia="Times New Roman" w:hAnsi="Calibri" w:cs="Calibri"/>
                <w:b/>
                <w:bCs/>
                <w:color w:val="000000"/>
                <w:kern w:val="0"/>
                <w:szCs w:val="20"/>
                <w:lang w:eastAsia="es-ES"/>
              </w:rPr>
              <w:t xml:space="preserve">CIF/NIF </w:t>
            </w:r>
          </w:p>
        </w:tc>
      </w:tr>
      <w:tr w:rsidR="006227F5" w:rsidRPr="00E6544B" w:rsidTr="001F144F">
        <w:tblPrEx>
          <w:tblCellMar>
            <w:top w:w="0" w:type="dxa"/>
            <w:bottom w:w="0" w:type="dxa"/>
          </w:tblCellMar>
        </w:tblPrEx>
        <w:trPr>
          <w:trHeight w:val="99"/>
        </w:trPr>
        <w:tc>
          <w:tcPr>
            <w:tcW w:w="1776"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Cs w:val="20"/>
                <w:lang w:eastAsia="es-ES"/>
              </w:rPr>
            </w:pPr>
            <w:r w:rsidRPr="00E6544B">
              <w:rPr>
                <w:rFonts w:ascii="Calibri" w:eastAsia="Times New Roman" w:hAnsi="Calibri" w:cs="Calibri"/>
                <w:b/>
                <w:bCs/>
                <w:color w:val="000000"/>
                <w:kern w:val="0"/>
                <w:szCs w:val="20"/>
                <w:lang w:eastAsia="es-ES"/>
              </w:rPr>
              <w:t xml:space="preserve">MUNICIPI </w:t>
            </w:r>
          </w:p>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p>
        </w:tc>
        <w:tc>
          <w:tcPr>
            <w:tcW w:w="1776"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r w:rsidRPr="00E6544B">
              <w:rPr>
                <w:rFonts w:ascii="Calibri" w:eastAsia="Times New Roman" w:hAnsi="Calibri" w:cs="Calibri"/>
                <w:b/>
                <w:bCs/>
                <w:color w:val="000000"/>
                <w:kern w:val="0"/>
                <w:szCs w:val="20"/>
                <w:lang w:eastAsia="es-ES"/>
              </w:rPr>
              <w:t xml:space="preserve">PROVINCIA </w:t>
            </w:r>
          </w:p>
        </w:tc>
        <w:tc>
          <w:tcPr>
            <w:tcW w:w="1776"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r w:rsidRPr="00E6544B">
              <w:rPr>
                <w:rFonts w:ascii="Calibri" w:eastAsia="Times New Roman" w:hAnsi="Calibri" w:cs="Calibri"/>
                <w:b/>
                <w:bCs/>
                <w:color w:val="000000"/>
                <w:kern w:val="0"/>
                <w:szCs w:val="20"/>
                <w:lang w:eastAsia="es-ES"/>
              </w:rPr>
              <w:t xml:space="preserve">CP </w:t>
            </w:r>
          </w:p>
        </w:tc>
        <w:tc>
          <w:tcPr>
            <w:tcW w:w="3285"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r>
              <w:rPr>
                <w:rFonts w:ascii="Calibri" w:eastAsia="Times New Roman" w:hAnsi="Calibri" w:cs="Calibri"/>
                <w:b/>
                <w:bCs/>
                <w:color w:val="000000"/>
                <w:kern w:val="0"/>
                <w:szCs w:val="20"/>
                <w:lang w:eastAsia="es-ES"/>
              </w:rPr>
              <w:t>TELÉ</w:t>
            </w:r>
            <w:r w:rsidRPr="00E6544B">
              <w:rPr>
                <w:rFonts w:ascii="Calibri" w:eastAsia="Times New Roman" w:hAnsi="Calibri" w:cs="Calibri"/>
                <w:b/>
                <w:bCs/>
                <w:color w:val="000000"/>
                <w:kern w:val="0"/>
                <w:szCs w:val="20"/>
                <w:lang w:eastAsia="es-ES"/>
              </w:rPr>
              <w:t>FON</w:t>
            </w:r>
            <w:r>
              <w:rPr>
                <w:rFonts w:ascii="Calibri" w:eastAsia="Times New Roman" w:hAnsi="Calibri" w:cs="Calibri"/>
                <w:b/>
                <w:bCs/>
                <w:color w:val="000000"/>
                <w:kern w:val="0"/>
                <w:szCs w:val="20"/>
                <w:lang w:eastAsia="es-ES"/>
              </w:rPr>
              <w:t>O</w:t>
            </w:r>
            <w:r w:rsidRPr="00E6544B">
              <w:rPr>
                <w:rFonts w:ascii="Calibri" w:eastAsia="Times New Roman" w:hAnsi="Calibri" w:cs="Calibri"/>
                <w:b/>
                <w:bCs/>
                <w:color w:val="000000"/>
                <w:kern w:val="0"/>
                <w:szCs w:val="20"/>
                <w:lang w:eastAsia="es-ES"/>
              </w:rPr>
              <w:t xml:space="preserve"> </w:t>
            </w:r>
          </w:p>
        </w:tc>
      </w:tr>
    </w:tbl>
    <w:p w:rsidR="006227F5" w:rsidRPr="00E6544B" w:rsidRDefault="006227F5" w:rsidP="006227F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29"/>
        <w:gridCol w:w="6184"/>
      </w:tblGrid>
      <w:tr w:rsidR="006227F5" w:rsidRPr="00E6544B" w:rsidTr="001F144F">
        <w:tblPrEx>
          <w:tblCellMar>
            <w:top w:w="0" w:type="dxa"/>
            <w:bottom w:w="0" w:type="dxa"/>
          </w:tblCellMar>
        </w:tblPrEx>
        <w:trPr>
          <w:trHeight w:val="99"/>
        </w:trPr>
        <w:tc>
          <w:tcPr>
            <w:tcW w:w="8613" w:type="dxa"/>
            <w:gridSpan w:val="2"/>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Cs w:val="20"/>
                <w:lang w:eastAsia="es-ES"/>
              </w:rPr>
            </w:pPr>
            <w:r>
              <w:rPr>
                <w:rFonts w:ascii="Calibri" w:eastAsia="Times New Roman" w:hAnsi="Calibri" w:cs="Calibri"/>
                <w:b/>
                <w:bCs/>
                <w:color w:val="000000"/>
                <w:kern w:val="0"/>
                <w:szCs w:val="20"/>
                <w:lang w:eastAsia="es-ES"/>
              </w:rPr>
              <w:t>DATO</w:t>
            </w:r>
            <w:r w:rsidRPr="00E6544B">
              <w:rPr>
                <w:rFonts w:ascii="Calibri" w:eastAsia="Times New Roman" w:hAnsi="Calibri" w:cs="Calibri"/>
                <w:b/>
                <w:bCs/>
                <w:color w:val="000000"/>
                <w:kern w:val="0"/>
                <w:szCs w:val="20"/>
                <w:lang w:eastAsia="es-ES"/>
              </w:rPr>
              <w:t>S DE LA PERSONA REPRESENTANT</w:t>
            </w:r>
            <w:r>
              <w:rPr>
                <w:rFonts w:ascii="Calibri" w:eastAsia="Times New Roman" w:hAnsi="Calibri" w:cs="Calibri"/>
                <w:b/>
                <w:bCs/>
                <w:color w:val="000000"/>
                <w:kern w:val="0"/>
                <w:szCs w:val="20"/>
                <w:lang w:eastAsia="es-ES"/>
              </w:rPr>
              <w:t>E APELLIDOS</w:t>
            </w:r>
            <w:r w:rsidRPr="00E6544B">
              <w:rPr>
                <w:rFonts w:ascii="Calibri" w:eastAsia="Times New Roman" w:hAnsi="Calibri" w:cs="Calibri"/>
                <w:b/>
                <w:bCs/>
                <w:color w:val="000000"/>
                <w:kern w:val="0"/>
                <w:szCs w:val="20"/>
                <w:lang w:eastAsia="es-ES"/>
              </w:rPr>
              <w:t xml:space="preserve"> </w:t>
            </w:r>
          </w:p>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p>
        </w:tc>
      </w:tr>
      <w:tr w:rsidR="006227F5" w:rsidRPr="00E6544B" w:rsidTr="001F144F">
        <w:tblPrEx>
          <w:tblCellMar>
            <w:top w:w="0" w:type="dxa"/>
            <w:bottom w:w="0" w:type="dxa"/>
          </w:tblCellMar>
        </w:tblPrEx>
        <w:trPr>
          <w:trHeight w:val="99"/>
        </w:trPr>
        <w:tc>
          <w:tcPr>
            <w:tcW w:w="2429"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Cs w:val="20"/>
                <w:lang w:eastAsia="es-ES"/>
              </w:rPr>
            </w:pPr>
            <w:r w:rsidRPr="00E6544B">
              <w:rPr>
                <w:rFonts w:ascii="Calibri" w:eastAsia="Times New Roman" w:hAnsi="Calibri" w:cs="Calibri"/>
                <w:b/>
                <w:bCs/>
                <w:color w:val="000000"/>
                <w:kern w:val="0"/>
                <w:szCs w:val="20"/>
                <w:lang w:eastAsia="es-ES"/>
              </w:rPr>
              <w:t>NOM</w:t>
            </w:r>
            <w:r>
              <w:rPr>
                <w:rFonts w:ascii="Calibri" w:eastAsia="Times New Roman" w:hAnsi="Calibri" w:cs="Calibri"/>
                <w:b/>
                <w:bCs/>
                <w:color w:val="000000"/>
                <w:kern w:val="0"/>
                <w:szCs w:val="20"/>
                <w:lang w:eastAsia="es-ES"/>
              </w:rPr>
              <w:t>BRE</w:t>
            </w:r>
            <w:r w:rsidRPr="00E6544B">
              <w:rPr>
                <w:rFonts w:ascii="Calibri" w:eastAsia="Times New Roman" w:hAnsi="Calibri" w:cs="Calibri"/>
                <w:b/>
                <w:bCs/>
                <w:color w:val="000000"/>
                <w:kern w:val="0"/>
                <w:szCs w:val="20"/>
                <w:lang w:eastAsia="es-ES"/>
              </w:rPr>
              <w:t xml:space="preserve"> </w:t>
            </w:r>
          </w:p>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p>
        </w:tc>
        <w:tc>
          <w:tcPr>
            <w:tcW w:w="6184"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r w:rsidRPr="00E6544B">
              <w:rPr>
                <w:rFonts w:ascii="Calibri" w:eastAsia="Times New Roman" w:hAnsi="Calibri" w:cs="Calibri"/>
                <w:b/>
                <w:bCs/>
                <w:color w:val="000000"/>
                <w:kern w:val="0"/>
                <w:szCs w:val="20"/>
                <w:lang w:eastAsia="es-ES"/>
              </w:rPr>
              <w:t xml:space="preserve">CIF/NIF </w:t>
            </w:r>
          </w:p>
        </w:tc>
      </w:tr>
      <w:tr w:rsidR="006227F5" w:rsidRPr="00E6544B" w:rsidTr="001F144F">
        <w:tblPrEx>
          <w:tblCellMar>
            <w:top w:w="0" w:type="dxa"/>
            <w:bottom w:w="0" w:type="dxa"/>
          </w:tblCellMar>
        </w:tblPrEx>
        <w:trPr>
          <w:trHeight w:val="99"/>
        </w:trPr>
        <w:tc>
          <w:tcPr>
            <w:tcW w:w="8613" w:type="dxa"/>
            <w:gridSpan w:val="2"/>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Cs w:val="20"/>
                <w:lang w:eastAsia="es-ES"/>
              </w:rPr>
            </w:pPr>
            <w:r>
              <w:rPr>
                <w:rFonts w:ascii="Calibri" w:eastAsia="Times New Roman" w:hAnsi="Calibri" w:cs="Calibri"/>
                <w:b/>
                <w:bCs/>
                <w:color w:val="000000"/>
                <w:kern w:val="0"/>
                <w:szCs w:val="20"/>
                <w:lang w:eastAsia="es-ES"/>
              </w:rPr>
              <w:t>EN CALIDAD</w:t>
            </w:r>
            <w:r w:rsidRPr="00E6544B">
              <w:rPr>
                <w:rFonts w:ascii="Calibri" w:eastAsia="Times New Roman" w:hAnsi="Calibri" w:cs="Calibri"/>
                <w:b/>
                <w:bCs/>
                <w:color w:val="000000"/>
                <w:kern w:val="0"/>
                <w:szCs w:val="20"/>
                <w:lang w:eastAsia="es-ES"/>
              </w:rPr>
              <w:t xml:space="preserve"> DE </w:t>
            </w:r>
          </w:p>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p>
        </w:tc>
      </w:tr>
    </w:tbl>
    <w:p w:rsidR="006227F5" w:rsidRPr="00E6544B" w:rsidRDefault="006227F5" w:rsidP="006227F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91"/>
        <w:gridCol w:w="6022"/>
      </w:tblGrid>
      <w:tr w:rsidR="006227F5" w:rsidRPr="00E6544B" w:rsidTr="001F144F">
        <w:tblPrEx>
          <w:tblCellMar>
            <w:top w:w="0" w:type="dxa"/>
            <w:bottom w:w="0" w:type="dxa"/>
          </w:tblCellMar>
        </w:tblPrEx>
        <w:trPr>
          <w:trHeight w:val="99"/>
        </w:trPr>
        <w:tc>
          <w:tcPr>
            <w:tcW w:w="8613" w:type="dxa"/>
            <w:gridSpan w:val="2"/>
          </w:tcPr>
          <w:p w:rsidR="006227F5" w:rsidRDefault="006227F5" w:rsidP="001F144F">
            <w:pPr>
              <w:widowControl/>
              <w:suppressAutoHyphens w:val="0"/>
              <w:autoSpaceDE w:val="0"/>
              <w:autoSpaceDN w:val="0"/>
              <w:adjustRightInd w:val="0"/>
              <w:rPr>
                <w:rFonts w:ascii="Calibri" w:eastAsia="Times New Roman" w:hAnsi="Calibri" w:cs="Calibri"/>
                <w:b/>
                <w:bCs/>
                <w:color w:val="000000"/>
                <w:kern w:val="0"/>
                <w:szCs w:val="20"/>
                <w:lang w:eastAsia="es-ES"/>
              </w:rPr>
            </w:pPr>
            <w:r>
              <w:rPr>
                <w:rFonts w:ascii="Calibri" w:eastAsia="Times New Roman" w:hAnsi="Calibri" w:cs="Calibri"/>
                <w:b/>
                <w:bCs/>
                <w:color w:val="000000"/>
                <w:kern w:val="0"/>
                <w:szCs w:val="20"/>
                <w:lang w:eastAsia="es-ES"/>
              </w:rPr>
              <w:t>DATOS A EFECTOS</w:t>
            </w:r>
            <w:r w:rsidRPr="00E6544B">
              <w:rPr>
                <w:rFonts w:ascii="Calibri" w:eastAsia="Times New Roman" w:hAnsi="Calibri" w:cs="Calibri"/>
                <w:b/>
                <w:bCs/>
                <w:color w:val="000000"/>
                <w:kern w:val="0"/>
                <w:szCs w:val="20"/>
                <w:lang w:eastAsia="es-ES"/>
              </w:rPr>
              <w:t xml:space="preserve"> DE NOTIFICACIÓ</w:t>
            </w:r>
            <w:r>
              <w:rPr>
                <w:rFonts w:ascii="Calibri" w:eastAsia="Times New Roman" w:hAnsi="Calibri" w:cs="Calibri"/>
                <w:b/>
                <w:bCs/>
                <w:color w:val="000000"/>
                <w:kern w:val="0"/>
                <w:szCs w:val="20"/>
                <w:lang w:eastAsia="es-ES"/>
              </w:rPr>
              <w:t>N</w:t>
            </w:r>
            <w:r w:rsidRPr="00E6544B">
              <w:rPr>
                <w:rFonts w:ascii="Calibri" w:eastAsia="Times New Roman" w:hAnsi="Calibri" w:cs="Calibri"/>
                <w:b/>
                <w:bCs/>
                <w:color w:val="000000"/>
                <w:kern w:val="0"/>
                <w:szCs w:val="20"/>
                <w:lang w:eastAsia="es-ES"/>
              </w:rPr>
              <w:t xml:space="preserve"> </w:t>
            </w:r>
            <w:r w:rsidRPr="00514767">
              <w:rPr>
                <w:rFonts w:ascii="Calibri" w:eastAsia="Times New Roman" w:hAnsi="Calibri" w:cs="Calibri"/>
                <w:b/>
                <w:bCs/>
                <w:color w:val="000000"/>
                <w:kern w:val="0"/>
                <w:szCs w:val="20"/>
                <w:lang w:eastAsia="es-ES"/>
              </w:rPr>
              <w:t>DIRECCIÓN (CALLE/PLAZA, NÚMERO Y PUERTA)</w:t>
            </w:r>
          </w:p>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p>
        </w:tc>
      </w:tr>
      <w:tr w:rsidR="006227F5" w:rsidRPr="00E6544B" w:rsidTr="001F144F">
        <w:tblPrEx>
          <w:tblCellMar>
            <w:top w:w="0" w:type="dxa"/>
            <w:bottom w:w="0" w:type="dxa"/>
          </w:tblCellMar>
        </w:tblPrEx>
        <w:trPr>
          <w:trHeight w:val="99"/>
        </w:trPr>
        <w:tc>
          <w:tcPr>
            <w:tcW w:w="2591"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Cs w:val="20"/>
                <w:lang w:eastAsia="es-ES"/>
              </w:rPr>
            </w:pPr>
            <w:r>
              <w:rPr>
                <w:rFonts w:ascii="Calibri" w:eastAsia="Times New Roman" w:hAnsi="Calibri" w:cs="Calibri"/>
                <w:b/>
                <w:bCs/>
                <w:color w:val="000000"/>
                <w:kern w:val="0"/>
                <w:szCs w:val="20"/>
                <w:lang w:eastAsia="es-ES"/>
              </w:rPr>
              <w:t>LOCALITAD</w:t>
            </w:r>
          </w:p>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p>
        </w:tc>
        <w:tc>
          <w:tcPr>
            <w:tcW w:w="6022"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r w:rsidRPr="00E6544B">
              <w:rPr>
                <w:rFonts w:ascii="Calibri" w:eastAsia="Times New Roman" w:hAnsi="Calibri" w:cs="Calibri"/>
                <w:b/>
                <w:bCs/>
                <w:color w:val="000000"/>
                <w:kern w:val="0"/>
                <w:szCs w:val="20"/>
                <w:lang w:eastAsia="es-ES"/>
              </w:rPr>
              <w:t xml:space="preserve">PROVINCIA </w:t>
            </w:r>
          </w:p>
        </w:tc>
      </w:tr>
      <w:tr w:rsidR="006227F5" w:rsidRPr="00E6544B" w:rsidTr="001F144F">
        <w:tblPrEx>
          <w:tblCellMar>
            <w:top w:w="0" w:type="dxa"/>
            <w:bottom w:w="0" w:type="dxa"/>
          </w:tblCellMar>
        </w:tblPrEx>
        <w:trPr>
          <w:trHeight w:val="99"/>
        </w:trPr>
        <w:tc>
          <w:tcPr>
            <w:tcW w:w="2591"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Cs w:val="20"/>
                <w:lang w:eastAsia="es-ES"/>
              </w:rPr>
            </w:pPr>
            <w:r w:rsidRPr="00E6544B">
              <w:rPr>
                <w:rFonts w:ascii="Calibri" w:eastAsia="Times New Roman" w:hAnsi="Calibri" w:cs="Calibri"/>
                <w:b/>
                <w:bCs/>
                <w:color w:val="000000"/>
                <w:kern w:val="0"/>
                <w:szCs w:val="20"/>
                <w:lang w:eastAsia="es-ES"/>
              </w:rPr>
              <w:t xml:space="preserve">CP </w:t>
            </w:r>
          </w:p>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p>
        </w:tc>
        <w:tc>
          <w:tcPr>
            <w:tcW w:w="6022"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r>
              <w:rPr>
                <w:rFonts w:ascii="Calibri" w:eastAsia="Times New Roman" w:hAnsi="Calibri" w:cs="Calibri"/>
                <w:b/>
                <w:bCs/>
                <w:color w:val="000000"/>
                <w:kern w:val="0"/>
                <w:szCs w:val="20"/>
                <w:lang w:eastAsia="es-ES"/>
              </w:rPr>
              <w:t>TELÉ</w:t>
            </w:r>
            <w:r w:rsidRPr="00E6544B">
              <w:rPr>
                <w:rFonts w:ascii="Calibri" w:eastAsia="Times New Roman" w:hAnsi="Calibri" w:cs="Calibri"/>
                <w:b/>
                <w:bCs/>
                <w:color w:val="000000"/>
                <w:kern w:val="0"/>
                <w:szCs w:val="20"/>
                <w:lang w:eastAsia="es-ES"/>
              </w:rPr>
              <w:t>FON</w:t>
            </w:r>
            <w:r>
              <w:rPr>
                <w:rFonts w:ascii="Calibri" w:eastAsia="Times New Roman" w:hAnsi="Calibri" w:cs="Calibri"/>
                <w:b/>
                <w:bCs/>
                <w:color w:val="000000"/>
                <w:kern w:val="0"/>
                <w:szCs w:val="20"/>
                <w:lang w:eastAsia="es-ES"/>
              </w:rPr>
              <w:t>O</w:t>
            </w:r>
            <w:r w:rsidRPr="00E6544B">
              <w:rPr>
                <w:rFonts w:ascii="Calibri" w:eastAsia="Times New Roman" w:hAnsi="Calibri" w:cs="Calibri"/>
                <w:b/>
                <w:bCs/>
                <w:color w:val="000000"/>
                <w:kern w:val="0"/>
                <w:szCs w:val="20"/>
                <w:lang w:eastAsia="es-ES"/>
              </w:rPr>
              <w:t xml:space="preserve"> </w:t>
            </w:r>
          </w:p>
        </w:tc>
      </w:tr>
      <w:tr w:rsidR="006227F5" w:rsidRPr="00E6544B" w:rsidTr="001F144F">
        <w:tblPrEx>
          <w:tblCellMar>
            <w:top w:w="0" w:type="dxa"/>
            <w:bottom w:w="0" w:type="dxa"/>
          </w:tblCellMar>
        </w:tblPrEx>
        <w:trPr>
          <w:trHeight w:val="99"/>
        </w:trPr>
        <w:tc>
          <w:tcPr>
            <w:tcW w:w="8613" w:type="dxa"/>
            <w:gridSpan w:val="2"/>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Cs w:val="20"/>
                <w:lang w:eastAsia="es-ES"/>
              </w:rPr>
            </w:pPr>
            <w:r w:rsidRPr="00E6544B">
              <w:rPr>
                <w:rFonts w:ascii="Calibri" w:eastAsia="Times New Roman" w:hAnsi="Calibri" w:cs="Calibri"/>
                <w:b/>
                <w:bCs/>
                <w:color w:val="000000"/>
                <w:kern w:val="0"/>
                <w:szCs w:val="20"/>
                <w:lang w:eastAsia="es-ES"/>
              </w:rPr>
              <w:t>DIRECCIÓ</w:t>
            </w:r>
            <w:r>
              <w:rPr>
                <w:rFonts w:ascii="Calibri" w:eastAsia="Times New Roman" w:hAnsi="Calibri" w:cs="Calibri"/>
                <w:b/>
                <w:bCs/>
                <w:color w:val="000000"/>
                <w:kern w:val="0"/>
                <w:szCs w:val="20"/>
                <w:lang w:eastAsia="es-ES"/>
              </w:rPr>
              <w:t>N DE CORRO ELECTRÓ</w:t>
            </w:r>
            <w:r w:rsidRPr="00E6544B">
              <w:rPr>
                <w:rFonts w:ascii="Calibri" w:eastAsia="Times New Roman" w:hAnsi="Calibri" w:cs="Calibri"/>
                <w:b/>
                <w:bCs/>
                <w:color w:val="000000"/>
                <w:kern w:val="0"/>
                <w:szCs w:val="20"/>
                <w:lang w:eastAsia="es-ES"/>
              </w:rPr>
              <w:t>NIC</w:t>
            </w:r>
            <w:r>
              <w:rPr>
                <w:rFonts w:ascii="Calibri" w:eastAsia="Times New Roman" w:hAnsi="Calibri" w:cs="Calibri"/>
                <w:b/>
                <w:bCs/>
                <w:color w:val="000000"/>
                <w:kern w:val="0"/>
                <w:szCs w:val="20"/>
                <w:lang w:eastAsia="es-ES"/>
              </w:rPr>
              <w:t>O</w:t>
            </w:r>
            <w:r w:rsidRPr="00E6544B">
              <w:rPr>
                <w:rFonts w:ascii="Calibri" w:eastAsia="Times New Roman" w:hAnsi="Calibri" w:cs="Calibri"/>
                <w:b/>
                <w:bCs/>
                <w:color w:val="000000"/>
                <w:kern w:val="0"/>
                <w:szCs w:val="20"/>
                <w:lang w:eastAsia="es-ES"/>
              </w:rPr>
              <w:t xml:space="preserve"> </w:t>
            </w:r>
          </w:p>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p>
        </w:tc>
      </w:tr>
      <w:tr w:rsidR="006227F5" w:rsidRPr="00E6544B" w:rsidTr="001F144F">
        <w:tblPrEx>
          <w:tblCellMar>
            <w:top w:w="0" w:type="dxa"/>
            <w:bottom w:w="0" w:type="dxa"/>
          </w:tblCellMar>
        </w:tblPrEx>
        <w:trPr>
          <w:trHeight w:val="99"/>
        </w:trPr>
        <w:tc>
          <w:tcPr>
            <w:tcW w:w="8613" w:type="dxa"/>
            <w:gridSpan w:val="2"/>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Cs w:val="20"/>
                <w:lang w:eastAsia="es-ES"/>
              </w:rPr>
            </w:pPr>
            <w:r>
              <w:rPr>
                <w:rFonts w:ascii="Calibri" w:eastAsia="Times New Roman" w:hAnsi="Calibri" w:cs="Calibri"/>
                <w:b/>
                <w:bCs/>
                <w:color w:val="000000"/>
                <w:kern w:val="0"/>
                <w:szCs w:val="20"/>
                <w:lang w:eastAsia="es-ES"/>
              </w:rPr>
              <w:t>SO</w:t>
            </w:r>
            <w:r w:rsidRPr="00E6544B">
              <w:rPr>
                <w:rFonts w:ascii="Calibri" w:eastAsia="Times New Roman" w:hAnsi="Calibri" w:cs="Calibri"/>
                <w:b/>
                <w:bCs/>
                <w:color w:val="000000"/>
                <w:kern w:val="0"/>
                <w:szCs w:val="20"/>
                <w:lang w:eastAsia="es-ES"/>
              </w:rPr>
              <w:t>LICITUD DE NOTIFICACIÓ</w:t>
            </w:r>
            <w:r>
              <w:rPr>
                <w:rFonts w:ascii="Calibri" w:eastAsia="Times New Roman" w:hAnsi="Calibri" w:cs="Calibri"/>
                <w:b/>
                <w:bCs/>
                <w:color w:val="000000"/>
                <w:kern w:val="0"/>
                <w:szCs w:val="20"/>
                <w:lang w:eastAsia="es-ES"/>
              </w:rPr>
              <w:t>N ELECTRÓ</w:t>
            </w:r>
            <w:r w:rsidRPr="00E6544B">
              <w:rPr>
                <w:rFonts w:ascii="Calibri" w:eastAsia="Times New Roman" w:hAnsi="Calibri" w:cs="Calibri"/>
                <w:b/>
                <w:bCs/>
                <w:color w:val="000000"/>
                <w:kern w:val="0"/>
                <w:szCs w:val="20"/>
                <w:lang w:eastAsia="es-ES"/>
              </w:rPr>
              <w:t xml:space="preserve">NICA  </w:t>
            </w:r>
          </w:p>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p>
        </w:tc>
      </w:tr>
    </w:tbl>
    <w:p w:rsidR="006227F5" w:rsidRPr="00E6544B" w:rsidRDefault="006227F5" w:rsidP="006227F5"/>
    <w:p w:rsidR="006227F5" w:rsidRPr="00E6544B" w:rsidRDefault="006227F5" w:rsidP="006227F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7520"/>
      </w:tblGrid>
      <w:tr w:rsidR="006227F5" w:rsidRPr="00E6544B" w:rsidTr="001F144F">
        <w:tblPrEx>
          <w:tblCellMar>
            <w:top w:w="0" w:type="dxa"/>
            <w:bottom w:w="0" w:type="dxa"/>
          </w:tblCellMar>
        </w:tblPrEx>
        <w:trPr>
          <w:trHeight w:val="99"/>
        </w:trPr>
        <w:tc>
          <w:tcPr>
            <w:tcW w:w="1101"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Cs w:val="20"/>
                <w:lang w:eastAsia="es-ES"/>
              </w:rPr>
            </w:pPr>
          </w:p>
        </w:tc>
        <w:tc>
          <w:tcPr>
            <w:tcW w:w="7520"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r w:rsidRPr="00E6544B">
              <w:rPr>
                <w:rFonts w:ascii="Calibri" w:eastAsia="Times New Roman" w:hAnsi="Calibri" w:cs="Calibri"/>
                <w:b/>
                <w:bCs/>
                <w:color w:val="000000"/>
                <w:kern w:val="0"/>
                <w:szCs w:val="20"/>
                <w:lang w:eastAsia="es-ES"/>
              </w:rPr>
              <w:t>DOCUMENTACIÓ</w:t>
            </w:r>
            <w:r>
              <w:rPr>
                <w:rFonts w:ascii="Calibri" w:eastAsia="Times New Roman" w:hAnsi="Calibri" w:cs="Calibri"/>
                <w:b/>
                <w:bCs/>
                <w:color w:val="000000"/>
                <w:kern w:val="0"/>
                <w:szCs w:val="20"/>
                <w:lang w:eastAsia="es-ES"/>
              </w:rPr>
              <w:t>N</w:t>
            </w:r>
            <w:r w:rsidRPr="00E6544B">
              <w:rPr>
                <w:rFonts w:ascii="Calibri" w:eastAsia="Times New Roman" w:hAnsi="Calibri" w:cs="Calibri"/>
                <w:b/>
                <w:bCs/>
                <w:color w:val="000000"/>
                <w:kern w:val="0"/>
                <w:szCs w:val="20"/>
                <w:lang w:eastAsia="es-ES"/>
              </w:rPr>
              <w:t xml:space="preserve"> APORTADA </w:t>
            </w:r>
            <w:r w:rsidRPr="00E6544B">
              <w:rPr>
                <w:rFonts w:ascii="Calibri" w:eastAsia="Times New Roman" w:hAnsi="Calibri" w:cs="Calibri"/>
                <w:color w:val="000000"/>
                <w:kern w:val="0"/>
                <w:szCs w:val="20"/>
                <w:lang w:eastAsia="es-ES"/>
              </w:rPr>
              <w:t>DNI DEL REPRESENTANT</w:t>
            </w:r>
            <w:r>
              <w:rPr>
                <w:rFonts w:ascii="Calibri" w:eastAsia="Times New Roman" w:hAnsi="Calibri" w:cs="Calibri"/>
                <w:color w:val="000000"/>
                <w:kern w:val="0"/>
                <w:szCs w:val="20"/>
                <w:lang w:eastAsia="es-ES"/>
              </w:rPr>
              <w:t xml:space="preserve">E DE LA </w:t>
            </w:r>
            <w:r w:rsidRPr="00E6544B">
              <w:rPr>
                <w:rFonts w:ascii="Calibri" w:eastAsia="Times New Roman" w:hAnsi="Calibri" w:cs="Calibri"/>
                <w:color w:val="000000"/>
                <w:kern w:val="0"/>
                <w:szCs w:val="20"/>
                <w:lang w:eastAsia="es-ES"/>
              </w:rPr>
              <w:t xml:space="preserve">EMPRESA </w:t>
            </w:r>
          </w:p>
        </w:tc>
      </w:tr>
      <w:tr w:rsidR="006227F5" w:rsidRPr="00E6544B" w:rsidTr="001F144F">
        <w:tblPrEx>
          <w:tblCellMar>
            <w:top w:w="0" w:type="dxa"/>
            <w:bottom w:w="0" w:type="dxa"/>
          </w:tblCellMar>
        </w:tblPrEx>
        <w:trPr>
          <w:trHeight w:val="99"/>
        </w:trPr>
        <w:tc>
          <w:tcPr>
            <w:tcW w:w="1101"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p>
        </w:tc>
        <w:tc>
          <w:tcPr>
            <w:tcW w:w="7520"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r w:rsidRPr="00E6544B">
              <w:rPr>
                <w:rFonts w:ascii="Calibri" w:eastAsia="Times New Roman" w:hAnsi="Calibri" w:cs="Calibri"/>
                <w:color w:val="000000"/>
                <w:kern w:val="0"/>
                <w:szCs w:val="20"/>
                <w:lang w:eastAsia="es-ES"/>
              </w:rPr>
              <w:t>CIF DE L</w:t>
            </w:r>
            <w:r>
              <w:rPr>
                <w:rFonts w:ascii="Calibri" w:eastAsia="Times New Roman" w:hAnsi="Calibri" w:cs="Calibri"/>
                <w:color w:val="000000"/>
                <w:kern w:val="0"/>
                <w:szCs w:val="20"/>
                <w:lang w:eastAsia="es-ES"/>
              </w:rPr>
              <w:t xml:space="preserve">A </w:t>
            </w:r>
            <w:r w:rsidRPr="00E6544B">
              <w:rPr>
                <w:rFonts w:ascii="Calibri" w:eastAsia="Times New Roman" w:hAnsi="Calibri" w:cs="Calibri"/>
                <w:color w:val="000000"/>
                <w:kern w:val="0"/>
                <w:szCs w:val="20"/>
                <w:lang w:eastAsia="es-ES"/>
              </w:rPr>
              <w:t xml:space="preserve">EMPRESA </w:t>
            </w:r>
          </w:p>
        </w:tc>
      </w:tr>
      <w:tr w:rsidR="006227F5" w:rsidRPr="00E6544B" w:rsidTr="001F144F">
        <w:tblPrEx>
          <w:tblCellMar>
            <w:top w:w="0" w:type="dxa"/>
            <w:bottom w:w="0" w:type="dxa"/>
          </w:tblCellMar>
        </w:tblPrEx>
        <w:trPr>
          <w:trHeight w:val="99"/>
        </w:trPr>
        <w:tc>
          <w:tcPr>
            <w:tcW w:w="1101"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p>
        </w:tc>
        <w:tc>
          <w:tcPr>
            <w:tcW w:w="7520"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r w:rsidRPr="00E6544B">
              <w:rPr>
                <w:rFonts w:ascii="Calibri" w:eastAsia="Times New Roman" w:hAnsi="Calibri" w:cs="Calibri"/>
                <w:color w:val="000000"/>
                <w:kern w:val="0"/>
                <w:szCs w:val="20"/>
                <w:lang w:eastAsia="es-ES"/>
              </w:rPr>
              <w:t>PODER DE REPRESENTACIÓ</w:t>
            </w:r>
            <w:r>
              <w:rPr>
                <w:rFonts w:ascii="Calibri" w:eastAsia="Times New Roman" w:hAnsi="Calibri" w:cs="Calibri"/>
                <w:color w:val="000000"/>
                <w:kern w:val="0"/>
                <w:szCs w:val="20"/>
                <w:lang w:eastAsia="es-ES"/>
              </w:rPr>
              <w:t>N</w:t>
            </w:r>
            <w:r w:rsidRPr="00E6544B">
              <w:rPr>
                <w:rFonts w:ascii="Calibri" w:eastAsia="Times New Roman" w:hAnsi="Calibri" w:cs="Calibri"/>
                <w:color w:val="000000"/>
                <w:kern w:val="0"/>
                <w:szCs w:val="20"/>
                <w:lang w:eastAsia="es-ES"/>
              </w:rPr>
              <w:t xml:space="preserve"> DEL REPRESENTANT</w:t>
            </w:r>
            <w:r>
              <w:rPr>
                <w:rFonts w:ascii="Calibri" w:eastAsia="Times New Roman" w:hAnsi="Calibri" w:cs="Calibri"/>
                <w:color w:val="000000"/>
                <w:kern w:val="0"/>
                <w:szCs w:val="20"/>
                <w:lang w:eastAsia="es-ES"/>
              </w:rPr>
              <w:t>E</w:t>
            </w:r>
            <w:r w:rsidRPr="00E6544B">
              <w:rPr>
                <w:rFonts w:ascii="Calibri" w:eastAsia="Times New Roman" w:hAnsi="Calibri" w:cs="Calibri"/>
                <w:color w:val="000000"/>
                <w:kern w:val="0"/>
                <w:szCs w:val="20"/>
                <w:lang w:eastAsia="es-ES"/>
              </w:rPr>
              <w:t xml:space="preserve"> LEGAL </w:t>
            </w:r>
          </w:p>
        </w:tc>
      </w:tr>
      <w:tr w:rsidR="006227F5" w:rsidRPr="00E6544B" w:rsidTr="001F144F">
        <w:tblPrEx>
          <w:tblCellMar>
            <w:top w:w="0" w:type="dxa"/>
            <w:bottom w:w="0" w:type="dxa"/>
          </w:tblCellMar>
        </w:tblPrEx>
        <w:trPr>
          <w:trHeight w:val="99"/>
        </w:trPr>
        <w:tc>
          <w:tcPr>
            <w:tcW w:w="1101"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p>
        </w:tc>
        <w:tc>
          <w:tcPr>
            <w:tcW w:w="7520"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r w:rsidRPr="00E6544B">
              <w:rPr>
                <w:rFonts w:ascii="Calibri" w:eastAsia="Times New Roman" w:hAnsi="Calibri" w:cs="Calibri"/>
                <w:color w:val="000000"/>
                <w:kern w:val="0"/>
                <w:szCs w:val="20"/>
                <w:lang w:eastAsia="es-ES"/>
              </w:rPr>
              <w:t>ESTATUT</w:t>
            </w:r>
            <w:r>
              <w:rPr>
                <w:rFonts w:ascii="Calibri" w:eastAsia="Times New Roman" w:hAnsi="Calibri" w:cs="Calibri"/>
                <w:color w:val="000000"/>
                <w:kern w:val="0"/>
                <w:szCs w:val="20"/>
                <w:lang w:eastAsia="es-ES"/>
              </w:rPr>
              <w:t>O</w:t>
            </w:r>
            <w:r w:rsidRPr="00E6544B">
              <w:rPr>
                <w:rFonts w:ascii="Calibri" w:eastAsia="Times New Roman" w:hAnsi="Calibri" w:cs="Calibri"/>
                <w:color w:val="000000"/>
                <w:kern w:val="0"/>
                <w:szCs w:val="20"/>
                <w:lang w:eastAsia="es-ES"/>
              </w:rPr>
              <w:t>S O ACTA DE CONSTITUCIÓ</w:t>
            </w:r>
            <w:r>
              <w:rPr>
                <w:rFonts w:ascii="Calibri" w:eastAsia="Times New Roman" w:hAnsi="Calibri" w:cs="Calibri"/>
                <w:color w:val="000000"/>
                <w:kern w:val="0"/>
                <w:szCs w:val="20"/>
                <w:lang w:eastAsia="es-ES"/>
              </w:rPr>
              <w:t>N</w:t>
            </w:r>
            <w:r w:rsidRPr="00E6544B">
              <w:rPr>
                <w:rFonts w:ascii="Calibri" w:eastAsia="Times New Roman" w:hAnsi="Calibri" w:cs="Calibri"/>
                <w:color w:val="000000"/>
                <w:kern w:val="0"/>
                <w:szCs w:val="20"/>
                <w:lang w:eastAsia="es-ES"/>
              </w:rPr>
              <w:t xml:space="preserve"> DE L</w:t>
            </w:r>
            <w:r>
              <w:rPr>
                <w:rFonts w:ascii="Calibri" w:eastAsia="Times New Roman" w:hAnsi="Calibri" w:cs="Calibri"/>
                <w:color w:val="000000"/>
                <w:kern w:val="0"/>
                <w:szCs w:val="20"/>
                <w:lang w:eastAsia="es-ES"/>
              </w:rPr>
              <w:t xml:space="preserve">A </w:t>
            </w:r>
            <w:r w:rsidRPr="00E6544B">
              <w:rPr>
                <w:rFonts w:ascii="Calibri" w:eastAsia="Times New Roman" w:hAnsi="Calibri" w:cs="Calibri"/>
                <w:color w:val="000000"/>
                <w:kern w:val="0"/>
                <w:szCs w:val="20"/>
                <w:lang w:eastAsia="es-ES"/>
              </w:rPr>
              <w:t xml:space="preserve">EMPRESA </w:t>
            </w:r>
          </w:p>
        </w:tc>
      </w:tr>
      <w:tr w:rsidR="006227F5" w:rsidRPr="00E6544B" w:rsidTr="001F144F">
        <w:tblPrEx>
          <w:tblCellMar>
            <w:top w:w="0" w:type="dxa"/>
            <w:bottom w:w="0" w:type="dxa"/>
          </w:tblCellMar>
        </w:tblPrEx>
        <w:trPr>
          <w:trHeight w:val="222"/>
        </w:trPr>
        <w:tc>
          <w:tcPr>
            <w:tcW w:w="1101"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p>
        </w:tc>
        <w:tc>
          <w:tcPr>
            <w:tcW w:w="7520"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r>
              <w:rPr>
                <w:rFonts w:ascii="Calibri" w:eastAsia="Times New Roman" w:hAnsi="Calibri" w:cs="Calibri"/>
                <w:color w:val="000000"/>
                <w:kern w:val="0"/>
                <w:szCs w:val="20"/>
                <w:lang w:eastAsia="es-ES"/>
              </w:rPr>
              <w:t>EN CASO DE LOS EXENTOS</w:t>
            </w:r>
            <w:r w:rsidRPr="00E6544B">
              <w:rPr>
                <w:rFonts w:ascii="Calibri" w:eastAsia="Times New Roman" w:hAnsi="Calibri" w:cs="Calibri"/>
                <w:color w:val="000000"/>
                <w:kern w:val="0"/>
                <w:szCs w:val="20"/>
                <w:lang w:eastAsia="es-ES"/>
              </w:rPr>
              <w:t xml:space="preserve"> DEL IAE, LA CERTIFICACIÓ</w:t>
            </w:r>
            <w:r>
              <w:rPr>
                <w:rFonts w:ascii="Calibri" w:eastAsia="Times New Roman" w:hAnsi="Calibri" w:cs="Calibri"/>
                <w:color w:val="000000"/>
                <w:kern w:val="0"/>
                <w:szCs w:val="20"/>
                <w:lang w:eastAsia="es-ES"/>
              </w:rPr>
              <w:t>N</w:t>
            </w:r>
            <w:r w:rsidRPr="00E6544B">
              <w:rPr>
                <w:rFonts w:ascii="Calibri" w:eastAsia="Times New Roman" w:hAnsi="Calibri" w:cs="Calibri"/>
                <w:color w:val="000000"/>
                <w:kern w:val="0"/>
                <w:szCs w:val="20"/>
                <w:lang w:eastAsia="es-ES"/>
              </w:rPr>
              <w:t xml:space="preserve"> DE LA SITUACIÓ</w:t>
            </w:r>
            <w:r>
              <w:rPr>
                <w:rFonts w:ascii="Calibri" w:eastAsia="Times New Roman" w:hAnsi="Calibri" w:cs="Calibri"/>
                <w:color w:val="000000"/>
                <w:kern w:val="0"/>
                <w:szCs w:val="20"/>
                <w:lang w:eastAsia="es-ES"/>
              </w:rPr>
              <w:t>N</w:t>
            </w:r>
            <w:r w:rsidRPr="00E6544B">
              <w:rPr>
                <w:rFonts w:ascii="Calibri" w:eastAsia="Times New Roman" w:hAnsi="Calibri" w:cs="Calibri"/>
                <w:color w:val="000000"/>
                <w:kern w:val="0"/>
                <w:szCs w:val="20"/>
                <w:lang w:eastAsia="es-ES"/>
              </w:rPr>
              <w:t xml:space="preserve"> CENSAL (MODEL</w:t>
            </w:r>
            <w:r>
              <w:rPr>
                <w:rFonts w:ascii="Calibri" w:eastAsia="Times New Roman" w:hAnsi="Calibri" w:cs="Calibri"/>
                <w:color w:val="000000"/>
                <w:kern w:val="0"/>
                <w:szCs w:val="20"/>
                <w:lang w:eastAsia="es-ES"/>
              </w:rPr>
              <w:t>O</w:t>
            </w:r>
            <w:r w:rsidRPr="00E6544B">
              <w:rPr>
                <w:rFonts w:ascii="Calibri" w:eastAsia="Times New Roman" w:hAnsi="Calibri" w:cs="Calibri"/>
                <w:color w:val="000000"/>
                <w:kern w:val="0"/>
                <w:szCs w:val="20"/>
                <w:lang w:eastAsia="es-ES"/>
              </w:rPr>
              <w:t xml:space="preserve"> 01 AE-AT) </w:t>
            </w:r>
          </w:p>
        </w:tc>
      </w:tr>
      <w:tr w:rsidR="006227F5" w:rsidRPr="00E6544B" w:rsidTr="001F144F">
        <w:tblPrEx>
          <w:tblCellMar>
            <w:top w:w="0" w:type="dxa"/>
            <w:bottom w:w="0" w:type="dxa"/>
          </w:tblCellMar>
        </w:tblPrEx>
        <w:trPr>
          <w:trHeight w:val="99"/>
        </w:trPr>
        <w:tc>
          <w:tcPr>
            <w:tcW w:w="1101"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p>
        </w:tc>
        <w:tc>
          <w:tcPr>
            <w:tcW w:w="7520"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r>
              <w:rPr>
                <w:rFonts w:ascii="Calibri" w:eastAsia="Times New Roman" w:hAnsi="Calibri" w:cs="Calibri"/>
                <w:color w:val="000000"/>
                <w:kern w:val="0"/>
                <w:szCs w:val="20"/>
                <w:lang w:eastAsia="es-ES"/>
              </w:rPr>
              <w:t>CERTIFICADO ACREDITATIVO</w:t>
            </w:r>
            <w:r w:rsidRPr="00E6544B">
              <w:rPr>
                <w:rFonts w:ascii="Calibri" w:eastAsia="Times New Roman" w:hAnsi="Calibri" w:cs="Calibri"/>
                <w:color w:val="000000"/>
                <w:kern w:val="0"/>
                <w:szCs w:val="20"/>
                <w:lang w:eastAsia="es-ES"/>
              </w:rPr>
              <w:t xml:space="preserve"> DE LA SITUACIÓ</w:t>
            </w:r>
            <w:r>
              <w:rPr>
                <w:rFonts w:ascii="Calibri" w:eastAsia="Times New Roman" w:hAnsi="Calibri" w:cs="Calibri"/>
                <w:color w:val="000000"/>
                <w:kern w:val="0"/>
                <w:szCs w:val="20"/>
                <w:lang w:eastAsia="es-ES"/>
              </w:rPr>
              <w:t>N DE ALTA A LA SEGURIDAD</w:t>
            </w:r>
            <w:r w:rsidRPr="00E6544B">
              <w:rPr>
                <w:rFonts w:ascii="Calibri" w:eastAsia="Times New Roman" w:hAnsi="Calibri" w:cs="Calibri"/>
                <w:color w:val="000000"/>
                <w:kern w:val="0"/>
                <w:szCs w:val="20"/>
                <w:lang w:eastAsia="es-ES"/>
              </w:rPr>
              <w:t xml:space="preserve"> SOCIAL </w:t>
            </w:r>
          </w:p>
        </w:tc>
      </w:tr>
      <w:tr w:rsidR="006227F5" w:rsidRPr="00E6544B" w:rsidTr="001F144F">
        <w:tblPrEx>
          <w:tblCellMar>
            <w:top w:w="0" w:type="dxa"/>
            <w:bottom w:w="0" w:type="dxa"/>
          </w:tblCellMar>
        </w:tblPrEx>
        <w:trPr>
          <w:trHeight w:val="222"/>
        </w:trPr>
        <w:tc>
          <w:tcPr>
            <w:tcW w:w="1101"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p>
        </w:tc>
        <w:tc>
          <w:tcPr>
            <w:tcW w:w="7520"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r w:rsidRPr="00E6544B">
              <w:rPr>
                <w:rFonts w:ascii="Calibri" w:eastAsia="Times New Roman" w:hAnsi="Calibri" w:cs="Calibri"/>
                <w:color w:val="000000"/>
                <w:kern w:val="0"/>
                <w:szCs w:val="20"/>
                <w:lang w:eastAsia="es-ES"/>
              </w:rPr>
              <w:t>DOCUMENTACIÓ</w:t>
            </w:r>
            <w:r>
              <w:rPr>
                <w:rFonts w:ascii="Calibri" w:eastAsia="Times New Roman" w:hAnsi="Calibri" w:cs="Calibri"/>
                <w:color w:val="000000"/>
                <w:kern w:val="0"/>
                <w:szCs w:val="20"/>
                <w:lang w:eastAsia="es-ES"/>
              </w:rPr>
              <w:t>N</w:t>
            </w:r>
            <w:r w:rsidRPr="00E6544B">
              <w:rPr>
                <w:rFonts w:ascii="Calibri" w:eastAsia="Times New Roman" w:hAnsi="Calibri" w:cs="Calibri"/>
                <w:color w:val="000000"/>
                <w:kern w:val="0"/>
                <w:szCs w:val="20"/>
                <w:lang w:eastAsia="es-ES"/>
              </w:rPr>
              <w:t xml:space="preserve"> ACREDIT</w:t>
            </w:r>
            <w:r>
              <w:rPr>
                <w:rFonts w:ascii="Calibri" w:eastAsia="Times New Roman" w:hAnsi="Calibri" w:cs="Calibri"/>
                <w:color w:val="000000"/>
                <w:kern w:val="0"/>
                <w:szCs w:val="20"/>
                <w:lang w:eastAsia="es-ES"/>
              </w:rPr>
              <w:t>ATIVA DEL NOMBRE DE TRABAJADORES A 31 DE DICIEMBRE</w:t>
            </w:r>
            <w:r w:rsidRPr="00E6544B">
              <w:rPr>
                <w:rFonts w:ascii="Calibri" w:eastAsia="Times New Roman" w:hAnsi="Calibri" w:cs="Calibri"/>
                <w:color w:val="000000"/>
                <w:kern w:val="0"/>
                <w:szCs w:val="20"/>
                <w:lang w:eastAsia="es-ES"/>
              </w:rPr>
              <w:t xml:space="preserve"> DE </w:t>
            </w:r>
            <w:r>
              <w:rPr>
                <w:rFonts w:ascii="Calibri" w:eastAsia="Times New Roman" w:hAnsi="Calibri" w:cs="Calibri"/>
                <w:color w:val="000000"/>
                <w:kern w:val="0"/>
                <w:szCs w:val="20"/>
                <w:lang w:eastAsia="es-ES"/>
              </w:rPr>
              <w:t xml:space="preserve">2020, ADJUNTANDO </w:t>
            </w:r>
            <w:r w:rsidRPr="00E6544B">
              <w:rPr>
                <w:rFonts w:ascii="Calibri" w:eastAsia="Times New Roman" w:hAnsi="Calibri" w:cs="Calibri"/>
                <w:color w:val="000000"/>
                <w:kern w:val="0"/>
                <w:szCs w:val="20"/>
                <w:lang w:eastAsia="es-ES"/>
              </w:rPr>
              <w:t>L</w:t>
            </w:r>
            <w:r>
              <w:rPr>
                <w:rFonts w:ascii="Calibri" w:eastAsia="Times New Roman" w:hAnsi="Calibri" w:cs="Calibri"/>
                <w:color w:val="000000"/>
                <w:kern w:val="0"/>
                <w:szCs w:val="20"/>
                <w:lang w:eastAsia="es-ES"/>
              </w:rPr>
              <w:t>OS TC2 DEL MES DE DICIEMBRE</w:t>
            </w:r>
            <w:r w:rsidRPr="00E6544B">
              <w:rPr>
                <w:rFonts w:ascii="Calibri" w:eastAsia="Times New Roman" w:hAnsi="Calibri" w:cs="Calibri"/>
                <w:color w:val="000000"/>
                <w:kern w:val="0"/>
                <w:szCs w:val="20"/>
                <w:lang w:eastAsia="es-ES"/>
              </w:rPr>
              <w:t xml:space="preserve"> </w:t>
            </w:r>
          </w:p>
        </w:tc>
      </w:tr>
      <w:tr w:rsidR="006227F5" w:rsidRPr="00E6544B" w:rsidTr="001F144F">
        <w:tblPrEx>
          <w:tblCellMar>
            <w:top w:w="0" w:type="dxa"/>
            <w:bottom w:w="0" w:type="dxa"/>
          </w:tblCellMar>
        </w:tblPrEx>
        <w:trPr>
          <w:trHeight w:val="221"/>
        </w:trPr>
        <w:tc>
          <w:tcPr>
            <w:tcW w:w="1101"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p>
        </w:tc>
        <w:tc>
          <w:tcPr>
            <w:tcW w:w="7520"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r w:rsidRPr="00E6544B">
              <w:rPr>
                <w:rFonts w:ascii="Calibri" w:eastAsia="Times New Roman" w:hAnsi="Calibri" w:cs="Calibri"/>
                <w:color w:val="000000"/>
                <w:kern w:val="0"/>
                <w:szCs w:val="20"/>
                <w:lang w:eastAsia="es-ES"/>
              </w:rPr>
              <w:t>DOCUMENTACIÓ</w:t>
            </w:r>
            <w:r>
              <w:rPr>
                <w:rFonts w:ascii="Calibri" w:eastAsia="Times New Roman" w:hAnsi="Calibri" w:cs="Calibri"/>
                <w:color w:val="000000"/>
                <w:kern w:val="0"/>
                <w:szCs w:val="20"/>
                <w:lang w:eastAsia="es-ES"/>
              </w:rPr>
              <w:t>N JUSTIFICATIVA DE LAS DESPESA</w:t>
            </w:r>
            <w:r w:rsidRPr="00E6544B">
              <w:rPr>
                <w:rFonts w:ascii="Calibri" w:eastAsia="Times New Roman" w:hAnsi="Calibri" w:cs="Calibri"/>
                <w:color w:val="000000"/>
                <w:kern w:val="0"/>
                <w:szCs w:val="20"/>
                <w:lang w:eastAsia="es-ES"/>
              </w:rPr>
              <w:t>S CORR</w:t>
            </w:r>
            <w:r>
              <w:rPr>
                <w:rFonts w:ascii="Calibri" w:eastAsia="Times New Roman" w:hAnsi="Calibri" w:cs="Calibri"/>
                <w:color w:val="000000"/>
                <w:kern w:val="0"/>
                <w:szCs w:val="20"/>
                <w:lang w:eastAsia="es-ES"/>
              </w:rPr>
              <w:t>I</w:t>
            </w:r>
            <w:r w:rsidRPr="00E6544B">
              <w:rPr>
                <w:rFonts w:ascii="Calibri" w:eastAsia="Times New Roman" w:hAnsi="Calibri" w:cs="Calibri"/>
                <w:color w:val="000000"/>
                <w:kern w:val="0"/>
                <w:szCs w:val="20"/>
                <w:lang w:eastAsia="es-ES"/>
              </w:rPr>
              <w:t>ENT</w:t>
            </w:r>
            <w:r>
              <w:rPr>
                <w:rFonts w:ascii="Calibri" w:eastAsia="Times New Roman" w:hAnsi="Calibri" w:cs="Calibri"/>
                <w:color w:val="000000"/>
                <w:kern w:val="0"/>
                <w:szCs w:val="20"/>
                <w:lang w:eastAsia="es-ES"/>
              </w:rPr>
              <w:t>ES EN QUE INCURRIÓ DES</w:t>
            </w:r>
            <w:r w:rsidRPr="00E6544B">
              <w:rPr>
                <w:rFonts w:ascii="Calibri" w:eastAsia="Times New Roman" w:hAnsi="Calibri" w:cs="Calibri"/>
                <w:color w:val="000000"/>
                <w:kern w:val="0"/>
                <w:szCs w:val="20"/>
                <w:lang w:eastAsia="es-ES"/>
              </w:rPr>
              <w:t>DE</w:t>
            </w:r>
            <w:r>
              <w:rPr>
                <w:rFonts w:ascii="Calibri" w:eastAsia="Times New Roman" w:hAnsi="Calibri" w:cs="Calibri"/>
                <w:color w:val="000000"/>
                <w:kern w:val="0"/>
                <w:szCs w:val="20"/>
                <w:lang w:eastAsia="es-ES"/>
              </w:rPr>
              <w:t xml:space="preserve"> EL MES DE </w:t>
            </w:r>
            <w:r w:rsidRPr="00E6544B">
              <w:rPr>
                <w:rFonts w:ascii="Calibri" w:eastAsia="Times New Roman" w:hAnsi="Calibri" w:cs="Calibri"/>
                <w:color w:val="000000"/>
                <w:kern w:val="0"/>
                <w:szCs w:val="20"/>
                <w:lang w:eastAsia="es-ES"/>
              </w:rPr>
              <w:t xml:space="preserve">ABRIL DE 2020 </w:t>
            </w:r>
            <w:r>
              <w:rPr>
                <w:rFonts w:ascii="Calibri" w:eastAsia="Times New Roman" w:hAnsi="Calibri" w:cs="Calibri"/>
                <w:color w:val="000000"/>
                <w:kern w:val="0"/>
                <w:szCs w:val="20"/>
                <w:lang w:eastAsia="es-ES"/>
              </w:rPr>
              <w:t>Y EL DE SU PAGAMIENTO</w:t>
            </w:r>
          </w:p>
        </w:tc>
      </w:tr>
      <w:tr w:rsidR="006227F5" w:rsidRPr="00E6544B" w:rsidTr="001F144F">
        <w:tblPrEx>
          <w:tblCellMar>
            <w:top w:w="0" w:type="dxa"/>
            <w:bottom w:w="0" w:type="dxa"/>
          </w:tblCellMar>
        </w:tblPrEx>
        <w:trPr>
          <w:trHeight w:val="99"/>
        </w:trPr>
        <w:tc>
          <w:tcPr>
            <w:tcW w:w="1101"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p>
        </w:tc>
        <w:tc>
          <w:tcPr>
            <w:tcW w:w="7520"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r w:rsidRPr="00E6544B">
              <w:rPr>
                <w:rFonts w:ascii="Calibri" w:eastAsia="Times New Roman" w:hAnsi="Calibri" w:cs="Calibri"/>
                <w:color w:val="000000"/>
                <w:kern w:val="0"/>
                <w:szCs w:val="20"/>
                <w:lang w:eastAsia="es-ES"/>
              </w:rPr>
              <w:t>MANTENIMENT</w:t>
            </w:r>
            <w:r>
              <w:rPr>
                <w:rFonts w:ascii="Calibri" w:eastAsia="Times New Roman" w:hAnsi="Calibri" w:cs="Calibri"/>
                <w:color w:val="000000"/>
                <w:kern w:val="0"/>
                <w:szCs w:val="20"/>
                <w:lang w:eastAsia="es-ES"/>
              </w:rPr>
              <w:t>O</w:t>
            </w:r>
            <w:r w:rsidRPr="00E6544B">
              <w:rPr>
                <w:rFonts w:ascii="Calibri" w:eastAsia="Times New Roman" w:hAnsi="Calibri" w:cs="Calibri"/>
                <w:color w:val="000000"/>
                <w:kern w:val="0"/>
                <w:szCs w:val="20"/>
                <w:lang w:eastAsia="es-ES"/>
              </w:rPr>
              <w:t xml:space="preserve"> DE TERCER</w:t>
            </w:r>
            <w:r>
              <w:rPr>
                <w:rFonts w:ascii="Calibri" w:eastAsia="Times New Roman" w:hAnsi="Calibri" w:cs="Calibri"/>
                <w:color w:val="000000"/>
                <w:kern w:val="0"/>
                <w:szCs w:val="20"/>
                <w:lang w:eastAsia="es-ES"/>
              </w:rPr>
              <w:t>OS SIGNADO POR EL BANCO</w:t>
            </w:r>
          </w:p>
        </w:tc>
      </w:tr>
      <w:tr w:rsidR="006227F5" w:rsidRPr="00E6544B" w:rsidTr="001F144F">
        <w:tblPrEx>
          <w:tblCellMar>
            <w:top w:w="0" w:type="dxa"/>
            <w:bottom w:w="0" w:type="dxa"/>
          </w:tblCellMar>
        </w:tblPrEx>
        <w:trPr>
          <w:trHeight w:val="221"/>
        </w:trPr>
        <w:tc>
          <w:tcPr>
            <w:tcW w:w="1101"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p>
        </w:tc>
        <w:tc>
          <w:tcPr>
            <w:tcW w:w="7520"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Cs w:val="20"/>
                <w:lang w:eastAsia="es-ES"/>
              </w:rPr>
            </w:pPr>
            <w:r>
              <w:rPr>
                <w:rFonts w:ascii="Calibri" w:eastAsia="Times New Roman" w:hAnsi="Calibri" w:cs="Calibri"/>
                <w:color w:val="000000"/>
                <w:kern w:val="0"/>
                <w:szCs w:val="20"/>
                <w:lang w:eastAsia="es-ES"/>
              </w:rPr>
              <w:t>CERTIFICADO DE E</w:t>
            </w:r>
            <w:r w:rsidRPr="00E6544B">
              <w:rPr>
                <w:rFonts w:ascii="Calibri" w:eastAsia="Times New Roman" w:hAnsi="Calibri" w:cs="Calibri"/>
                <w:color w:val="000000"/>
                <w:kern w:val="0"/>
                <w:szCs w:val="20"/>
                <w:lang w:eastAsia="es-ES"/>
              </w:rPr>
              <w:t>STAR AL CORR</w:t>
            </w:r>
            <w:r>
              <w:rPr>
                <w:rFonts w:ascii="Calibri" w:eastAsia="Times New Roman" w:hAnsi="Calibri" w:cs="Calibri"/>
                <w:color w:val="000000"/>
                <w:kern w:val="0"/>
                <w:szCs w:val="20"/>
                <w:lang w:eastAsia="es-ES"/>
              </w:rPr>
              <w:t>I</w:t>
            </w:r>
            <w:r w:rsidRPr="00E6544B">
              <w:rPr>
                <w:rFonts w:ascii="Calibri" w:eastAsia="Times New Roman" w:hAnsi="Calibri" w:cs="Calibri"/>
                <w:color w:val="000000"/>
                <w:kern w:val="0"/>
                <w:szCs w:val="20"/>
                <w:lang w:eastAsia="es-ES"/>
              </w:rPr>
              <w:t>ENT</w:t>
            </w:r>
            <w:r>
              <w:rPr>
                <w:rFonts w:ascii="Calibri" w:eastAsia="Times New Roman" w:hAnsi="Calibri" w:cs="Calibri"/>
                <w:color w:val="000000"/>
                <w:kern w:val="0"/>
                <w:szCs w:val="20"/>
                <w:lang w:eastAsia="es-ES"/>
              </w:rPr>
              <w:t>E AMB LA</w:t>
            </w:r>
            <w:r w:rsidRPr="00E6544B">
              <w:rPr>
                <w:rFonts w:ascii="Calibri" w:eastAsia="Times New Roman" w:hAnsi="Calibri" w:cs="Calibri"/>
                <w:color w:val="000000"/>
                <w:kern w:val="0"/>
                <w:szCs w:val="20"/>
                <w:lang w:eastAsia="es-ES"/>
              </w:rPr>
              <w:t>S OBLIGACION</w:t>
            </w:r>
            <w:r>
              <w:rPr>
                <w:rFonts w:ascii="Calibri" w:eastAsia="Times New Roman" w:hAnsi="Calibri" w:cs="Calibri"/>
                <w:color w:val="000000"/>
                <w:kern w:val="0"/>
                <w:szCs w:val="20"/>
                <w:lang w:eastAsia="es-ES"/>
              </w:rPr>
              <w:t>ES TRIBUTÁRIAS DELANTE LA AEAT Y LA SEGURIDAD</w:t>
            </w:r>
            <w:r w:rsidRPr="00E6544B">
              <w:rPr>
                <w:rFonts w:ascii="Calibri" w:eastAsia="Times New Roman" w:hAnsi="Calibri" w:cs="Calibri"/>
                <w:color w:val="000000"/>
                <w:kern w:val="0"/>
                <w:szCs w:val="20"/>
                <w:lang w:eastAsia="es-ES"/>
              </w:rPr>
              <w:t xml:space="preserve"> SOCIAL </w:t>
            </w:r>
          </w:p>
        </w:tc>
      </w:tr>
    </w:tbl>
    <w:p w:rsidR="006227F5" w:rsidRPr="00E6544B" w:rsidRDefault="006227F5" w:rsidP="006227F5">
      <w:pPr>
        <w:widowControl/>
        <w:suppressAutoHyphens w:val="0"/>
        <w:autoSpaceDE w:val="0"/>
        <w:autoSpaceDN w:val="0"/>
        <w:adjustRightInd w:val="0"/>
        <w:rPr>
          <w:rFonts w:ascii="Calibri" w:eastAsia="Times New Roman" w:hAnsi="Calibri" w:cs="Calibri"/>
          <w:b/>
          <w:bCs/>
          <w:color w:val="000000"/>
          <w:kern w:val="0"/>
          <w:szCs w:val="20"/>
          <w:lang w:eastAsia="es-ES"/>
        </w:rPr>
      </w:pPr>
    </w:p>
    <w:p w:rsidR="006227F5" w:rsidRPr="00E6544B" w:rsidRDefault="006227F5" w:rsidP="006227F5">
      <w:pPr>
        <w:widowControl/>
        <w:suppressAutoHyphens w:val="0"/>
        <w:autoSpaceDE w:val="0"/>
        <w:autoSpaceDN w:val="0"/>
        <w:adjustRightInd w:val="0"/>
        <w:rPr>
          <w:rFonts w:ascii="Calibri" w:eastAsia="Times New Roman" w:hAnsi="Calibri" w:cs="Calibri"/>
          <w:color w:val="000000"/>
          <w:kern w:val="0"/>
          <w:szCs w:val="20"/>
          <w:lang w:eastAsia="es-ES"/>
        </w:rPr>
      </w:pPr>
      <w:r w:rsidRPr="00E6544B">
        <w:rPr>
          <w:rFonts w:ascii="Calibri" w:eastAsia="Times New Roman" w:hAnsi="Calibri" w:cs="Calibri"/>
          <w:b/>
          <w:bCs/>
          <w:color w:val="000000"/>
          <w:kern w:val="0"/>
          <w:szCs w:val="20"/>
          <w:lang w:eastAsia="es-ES"/>
        </w:rPr>
        <w:t>DECLARA RESPONSABLEMENT</w:t>
      </w:r>
      <w:r>
        <w:rPr>
          <w:rFonts w:ascii="Calibri" w:eastAsia="Times New Roman" w:hAnsi="Calibri" w:cs="Calibri"/>
          <w:b/>
          <w:bCs/>
          <w:color w:val="000000"/>
          <w:kern w:val="0"/>
          <w:szCs w:val="20"/>
          <w:lang w:eastAsia="es-ES"/>
        </w:rPr>
        <w:t>E</w:t>
      </w:r>
      <w:r w:rsidRPr="00E6544B">
        <w:rPr>
          <w:rFonts w:ascii="Calibri" w:eastAsia="Times New Roman" w:hAnsi="Calibri" w:cs="Calibri"/>
          <w:b/>
          <w:bCs/>
          <w:color w:val="000000"/>
          <w:kern w:val="0"/>
          <w:szCs w:val="20"/>
          <w:lang w:eastAsia="es-ES"/>
        </w:rPr>
        <w:t xml:space="preserve">: </w:t>
      </w:r>
    </w:p>
    <w:p w:rsidR="006227F5" w:rsidRPr="003A3B75" w:rsidRDefault="006227F5" w:rsidP="006227F5">
      <w:pPr>
        <w:widowControl/>
        <w:suppressAutoHyphens w:val="0"/>
        <w:autoSpaceDE w:val="0"/>
        <w:autoSpaceDN w:val="0"/>
        <w:adjustRightInd w:val="0"/>
        <w:jc w:val="both"/>
        <w:rPr>
          <w:rFonts w:ascii="Calibri" w:eastAsia="Times New Roman" w:hAnsi="Calibri" w:cs="Calibri"/>
          <w:color w:val="000000"/>
          <w:kern w:val="0"/>
          <w:szCs w:val="20"/>
          <w:lang w:eastAsia="es-ES"/>
        </w:rPr>
      </w:pPr>
      <w:r w:rsidRPr="003A3B75">
        <w:rPr>
          <w:rFonts w:ascii="Calibri" w:eastAsia="Times New Roman" w:hAnsi="Calibri" w:cs="Calibri"/>
          <w:color w:val="000000"/>
          <w:kern w:val="0"/>
          <w:szCs w:val="20"/>
          <w:lang w:eastAsia="es-ES"/>
        </w:rPr>
        <w:t xml:space="preserve">- Que cumple los requisitos para ser beneficiario de las presentes ayudas. </w:t>
      </w:r>
    </w:p>
    <w:p w:rsidR="006227F5" w:rsidRPr="003A3B75" w:rsidRDefault="006227F5" w:rsidP="006227F5">
      <w:pPr>
        <w:widowControl/>
        <w:suppressAutoHyphens w:val="0"/>
        <w:autoSpaceDE w:val="0"/>
        <w:autoSpaceDN w:val="0"/>
        <w:adjustRightInd w:val="0"/>
        <w:jc w:val="both"/>
        <w:rPr>
          <w:rFonts w:ascii="Calibri" w:eastAsia="Times New Roman" w:hAnsi="Calibri" w:cs="Calibri"/>
          <w:color w:val="000000"/>
          <w:kern w:val="0"/>
          <w:szCs w:val="20"/>
          <w:lang w:eastAsia="es-ES"/>
        </w:rPr>
      </w:pPr>
      <w:r>
        <w:rPr>
          <w:rFonts w:ascii="Calibri" w:eastAsia="Times New Roman" w:hAnsi="Calibri" w:cs="Calibri"/>
          <w:color w:val="000000"/>
          <w:kern w:val="0"/>
          <w:szCs w:val="20"/>
          <w:lang w:eastAsia="es-ES"/>
        </w:rPr>
        <w:t>- Que la persona so</w:t>
      </w:r>
      <w:r w:rsidRPr="003A3B75">
        <w:rPr>
          <w:rFonts w:ascii="Calibri" w:eastAsia="Times New Roman" w:hAnsi="Calibri" w:cs="Calibri"/>
          <w:color w:val="000000"/>
          <w:kern w:val="0"/>
          <w:szCs w:val="20"/>
          <w:lang w:eastAsia="es-ES"/>
        </w:rPr>
        <w:t xml:space="preserve">licitando asume el compromiso de destinar la subvención a la finalidad prevista. </w:t>
      </w:r>
    </w:p>
    <w:p w:rsidR="006227F5" w:rsidRPr="003A3B75" w:rsidRDefault="006227F5" w:rsidP="006227F5">
      <w:pPr>
        <w:widowControl/>
        <w:suppressAutoHyphens w:val="0"/>
        <w:autoSpaceDE w:val="0"/>
        <w:autoSpaceDN w:val="0"/>
        <w:adjustRightInd w:val="0"/>
        <w:jc w:val="both"/>
        <w:rPr>
          <w:rFonts w:ascii="Calibri" w:eastAsia="Times New Roman" w:hAnsi="Calibri" w:cs="Calibri"/>
          <w:color w:val="000000"/>
          <w:kern w:val="0"/>
          <w:szCs w:val="20"/>
          <w:lang w:eastAsia="es-ES"/>
        </w:rPr>
      </w:pPr>
      <w:r>
        <w:rPr>
          <w:rFonts w:ascii="Calibri" w:eastAsia="Times New Roman" w:hAnsi="Calibri" w:cs="Calibri"/>
          <w:color w:val="000000"/>
          <w:kern w:val="0"/>
          <w:szCs w:val="20"/>
          <w:lang w:eastAsia="es-ES"/>
        </w:rPr>
        <w:t>- Que la persona so</w:t>
      </w:r>
      <w:r w:rsidRPr="003A3B75">
        <w:rPr>
          <w:rFonts w:ascii="Calibri" w:eastAsia="Times New Roman" w:hAnsi="Calibri" w:cs="Calibri"/>
          <w:color w:val="000000"/>
          <w:kern w:val="0"/>
          <w:szCs w:val="20"/>
          <w:lang w:eastAsia="es-ES"/>
        </w:rPr>
        <w:t xml:space="preserve">licitando no está incursa en las prohibiciones para obtener la condición de beneficiaria y para ser receptora del pago establecido en la LGS (arte. 13.2, 13.3 y 34.5 LGS). </w:t>
      </w:r>
    </w:p>
    <w:p w:rsidR="006227F5" w:rsidRPr="003A3B75" w:rsidRDefault="006227F5" w:rsidP="006227F5">
      <w:pPr>
        <w:widowControl/>
        <w:suppressAutoHyphens w:val="0"/>
        <w:autoSpaceDE w:val="0"/>
        <w:autoSpaceDN w:val="0"/>
        <w:adjustRightInd w:val="0"/>
        <w:jc w:val="both"/>
        <w:rPr>
          <w:rFonts w:ascii="Calibri" w:eastAsia="Times New Roman" w:hAnsi="Calibri" w:cs="Calibri"/>
          <w:color w:val="000000"/>
          <w:kern w:val="0"/>
          <w:szCs w:val="20"/>
          <w:lang w:eastAsia="es-ES"/>
        </w:rPr>
      </w:pPr>
      <w:r>
        <w:rPr>
          <w:rFonts w:ascii="Calibri" w:eastAsia="Times New Roman" w:hAnsi="Calibri" w:cs="Calibri"/>
          <w:color w:val="000000"/>
          <w:kern w:val="0"/>
          <w:szCs w:val="20"/>
          <w:lang w:eastAsia="es-ES"/>
        </w:rPr>
        <w:t>- Que la persona so</w:t>
      </w:r>
      <w:r w:rsidRPr="003A3B75">
        <w:rPr>
          <w:rFonts w:ascii="Calibri" w:eastAsia="Times New Roman" w:hAnsi="Calibri" w:cs="Calibri"/>
          <w:color w:val="000000"/>
          <w:kern w:val="0"/>
          <w:szCs w:val="20"/>
          <w:lang w:eastAsia="es-ES"/>
        </w:rPr>
        <w:t xml:space="preserve">licitando se compromete al cumplimiento de las obligaciones de las personas beneficiarias de subvenciones del arte. 14 LGS. </w:t>
      </w:r>
    </w:p>
    <w:p w:rsidR="006227F5" w:rsidRPr="003A3B75" w:rsidRDefault="006227F5" w:rsidP="006227F5">
      <w:pPr>
        <w:widowControl/>
        <w:suppressAutoHyphens w:val="0"/>
        <w:autoSpaceDE w:val="0"/>
        <w:autoSpaceDN w:val="0"/>
        <w:adjustRightInd w:val="0"/>
        <w:jc w:val="both"/>
        <w:rPr>
          <w:rFonts w:ascii="Calibri" w:eastAsia="Times New Roman" w:hAnsi="Calibri" w:cs="Calibri"/>
          <w:color w:val="000000"/>
          <w:kern w:val="0"/>
          <w:szCs w:val="20"/>
          <w:lang w:eastAsia="es-ES"/>
        </w:rPr>
      </w:pPr>
      <w:r>
        <w:rPr>
          <w:rFonts w:ascii="Calibri" w:eastAsia="Times New Roman" w:hAnsi="Calibri" w:cs="Calibri"/>
          <w:color w:val="000000"/>
          <w:kern w:val="0"/>
          <w:szCs w:val="20"/>
          <w:lang w:eastAsia="es-ES"/>
        </w:rPr>
        <w:t>- Que la persona so</w:t>
      </w:r>
      <w:r w:rsidRPr="003A3B75">
        <w:rPr>
          <w:rFonts w:ascii="Calibri" w:eastAsia="Times New Roman" w:hAnsi="Calibri" w:cs="Calibri"/>
          <w:color w:val="000000"/>
          <w:kern w:val="0"/>
          <w:szCs w:val="20"/>
          <w:lang w:eastAsia="es-ES"/>
        </w:rPr>
        <w:t xml:space="preserve">licitando se compromete a declarar las ayudas de mínimos que le hubieran sido concedidas por cualquier proyecto durante los últimos tres ejercicios fiscales con indicación de importe, organismo, fecha de concesión y </w:t>
      </w:r>
      <w:r w:rsidRPr="003A3B75">
        <w:rPr>
          <w:rFonts w:ascii="Calibri" w:eastAsia="Times New Roman" w:hAnsi="Calibri" w:cs="Calibri"/>
          <w:color w:val="000000"/>
          <w:kern w:val="0"/>
          <w:szCs w:val="20"/>
          <w:lang w:eastAsia="es-ES"/>
        </w:rPr>
        <w:lastRenderedPageBreak/>
        <w:t xml:space="preserve">régimen de las ayudas, o en su caso, declaración de no haber recibido ninguna ayuda, así como compromiso a la mayor brevedad las obtenidas </w:t>
      </w:r>
      <w:r>
        <w:rPr>
          <w:rFonts w:ascii="Calibri" w:eastAsia="Times New Roman" w:hAnsi="Calibri" w:cs="Calibri"/>
          <w:color w:val="000000"/>
          <w:kern w:val="0"/>
          <w:szCs w:val="20"/>
          <w:lang w:eastAsia="es-ES"/>
        </w:rPr>
        <w:t>con posterioridad a la presenta</w:t>
      </w:r>
      <w:r w:rsidRPr="003A3B75">
        <w:rPr>
          <w:rFonts w:ascii="Calibri" w:eastAsia="Times New Roman" w:hAnsi="Calibri" w:cs="Calibri"/>
          <w:color w:val="000000"/>
          <w:kern w:val="0"/>
          <w:szCs w:val="20"/>
          <w:lang w:eastAsia="es-ES"/>
        </w:rPr>
        <w:t>ción</w:t>
      </w:r>
      <w:r>
        <w:rPr>
          <w:rFonts w:ascii="Calibri" w:eastAsia="Times New Roman" w:hAnsi="Calibri" w:cs="Calibri"/>
          <w:color w:val="000000"/>
          <w:kern w:val="0"/>
          <w:szCs w:val="20"/>
          <w:lang w:eastAsia="es-ES"/>
        </w:rPr>
        <w:t xml:space="preserve"> de so</w:t>
      </w:r>
      <w:r w:rsidRPr="003A3B75">
        <w:rPr>
          <w:rFonts w:ascii="Calibri" w:eastAsia="Times New Roman" w:hAnsi="Calibri" w:cs="Calibri"/>
          <w:color w:val="000000"/>
          <w:kern w:val="0"/>
          <w:szCs w:val="20"/>
          <w:lang w:eastAsia="es-ES"/>
        </w:rPr>
        <w:t xml:space="preserve">licitudes. </w:t>
      </w:r>
    </w:p>
    <w:p w:rsidR="006227F5" w:rsidRPr="003A3B75" w:rsidRDefault="006227F5" w:rsidP="006227F5">
      <w:pPr>
        <w:widowControl/>
        <w:suppressAutoHyphens w:val="0"/>
        <w:autoSpaceDE w:val="0"/>
        <w:autoSpaceDN w:val="0"/>
        <w:adjustRightInd w:val="0"/>
        <w:jc w:val="both"/>
        <w:rPr>
          <w:rFonts w:ascii="Calibri" w:eastAsia="Times New Roman" w:hAnsi="Calibri" w:cs="Calibri"/>
          <w:color w:val="000000"/>
          <w:kern w:val="0"/>
          <w:szCs w:val="20"/>
          <w:lang w:eastAsia="es-ES"/>
        </w:rPr>
      </w:pPr>
      <w:r>
        <w:rPr>
          <w:rFonts w:ascii="Calibri" w:eastAsia="Times New Roman" w:hAnsi="Calibri" w:cs="Calibri"/>
          <w:color w:val="000000"/>
          <w:kern w:val="0"/>
          <w:szCs w:val="20"/>
          <w:lang w:eastAsia="es-ES"/>
        </w:rPr>
        <w:t>- Que la persona so</w:t>
      </w:r>
      <w:r w:rsidRPr="003A3B75">
        <w:rPr>
          <w:rFonts w:ascii="Calibri" w:eastAsia="Times New Roman" w:hAnsi="Calibri" w:cs="Calibri"/>
          <w:color w:val="000000"/>
          <w:kern w:val="0"/>
          <w:szCs w:val="20"/>
          <w:lang w:eastAsia="es-ES"/>
        </w:rPr>
        <w:t>licitando se compromete a la comunicación de subvenciones con la misma finalidad concedidas con anterioridad a la presentación de la subvención y el com</w:t>
      </w:r>
      <w:r>
        <w:rPr>
          <w:rFonts w:ascii="Calibri" w:eastAsia="Times New Roman" w:hAnsi="Calibri" w:cs="Calibri"/>
          <w:color w:val="000000"/>
          <w:kern w:val="0"/>
          <w:szCs w:val="20"/>
          <w:lang w:eastAsia="es-ES"/>
        </w:rPr>
        <w:t>promiso de comunicar a la mayor</w:t>
      </w:r>
      <w:r w:rsidRPr="003A3B75">
        <w:rPr>
          <w:rFonts w:ascii="Calibri" w:eastAsia="Times New Roman" w:hAnsi="Calibri" w:cs="Calibri"/>
          <w:color w:val="000000"/>
          <w:kern w:val="0"/>
          <w:szCs w:val="20"/>
          <w:lang w:eastAsia="es-ES"/>
        </w:rPr>
        <w:t xml:space="preserve"> brevedad las ayudas obtenidas con posterioridad </w:t>
      </w:r>
      <w:r>
        <w:rPr>
          <w:rFonts w:ascii="Calibri" w:eastAsia="Times New Roman" w:hAnsi="Calibri" w:cs="Calibri"/>
          <w:color w:val="000000"/>
          <w:kern w:val="0"/>
          <w:szCs w:val="20"/>
          <w:lang w:eastAsia="es-ES"/>
        </w:rPr>
        <w:t>a la presentación de esta so</w:t>
      </w:r>
      <w:r w:rsidRPr="003A3B75">
        <w:rPr>
          <w:rFonts w:ascii="Calibri" w:eastAsia="Times New Roman" w:hAnsi="Calibri" w:cs="Calibri"/>
          <w:color w:val="000000"/>
          <w:kern w:val="0"/>
          <w:szCs w:val="20"/>
          <w:lang w:eastAsia="es-ES"/>
        </w:rPr>
        <w:t xml:space="preserve">licitud. </w:t>
      </w:r>
    </w:p>
    <w:p w:rsidR="006227F5" w:rsidRPr="003A3B75" w:rsidRDefault="006227F5" w:rsidP="006227F5">
      <w:pPr>
        <w:widowControl/>
        <w:suppressAutoHyphens w:val="0"/>
        <w:autoSpaceDE w:val="0"/>
        <w:autoSpaceDN w:val="0"/>
        <w:adjustRightInd w:val="0"/>
        <w:jc w:val="both"/>
        <w:rPr>
          <w:rFonts w:ascii="Calibri" w:eastAsia="Times New Roman" w:hAnsi="Calibri" w:cs="Calibri"/>
          <w:color w:val="000000"/>
          <w:kern w:val="0"/>
          <w:szCs w:val="20"/>
          <w:lang w:eastAsia="es-ES"/>
        </w:rPr>
      </w:pPr>
      <w:r w:rsidRPr="003A3B75">
        <w:rPr>
          <w:rFonts w:ascii="Calibri" w:eastAsia="Times New Roman" w:hAnsi="Calibri" w:cs="Calibri"/>
          <w:color w:val="000000"/>
          <w:kern w:val="0"/>
          <w:szCs w:val="20"/>
          <w:lang w:eastAsia="es-ES"/>
        </w:rPr>
        <w:t>- Que la documentación justificativa y las copias presentadas son a</w:t>
      </w:r>
      <w:r>
        <w:rPr>
          <w:rFonts w:ascii="Calibri" w:eastAsia="Times New Roman" w:hAnsi="Calibri" w:cs="Calibri"/>
          <w:color w:val="000000"/>
          <w:kern w:val="0"/>
          <w:szCs w:val="20"/>
          <w:lang w:eastAsia="es-ES"/>
        </w:rPr>
        <w:t>uténticas, así como que se com</w:t>
      </w:r>
      <w:r w:rsidRPr="003A3B75">
        <w:rPr>
          <w:rFonts w:ascii="Calibri" w:eastAsia="Times New Roman" w:hAnsi="Calibri" w:cs="Calibri"/>
          <w:color w:val="000000"/>
          <w:kern w:val="0"/>
          <w:szCs w:val="20"/>
          <w:lang w:eastAsia="es-ES"/>
        </w:rPr>
        <w:t xml:space="preserve">promete a la conservación de los originales durante el plazo de prescripción previsto en los artes. 39 y 65 LGS. </w:t>
      </w:r>
    </w:p>
    <w:p w:rsidR="006227F5" w:rsidRPr="003A3B75" w:rsidRDefault="006227F5" w:rsidP="006227F5">
      <w:pPr>
        <w:widowControl/>
        <w:suppressAutoHyphens w:val="0"/>
        <w:autoSpaceDE w:val="0"/>
        <w:autoSpaceDN w:val="0"/>
        <w:adjustRightInd w:val="0"/>
        <w:jc w:val="both"/>
        <w:rPr>
          <w:rFonts w:ascii="Calibri" w:eastAsia="Times New Roman" w:hAnsi="Calibri" w:cs="Calibri"/>
          <w:color w:val="000000"/>
          <w:kern w:val="0"/>
          <w:szCs w:val="20"/>
          <w:lang w:eastAsia="es-ES"/>
        </w:rPr>
      </w:pPr>
    </w:p>
    <w:p w:rsidR="006227F5" w:rsidRPr="003A3B75" w:rsidRDefault="006227F5" w:rsidP="006227F5">
      <w:pPr>
        <w:widowControl/>
        <w:suppressAutoHyphens w:val="0"/>
        <w:autoSpaceDE w:val="0"/>
        <w:autoSpaceDN w:val="0"/>
        <w:adjustRightInd w:val="0"/>
        <w:jc w:val="both"/>
        <w:rPr>
          <w:rFonts w:ascii="Calibri" w:eastAsia="Times New Roman" w:hAnsi="Calibri" w:cs="Calibri"/>
          <w:color w:val="000000"/>
          <w:kern w:val="0"/>
          <w:szCs w:val="20"/>
          <w:lang w:eastAsia="es-ES"/>
        </w:rPr>
      </w:pPr>
      <w:r w:rsidRPr="003A3B75">
        <w:rPr>
          <w:rFonts w:ascii="Calibri" w:eastAsia="Times New Roman" w:hAnsi="Calibri" w:cs="Calibri"/>
          <w:color w:val="000000"/>
          <w:kern w:val="0"/>
          <w:szCs w:val="20"/>
          <w:lang w:eastAsia="es-ES"/>
        </w:rPr>
        <w:t>- Que acepta someterse a las actuaciones de control financiero que pre</w:t>
      </w:r>
      <w:r>
        <w:rPr>
          <w:rFonts w:ascii="Calibri" w:eastAsia="Times New Roman" w:hAnsi="Calibri" w:cs="Calibri"/>
          <w:color w:val="000000"/>
          <w:kern w:val="0"/>
          <w:szCs w:val="20"/>
          <w:lang w:eastAsia="es-ES"/>
        </w:rPr>
        <w:t>ciso la comprobación de las ayudas</w:t>
      </w:r>
      <w:r w:rsidRPr="003A3B75">
        <w:rPr>
          <w:rFonts w:ascii="Calibri" w:eastAsia="Times New Roman" w:hAnsi="Calibri" w:cs="Calibri"/>
          <w:color w:val="000000"/>
          <w:kern w:val="0"/>
          <w:szCs w:val="20"/>
          <w:lang w:eastAsia="es-ES"/>
        </w:rPr>
        <w:t xml:space="preserve"> por parte del Ayuntamiento de Sant Joanet. </w:t>
      </w:r>
    </w:p>
    <w:p w:rsidR="006227F5" w:rsidRPr="003A3B75" w:rsidRDefault="006227F5" w:rsidP="006227F5">
      <w:pPr>
        <w:widowControl/>
        <w:suppressAutoHyphens w:val="0"/>
        <w:autoSpaceDE w:val="0"/>
        <w:autoSpaceDN w:val="0"/>
        <w:adjustRightInd w:val="0"/>
        <w:jc w:val="both"/>
        <w:rPr>
          <w:rFonts w:ascii="Calibri" w:eastAsia="Times New Roman" w:hAnsi="Calibri" w:cs="Calibri"/>
          <w:color w:val="000000"/>
          <w:kern w:val="0"/>
          <w:szCs w:val="20"/>
          <w:lang w:eastAsia="es-ES"/>
        </w:rPr>
      </w:pPr>
      <w:r w:rsidRPr="003A3B75">
        <w:rPr>
          <w:rFonts w:ascii="Calibri" w:eastAsia="Times New Roman" w:hAnsi="Calibri" w:cs="Calibri"/>
          <w:color w:val="000000"/>
          <w:kern w:val="0"/>
          <w:szCs w:val="20"/>
          <w:lang w:eastAsia="es-ES"/>
        </w:rPr>
        <w:t xml:space="preserve">- Que en caso de tratarse de una comunidad de bienes, sociedad civil u otra entidad económica sin personalidad jurídica no se disolverá hasta que haya transcurrido el plazo de prescripción previsto en los artes. 39 y 65 LGS, de acuerdo con el arte. 11 LGS. </w:t>
      </w:r>
    </w:p>
    <w:p w:rsidR="006227F5" w:rsidRPr="00E6544B" w:rsidRDefault="006227F5" w:rsidP="006227F5">
      <w:pPr>
        <w:widowControl/>
        <w:suppressAutoHyphens w:val="0"/>
        <w:autoSpaceDE w:val="0"/>
        <w:autoSpaceDN w:val="0"/>
        <w:adjustRightInd w:val="0"/>
        <w:jc w:val="both"/>
        <w:rPr>
          <w:rFonts w:ascii="Calibri" w:eastAsia="Times New Roman" w:hAnsi="Calibri" w:cs="Calibri"/>
          <w:color w:val="000000"/>
          <w:kern w:val="0"/>
          <w:szCs w:val="20"/>
          <w:lang w:eastAsia="es-ES"/>
        </w:rPr>
      </w:pPr>
      <w:r w:rsidRPr="003A3B75">
        <w:rPr>
          <w:rFonts w:ascii="Calibri" w:eastAsia="Times New Roman" w:hAnsi="Calibri" w:cs="Calibri"/>
          <w:color w:val="000000"/>
          <w:kern w:val="0"/>
          <w:szCs w:val="20"/>
          <w:lang w:eastAsia="es-ES"/>
        </w:rPr>
        <w:t>- Que no se han empleado ni se utilizarán los gastos presentados para la concesión de estas ayudas para la justificación y obtención otras ayudas públicas.</w:t>
      </w:r>
    </w:p>
    <w:p w:rsidR="006227F5" w:rsidRPr="00E6544B" w:rsidRDefault="006227F5" w:rsidP="006227F5">
      <w:pPr>
        <w:widowControl/>
        <w:suppressAutoHyphens w:val="0"/>
        <w:autoSpaceDE w:val="0"/>
        <w:autoSpaceDN w:val="0"/>
        <w:adjustRightInd w:val="0"/>
        <w:jc w:val="both"/>
        <w:rPr>
          <w:rFonts w:ascii="Calibri" w:eastAsia="Times New Roman" w:hAnsi="Calibri" w:cs="Calibri"/>
          <w:b/>
          <w:bCs/>
          <w:color w:val="000000"/>
          <w:kern w:val="0"/>
          <w:szCs w:val="20"/>
          <w:lang w:eastAsia="es-ES"/>
        </w:rPr>
      </w:pPr>
    </w:p>
    <w:p w:rsidR="006227F5" w:rsidRPr="00E6544B" w:rsidRDefault="006227F5" w:rsidP="006227F5">
      <w:pPr>
        <w:widowControl/>
        <w:suppressAutoHyphens w:val="0"/>
        <w:autoSpaceDE w:val="0"/>
        <w:autoSpaceDN w:val="0"/>
        <w:adjustRightInd w:val="0"/>
        <w:rPr>
          <w:rFonts w:ascii="Calibri" w:eastAsia="Times New Roman" w:hAnsi="Calibri" w:cs="Calibri"/>
          <w:color w:val="000000"/>
          <w:kern w:val="0"/>
          <w:szCs w:val="20"/>
          <w:lang w:eastAsia="es-ES"/>
        </w:rPr>
      </w:pPr>
      <w:r>
        <w:rPr>
          <w:rFonts w:ascii="Calibri" w:eastAsia="Times New Roman" w:hAnsi="Calibri" w:cs="Calibri"/>
          <w:b/>
          <w:bCs/>
          <w:color w:val="000000"/>
          <w:kern w:val="0"/>
          <w:szCs w:val="20"/>
          <w:lang w:eastAsia="es-ES"/>
        </w:rPr>
        <w:t>SO</w:t>
      </w:r>
      <w:r w:rsidRPr="00E6544B">
        <w:rPr>
          <w:rFonts w:ascii="Calibri" w:eastAsia="Times New Roman" w:hAnsi="Calibri" w:cs="Calibri"/>
          <w:b/>
          <w:bCs/>
          <w:color w:val="000000"/>
          <w:kern w:val="0"/>
          <w:szCs w:val="20"/>
          <w:lang w:eastAsia="es-ES"/>
        </w:rPr>
        <w:t xml:space="preserve">LICITA: </w:t>
      </w:r>
    </w:p>
    <w:p w:rsidR="006227F5" w:rsidRPr="00E6544B" w:rsidRDefault="006227F5" w:rsidP="006227F5">
      <w:pPr>
        <w:widowControl/>
        <w:suppressAutoHyphens w:val="0"/>
        <w:autoSpaceDE w:val="0"/>
        <w:autoSpaceDN w:val="0"/>
        <w:adjustRightInd w:val="0"/>
        <w:jc w:val="both"/>
        <w:rPr>
          <w:rFonts w:ascii="Calibri" w:eastAsia="Times New Roman" w:hAnsi="Calibri" w:cs="Calibri"/>
          <w:color w:val="000000"/>
          <w:kern w:val="0"/>
          <w:szCs w:val="20"/>
          <w:lang w:eastAsia="es-ES"/>
        </w:rPr>
      </w:pPr>
      <w:r w:rsidRPr="003A3B75">
        <w:rPr>
          <w:rFonts w:ascii="Calibri" w:eastAsia="Times New Roman" w:hAnsi="Calibri" w:cs="Calibri"/>
          <w:color w:val="000000"/>
          <w:kern w:val="0"/>
          <w:szCs w:val="20"/>
          <w:lang w:eastAsia="es-ES"/>
        </w:rPr>
        <w:t>Subvención de las Ayudas Paréntesis incluidas en el Plan Resistir, de acuerdo con el deposa</w:t>
      </w:r>
      <w:r>
        <w:rPr>
          <w:rFonts w:ascii="Calibri" w:eastAsia="Times New Roman" w:hAnsi="Calibri" w:cs="Calibri"/>
          <w:color w:val="000000"/>
          <w:kern w:val="0"/>
          <w:szCs w:val="20"/>
          <w:lang w:eastAsia="es-ES"/>
        </w:rPr>
        <w:t>do</w:t>
      </w:r>
      <w:r w:rsidRPr="003A3B75">
        <w:rPr>
          <w:rFonts w:ascii="Calibri" w:eastAsia="Times New Roman" w:hAnsi="Calibri" w:cs="Calibri"/>
          <w:color w:val="000000"/>
          <w:kern w:val="0"/>
          <w:szCs w:val="20"/>
          <w:lang w:eastAsia="es-ES"/>
        </w:rPr>
        <w:t xml:space="preserve"> al Decreto- Ley 1/2021, de 22 de enero, del Consejo, por importe de </w:t>
      </w:r>
      <w:r w:rsidRPr="00E6544B">
        <w:rPr>
          <w:rFonts w:ascii="Calibri" w:eastAsia="Times New Roman" w:hAnsi="Calibri" w:cs="Calibri"/>
          <w:color w:val="000000"/>
          <w:kern w:val="0"/>
          <w:szCs w:val="20"/>
          <w:lang w:eastAsia="es-ES"/>
        </w:rPr>
        <w:t xml:space="preserve">…………..…...….… (…….…€) </w:t>
      </w:r>
    </w:p>
    <w:p w:rsidR="006227F5" w:rsidRPr="00E6544B" w:rsidRDefault="006227F5" w:rsidP="006227F5">
      <w:pPr>
        <w:widowControl/>
        <w:suppressAutoHyphens w:val="0"/>
        <w:autoSpaceDE w:val="0"/>
        <w:autoSpaceDN w:val="0"/>
        <w:adjustRightInd w:val="0"/>
        <w:rPr>
          <w:rFonts w:ascii="Calibri" w:eastAsia="Times New Roman" w:hAnsi="Calibri" w:cs="Calibri"/>
          <w:color w:val="000000"/>
          <w:kern w:val="0"/>
          <w:szCs w:val="20"/>
          <w:lang w:eastAsia="es-ES"/>
        </w:rPr>
      </w:pPr>
    </w:p>
    <w:p w:rsidR="006227F5" w:rsidRPr="00E6544B" w:rsidRDefault="006227F5" w:rsidP="006227F5">
      <w:pPr>
        <w:widowControl/>
        <w:suppressAutoHyphens w:val="0"/>
        <w:autoSpaceDE w:val="0"/>
        <w:autoSpaceDN w:val="0"/>
        <w:adjustRightInd w:val="0"/>
        <w:rPr>
          <w:rFonts w:ascii="Calibri" w:eastAsia="Times New Roman" w:hAnsi="Calibri" w:cs="Calibri"/>
          <w:color w:val="000000"/>
          <w:kern w:val="0"/>
          <w:szCs w:val="20"/>
          <w:lang w:eastAsia="es-ES"/>
        </w:rPr>
      </w:pPr>
      <w:r w:rsidRPr="00E6544B">
        <w:rPr>
          <w:rFonts w:ascii="Calibri" w:eastAsia="Times New Roman" w:hAnsi="Calibri" w:cs="Calibri"/>
          <w:color w:val="000000"/>
          <w:kern w:val="0"/>
          <w:szCs w:val="20"/>
          <w:lang w:eastAsia="es-ES"/>
        </w:rPr>
        <w:t xml:space="preserve">En ______________, a _______ de ________________________ de 2021. </w:t>
      </w:r>
    </w:p>
    <w:p w:rsidR="006227F5" w:rsidRPr="00E6544B" w:rsidRDefault="006227F5" w:rsidP="006227F5">
      <w:pPr>
        <w:widowControl/>
        <w:suppressAutoHyphens w:val="0"/>
        <w:autoSpaceDE w:val="0"/>
        <w:autoSpaceDN w:val="0"/>
        <w:adjustRightInd w:val="0"/>
        <w:rPr>
          <w:rFonts w:ascii="Calibri" w:eastAsia="Times New Roman" w:hAnsi="Calibri" w:cs="Calibri"/>
          <w:color w:val="000000"/>
          <w:kern w:val="0"/>
          <w:szCs w:val="20"/>
          <w:lang w:eastAsia="es-ES"/>
        </w:rPr>
      </w:pPr>
    </w:p>
    <w:p w:rsidR="006227F5" w:rsidRPr="00E6544B" w:rsidRDefault="006227F5" w:rsidP="006227F5">
      <w:pPr>
        <w:widowControl/>
        <w:suppressAutoHyphens w:val="0"/>
        <w:autoSpaceDE w:val="0"/>
        <w:autoSpaceDN w:val="0"/>
        <w:adjustRightInd w:val="0"/>
        <w:rPr>
          <w:rFonts w:ascii="Calibri" w:eastAsia="Times New Roman" w:hAnsi="Calibri" w:cs="Calibri"/>
          <w:color w:val="000000"/>
          <w:kern w:val="0"/>
          <w:szCs w:val="20"/>
          <w:lang w:eastAsia="es-ES"/>
        </w:rPr>
      </w:pPr>
    </w:p>
    <w:p w:rsidR="006227F5" w:rsidRPr="00E6544B" w:rsidRDefault="006227F5" w:rsidP="006227F5">
      <w:pPr>
        <w:widowControl/>
        <w:suppressAutoHyphens w:val="0"/>
        <w:autoSpaceDE w:val="0"/>
        <w:autoSpaceDN w:val="0"/>
        <w:adjustRightInd w:val="0"/>
        <w:rPr>
          <w:rFonts w:ascii="Calibri" w:eastAsia="Times New Roman" w:hAnsi="Calibri" w:cs="Calibri"/>
          <w:color w:val="000000"/>
          <w:kern w:val="0"/>
          <w:szCs w:val="20"/>
          <w:lang w:eastAsia="es-ES"/>
        </w:rPr>
      </w:pPr>
      <w:r w:rsidRPr="00E6544B">
        <w:rPr>
          <w:rFonts w:ascii="Calibri" w:eastAsia="Times New Roman" w:hAnsi="Calibri" w:cs="Calibri"/>
          <w:color w:val="000000"/>
          <w:kern w:val="0"/>
          <w:szCs w:val="20"/>
          <w:lang w:eastAsia="es-ES"/>
        </w:rPr>
        <w:t>Signa</w:t>
      </w:r>
      <w:r>
        <w:rPr>
          <w:rFonts w:ascii="Calibri" w:eastAsia="Times New Roman" w:hAnsi="Calibri" w:cs="Calibri"/>
          <w:color w:val="000000"/>
          <w:kern w:val="0"/>
          <w:szCs w:val="20"/>
          <w:lang w:eastAsia="es-ES"/>
        </w:rPr>
        <w:t>do</w:t>
      </w:r>
      <w:r w:rsidRPr="00E6544B">
        <w:rPr>
          <w:rFonts w:ascii="Calibri" w:eastAsia="Times New Roman" w:hAnsi="Calibri" w:cs="Calibri"/>
          <w:color w:val="000000"/>
          <w:kern w:val="0"/>
          <w:szCs w:val="20"/>
          <w:lang w:eastAsia="es-ES"/>
        </w:rPr>
        <w:t xml:space="preserve">: </w:t>
      </w:r>
    </w:p>
    <w:p w:rsidR="006227F5" w:rsidRPr="00E6544B" w:rsidRDefault="006227F5" w:rsidP="006227F5">
      <w:pPr>
        <w:rPr>
          <w:rFonts w:ascii="Calibri" w:eastAsia="Times New Roman" w:hAnsi="Calibri" w:cs="Calibri"/>
          <w:szCs w:val="20"/>
          <w:lang w:eastAsia="es-ES"/>
        </w:rPr>
      </w:pPr>
    </w:p>
    <w:p w:rsidR="006227F5" w:rsidRPr="00E6544B" w:rsidRDefault="006227F5" w:rsidP="006227F5">
      <w:pPr>
        <w:rPr>
          <w:rFonts w:ascii="Calibri" w:eastAsia="Times New Roman" w:hAnsi="Calibri" w:cs="Calibri"/>
          <w:szCs w:val="20"/>
          <w:lang w:eastAsia="es-ES"/>
        </w:rPr>
      </w:pPr>
    </w:p>
    <w:p w:rsidR="006227F5" w:rsidRPr="00E6544B" w:rsidRDefault="006227F5" w:rsidP="006227F5">
      <w:pPr>
        <w:rPr>
          <w:rFonts w:ascii="Calibri" w:eastAsia="Times New Roman" w:hAnsi="Calibri" w:cs="Calibri"/>
          <w:szCs w:val="20"/>
          <w:lang w:eastAsia="es-ES"/>
        </w:rPr>
      </w:pPr>
    </w:p>
    <w:p w:rsidR="006227F5" w:rsidRPr="00E6544B" w:rsidRDefault="006227F5" w:rsidP="006227F5">
      <w:pPr>
        <w:rPr>
          <w:rFonts w:ascii="Calibri" w:eastAsia="Times New Roman" w:hAnsi="Calibri" w:cs="Calibri"/>
          <w:szCs w:val="20"/>
          <w:lang w:eastAsia="es-ES"/>
        </w:rPr>
      </w:pPr>
    </w:p>
    <w:p w:rsidR="006227F5" w:rsidRPr="00E6544B" w:rsidRDefault="006227F5" w:rsidP="006227F5">
      <w:pPr>
        <w:rPr>
          <w:rFonts w:ascii="Calibri" w:eastAsia="Times New Roman" w:hAnsi="Calibri" w:cs="Calibri"/>
          <w:szCs w:val="20"/>
          <w:lang w:eastAsia="es-ES"/>
        </w:rPr>
      </w:pPr>
    </w:p>
    <w:p w:rsidR="006227F5" w:rsidRPr="00E6544B" w:rsidRDefault="006227F5" w:rsidP="006227F5">
      <w:pPr>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r w:rsidRPr="00E6544B">
        <w:rPr>
          <w:rFonts w:ascii="Calibri" w:eastAsia="Times New Roman" w:hAnsi="Calibri" w:cs="Calibri"/>
          <w:szCs w:val="20"/>
          <w:lang w:eastAsia="es-ES"/>
        </w:rPr>
        <w:tab/>
      </w: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r w:rsidRPr="00E6544B">
        <w:rPr>
          <w:rFonts w:ascii="Calibri" w:eastAsia="Times New Roman" w:hAnsi="Calibri" w:cs="Calibri"/>
          <w:szCs w:val="20"/>
          <w:lang w:eastAsia="es-ES"/>
        </w:rPr>
        <w:t>SR. ALCALDE-PRESIDENT DE L’AJUNTAMENT DE SANT JOANET</w:t>
      </w: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Default="006227F5" w:rsidP="006227F5">
      <w:pPr>
        <w:tabs>
          <w:tab w:val="left" w:pos="1970"/>
        </w:tabs>
        <w:rPr>
          <w:b/>
          <w:bCs/>
          <w:szCs w:val="20"/>
        </w:rPr>
      </w:pPr>
    </w:p>
    <w:p w:rsidR="006227F5" w:rsidRDefault="006227F5" w:rsidP="006227F5">
      <w:pPr>
        <w:tabs>
          <w:tab w:val="left" w:pos="1970"/>
        </w:tabs>
        <w:rPr>
          <w:b/>
          <w:bCs/>
          <w:szCs w:val="20"/>
        </w:rPr>
      </w:pPr>
    </w:p>
    <w:p w:rsidR="006227F5" w:rsidRDefault="006227F5" w:rsidP="006227F5">
      <w:pPr>
        <w:tabs>
          <w:tab w:val="left" w:pos="1970"/>
        </w:tabs>
        <w:rPr>
          <w:b/>
          <w:bCs/>
          <w:szCs w:val="20"/>
        </w:rPr>
      </w:pPr>
    </w:p>
    <w:p w:rsidR="006227F5" w:rsidRDefault="006227F5" w:rsidP="006227F5">
      <w:pPr>
        <w:tabs>
          <w:tab w:val="left" w:pos="1970"/>
        </w:tabs>
        <w:rPr>
          <w:b/>
          <w:bCs/>
          <w:szCs w:val="20"/>
        </w:rPr>
      </w:pPr>
    </w:p>
    <w:p w:rsidR="006227F5" w:rsidRDefault="006227F5" w:rsidP="006227F5">
      <w:pPr>
        <w:tabs>
          <w:tab w:val="left" w:pos="1970"/>
        </w:tabs>
        <w:rPr>
          <w:b/>
          <w:bCs/>
          <w:szCs w:val="20"/>
        </w:rPr>
      </w:pPr>
      <w:r w:rsidRPr="003A3B75">
        <w:rPr>
          <w:b/>
          <w:bCs/>
          <w:szCs w:val="20"/>
        </w:rPr>
        <w:lastRenderedPageBreak/>
        <w:t>ANEXO II.- RESUMEN DE LOS GASTOS CORRIENTES DESDE ABRIL DE 2020 HASTA LA FECHA DE PUBLICACIÓN DE LA CONVOCATORIA. AYUDAS PARÉNTESIS INCLUIDES AL PLA RESISTIR.</w:t>
      </w:r>
    </w:p>
    <w:p w:rsidR="006227F5" w:rsidRPr="00E6544B" w:rsidRDefault="006227F5" w:rsidP="006227F5">
      <w:pPr>
        <w:tabs>
          <w:tab w:val="left" w:pos="1970"/>
        </w:tabs>
        <w:rPr>
          <w:b/>
          <w:bCs/>
          <w:szCs w:val="20"/>
        </w:rPr>
      </w:pPr>
    </w:p>
    <w:tbl>
      <w:tblPr>
        <w:tblW w:w="990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6"/>
        <w:gridCol w:w="1440"/>
        <w:gridCol w:w="1559"/>
        <w:gridCol w:w="1559"/>
        <w:gridCol w:w="992"/>
        <w:gridCol w:w="993"/>
        <w:gridCol w:w="850"/>
        <w:gridCol w:w="545"/>
        <w:gridCol w:w="1417"/>
      </w:tblGrid>
      <w:tr w:rsidR="006227F5" w:rsidRPr="00E6544B" w:rsidTr="001F144F">
        <w:tblPrEx>
          <w:tblCellMar>
            <w:top w:w="0" w:type="dxa"/>
            <w:bottom w:w="0" w:type="dxa"/>
          </w:tblCellMar>
        </w:tblPrEx>
        <w:trPr>
          <w:trHeight w:val="420"/>
        </w:trPr>
        <w:tc>
          <w:tcPr>
            <w:tcW w:w="546"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 w:val="12"/>
                <w:szCs w:val="12"/>
                <w:lang w:eastAsia="es-ES"/>
              </w:rPr>
            </w:pPr>
            <w:r w:rsidRPr="00E6544B">
              <w:rPr>
                <w:rFonts w:ascii="Calibri" w:eastAsia="Times New Roman" w:hAnsi="Calibri" w:cs="Calibri"/>
                <w:b/>
                <w:bCs/>
                <w:color w:val="000000"/>
                <w:kern w:val="0"/>
                <w:sz w:val="12"/>
                <w:szCs w:val="12"/>
                <w:lang w:eastAsia="es-ES"/>
              </w:rPr>
              <w:t xml:space="preserve">Nº </w:t>
            </w:r>
          </w:p>
        </w:tc>
        <w:tc>
          <w:tcPr>
            <w:tcW w:w="1440"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 w:val="12"/>
                <w:szCs w:val="12"/>
                <w:lang w:eastAsia="es-ES"/>
              </w:rPr>
            </w:pPr>
            <w:r w:rsidRPr="003A3B75">
              <w:rPr>
                <w:rFonts w:ascii="Calibri" w:eastAsia="Times New Roman" w:hAnsi="Calibri" w:cs="Calibri"/>
                <w:b/>
                <w:bCs/>
                <w:color w:val="000000"/>
                <w:kern w:val="0"/>
                <w:sz w:val="12"/>
                <w:szCs w:val="12"/>
                <w:lang w:eastAsia="es-ES"/>
              </w:rPr>
              <w:t>TIPO ACREDITATIVO DE LOS GASTOS (Nóminas, facturas, otras…)</w:t>
            </w:r>
          </w:p>
        </w:tc>
        <w:tc>
          <w:tcPr>
            <w:tcW w:w="1559"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 w:val="12"/>
                <w:szCs w:val="12"/>
                <w:lang w:eastAsia="es-ES"/>
              </w:rPr>
            </w:pPr>
            <w:r>
              <w:rPr>
                <w:rFonts w:ascii="Calibri" w:eastAsia="Times New Roman" w:hAnsi="Calibri" w:cs="Calibri"/>
                <w:b/>
                <w:bCs/>
                <w:color w:val="000000"/>
                <w:kern w:val="0"/>
                <w:sz w:val="12"/>
                <w:szCs w:val="12"/>
                <w:lang w:eastAsia="es-ES"/>
              </w:rPr>
              <w:t>CONCEPTO</w:t>
            </w:r>
          </w:p>
        </w:tc>
        <w:tc>
          <w:tcPr>
            <w:tcW w:w="1559"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 w:val="12"/>
                <w:szCs w:val="12"/>
                <w:lang w:eastAsia="es-ES"/>
              </w:rPr>
            </w:pPr>
            <w:r>
              <w:rPr>
                <w:rFonts w:ascii="Calibri" w:eastAsia="Times New Roman" w:hAnsi="Calibri" w:cs="Calibri"/>
                <w:b/>
                <w:bCs/>
                <w:color w:val="000000"/>
                <w:kern w:val="0"/>
                <w:sz w:val="12"/>
                <w:szCs w:val="12"/>
                <w:lang w:eastAsia="es-ES"/>
              </w:rPr>
              <w:t>TERCERO</w:t>
            </w:r>
          </w:p>
        </w:tc>
        <w:tc>
          <w:tcPr>
            <w:tcW w:w="992"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 w:val="12"/>
                <w:szCs w:val="12"/>
                <w:lang w:eastAsia="es-ES"/>
              </w:rPr>
            </w:pPr>
            <w:r w:rsidRPr="003A3B75">
              <w:rPr>
                <w:rFonts w:ascii="Calibri" w:eastAsia="Times New Roman" w:hAnsi="Calibri" w:cs="Calibri"/>
                <w:b/>
                <w:bCs/>
                <w:color w:val="000000"/>
                <w:kern w:val="0"/>
                <w:sz w:val="12"/>
                <w:szCs w:val="12"/>
                <w:lang w:eastAsia="es-ES"/>
              </w:rPr>
              <w:t>FECHA DEL DOCUMENTO</w:t>
            </w:r>
          </w:p>
        </w:tc>
        <w:tc>
          <w:tcPr>
            <w:tcW w:w="993"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 w:val="12"/>
                <w:szCs w:val="12"/>
                <w:lang w:eastAsia="es-ES"/>
              </w:rPr>
            </w:pPr>
            <w:r w:rsidRPr="003A3B75">
              <w:rPr>
                <w:rFonts w:ascii="Calibri" w:eastAsia="Times New Roman" w:hAnsi="Calibri" w:cs="Calibri"/>
                <w:b/>
                <w:bCs/>
                <w:color w:val="000000"/>
                <w:kern w:val="0"/>
                <w:sz w:val="12"/>
                <w:szCs w:val="12"/>
                <w:lang w:eastAsia="es-ES"/>
              </w:rPr>
              <w:t>BASE IMPONIBLE</w:t>
            </w:r>
          </w:p>
        </w:tc>
        <w:tc>
          <w:tcPr>
            <w:tcW w:w="850"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 w:val="12"/>
                <w:szCs w:val="12"/>
                <w:lang w:eastAsia="es-ES"/>
              </w:rPr>
            </w:pPr>
            <w:r>
              <w:rPr>
                <w:rFonts w:ascii="Calibri" w:eastAsia="Times New Roman" w:hAnsi="Calibri" w:cs="Calibri"/>
                <w:b/>
                <w:bCs/>
                <w:color w:val="000000"/>
                <w:kern w:val="0"/>
                <w:sz w:val="12"/>
                <w:szCs w:val="12"/>
                <w:lang w:eastAsia="es-ES"/>
              </w:rPr>
              <w:t xml:space="preserve">IMPORTE </w:t>
            </w:r>
            <w:r w:rsidRPr="00E6544B">
              <w:rPr>
                <w:rFonts w:ascii="Calibri" w:eastAsia="Times New Roman" w:hAnsi="Calibri" w:cs="Calibri"/>
                <w:b/>
                <w:bCs/>
                <w:color w:val="000000"/>
                <w:kern w:val="0"/>
                <w:sz w:val="12"/>
                <w:szCs w:val="12"/>
                <w:lang w:eastAsia="es-ES"/>
              </w:rPr>
              <w:t xml:space="preserve">IVA </w:t>
            </w:r>
          </w:p>
        </w:tc>
        <w:tc>
          <w:tcPr>
            <w:tcW w:w="545"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 w:val="10"/>
                <w:szCs w:val="10"/>
                <w:lang w:eastAsia="es-ES"/>
              </w:rPr>
            </w:pPr>
            <w:r w:rsidRPr="00E6544B">
              <w:rPr>
                <w:rFonts w:ascii="Calibri" w:eastAsia="Times New Roman" w:hAnsi="Calibri" w:cs="Calibri"/>
                <w:b/>
                <w:bCs/>
                <w:color w:val="000000"/>
                <w:kern w:val="0"/>
                <w:sz w:val="10"/>
                <w:szCs w:val="10"/>
                <w:lang w:eastAsia="es-ES"/>
              </w:rPr>
              <w:t xml:space="preserve">IVA DEDUÏBLE (SI/NO) </w:t>
            </w:r>
          </w:p>
        </w:tc>
        <w:tc>
          <w:tcPr>
            <w:tcW w:w="1417"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 w:val="12"/>
                <w:szCs w:val="12"/>
                <w:lang w:eastAsia="es-ES"/>
              </w:rPr>
            </w:pPr>
            <w:r>
              <w:rPr>
                <w:rFonts w:ascii="Calibri" w:eastAsia="Times New Roman" w:hAnsi="Calibri" w:cs="Calibri"/>
                <w:b/>
                <w:bCs/>
                <w:color w:val="000000"/>
                <w:kern w:val="0"/>
                <w:sz w:val="12"/>
                <w:szCs w:val="12"/>
                <w:lang w:eastAsia="es-ES"/>
              </w:rPr>
              <w:t>TOTAL GASTADO</w:t>
            </w:r>
          </w:p>
        </w:tc>
      </w:tr>
      <w:tr w:rsidR="006227F5" w:rsidRPr="00E6544B" w:rsidTr="001F144F">
        <w:tblPrEx>
          <w:tblCellMar>
            <w:top w:w="0" w:type="dxa"/>
            <w:bottom w:w="0" w:type="dxa"/>
          </w:tblCellMar>
        </w:tblPrEx>
        <w:trPr>
          <w:trHeight w:val="90"/>
        </w:trPr>
        <w:tc>
          <w:tcPr>
            <w:tcW w:w="546"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 w:val="18"/>
                <w:szCs w:val="18"/>
                <w:lang w:eastAsia="es-ES"/>
              </w:rPr>
            </w:pPr>
            <w:r w:rsidRPr="00E6544B">
              <w:rPr>
                <w:rFonts w:ascii="Calibri" w:eastAsia="Times New Roman" w:hAnsi="Calibri" w:cs="Calibri"/>
                <w:b/>
                <w:bCs/>
                <w:color w:val="000000"/>
                <w:kern w:val="0"/>
                <w:sz w:val="18"/>
                <w:szCs w:val="18"/>
                <w:lang w:eastAsia="es-ES"/>
              </w:rPr>
              <w:t xml:space="preserve">1 </w:t>
            </w:r>
          </w:p>
        </w:tc>
        <w:tc>
          <w:tcPr>
            <w:tcW w:w="1440"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 w:val="18"/>
                <w:szCs w:val="18"/>
                <w:lang w:eastAsia="es-ES"/>
              </w:rPr>
            </w:pPr>
          </w:p>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 w:val="18"/>
                <w:szCs w:val="18"/>
                <w:lang w:eastAsia="es-ES"/>
              </w:rPr>
            </w:pPr>
          </w:p>
        </w:tc>
        <w:tc>
          <w:tcPr>
            <w:tcW w:w="1559"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 w:val="18"/>
                <w:szCs w:val="18"/>
                <w:lang w:eastAsia="es-ES"/>
              </w:rPr>
            </w:pPr>
          </w:p>
        </w:tc>
        <w:tc>
          <w:tcPr>
            <w:tcW w:w="1559"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 w:val="18"/>
                <w:szCs w:val="18"/>
                <w:lang w:eastAsia="es-ES"/>
              </w:rPr>
            </w:pPr>
          </w:p>
        </w:tc>
        <w:tc>
          <w:tcPr>
            <w:tcW w:w="992"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 w:val="18"/>
                <w:szCs w:val="18"/>
                <w:lang w:eastAsia="es-ES"/>
              </w:rPr>
            </w:pPr>
          </w:p>
        </w:tc>
        <w:tc>
          <w:tcPr>
            <w:tcW w:w="993"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 w:val="18"/>
                <w:szCs w:val="18"/>
                <w:lang w:eastAsia="es-ES"/>
              </w:rPr>
            </w:pPr>
          </w:p>
        </w:tc>
        <w:tc>
          <w:tcPr>
            <w:tcW w:w="850"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 w:val="18"/>
                <w:szCs w:val="18"/>
                <w:lang w:eastAsia="es-ES"/>
              </w:rPr>
            </w:pPr>
          </w:p>
        </w:tc>
        <w:tc>
          <w:tcPr>
            <w:tcW w:w="545"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 w:val="18"/>
                <w:szCs w:val="18"/>
                <w:lang w:eastAsia="es-ES"/>
              </w:rPr>
            </w:pPr>
          </w:p>
        </w:tc>
        <w:tc>
          <w:tcPr>
            <w:tcW w:w="1417"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 w:val="18"/>
                <w:szCs w:val="18"/>
                <w:lang w:eastAsia="es-ES"/>
              </w:rPr>
            </w:pPr>
          </w:p>
        </w:tc>
      </w:tr>
      <w:tr w:rsidR="006227F5" w:rsidRPr="00E6544B" w:rsidTr="001F144F">
        <w:tblPrEx>
          <w:tblCellMar>
            <w:top w:w="0" w:type="dxa"/>
            <w:bottom w:w="0" w:type="dxa"/>
          </w:tblCellMar>
        </w:tblPrEx>
        <w:trPr>
          <w:trHeight w:val="211"/>
        </w:trPr>
        <w:tc>
          <w:tcPr>
            <w:tcW w:w="546"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 w:val="18"/>
                <w:szCs w:val="18"/>
                <w:lang w:eastAsia="es-ES"/>
              </w:rPr>
            </w:pPr>
            <w:r w:rsidRPr="00E6544B">
              <w:rPr>
                <w:rFonts w:ascii="Calibri" w:eastAsia="Times New Roman" w:hAnsi="Calibri" w:cs="Calibri"/>
                <w:b/>
                <w:bCs/>
                <w:color w:val="000000"/>
                <w:kern w:val="0"/>
                <w:sz w:val="18"/>
                <w:szCs w:val="18"/>
                <w:lang w:eastAsia="es-ES"/>
              </w:rPr>
              <w:t xml:space="preserve">2 </w:t>
            </w:r>
          </w:p>
        </w:tc>
        <w:tc>
          <w:tcPr>
            <w:tcW w:w="1440"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 w:val="18"/>
                <w:szCs w:val="18"/>
                <w:lang w:eastAsia="es-ES"/>
              </w:rPr>
            </w:pPr>
          </w:p>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 w:val="18"/>
                <w:szCs w:val="18"/>
                <w:lang w:eastAsia="es-ES"/>
              </w:rPr>
            </w:pPr>
          </w:p>
        </w:tc>
        <w:tc>
          <w:tcPr>
            <w:tcW w:w="1559"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 w:val="18"/>
                <w:szCs w:val="18"/>
                <w:lang w:eastAsia="es-ES"/>
              </w:rPr>
            </w:pPr>
          </w:p>
        </w:tc>
        <w:tc>
          <w:tcPr>
            <w:tcW w:w="1559"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 w:val="18"/>
                <w:szCs w:val="18"/>
                <w:lang w:eastAsia="es-ES"/>
              </w:rPr>
            </w:pPr>
          </w:p>
        </w:tc>
        <w:tc>
          <w:tcPr>
            <w:tcW w:w="992"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 w:val="18"/>
                <w:szCs w:val="18"/>
                <w:lang w:eastAsia="es-ES"/>
              </w:rPr>
            </w:pPr>
          </w:p>
        </w:tc>
        <w:tc>
          <w:tcPr>
            <w:tcW w:w="993"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 w:val="18"/>
                <w:szCs w:val="18"/>
                <w:lang w:eastAsia="es-ES"/>
              </w:rPr>
            </w:pPr>
          </w:p>
        </w:tc>
        <w:tc>
          <w:tcPr>
            <w:tcW w:w="850"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 w:val="18"/>
                <w:szCs w:val="18"/>
                <w:lang w:eastAsia="es-ES"/>
              </w:rPr>
            </w:pPr>
          </w:p>
        </w:tc>
        <w:tc>
          <w:tcPr>
            <w:tcW w:w="545" w:type="dxa"/>
          </w:tcPr>
          <w:p w:rsidR="006227F5" w:rsidRPr="00E6544B" w:rsidRDefault="006227F5" w:rsidP="001F144F">
            <w:pPr>
              <w:widowControl/>
              <w:suppressAutoHyphens w:val="0"/>
              <w:autoSpaceDE w:val="0"/>
              <w:autoSpaceDN w:val="0"/>
              <w:adjustRightInd w:val="0"/>
              <w:rPr>
                <w:rFonts w:ascii="Calibri" w:eastAsia="Times New Roman" w:hAnsi="Calibri" w:cs="Calibri"/>
                <w:color w:val="000000"/>
                <w:kern w:val="0"/>
                <w:sz w:val="18"/>
                <w:szCs w:val="18"/>
                <w:lang w:eastAsia="es-ES"/>
              </w:rPr>
            </w:pPr>
          </w:p>
        </w:tc>
        <w:tc>
          <w:tcPr>
            <w:tcW w:w="1417" w:type="dxa"/>
          </w:tcPr>
          <w:p w:rsidR="006227F5" w:rsidRPr="00E6544B" w:rsidRDefault="006227F5" w:rsidP="001F144F">
            <w:pPr>
              <w:autoSpaceDE w:val="0"/>
              <w:autoSpaceDN w:val="0"/>
              <w:adjustRightInd w:val="0"/>
              <w:rPr>
                <w:rFonts w:ascii="Calibri" w:eastAsia="Times New Roman" w:hAnsi="Calibri" w:cs="Calibri"/>
                <w:color w:val="000000"/>
                <w:kern w:val="0"/>
                <w:sz w:val="18"/>
                <w:szCs w:val="18"/>
                <w:lang w:eastAsia="es-ES"/>
              </w:rPr>
            </w:pPr>
          </w:p>
        </w:tc>
      </w:tr>
      <w:tr w:rsidR="006227F5" w:rsidRPr="00E6544B" w:rsidTr="001F144F">
        <w:tblPrEx>
          <w:tblCellMar>
            <w:top w:w="0" w:type="dxa"/>
            <w:bottom w:w="0" w:type="dxa"/>
          </w:tblCellMar>
        </w:tblPrEx>
        <w:trPr>
          <w:trHeight w:val="206"/>
        </w:trPr>
        <w:tc>
          <w:tcPr>
            <w:tcW w:w="546"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r w:rsidRPr="00E6544B">
              <w:rPr>
                <w:rFonts w:ascii="Calibri" w:eastAsia="Times New Roman" w:hAnsi="Calibri" w:cs="Calibri"/>
                <w:b/>
                <w:bCs/>
                <w:color w:val="000000"/>
                <w:kern w:val="0"/>
                <w:sz w:val="18"/>
                <w:szCs w:val="18"/>
                <w:lang w:eastAsia="es-ES"/>
              </w:rPr>
              <w:t>3</w:t>
            </w:r>
          </w:p>
        </w:tc>
        <w:tc>
          <w:tcPr>
            <w:tcW w:w="1440"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2"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3"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850"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545"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417"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r>
      <w:tr w:rsidR="006227F5" w:rsidRPr="00E6544B" w:rsidTr="001F144F">
        <w:tblPrEx>
          <w:tblCellMar>
            <w:top w:w="0" w:type="dxa"/>
            <w:bottom w:w="0" w:type="dxa"/>
          </w:tblCellMar>
        </w:tblPrEx>
        <w:trPr>
          <w:trHeight w:val="206"/>
        </w:trPr>
        <w:tc>
          <w:tcPr>
            <w:tcW w:w="546"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r w:rsidRPr="00E6544B">
              <w:rPr>
                <w:rFonts w:ascii="Calibri" w:eastAsia="Times New Roman" w:hAnsi="Calibri" w:cs="Calibri"/>
                <w:b/>
                <w:bCs/>
                <w:color w:val="000000"/>
                <w:kern w:val="0"/>
                <w:sz w:val="18"/>
                <w:szCs w:val="18"/>
                <w:lang w:eastAsia="es-ES"/>
              </w:rPr>
              <w:t>4</w:t>
            </w:r>
          </w:p>
        </w:tc>
        <w:tc>
          <w:tcPr>
            <w:tcW w:w="1440"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2"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3"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850"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545"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417"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r>
      <w:tr w:rsidR="006227F5" w:rsidRPr="00E6544B" w:rsidTr="001F144F">
        <w:tblPrEx>
          <w:tblCellMar>
            <w:top w:w="0" w:type="dxa"/>
            <w:bottom w:w="0" w:type="dxa"/>
          </w:tblCellMar>
        </w:tblPrEx>
        <w:trPr>
          <w:trHeight w:val="206"/>
        </w:trPr>
        <w:tc>
          <w:tcPr>
            <w:tcW w:w="546"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r w:rsidRPr="00E6544B">
              <w:rPr>
                <w:rFonts w:ascii="Calibri" w:eastAsia="Times New Roman" w:hAnsi="Calibri" w:cs="Calibri"/>
                <w:b/>
                <w:bCs/>
                <w:color w:val="000000"/>
                <w:kern w:val="0"/>
                <w:sz w:val="18"/>
                <w:szCs w:val="18"/>
                <w:lang w:eastAsia="es-ES"/>
              </w:rPr>
              <w:t>5</w:t>
            </w:r>
          </w:p>
        </w:tc>
        <w:tc>
          <w:tcPr>
            <w:tcW w:w="1440"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2"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3"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850"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545"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417"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r>
      <w:tr w:rsidR="006227F5" w:rsidRPr="00E6544B" w:rsidTr="001F144F">
        <w:tblPrEx>
          <w:tblCellMar>
            <w:top w:w="0" w:type="dxa"/>
            <w:bottom w:w="0" w:type="dxa"/>
          </w:tblCellMar>
        </w:tblPrEx>
        <w:trPr>
          <w:trHeight w:val="206"/>
        </w:trPr>
        <w:tc>
          <w:tcPr>
            <w:tcW w:w="546"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r w:rsidRPr="00E6544B">
              <w:rPr>
                <w:rFonts w:ascii="Calibri" w:eastAsia="Times New Roman" w:hAnsi="Calibri" w:cs="Calibri"/>
                <w:b/>
                <w:bCs/>
                <w:color w:val="000000"/>
                <w:kern w:val="0"/>
                <w:sz w:val="18"/>
                <w:szCs w:val="18"/>
                <w:lang w:eastAsia="es-ES"/>
              </w:rPr>
              <w:t>6</w:t>
            </w:r>
          </w:p>
        </w:tc>
        <w:tc>
          <w:tcPr>
            <w:tcW w:w="1440"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2"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3"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850"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545"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417"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r>
      <w:tr w:rsidR="006227F5" w:rsidRPr="00E6544B" w:rsidTr="001F144F">
        <w:tblPrEx>
          <w:tblCellMar>
            <w:top w:w="0" w:type="dxa"/>
            <w:bottom w:w="0" w:type="dxa"/>
          </w:tblCellMar>
        </w:tblPrEx>
        <w:trPr>
          <w:trHeight w:val="206"/>
        </w:trPr>
        <w:tc>
          <w:tcPr>
            <w:tcW w:w="546"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r w:rsidRPr="00E6544B">
              <w:rPr>
                <w:rFonts w:ascii="Calibri" w:eastAsia="Times New Roman" w:hAnsi="Calibri" w:cs="Calibri"/>
                <w:b/>
                <w:bCs/>
                <w:color w:val="000000"/>
                <w:kern w:val="0"/>
                <w:sz w:val="18"/>
                <w:szCs w:val="18"/>
                <w:lang w:eastAsia="es-ES"/>
              </w:rPr>
              <w:t>7</w:t>
            </w:r>
          </w:p>
        </w:tc>
        <w:tc>
          <w:tcPr>
            <w:tcW w:w="1440"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2"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3"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850"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545"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417"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r>
      <w:tr w:rsidR="006227F5" w:rsidRPr="00E6544B" w:rsidTr="001F144F">
        <w:tblPrEx>
          <w:tblCellMar>
            <w:top w:w="0" w:type="dxa"/>
            <w:bottom w:w="0" w:type="dxa"/>
          </w:tblCellMar>
        </w:tblPrEx>
        <w:trPr>
          <w:trHeight w:val="206"/>
        </w:trPr>
        <w:tc>
          <w:tcPr>
            <w:tcW w:w="546"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r w:rsidRPr="00E6544B">
              <w:rPr>
                <w:rFonts w:ascii="Calibri" w:eastAsia="Times New Roman" w:hAnsi="Calibri" w:cs="Calibri"/>
                <w:b/>
                <w:bCs/>
                <w:color w:val="000000"/>
                <w:kern w:val="0"/>
                <w:sz w:val="18"/>
                <w:szCs w:val="18"/>
                <w:lang w:eastAsia="es-ES"/>
              </w:rPr>
              <w:t>8</w:t>
            </w:r>
          </w:p>
        </w:tc>
        <w:tc>
          <w:tcPr>
            <w:tcW w:w="1440"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2"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3"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850"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545"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417"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r>
      <w:tr w:rsidR="006227F5" w:rsidRPr="00E6544B" w:rsidTr="001F144F">
        <w:tblPrEx>
          <w:tblCellMar>
            <w:top w:w="0" w:type="dxa"/>
            <w:bottom w:w="0" w:type="dxa"/>
          </w:tblCellMar>
        </w:tblPrEx>
        <w:trPr>
          <w:trHeight w:val="206"/>
        </w:trPr>
        <w:tc>
          <w:tcPr>
            <w:tcW w:w="546"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r w:rsidRPr="00E6544B">
              <w:rPr>
                <w:rFonts w:ascii="Calibri" w:eastAsia="Times New Roman" w:hAnsi="Calibri" w:cs="Calibri"/>
                <w:b/>
                <w:bCs/>
                <w:color w:val="000000"/>
                <w:kern w:val="0"/>
                <w:sz w:val="18"/>
                <w:szCs w:val="18"/>
                <w:lang w:eastAsia="es-ES"/>
              </w:rPr>
              <w:t>9</w:t>
            </w:r>
          </w:p>
        </w:tc>
        <w:tc>
          <w:tcPr>
            <w:tcW w:w="1440"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2"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3"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850"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545"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417"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r>
      <w:tr w:rsidR="006227F5" w:rsidRPr="00E6544B" w:rsidTr="001F144F">
        <w:tblPrEx>
          <w:tblCellMar>
            <w:top w:w="0" w:type="dxa"/>
            <w:bottom w:w="0" w:type="dxa"/>
          </w:tblCellMar>
        </w:tblPrEx>
        <w:trPr>
          <w:trHeight w:val="206"/>
        </w:trPr>
        <w:tc>
          <w:tcPr>
            <w:tcW w:w="546"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r w:rsidRPr="00E6544B">
              <w:rPr>
                <w:rFonts w:ascii="Calibri" w:eastAsia="Times New Roman" w:hAnsi="Calibri" w:cs="Calibri"/>
                <w:b/>
                <w:bCs/>
                <w:color w:val="000000"/>
                <w:kern w:val="0"/>
                <w:sz w:val="18"/>
                <w:szCs w:val="18"/>
                <w:lang w:eastAsia="es-ES"/>
              </w:rPr>
              <w:t>10</w:t>
            </w:r>
          </w:p>
        </w:tc>
        <w:tc>
          <w:tcPr>
            <w:tcW w:w="1440"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2"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3"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850"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545"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417"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r>
      <w:tr w:rsidR="006227F5" w:rsidRPr="00E6544B" w:rsidTr="001F144F">
        <w:tblPrEx>
          <w:tblCellMar>
            <w:top w:w="0" w:type="dxa"/>
            <w:bottom w:w="0" w:type="dxa"/>
          </w:tblCellMar>
        </w:tblPrEx>
        <w:trPr>
          <w:trHeight w:val="206"/>
        </w:trPr>
        <w:tc>
          <w:tcPr>
            <w:tcW w:w="546"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r w:rsidRPr="00E6544B">
              <w:rPr>
                <w:rFonts w:ascii="Calibri" w:eastAsia="Times New Roman" w:hAnsi="Calibri" w:cs="Calibri"/>
                <w:b/>
                <w:bCs/>
                <w:color w:val="000000"/>
                <w:kern w:val="0"/>
                <w:sz w:val="18"/>
                <w:szCs w:val="18"/>
                <w:lang w:eastAsia="es-ES"/>
              </w:rPr>
              <w:t>(…)</w:t>
            </w:r>
          </w:p>
        </w:tc>
        <w:tc>
          <w:tcPr>
            <w:tcW w:w="1440"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2"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3"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850"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545"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417" w:type="dxa"/>
          </w:tcPr>
          <w:p w:rsidR="006227F5" w:rsidRPr="00E6544B" w:rsidRDefault="006227F5" w:rsidP="001F144F">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r>
      <w:tr w:rsidR="006227F5" w:rsidRPr="00E6544B" w:rsidTr="001F144F">
        <w:tblPrEx>
          <w:tblCellMar>
            <w:top w:w="0" w:type="dxa"/>
            <w:bottom w:w="0" w:type="dxa"/>
          </w:tblCellMar>
        </w:tblPrEx>
        <w:trPr>
          <w:trHeight w:val="206"/>
        </w:trPr>
        <w:tc>
          <w:tcPr>
            <w:tcW w:w="8484" w:type="dxa"/>
            <w:gridSpan w:val="8"/>
          </w:tcPr>
          <w:p w:rsidR="006227F5" w:rsidRPr="00E6544B" w:rsidRDefault="006227F5" w:rsidP="001F144F">
            <w:pPr>
              <w:widowControl/>
              <w:suppressAutoHyphens w:val="0"/>
              <w:autoSpaceDE w:val="0"/>
              <w:autoSpaceDN w:val="0"/>
              <w:adjustRightInd w:val="0"/>
              <w:jc w:val="right"/>
              <w:rPr>
                <w:rFonts w:ascii="Calibri" w:eastAsia="Times New Roman" w:hAnsi="Calibri" w:cs="Calibri"/>
                <w:b/>
                <w:bCs/>
                <w:color w:val="000000"/>
                <w:kern w:val="0"/>
                <w:sz w:val="18"/>
                <w:szCs w:val="18"/>
                <w:lang w:eastAsia="es-ES"/>
              </w:rPr>
            </w:pPr>
            <w:r w:rsidRPr="00E6544B">
              <w:rPr>
                <w:rFonts w:ascii="Calibri" w:eastAsia="Times New Roman" w:hAnsi="Calibri" w:cs="Calibri"/>
                <w:b/>
                <w:bCs/>
                <w:color w:val="000000"/>
                <w:kern w:val="0"/>
                <w:sz w:val="18"/>
                <w:szCs w:val="18"/>
                <w:lang w:eastAsia="es-ES"/>
              </w:rPr>
              <w:t>IMPORT</w:t>
            </w:r>
            <w:r>
              <w:rPr>
                <w:rFonts w:ascii="Calibri" w:eastAsia="Times New Roman" w:hAnsi="Calibri" w:cs="Calibri"/>
                <w:b/>
                <w:bCs/>
                <w:color w:val="000000"/>
                <w:kern w:val="0"/>
                <w:sz w:val="18"/>
                <w:szCs w:val="18"/>
                <w:lang w:eastAsia="es-ES"/>
              </w:rPr>
              <w:t>E SOLICITADO</w:t>
            </w:r>
          </w:p>
        </w:tc>
        <w:tc>
          <w:tcPr>
            <w:tcW w:w="1417" w:type="dxa"/>
          </w:tcPr>
          <w:p w:rsidR="006227F5" w:rsidRPr="00E6544B" w:rsidRDefault="006227F5" w:rsidP="001F144F">
            <w:pPr>
              <w:widowControl/>
              <w:suppressAutoHyphens w:val="0"/>
              <w:autoSpaceDE w:val="0"/>
              <w:autoSpaceDN w:val="0"/>
              <w:adjustRightInd w:val="0"/>
              <w:jc w:val="right"/>
              <w:rPr>
                <w:rFonts w:ascii="Calibri" w:eastAsia="Times New Roman" w:hAnsi="Calibri" w:cs="Calibri"/>
                <w:b/>
                <w:bCs/>
                <w:color w:val="000000"/>
                <w:kern w:val="0"/>
                <w:sz w:val="18"/>
                <w:szCs w:val="18"/>
                <w:lang w:eastAsia="es-ES"/>
              </w:rPr>
            </w:pPr>
            <w:r w:rsidRPr="00E6544B">
              <w:rPr>
                <w:rFonts w:ascii="Calibri" w:eastAsia="Times New Roman" w:hAnsi="Calibri" w:cs="Calibri"/>
                <w:b/>
                <w:bCs/>
                <w:color w:val="000000"/>
                <w:kern w:val="0"/>
                <w:sz w:val="18"/>
                <w:szCs w:val="18"/>
                <w:lang w:eastAsia="es-ES"/>
              </w:rPr>
              <w:t>€</w:t>
            </w:r>
          </w:p>
        </w:tc>
      </w:tr>
    </w:tbl>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r w:rsidRPr="00E6544B">
        <w:rPr>
          <w:rFonts w:ascii="Calibri" w:eastAsia="Times New Roman" w:hAnsi="Calibri" w:cs="Calibri"/>
          <w:szCs w:val="20"/>
          <w:lang w:eastAsia="es-ES"/>
        </w:rPr>
        <w:t>En Sant Joanet a …….. de ………………………………. de 2021</w:t>
      </w: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r>
        <w:rPr>
          <w:rFonts w:ascii="Calibri" w:eastAsia="Times New Roman" w:hAnsi="Calibri" w:cs="Calibri"/>
          <w:szCs w:val="20"/>
          <w:lang w:eastAsia="es-ES"/>
        </w:rPr>
        <w:t>Signado</w:t>
      </w:r>
      <w:r w:rsidRPr="00E6544B">
        <w:rPr>
          <w:rFonts w:ascii="Calibri" w:eastAsia="Times New Roman" w:hAnsi="Calibri" w:cs="Calibri"/>
          <w:szCs w:val="20"/>
          <w:lang w:eastAsia="es-ES"/>
        </w:rPr>
        <w:t xml:space="preserve">: </w:t>
      </w: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widowControl/>
        <w:suppressAutoHyphens w:val="0"/>
        <w:autoSpaceDE w:val="0"/>
        <w:autoSpaceDN w:val="0"/>
        <w:adjustRightInd w:val="0"/>
        <w:rPr>
          <w:rFonts w:ascii="Arial" w:eastAsia="Times New Roman" w:hAnsi="Arial" w:cs="Arial"/>
          <w:kern w:val="0"/>
          <w:sz w:val="24"/>
          <w:lang w:eastAsia="es-ES"/>
        </w:rPr>
        <w:sectPr w:rsidR="006227F5" w:rsidRPr="00E6544B">
          <w:headerReference w:type="default" r:id="rId8"/>
          <w:footerReference w:type="default" r:id="rId9"/>
          <w:pgSz w:w="11899" w:h="17340"/>
          <w:pgMar w:top="605" w:right="900" w:bottom="0" w:left="900" w:header="720" w:footer="720" w:gutter="0"/>
          <w:cols w:space="720"/>
          <w:noEndnote/>
        </w:sectPr>
      </w:pPr>
    </w:p>
    <w:p w:rsidR="006227F5" w:rsidRDefault="006227F5" w:rsidP="006227F5">
      <w:pPr>
        <w:widowControl/>
        <w:suppressAutoHyphens w:val="0"/>
        <w:autoSpaceDE w:val="0"/>
        <w:autoSpaceDN w:val="0"/>
        <w:adjustRightInd w:val="0"/>
        <w:jc w:val="center"/>
        <w:rPr>
          <w:rFonts w:ascii="Arial" w:eastAsia="Times New Roman" w:hAnsi="Arial" w:cs="Arial"/>
          <w:b/>
          <w:bCs/>
          <w:kern w:val="0"/>
          <w:sz w:val="23"/>
          <w:szCs w:val="23"/>
          <w:lang w:eastAsia="es-ES"/>
        </w:rPr>
      </w:pPr>
      <w:r w:rsidRPr="003A3B75">
        <w:rPr>
          <w:rFonts w:ascii="Arial" w:eastAsia="Times New Roman" w:hAnsi="Arial" w:cs="Arial"/>
          <w:b/>
          <w:bCs/>
          <w:kern w:val="0"/>
          <w:sz w:val="23"/>
          <w:szCs w:val="23"/>
          <w:lang w:eastAsia="es-ES"/>
        </w:rPr>
        <w:lastRenderedPageBreak/>
        <w:t>ANEXO III.- FICHA DE MANTENIMIENTO DE TERCEROS</w:t>
      </w:r>
    </w:p>
    <w:p w:rsidR="006227F5" w:rsidRPr="00E6544B" w:rsidRDefault="006227F5" w:rsidP="006227F5">
      <w:pPr>
        <w:widowControl/>
        <w:suppressAutoHyphens w:val="0"/>
        <w:autoSpaceDE w:val="0"/>
        <w:autoSpaceDN w:val="0"/>
        <w:adjustRightInd w:val="0"/>
        <w:jc w:val="center"/>
        <w:rPr>
          <w:rFonts w:ascii="Arial" w:eastAsia="Times New Roman" w:hAnsi="Arial" w:cs="Arial"/>
          <w:b/>
          <w:bCs/>
          <w:kern w:val="0"/>
          <w:sz w:val="23"/>
          <w:szCs w:val="23"/>
          <w:lang w:eastAsia="es-ES"/>
        </w:rPr>
      </w:pPr>
    </w:p>
    <w:p w:rsidR="006227F5" w:rsidRPr="00E6544B" w:rsidRDefault="006227F5" w:rsidP="006227F5">
      <w:pPr>
        <w:widowControl/>
        <w:suppressAutoHyphens w:val="0"/>
        <w:autoSpaceDE w:val="0"/>
        <w:autoSpaceDN w:val="0"/>
        <w:adjustRightInd w:val="0"/>
        <w:rPr>
          <w:rFonts w:ascii="Arial" w:eastAsia="Times New Roman" w:hAnsi="Arial" w:cs="Arial"/>
          <w:kern w:val="0"/>
          <w:sz w:val="23"/>
          <w:szCs w:val="23"/>
          <w:lang w:eastAsia="es-ES"/>
        </w:rPr>
      </w:pPr>
      <w:r>
        <w:rPr>
          <w:rFonts w:ascii="Arial" w:eastAsia="Times New Roman" w:hAnsi="Arial" w:cs="Arial"/>
          <w:b/>
          <w:bCs/>
          <w:iCs/>
          <w:kern w:val="0"/>
          <w:sz w:val="18"/>
          <w:szCs w:val="18"/>
          <w:lang w:eastAsia="es-ES"/>
        </w:rPr>
        <w:t>I. DATOS</w:t>
      </w:r>
      <w:r w:rsidRPr="00E6544B">
        <w:rPr>
          <w:rFonts w:ascii="Arial" w:eastAsia="Times New Roman" w:hAnsi="Arial" w:cs="Arial"/>
          <w:b/>
          <w:bCs/>
          <w:iCs/>
          <w:kern w:val="0"/>
          <w:sz w:val="18"/>
          <w:szCs w:val="18"/>
          <w:lang w:eastAsia="es-ES"/>
        </w:rPr>
        <w:t xml:space="preserve"> TERCER</w:t>
      </w:r>
      <w:r>
        <w:rPr>
          <w:rFonts w:ascii="Arial" w:eastAsia="Times New Roman" w:hAnsi="Arial" w:cs="Arial"/>
          <w:b/>
          <w:bCs/>
          <w:iCs/>
          <w:kern w:val="0"/>
          <w:sz w:val="18"/>
          <w:szCs w:val="18"/>
          <w:lang w:eastAsia="es-ES"/>
        </w:rPr>
        <w: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5"/>
        <w:gridCol w:w="277"/>
        <w:gridCol w:w="415"/>
        <w:gridCol w:w="693"/>
        <w:gridCol w:w="554"/>
        <w:gridCol w:w="831"/>
        <w:gridCol w:w="831"/>
        <w:gridCol w:w="554"/>
        <w:gridCol w:w="692"/>
        <w:gridCol w:w="416"/>
        <w:gridCol w:w="277"/>
        <w:gridCol w:w="1385"/>
      </w:tblGrid>
      <w:tr w:rsidR="006227F5" w:rsidRPr="00E6544B" w:rsidTr="001F144F">
        <w:tblPrEx>
          <w:tblCellMar>
            <w:top w:w="0" w:type="dxa"/>
            <w:bottom w:w="0" w:type="dxa"/>
          </w:tblCellMar>
        </w:tblPrEx>
        <w:trPr>
          <w:trHeight w:val="65"/>
        </w:trPr>
        <w:tc>
          <w:tcPr>
            <w:tcW w:w="2077" w:type="dxa"/>
            <w:gridSpan w:val="3"/>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 xml:space="preserve">FÍSICA RESIDENT </w:t>
            </w:r>
            <w:r>
              <w:rPr>
                <w:rFonts w:ascii="Arial" w:eastAsia="Times New Roman" w:hAnsi="Arial" w:cs="Arial"/>
                <w:color w:val="000000"/>
                <w:kern w:val="0"/>
                <w:sz w:val="14"/>
                <w:szCs w:val="14"/>
                <w:lang w:eastAsia="es-ES"/>
              </w:rPr>
              <w:t>E</w:t>
            </w:r>
          </w:p>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p>
        </w:tc>
        <w:tc>
          <w:tcPr>
            <w:tcW w:w="2077" w:type="dxa"/>
            <w:gridSpan w:val="3"/>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r>
              <w:rPr>
                <w:rFonts w:ascii="Arial" w:eastAsia="Times New Roman" w:hAnsi="Arial" w:cs="Arial"/>
                <w:color w:val="000000"/>
                <w:kern w:val="0"/>
                <w:sz w:val="14"/>
                <w:szCs w:val="14"/>
                <w:lang w:eastAsia="es-ES"/>
              </w:rPr>
              <w:t>FÍSICA NO RESIDENTE</w:t>
            </w:r>
          </w:p>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p>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p>
        </w:tc>
        <w:tc>
          <w:tcPr>
            <w:tcW w:w="2077" w:type="dxa"/>
            <w:gridSpan w:val="3"/>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JURÍDICA RESIDENT</w:t>
            </w:r>
            <w:r>
              <w:rPr>
                <w:rFonts w:ascii="Arial" w:eastAsia="Times New Roman" w:hAnsi="Arial" w:cs="Arial"/>
                <w:color w:val="000000"/>
                <w:kern w:val="0"/>
                <w:sz w:val="14"/>
                <w:szCs w:val="14"/>
                <w:lang w:eastAsia="es-ES"/>
              </w:rPr>
              <w:t>E</w:t>
            </w:r>
            <w:r w:rsidRPr="00E6544B">
              <w:rPr>
                <w:rFonts w:ascii="Arial" w:eastAsia="Times New Roman" w:hAnsi="Arial" w:cs="Arial"/>
                <w:color w:val="000000"/>
                <w:kern w:val="0"/>
                <w:sz w:val="14"/>
                <w:szCs w:val="14"/>
                <w:lang w:eastAsia="es-ES"/>
              </w:rPr>
              <w:t xml:space="preserve"> </w:t>
            </w:r>
          </w:p>
        </w:tc>
        <w:tc>
          <w:tcPr>
            <w:tcW w:w="2077" w:type="dxa"/>
            <w:gridSpan w:val="3"/>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JURÍDICA NO RESIDENT</w:t>
            </w:r>
            <w:r>
              <w:rPr>
                <w:rFonts w:ascii="Arial" w:eastAsia="Times New Roman" w:hAnsi="Arial" w:cs="Arial"/>
                <w:color w:val="000000"/>
                <w:kern w:val="0"/>
                <w:sz w:val="14"/>
                <w:szCs w:val="14"/>
                <w:lang w:eastAsia="es-ES"/>
              </w:rPr>
              <w:t>E</w:t>
            </w:r>
            <w:r w:rsidRPr="00E6544B">
              <w:rPr>
                <w:rFonts w:ascii="Arial" w:eastAsia="Times New Roman" w:hAnsi="Arial" w:cs="Arial"/>
                <w:color w:val="000000"/>
                <w:kern w:val="0"/>
                <w:sz w:val="14"/>
                <w:szCs w:val="14"/>
                <w:lang w:eastAsia="es-ES"/>
              </w:rPr>
              <w:t xml:space="preserve"> </w:t>
            </w:r>
          </w:p>
        </w:tc>
      </w:tr>
      <w:tr w:rsidR="006227F5" w:rsidRPr="00E6544B" w:rsidTr="001F144F">
        <w:tblPrEx>
          <w:tblCellMar>
            <w:top w:w="0" w:type="dxa"/>
            <w:bottom w:w="0" w:type="dxa"/>
          </w:tblCellMar>
        </w:tblPrEx>
        <w:trPr>
          <w:trHeight w:val="65"/>
        </w:trPr>
        <w:tc>
          <w:tcPr>
            <w:tcW w:w="8310" w:type="dxa"/>
            <w:gridSpan w:val="12"/>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 xml:space="preserve">COGNOMS I NOM/ RAÓ SOCIAL </w:t>
            </w:r>
          </w:p>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p>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p>
        </w:tc>
      </w:tr>
      <w:tr w:rsidR="006227F5" w:rsidRPr="00E6544B" w:rsidTr="001F144F">
        <w:tblPrEx>
          <w:tblCellMar>
            <w:top w:w="0" w:type="dxa"/>
            <w:bottom w:w="0" w:type="dxa"/>
          </w:tblCellMar>
        </w:tblPrEx>
        <w:trPr>
          <w:trHeight w:val="65"/>
        </w:trPr>
        <w:tc>
          <w:tcPr>
            <w:tcW w:w="1662" w:type="dxa"/>
            <w:gridSpan w:val="2"/>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 xml:space="preserve">NIF </w:t>
            </w:r>
          </w:p>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p>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p>
        </w:tc>
        <w:tc>
          <w:tcPr>
            <w:tcW w:w="1662" w:type="dxa"/>
            <w:gridSpan w:val="3"/>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 xml:space="preserve">NIE </w:t>
            </w:r>
          </w:p>
        </w:tc>
        <w:tc>
          <w:tcPr>
            <w:tcW w:w="1662" w:type="dxa"/>
            <w:gridSpan w:val="2"/>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r>
              <w:rPr>
                <w:rFonts w:ascii="Arial" w:eastAsia="Times New Roman" w:hAnsi="Arial" w:cs="Arial"/>
                <w:color w:val="000000"/>
                <w:kern w:val="0"/>
                <w:sz w:val="14"/>
                <w:szCs w:val="14"/>
                <w:lang w:eastAsia="es-ES"/>
              </w:rPr>
              <w:t>PA</w:t>
            </w:r>
            <w:r w:rsidRPr="00E6544B">
              <w:rPr>
                <w:rFonts w:ascii="Arial" w:eastAsia="Times New Roman" w:hAnsi="Arial" w:cs="Arial"/>
                <w:color w:val="000000"/>
                <w:kern w:val="0"/>
                <w:sz w:val="14"/>
                <w:szCs w:val="14"/>
                <w:lang w:eastAsia="es-ES"/>
              </w:rPr>
              <w:t>SAPORT</w:t>
            </w:r>
            <w:r>
              <w:rPr>
                <w:rFonts w:ascii="Arial" w:eastAsia="Times New Roman" w:hAnsi="Arial" w:cs="Arial"/>
                <w:color w:val="000000"/>
                <w:kern w:val="0"/>
                <w:sz w:val="14"/>
                <w:szCs w:val="14"/>
                <w:lang w:eastAsia="es-ES"/>
              </w:rPr>
              <w:t>E</w:t>
            </w:r>
            <w:r w:rsidRPr="00E6544B">
              <w:rPr>
                <w:rFonts w:ascii="Arial" w:eastAsia="Times New Roman" w:hAnsi="Arial" w:cs="Arial"/>
                <w:color w:val="000000"/>
                <w:kern w:val="0"/>
                <w:sz w:val="14"/>
                <w:szCs w:val="14"/>
                <w:lang w:eastAsia="es-ES"/>
              </w:rPr>
              <w:t xml:space="preserve"> </w:t>
            </w:r>
          </w:p>
        </w:tc>
        <w:tc>
          <w:tcPr>
            <w:tcW w:w="1662" w:type="dxa"/>
            <w:gridSpan w:val="3"/>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 xml:space="preserve">VAT </w:t>
            </w:r>
          </w:p>
        </w:tc>
        <w:tc>
          <w:tcPr>
            <w:tcW w:w="1662" w:type="dxa"/>
            <w:gridSpan w:val="2"/>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r w:rsidRPr="003A3B75">
              <w:rPr>
                <w:rFonts w:ascii="Arial" w:eastAsia="Times New Roman" w:hAnsi="Arial" w:cs="Arial"/>
                <w:color w:val="000000"/>
                <w:kern w:val="0"/>
                <w:sz w:val="14"/>
                <w:szCs w:val="14"/>
                <w:lang w:eastAsia="es-ES"/>
              </w:rPr>
              <w:t>N.º DOC.IDENTIFICACIÓN</w:t>
            </w:r>
          </w:p>
        </w:tc>
      </w:tr>
      <w:tr w:rsidR="006227F5" w:rsidRPr="00E6544B" w:rsidTr="001F144F">
        <w:tblPrEx>
          <w:tblCellMar>
            <w:top w:w="0" w:type="dxa"/>
            <w:bottom w:w="0" w:type="dxa"/>
          </w:tblCellMar>
        </w:tblPrEx>
        <w:trPr>
          <w:trHeight w:val="65"/>
        </w:trPr>
        <w:tc>
          <w:tcPr>
            <w:tcW w:w="1662" w:type="dxa"/>
            <w:gridSpan w:val="2"/>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r w:rsidRPr="003A3B75">
              <w:rPr>
                <w:rFonts w:ascii="Arial" w:eastAsia="Times New Roman" w:hAnsi="Arial" w:cs="Arial"/>
                <w:color w:val="000000"/>
                <w:kern w:val="0"/>
                <w:sz w:val="14"/>
                <w:szCs w:val="14"/>
                <w:lang w:eastAsia="es-ES"/>
              </w:rPr>
              <w:t>TIPO VÍA</w:t>
            </w:r>
          </w:p>
          <w:p w:rsidR="006227F5"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p>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p>
        </w:tc>
        <w:tc>
          <w:tcPr>
            <w:tcW w:w="1662" w:type="dxa"/>
            <w:gridSpan w:val="3"/>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NOM</w:t>
            </w:r>
            <w:r>
              <w:rPr>
                <w:rFonts w:ascii="Arial" w:eastAsia="Times New Roman" w:hAnsi="Arial" w:cs="Arial"/>
                <w:color w:val="000000"/>
                <w:kern w:val="0"/>
                <w:sz w:val="14"/>
                <w:szCs w:val="14"/>
                <w:lang w:eastAsia="es-ES"/>
              </w:rPr>
              <w:t>BRE</w:t>
            </w:r>
            <w:r w:rsidRPr="00E6544B">
              <w:rPr>
                <w:rFonts w:ascii="Arial" w:eastAsia="Times New Roman" w:hAnsi="Arial" w:cs="Arial"/>
                <w:color w:val="000000"/>
                <w:kern w:val="0"/>
                <w:sz w:val="14"/>
                <w:szCs w:val="14"/>
                <w:lang w:eastAsia="es-ES"/>
              </w:rPr>
              <w:t xml:space="preserve"> VÍA </w:t>
            </w:r>
          </w:p>
        </w:tc>
        <w:tc>
          <w:tcPr>
            <w:tcW w:w="1662" w:type="dxa"/>
            <w:gridSpan w:val="2"/>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 xml:space="preserve">NÚMERO </w:t>
            </w:r>
          </w:p>
        </w:tc>
        <w:tc>
          <w:tcPr>
            <w:tcW w:w="1662" w:type="dxa"/>
            <w:gridSpan w:val="3"/>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 xml:space="preserve">NÚM.VÍA </w:t>
            </w:r>
          </w:p>
        </w:tc>
        <w:tc>
          <w:tcPr>
            <w:tcW w:w="1662" w:type="dxa"/>
            <w:gridSpan w:val="2"/>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QUALIFICACIÓ</w:t>
            </w:r>
            <w:r>
              <w:rPr>
                <w:rFonts w:ascii="Arial" w:eastAsia="Times New Roman" w:hAnsi="Arial" w:cs="Arial"/>
                <w:color w:val="000000"/>
                <w:kern w:val="0"/>
                <w:sz w:val="14"/>
                <w:szCs w:val="14"/>
                <w:lang w:eastAsia="es-ES"/>
              </w:rPr>
              <w:t>N</w:t>
            </w:r>
            <w:r w:rsidRPr="00E6544B">
              <w:rPr>
                <w:rFonts w:ascii="Arial" w:eastAsia="Times New Roman" w:hAnsi="Arial" w:cs="Arial"/>
                <w:color w:val="000000"/>
                <w:kern w:val="0"/>
                <w:sz w:val="14"/>
                <w:szCs w:val="14"/>
                <w:lang w:eastAsia="es-ES"/>
              </w:rPr>
              <w:t xml:space="preserve"> Nº VIA </w:t>
            </w:r>
          </w:p>
        </w:tc>
      </w:tr>
      <w:tr w:rsidR="006227F5" w:rsidRPr="00E6544B" w:rsidTr="001F144F">
        <w:tblPrEx>
          <w:tblCellMar>
            <w:top w:w="0" w:type="dxa"/>
            <w:bottom w:w="0" w:type="dxa"/>
          </w:tblCellMar>
        </w:tblPrEx>
        <w:trPr>
          <w:trHeight w:val="65"/>
        </w:trPr>
        <w:tc>
          <w:tcPr>
            <w:tcW w:w="1385" w:type="dxa"/>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r>
              <w:rPr>
                <w:rFonts w:ascii="Arial" w:eastAsia="Times New Roman" w:hAnsi="Arial" w:cs="Arial"/>
                <w:color w:val="000000"/>
                <w:kern w:val="0"/>
                <w:sz w:val="14"/>
                <w:szCs w:val="14"/>
                <w:lang w:eastAsia="es-ES"/>
              </w:rPr>
              <w:t>BLOQUE</w:t>
            </w:r>
          </w:p>
        </w:tc>
        <w:tc>
          <w:tcPr>
            <w:tcW w:w="1385" w:type="dxa"/>
            <w:gridSpan w:val="3"/>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 xml:space="preserve">PORTAL </w:t>
            </w:r>
          </w:p>
        </w:tc>
        <w:tc>
          <w:tcPr>
            <w:tcW w:w="1385" w:type="dxa"/>
            <w:gridSpan w:val="2"/>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 xml:space="preserve">ESCALA </w:t>
            </w:r>
          </w:p>
        </w:tc>
        <w:tc>
          <w:tcPr>
            <w:tcW w:w="1385" w:type="dxa"/>
            <w:gridSpan w:val="2"/>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r>
              <w:rPr>
                <w:rFonts w:ascii="Arial" w:eastAsia="Times New Roman" w:hAnsi="Arial" w:cs="Arial"/>
                <w:color w:val="000000"/>
                <w:kern w:val="0"/>
                <w:sz w:val="14"/>
                <w:szCs w:val="14"/>
                <w:lang w:eastAsia="es-ES"/>
              </w:rPr>
              <w:t>PISO</w:t>
            </w:r>
          </w:p>
        </w:tc>
        <w:tc>
          <w:tcPr>
            <w:tcW w:w="1385" w:type="dxa"/>
            <w:gridSpan w:val="3"/>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r>
              <w:rPr>
                <w:rFonts w:ascii="Arial" w:eastAsia="Times New Roman" w:hAnsi="Arial" w:cs="Arial"/>
                <w:color w:val="000000"/>
                <w:kern w:val="0"/>
                <w:sz w:val="14"/>
                <w:szCs w:val="14"/>
                <w:lang w:eastAsia="es-ES"/>
              </w:rPr>
              <w:t>PUERTA</w:t>
            </w:r>
          </w:p>
        </w:tc>
        <w:tc>
          <w:tcPr>
            <w:tcW w:w="1385" w:type="dxa"/>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r w:rsidRPr="003A3B75">
              <w:rPr>
                <w:rFonts w:ascii="Arial" w:eastAsia="Times New Roman" w:hAnsi="Arial" w:cs="Arial"/>
                <w:color w:val="000000"/>
                <w:kern w:val="0"/>
                <w:sz w:val="14"/>
                <w:szCs w:val="14"/>
                <w:lang w:eastAsia="es-ES"/>
              </w:rPr>
              <w:t>DATOS COMPLEMENTARIOS DE DOMICILIO</w:t>
            </w:r>
          </w:p>
        </w:tc>
      </w:tr>
      <w:tr w:rsidR="006227F5" w:rsidRPr="00E6544B" w:rsidTr="001F144F">
        <w:tblPrEx>
          <w:tblCellMar>
            <w:top w:w="0" w:type="dxa"/>
            <w:bottom w:w="0" w:type="dxa"/>
          </w:tblCellMar>
        </w:tblPrEx>
        <w:trPr>
          <w:trHeight w:val="65"/>
        </w:trPr>
        <w:tc>
          <w:tcPr>
            <w:tcW w:w="2077" w:type="dxa"/>
            <w:gridSpan w:val="3"/>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POBLACIÓ</w:t>
            </w:r>
            <w:r>
              <w:rPr>
                <w:rFonts w:ascii="Arial" w:eastAsia="Times New Roman" w:hAnsi="Arial" w:cs="Arial"/>
                <w:color w:val="000000"/>
                <w:kern w:val="0"/>
                <w:sz w:val="14"/>
                <w:szCs w:val="14"/>
                <w:lang w:eastAsia="es-ES"/>
              </w:rPr>
              <w:t>N</w:t>
            </w:r>
            <w:r w:rsidRPr="00E6544B">
              <w:rPr>
                <w:rFonts w:ascii="Arial" w:eastAsia="Times New Roman" w:hAnsi="Arial" w:cs="Arial"/>
                <w:color w:val="000000"/>
                <w:kern w:val="0"/>
                <w:sz w:val="14"/>
                <w:szCs w:val="14"/>
                <w:lang w:eastAsia="es-ES"/>
              </w:rPr>
              <w:t xml:space="preserve"> </w:t>
            </w:r>
          </w:p>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p>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p>
        </w:tc>
        <w:tc>
          <w:tcPr>
            <w:tcW w:w="2077" w:type="dxa"/>
            <w:gridSpan w:val="3"/>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CODI</w:t>
            </w:r>
            <w:r>
              <w:rPr>
                <w:rFonts w:ascii="Arial" w:eastAsia="Times New Roman" w:hAnsi="Arial" w:cs="Arial"/>
                <w:color w:val="000000"/>
                <w:kern w:val="0"/>
                <w:sz w:val="14"/>
                <w:szCs w:val="14"/>
                <w:lang w:eastAsia="es-ES"/>
              </w:rPr>
              <w:t>GO</w:t>
            </w:r>
            <w:r w:rsidRPr="00E6544B">
              <w:rPr>
                <w:rFonts w:ascii="Arial" w:eastAsia="Times New Roman" w:hAnsi="Arial" w:cs="Arial"/>
                <w:color w:val="000000"/>
                <w:kern w:val="0"/>
                <w:sz w:val="14"/>
                <w:szCs w:val="14"/>
                <w:lang w:eastAsia="es-ES"/>
              </w:rPr>
              <w:t xml:space="preserve"> POSTAL </w:t>
            </w:r>
          </w:p>
        </w:tc>
        <w:tc>
          <w:tcPr>
            <w:tcW w:w="2077" w:type="dxa"/>
            <w:gridSpan w:val="3"/>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 xml:space="preserve">PROVINCIA </w:t>
            </w:r>
          </w:p>
        </w:tc>
        <w:tc>
          <w:tcPr>
            <w:tcW w:w="2077" w:type="dxa"/>
            <w:gridSpan w:val="3"/>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 xml:space="preserve">PAIS </w:t>
            </w:r>
          </w:p>
        </w:tc>
      </w:tr>
    </w:tbl>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widowControl/>
        <w:suppressAutoHyphens w:val="0"/>
        <w:autoSpaceDE w:val="0"/>
        <w:autoSpaceDN w:val="0"/>
        <w:adjustRightInd w:val="0"/>
        <w:rPr>
          <w:rFonts w:ascii="Calibri" w:eastAsia="Times New Roman" w:hAnsi="Calibri" w:cs="Calibri"/>
          <w:szCs w:val="20"/>
          <w:lang w:eastAsia="es-ES"/>
        </w:rPr>
      </w:pPr>
      <w:r>
        <w:rPr>
          <w:rFonts w:ascii="Arial" w:eastAsia="Times New Roman" w:hAnsi="Arial" w:cs="Arial"/>
          <w:b/>
          <w:bCs/>
          <w:iCs/>
          <w:kern w:val="0"/>
          <w:sz w:val="18"/>
          <w:szCs w:val="18"/>
          <w:lang w:eastAsia="es-ES"/>
        </w:rPr>
        <w:t>II. DATOS</w:t>
      </w:r>
      <w:r w:rsidRPr="00E6544B">
        <w:rPr>
          <w:rFonts w:ascii="Arial" w:eastAsia="Times New Roman" w:hAnsi="Arial" w:cs="Arial"/>
          <w:b/>
          <w:bCs/>
          <w:iCs/>
          <w:kern w:val="0"/>
          <w:sz w:val="18"/>
          <w:szCs w:val="18"/>
          <w:lang w:eastAsia="es-ES"/>
        </w:rPr>
        <w:t xml:space="preserve"> DEL REPRESENTANT</w:t>
      </w:r>
      <w:r>
        <w:rPr>
          <w:rFonts w:ascii="Arial" w:eastAsia="Times New Roman" w:hAnsi="Arial" w:cs="Arial"/>
          <w:b/>
          <w:bCs/>
          <w:iCs/>
          <w:kern w:val="0"/>
          <w:sz w:val="18"/>
          <w:szCs w:val="18"/>
          <w:lang w:eastAsia="es-ES"/>
        </w:rPr>
        <w: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6"/>
        <w:gridCol w:w="1366"/>
        <w:gridCol w:w="1366"/>
        <w:gridCol w:w="4232"/>
      </w:tblGrid>
      <w:tr w:rsidR="006227F5" w:rsidRPr="00E6544B" w:rsidTr="001F144F">
        <w:tblPrEx>
          <w:tblCellMar>
            <w:top w:w="0" w:type="dxa"/>
            <w:bottom w:w="0" w:type="dxa"/>
          </w:tblCellMar>
        </w:tblPrEx>
        <w:trPr>
          <w:trHeight w:val="75"/>
        </w:trPr>
        <w:tc>
          <w:tcPr>
            <w:tcW w:w="8330" w:type="dxa"/>
            <w:gridSpan w:val="4"/>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6"/>
                <w:szCs w:val="16"/>
                <w:lang w:eastAsia="es-ES"/>
              </w:rPr>
            </w:pPr>
            <w:r>
              <w:rPr>
                <w:rFonts w:ascii="Arial" w:eastAsia="Times New Roman" w:hAnsi="Arial" w:cs="Arial"/>
                <w:color w:val="000000"/>
                <w:kern w:val="0"/>
                <w:sz w:val="16"/>
                <w:szCs w:val="16"/>
                <w:lang w:eastAsia="es-ES"/>
              </w:rPr>
              <w:t>APELLIDOS</w:t>
            </w:r>
            <w:r w:rsidRPr="00E6544B">
              <w:rPr>
                <w:rFonts w:ascii="Arial" w:eastAsia="Times New Roman" w:hAnsi="Arial" w:cs="Arial"/>
                <w:color w:val="000000"/>
                <w:kern w:val="0"/>
                <w:sz w:val="16"/>
                <w:szCs w:val="16"/>
                <w:lang w:eastAsia="es-ES"/>
              </w:rPr>
              <w:t xml:space="preserve"> </w:t>
            </w:r>
            <w:r>
              <w:rPr>
                <w:rFonts w:ascii="Arial" w:eastAsia="Times New Roman" w:hAnsi="Arial" w:cs="Arial"/>
                <w:color w:val="000000"/>
                <w:kern w:val="0"/>
                <w:sz w:val="16"/>
                <w:szCs w:val="16"/>
                <w:lang w:eastAsia="es-ES"/>
              </w:rPr>
              <w:t>Y</w:t>
            </w:r>
            <w:r w:rsidRPr="00E6544B">
              <w:rPr>
                <w:rFonts w:ascii="Arial" w:eastAsia="Times New Roman" w:hAnsi="Arial" w:cs="Arial"/>
                <w:color w:val="000000"/>
                <w:kern w:val="0"/>
                <w:sz w:val="16"/>
                <w:szCs w:val="16"/>
                <w:lang w:eastAsia="es-ES"/>
              </w:rPr>
              <w:t xml:space="preserve"> NOM</w:t>
            </w:r>
            <w:r>
              <w:rPr>
                <w:rFonts w:ascii="Arial" w:eastAsia="Times New Roman" w:hAnsi="Arial" w:cs="Arial"/>
                <w:color w:val="000000"/>
                <w:kern w:val="0"/>
                <w:sz w:val="16"/>
                <w:szCs w:val="16"/>
                <w:lang w:eastAsia="es-ES"/>
              </w:rPr>
              <w:t>BRE</w:t>
            </w:r>
            <w:r w:rsidRPr="00E6544B">
              <w:rPr>
                <w:rFonts w:ascii="Arial" w:eastAsia="Times New Roman" w:hAnsi="Arial" w:cs="Arial"/>
                <w:color w:val="000000"/>
                <w:kern w:val="0"/>
                <w:sz w:val="16"/>
                <w:szCs w:val="16"/>
                <w:lang w:eastAsia="es-ES"/>
              </w:rPr>
              <w:t xml:space="preserve"> DEL REPRESENTANT</w:t>
            </w:r>
            <w:r>
              <w:rPr>
                <w:rFonts w:ascii="Arial" w:eastAsia="Times New Roman" w:hAnsi="Arial" w:cs="Arial"/>
                <w:color w:val="000000"/>
                <w:kern w:val="0"/>
                <w:sz w:val="16"/>
                <w:szCs w:val="16"/>
                <w:lang w:eastAsia="es-ES"/>
              </w:rPr>
              <w:t>E</w:t>
            </w:r>
            <w:r w:rsidRPr="00E6544B">
              <w:rPr>
                <w:rFonts w:ascii="Arial" w:eastAsia="Times New Roman" w:hAnsi="Arial" w:cs="Arial"/>
                <w:color w:val="000000"/>
                <w:kern w:val="0"/>
                <w:sz w:val="16"/>
                <w:szCs w:val="16"/>
                <w:lang w:eastAsia="es-ES"/>
              </w:rPr>
              <w:t xml:space="preserve"> </w:t>
            </w:r>
          </w:p>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6"/>
                <w:szCs w:val="16"/>
                <w:lang w:eastAsia="es-ES"/>
              </w:rPr>
            </w:pPr>
          </w:p>
        </w:tc>
      </w:tr>
      <w:tr w:rsidR="006227F5" w:rsidRPr="00E6544B" w:rsidTr="001F144F">
        <w:tblPrEx>
          <w:tblCellMar>
            <w:top w:w="0" w:type="dxa"/>
            <w:bottom w:w="0" w:type="dxa"/>
          </w:tblCellMar>
        </w:tblPrEx>
        <w:trPr>
          <w:trHeight w:val="75"/>
        </w:trPr>
        <w:tc>
          <w:tcPr>
            <w:tcW w:w="1366" w:type="dxa"/>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6"/>
                <w:szCs w:val="16"/>
                <w:lang w:eastAsia="es-ES"/>
              </w:rPr>
            </w:pPr>
            <w:r w:rsidRPr="00E6544B">
              <w:rPr>
                <w:rFonts w:ascii="Arial" w:eastAsia="Times New Roman" w:hAnsi="Arial" w:cs="Arial"/>
                <w:color w:val="000000"/>
                <w:kern w:val="0"/>
                <w:sz w:val="16"/>
                <w:szCs w:val="16"/>
                <w:lang w:eastAsia="es-ES"/>
              </w:rPr>
              <w:t xml:space="preserve">NIF </w:t>
            </w:r>
          </w:p>
        </w:tc>
        <w:tc>
          <w:tcPr>
            <w:tcW w:w="1366" w:type="dxa"/>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6"/>
                <w:szCs w:val="16"/>
                <w:lang w:eastAsia="es-ES"/>
              </w:rPr>
            </w:pPr>
            <w:r w:rsidRPr="00E6544B">
              <w:rPr>
                <w:rFonts w:ascii="Arial" w:eastAsia="Times New Roman" w:hAnsi="Arial" w:cs="Arial"/>
                <w:color w:val="000000"/>
                <w:kern w:val="0"/>
                <w:sz w:val="16"/>
                <w:szCs w:val="16"/>
                <w:lang w:eastAsia="es-ES"/>
              </w:rPr>
              <w:t xml:space="preserve">NIE </w:t>
            </w:r>
          </w:p>
        </w:tc>
        <w:tc>
          <w:tcPr>
            <w:tcW w:w="1366" w:type="dxa"/>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6"/>
                <w:szCs w:val="16"/>
                <w:lang w:eastAsia="es-ES"/>
              </w:rPr>
            </w:pPr>
            <w:r>
              <w:rPr>
                <w:rFonts w:ascii="Arial" w:eastAsia="Times New Roman" w:hAnsi="Arial" w:cs="Arial"/>
                <w:color w:val="000000"/>
                <w:kern w:val="0"/>
                <w:sz w:val="16"/>
                <w:szCs w:val="16"/>
                <w:lang w:eastAsia="es-ES"/>
              </w:rPr>
              <w:t>PASAPORTE</w:t>
            </w:r>
          </w:p>
        </w:tc>
        <w:tc>
          <w:tcPr>
            <w:tcW w:w="4232" w:type="dxa"/>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6"/>
                <w:szCs w:val="16"/>
                <w:lang w:eastAsia="es-ES"/>
              </w:rPr>
            </w:pPr>
            <w:r w:rsidRPr="00E6544B">
              <w:rPr>
                <w:rFonts w:ascii="Arial" w:eastAsia="Times New Roman" w:hAnsi="Arial" w:cs="Arial"/>
                <w:color w:val="000000"/>
                <w:kern w:val="0"/>
                <w:sz w:val="16"/>
                <w:szCs w:val="16"/>
                <w:lang w:eastAsia="es-ES"/>
              </w:rPr>
              <w:t xml:space="preserve">NÚM. DOC. IDENTIFICATIU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0"/>
              <w:gridCol w:w="400"/>
              <w:gridCol w:w="400"/>
              <w:gridCol w:w="400"/>
              <w:gridCol w:w="400"/>
              <w:gridCol w:w="400"/>
              <w:gridCol w:w="400"/>
              <w:gridCol w:w="400"/>
              <w:gridCol w:w="400"/>
              <w:gridCol w:w="401"/>
            </w:tblGrid>
            <w:tr w:rsidR="006227F5" w:rsidRPr="00E6544B" w:rsidTr="001F144F">
              <w:tc>
                <w:tcPr>
                  <w:tcW w:w="400" w:type="dxa"/>
                  <w:shd w:val="clear" w:color="auto" w:fill="auto"/>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6"/>
                      <w:szCs w:val="16"/>
                      <w:lang w:eastAsia="es-ES"/>
                    </w:rPr>
                  </w:pPr>
                </w:p>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6"/>
                      <w:szCs w:val="16"/>
                      <w:lang w:eastAsia="es-ES"/>
                    </w:rPr>
                  </w:pPr>
                </w:p>
              </w:tc>
              <w:tc>
                <w:tcPr>
                  <w:tcW w:w="400" w:type="dxa"/>
                  <w:shd w:val="clear" w:color="auto" w:fill="auto"/>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6"/>
                      <w:szCs w:val="16"/>
                      <w:lang w:eastAsia="es-ES"/>
                    </w:rPr>
                  </w:pPr>
                </w:p>
              </w:tc>
              <w:tc>
                <w:tcPr>
                  <w:tcW w:w="400" w:type="dxa"/>
                  <w:shd w:val="clear" w:color="auto" w:fill="auto"/>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6"/>
                      <w:szCs w:val="16"/>
                      <w:lang w:eastAsia="es-ES"/>
                    </w:rPr>
                  </w:pPr>
                </w:p>
              </w:tc>
              <w:tc>
                <w:tcPr>
                  <w:tcW w:w="400" w:type="dxa"/>
                  <w:shd w:val="clear" w:color="auto" w:fill="auto"/>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6"/>
                      <w:szCs w:val="16"/>
                      <w:lang w:eastAsia="es-ES"/>
                    </w:rPr>
                  </w:pPr>
                </w:p>
              </w:tc>
              <w:tc>
                <w:tcPr>
                  <w:tcW w:w="400" w:type="dxa"/>
                  <w:shd w:val="clear" w:color="auto" w:fill="auto"/>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6"/>
                      <w:szCs w:val="16"/>
                      <w:lang w:eastAsia="es-ES"/>
                    </w:rPr>
                  </w:pPr>
                </w:p>
              </w:tc>
              <w:tc>
                <w:tcPr>
                  <w:tcW w:w="400" w:type="dxa"/>
                  <w:shd w:val="clear" w:color="auto" w:fill="auto"/>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6"/>
                      <w:szCs w:val="16"/>
                      <w:lang w:eastAsia="es-ES"/>
                    </w:rPr>
                  </w:pPr>
                </w:p>
              </w:tc>
              <w:tc>
                <w:tcPr>
                  <w:tcW w:w="400" w:type="dxa"/>
                  <w:shd w:val="clear" w:color="auto" w:fill="auto"/>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6"/>
                      <w:szCs w:val="16"/>
                      <w:lang w:eastAsia="es-ES"/>
                    </w:rPr>
                  </w:pPr>
                </w:p>
              </w:tc>
              <w:tc>
                <w:tcPr>
                  <w:tcW w:w="400" w:type="dxa"/>
                  <w:shd w:val="clear" w:color="auto" w:fill="auto"/>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6"/>
                      <w:szCs w:val="16"/>
                      <w:lang w:eastAsia="es-ES"/>
                    </w:rPr>
                  </w:pPr>
                </w:p>
              </w:tc>
              <w:tc>
                <w:tcPr>
                  <w:tcW w:w="400" w:type="dxa"/>
                  <w:shd w:val="clear" w:color="auto" w:fill="auto"/>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6"/>
                      <w:szCs w:val="16"/>
                      <w:lang w:eastAsia="es-ES"/>
                    </w:rPr>
                  </w:pPr>
                </w:p>
              </w:tc>
              <w:tc>
                <w:tcPr>
                  <w:tcW w:w="401" w:type="dxa"/>
                  <w:shd w:val="clear" w:color="auto" w:fill="auto"/>
                </w:tcPr>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6"/>
                      <w:szCs w:val="16"/>
                      <w:lang w:eastAsia="es-ES"/>
                    </w:rPr>
                  </w:pPr>
                </w:p>
              </w:tc>
            </w:tr>
          </w:tbl>
          <w:p w:rsidR="006227F5" w:rsidRPr="00E6544B" w:rsidRDefault="006227F5" w:rsidP="001F144F">
            <w:pPr>
              <w:widowControl/>
              <w:suppressAutoHyphens w:val="0"/>
              <w:autoSpaceDE w:val="0"/>
              <w:autoSpaceDN w:val="0"/>
              <w:adjustRightInd w:val="0"/>
              <w:rPr>
                <w:rFonts w:ascii="Arial" w:eastAsia="Times New Roman" w:hAnsi="Arial" w:cs="Arial"/>
                <w:color w:val="000000"/>
                <w:kern w:val="0"/>
                <w:sz w:val="16"/>
                <w:szCs w:val="16"/>
                <w:lang w:eastAsia="es-ES"/>
              </w:rPr>
            </w:pPr>
          </w:p>
        </w:tc>
      </w:tr>
    </w:tbl>
    <w:p w:rsidR="006227F5" w:rsidRPr="00E6544B" w:rsidRDefault="006227F5" w:rsidP="006227F5">
      <w:pPr>
        <w:tabs>
          <w:tab w:val="left" w:pos="1970"/>
        </w:tabs>
        <w:rPr>
          <w:rFonts w:ascii="Calibri" w:eastAsia="Times New Roman" w:hAnsi="Calibri" w:cs="Calibri"/>
          <w:szCs w:val="20"/>
          <w:lang w:eastAsia="es-ES"/>
        </w:rPr>
      </w:pPr>
    </w:p>
    <w:p w:rsidR="006227F5" w:rsidRPr="00E6544B" w:rsidRDefault="006227F5" w:rsidP="006227F5">
      <w:pPr>
        <w:tabs>
          <w:tab w:val="left" w:pos="1970"/>
        </w:tabs>
        <w:rPr>
          <w:rFonts w:ascii="Calibri" w:eastAsia="Times New Roman" w:hAnsi="Calibri" w:cs="Calibri"/>
          <w:b/>
          <w:szCs w:val="20"/>
          <w:lang w:eastAsia="es-ES"/>
        </w:rPr>
      </w:pPr>
      <w:r>
        <w:rPr>
          <w:rFonts w:ascii="Calibri" w:eastAsia="Times New Roman" w:hAnsi="Calibri" w:cs="Calibri"/>
          <w:b/>
          <w:szCs w:val="20"/>
          <w:lang w:eastAsia="es-ES"/>
        </w:rPr>
        <w:t>III. ALTA DATOS BANCARIOS</w:t>
      </w:r>
    </w:p>
    <w:p w:rsidR="006227F5" w:rsidRPr="00E6544B" w:rsidRDefault="006227F5" w:rsidP="006227F5">
      <w:pPr>
        <w:widowControl/>
        <w:pBdr>
          <w:top w:val="single" w:sz="4" w:space="1" w:color="auto"/>
          <w:left w:val="single" w:sz="4" w:space="4" w:color="auto"/>
          <w:bottom w:val="single" w:sz="4" w:space="1" w:color="auto"/>
          <w:right w:val="single" w:sz="4" w:space="1" w:color="auto"/>
          <w:between w:val="single" w:sz="4" w:space="1" w:color="auto"/>
          <w:bar w:val="single" w:sz="4" w:color="auto"/>
        </w:pBdr>
        <w:suppressAutoHyphens w:val="0"/>
        <w:autoSpaceDE w:val="0"/>
        <w:autoSpaceDN w:val="0"/>
        <w:adjustRightInd w:val="0"/>
        <w:rPr>
          <w:rFonts w:ascii="Arial" w:eastAsia="Times New Roman" w:hAnsi="Arial" w:cs="Arial"/>
          <w:color w:val="000000"/>
          <w:kern w:val="0"/>
          <w:sz w:val="16"/>
          <w:szCs w:val="16"/>
          <w:lang w:eastAsia="es-ES"/>
        </w:rPr>
      </w:pPr>
      <w:r w:rsidRPr="00E6544B">
        <w:rPr>
          <w:rFonts w:ascii="Arial" w:eastAsia="Times New Roman" w:hAnsi="Arial" w:cs="Arial"/>
          <w:b/>
          <w:bCs/>
          <w:color w:val="000000"/>
          <w:kern w:val="0"/>
          <w:sz w:val="16"/>
          <w:szCs w:val="16"/>
          <w:lang w:eastAsia="es-ES"/>
        </w:rPr>
        <w:t xml:space="preserve">BIC/ SWIFT: </w:t>
      </w:r>
    </w:p>
    <w:p w:rsidR="006227F5" w:rsidRPr="00E6544B" w:rsidRDefault="006227F5" w:rsidP="006227F5">
      <w:pPr>
        <w:pBdr>
          <w:top w:val="single" w:sz="4" w:space="1" w:color="auto"/>
          <w:left w:val="single" w:sz="4" w:space="4" w:color="auto"/>
          <w:bottom w:val="single" w:sz="4" w:space="1" w:color="auto"/>
          <w:right w:val="single" w:sz="4" w:space="1" w:color="auto"/>
          <w:between w:val="single" w:sz="4" w:space="1" w:color="auto"/>
          <w:bar w:val="single" w:sz="4" w:color="auto"/>
        </w:pBdr>
        <w:tabs>
          <w:tab w:val="left" w:pos="1970"/>
        </w:tabs>
        <w:rPr>
          <w:rFonts w:ascii="Calibri" w:eastAsia="Times New Roman" w:hAnsi="Calibri" w:cs="Calibri"/>
          <w:szCs w:val="20"/>
          <w:lang w:eastAsia="es-ES"/>
        </w:rPr>
      </w:pPr>
      <w:r w:rsidRPr="00E6544B">
        <w:rPr>
          <w:rFonts w:ascii="Calibri" w:eastAsia="Times New Roman" w:hAnsi="Calibri" w:cs="Calibri"/>
          <w:szCs w:val="20"/>
          <w:lang w:eastAsia="es-ES"/>
        </w:rPr>
        <w:t>(Códi</w:t>
      </w:r>
      <w:r>
        <w:rPr>
          <w:rFonts w:ascii="Calibri" w:eastAsia="Times New Roman" w:hAnsi="Calibri" w:cs="Calibri"/>
          <w:szCs w:val="20"/>
          <w:lang w:eastAsia="es-ES"/>
        </w:rPr>
        <w:t>go</w:t>
      </w:r>
      <w:r w:rsidRPr="00E6544B">
        <w:rPr>
          <w:rFonts w:ascii="Calibri" w:eastAsia="Times New Roman" w:hAnsi="Calibri" w:cs="Calibri"/>
          <w:szCs w:val="20"/>
          <w:lang w:eastAsia="es-ES"/>
        </w:rPr>
        <w:t xml:space="preserve"> IBAN)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2"/>
        <w:gridCol w:w="1672"/>
        <w:gridCol w:w="1673"/>
        <w:gridCol w:w="1672"/>
        <w:gridCol w:w="1673"/>
      </w:tblGrid>
      <w:tr w:rsidR="006227F5" w:rsidRPr="00E6544B" w:rsidTr="001F144F">
        <w:tc>
          <w:tcPr>
            <w:tcW w:w="1672" w:type="dxa"/>
            <w:shd w:val="clear" w:color="auto" w:fill="auto"/>
          </w:tcPr>
          <w:p w:rsidR="006227F5" w:rsidRPr="00E6544B" w:rsidRDefault="006227F5" w:rsidP="001F144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gridCol w:w="360"/>
              <w:gridCol w:w="360"/>
              <w:gridCol w:w="361"/>
            </w:tblGrid>
            <w:tr w:rsidR="006227F5" w:rsidRPr="00E6544B" w:rsidTr="001F144F">
              <w:tc>
                <w:tcPr>
                  <w:tcW w:w="360" w:type="dxa"/>
                  <w:shd w:val="clear" w:color="auto" w:fill="auto"/>
                </w:tcPr>
                <w:p w:rsidR="006227F5" w:rsidRPr="00E6544B" w:rsidRDefault="006227F5" w:rsidP="001F144F">
                  <w:pPr>
                    <w:ind w:right="282"/>
                    <w:rPr>
                      <w:rFonts w:ascii="Calibri" w:eastAsia="Times New Roman" w:hAnsi="Calibri" w:cs="Calibri"/>
                      <w:szCs w:val="20"/>
                      <w:lang w:eastAsia="es-ES"/>
                    </w:rPr>
                  </w:pPr>
                </w:p>
              </w:tc>
              <w:tc>
                <w:tcPr>
                  <w:tcW w:w="360" w:type="dxa"/>
                  <w:shd w:val="clear" w:color="auto" w:fill="auto"/>
                </w:tcPr>
                <w:p w:rsidR="006227F5" w:rsidRPr="00E6544B" w:rsidRDefault="006227F5" w:rsidP="001F144F">
                  <w:pPr>
                    <w:ind w:right="282"/>
                    <w:rPr>
                      <w:rFonts w:ascii="Calibri" w:eastAsia="Times New Roman" w:hAnsi="Calibri" w:cs="Calibri"/>
                      <w:szCs w:val="20"/>
                      <w:lang w:eastAsia="es-ES"/>
                    </w:rPr>
                  </w:pPr>
                </w:p>
              </w:tc>
              <w:tc>
                <w:tcPr>
                  <w:tcW w:w="360" w:type="dxa"/>
                  <w:shd w:val="clear" w:color="auto" w:fill="auto"/>
                </w:tcPr>
                <w:p w:rsidR="006227F5" w:rsidRPr="00E6544B" w:rsidRDefault="006227F5" w:rsidP="001F144F">
                  <w:pPr>
                    <w:ind w:right="282"/>
                    <w:rPr>
                      <w:rFonts w:ascii="Calibri" w:eastAsia="Times New Roman" w:hAnsi="Calibri" w:cs="Calibri"/>
                      <w:szCs w:val="20"/>
                      <w:lang w:eastAsia="es-ES"/>
                    </w:rPr>
                  </w:pPr>
                </w:p>
              </w:tc>
              <w:tc>
                <w:tcPr>
                  <w:tcW w:w="361" w:type="dxa"/>
                  <w:shd w:val="clear" w:color="auto" w:fill="auto"/>
                </w:tcPr>
                <w:p w:rsidR="006227F5" w:rsidRPr="00E6544B" w:rsidRDefault="006227F5" w:rsidP="001F144F">
                  <w:pPr>
                    <w:ind w:right="282"/>
                    <w:rPr>
                      <w:rFonts w:ascii="Calibri" w:eastAsia="Times New Roman" w:hAnsi="Calibri" w:cs="Calibri"/>
                      <w:szCs w:val="20"/>
                      <w:lang w:eastAsia="es-ES"/>
                    </w:rPr>
                  </w:pPr>
                </w:p>
              </w:tc>
            </w:tr>
          </w:tbl>
          <w:p w:rsidR="006227F5" w:rsidRPr="00E6544B" w:rsidRDefault="006227F5" w:rsidP="001F144F">
            <w:pPr>
              <w:ind w:right="282"/>
              <w:rPr>
                <w:rFonts w:ascii="Calibri" w:eastAsia="Times New Roman" w:hAnsi="Calibri" w:cs="Calibri"/>
                <w:szCs w:val="20"/>
                <w:lang w:eastAsia="es-ES"/>
              </w:rPr>
            </w:pPr>
          </w:p>
        </w:tc>
        <w:tc>
          <w:tcPr>
            <w:tcW w:w="1672" w:type="dxa"/>
            <w:shd w:val="clear" w:color="auto" w:fill="auto"/>
          </w:tcPr>
          <w:p w:rsidR="006227F5" w:rsidRPr="00E6544B" w:rsidRDefault="006227F5" w:rsidP="001F144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gridCol w:w="360"/>
              <w:gridCol w:w="360"/>
              <w:gridCol w:w="361"/>
            </w:tblGrid>
            <w:tr w:rsidR="006227F5" w:rsidRPr="00E6544B" w:rsidTr="001F144F">
              <w:tc>
                <w:tcPr>
                  <w:tcW w:w="360" w:type="dxa"/>
                  <w:shd w:val="clear" w:color="auto" w:fill="auto"/>
                </w:tcPr>
                <w:p w:rsidR="006227F5" w:rsidRPr="00E6544B" w:rsidRDefault="006227F5" w:rsidP="001F144F">
                  <w:pPr>
                    <w:ind w:right="282"/>
                    <w:rPr>
                      <w:rFonts w:ascii="Calibri" w:eastAsia="Times New Roman" w:hAnsi="Calibri" w:cs="Calibri"/>
                      <w:szCs w:val="20"/>
                      <w:lang w:eastAsia="es-ES"/>
                    </w:rPr>
                  </w:pPr>
                </w:p>
              </w:tc>
              <w:tc>
                <w:tcPr>
                  <w:tcW w:w="360" w:type="dxa"/>
                  <w:shd w:val="clear" w:color="auto" w:fill="auto"/>
                </w:tcPr>
                <w:p w:rsidR="006227F5" w:rsidRPr="00E6544B" w:rsidRDefault="006227F5" w:rsidP="001F144F">
                  <w:pPr>
                    <w:ind w:right="282"/>
                    <w:rPr>
                      <w:rFonts w:ascii="Calibri" w:eastAsia="Times New Roman" w:hAnsi="Calibri" w:cs="Calibri"/>
                      <w:szCs w:val="20"/>
                      <w:lang w:eastAsia="es-ES"/>
                    </w:rPr>
                  </w:pPr>
                </w:p>
              </w:tc>
              <w:tc>
                <w:tcPr>
                  <w:tcW w:w="360" w:type="dxa"/>
                  <w:shd w:val="clear" w:color="auto" w:fill="auto"/>
                </w:tcPr>
                <w:p w:rsidR="006227F5" w:rsidRPr="00E6544B" w:rsidRDefault="006227F5" w:rsidP="001F144F">
                  <w:pPr>
                    <w:ind w:right="282"/>
                    <w:rPr>
                      <w:rFonts w:ascii="Calibri" w:eastAsia="Times New Roman" w:hAnsi="Calibri" w:cs="Calibri"/>
                      <w:szCs w:val="20"/>
                      <w:lang w:eastAsia="es-ES"/>
                    </w:rPr>
                  </w:pPr>
                </w:p>
              </w:tc>
              <w:tc>
                <w:tcPr>
                  <w:tcW w:w="361" w:type="dxa"/>
                  <w:shd w:val="clear" w:color="auto" w:fill="auto"/>
                </w:tcPr>
                <w:p w:rsidR="006227F5" w:rsidRPr="00E6544B" w:rsidRDefault="006227F5" w:rsidP="001F144F">
                  <w:pPr>
                    <w:ind w:right="282"/>
                    <w:rPr>
                      <w:rFonts w:ascii="Calibri" w:eastAsia="Times New Roman" w:hAnsi="Calibri" w:cs="Calibri"/>
                      <w:szCs w:val="20"/>
                      <w:lang w:eastAsia="es-ES"/>
                    </w:rPr>
                  </w:pPr>
                </w:p>
              </w:tc>
            </w:tr>
          </w:tbl>
          <w:p w:rsidR="006227F5" w:rsidRPr="00E6544B" w:rsidRDefault="006227F5" w:rsidP="001F144F">
            <w:pPr>
              <w:ind w:right="282"/>
              <w:rPr>
                <w:rFonts w:ascii="Calibri" w:eastAsia="Times New Roman" w:hAnsi="Calibri" w:cs="Calibri"/>
                <w:szCs w:val="20"/>
                <w:lang w:eastAsia="es-ES"/>
              </w:rPr>
            </w:pPr>
          </w:p>
        </w:tc>
        <w:tc>
          <w:tcPr>
            <w:tcW w:w="1673" w:type="dxa"/>
            <w:shd w:val="clear" w:color="auto" w:fill="auto"/>
          </w:tcPr>
          <w:p w:rsidR="006227F5" w:rsidRPr="00E6544B" w:rsidRDefault="006227F5" w:rsidP="001F144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gridCol w:w="360"/>
              <w:gridCol w:w="361"/>
              <w:gridCol w:w="361"/>
            </w:tblGrid>
            <w:tr w:rsidR="006227F5" w:rsidRPr="00E6544B" w:rsidTr="001F144F">
              <w:tc>
                <w:tcPr>
                  <w:tcW w:w="360" w:type="dxa"/>
                  <w:shd w:val="clear" w:color="auto" w:fill="auto"/>
                </w:tcPr>
                <w:p w:rsidR="006227F5" w:rsidRPr="00E6544B" w:rsidRDefault="006227F5" w:rsidP="001F144F">
                  <w:pPr>
                    <w:ind w:right="282"/>
                    <w:rPr>
                      <w:rFonts w:ascii="Calibri" w:eastAsia="Times New Roman" w:hAnsi="Calibri" w:cs="Calibri"/>
                      <w:szCs w:val="20"/>
                      <w:lang w:eastAsia="es-ES"/>
                    </w:rPr>
                  </w:pPr>
                </w:p>
              </w:tc>
              <w:tc>
                <w:tcPr>
                  <w:tcW w:w="360" w:type="dxa"/>
                  <w:shd w:val="clear" w:color="auto" w:fill="auto"/>
                </w:tcPr>
                <w:p w:rsidR="006227F5" w:rsidRPr="00E6544B" w:rsidRDefault="006227F5" w:rsidP="001F144F">
                  <w:pPr>
                    <w:ind w:right="282"/>
                    <w:rPr>
                      <w:rFonts w:ascii="Calibri" w:eastAsia="Times New Roman" w:hAnsi="Calibri" w:cs="Calibri"/>
                      <w:szCs w:val="20"/>
                      <w:lang w:eastAsia="es-ES"/>
                    </w:rPr>
                  </w:pPr>
                </w:p>
              </w:tc>
              <w:tc>
                <w:tcPr>
                  <w:tcW w:w="361" w:type="dxa"/>
                  <w:shd w:val="clear" w:color="auto" w:fill="auto"/>
                </w:tcPr>
                <w:p w:rsidR="006227F5" w:rsidRPr="00E6544B" w:rsidRDefault="006227F5" w:rsidP="001F144F">
                  <w:pPr>
                    <w:ind w:right="282"/>
                    <w:rPr>
                      <w:rFonts w:ascii="Calibri" w:eastAsia="Times New Roman" w:hAnsi="Calibri" w:cs="Calibri"/>
                      <w:szCs w:val="20"/>
                      <w:lang w:eastAsia="es-ES"/>
                    </w:rPr>
                  </w:pPr>
                </w:p>
              </w:tc>
              <w:tc>
                <w:tcPr>
                  <w:tcW w:w="361" w:type="dxa"/>
                  <w:shd w:val="clear" w:color="auto" w:fill="auto"/>
                </w:tcPr>
                <w:p w:rsidR="006227F5" w:rsidRPr="00E6544B" w:rsidRDefault="006227F5" w:rsidP="001F144F">
                  <w:pPr>
                    <w:ind w:right="282"/>
                    <w:rPr>
                      <w:rFonts w:ascii="Calibri" w:eastAsia="Times New Roman" w:hAnsi="Calibri" w:cs="Calibri"/>
                      <w:szCs w:val="20"/>
                      <w:lang w:eastAsia="es-ES"/>
                    </w:rPr>
                  </w:pPr>
                </w:p>
              </w:tc>
            </w:tr>
          </w:tbl>
          <w:p w:rsidR="006227F5" w:rsidRPr="00E6544B" w:rsidRDefault="006227F5" w:rsidP="001F144F">
            <w:pPr>
              <w:ind w:right="282"/>
              <w:rPr>
                <w:rFonts w:ascii="Calibri" w:eastAsia="Times New Roman" w:hAnsi="Calibri" w:cs="Calibri"/>
                <w:szCs w:val="20"/>
                <w:lang w:eastAsia="es-ES"/>
              </w:rPr>
            </w:pPr>
          </w:p>
        </w:tc>
        <w:tc>
          <w:tcPr>
            <w:tcW w:w="1672" w:type="dxa"/>
            <w:shd w:val="clear" w:color="auto" w:fill="auto"/>
          </w:tcPr>
          <w:p w:rsidR="006227F5" w:rsidRPr="00E6544B" w:rsidRDefault="006227F5" w:rsidP="001F144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gridCol w:w="360"/>
              <w:gridCol w:w="360"/>
              <w:gridCol w:w="361"/>
            </w:tblGrid>
            <w:tr w:rsidR="006227F5" w:rsidRPr="00E6544B" w:rsidTr="001F144F">
              <w:tc>
                <w:tcPr>
                  <w:tcW w:w="360" w:type="dxa"/>
                  <w:shd w:val="clear" w:color="auto" w:fill="auto"/>
                </w:tcPr>
                <w:p w:rsidR="006227F5" w:rsidRPr="00E6544B" w:rsidRDefault="006227F5" w:rsidP="001F144F">
                  <w:pPr>
                    <w:ind w:right="282"/>
                    <w:rPr>
                      <w:rFonts w:ascii="Calibri" w:eastAsia="Times New Roman" w:hAnsi="Calibri" w:cs="Calibri"/>
                      <w:szCs w:val="20"/>
                      <w:lang w:eastAsia="es-ES"/>
                    </w:rPr>
                  </w:pPr>
                </w:p>
              </w:tc>
              <w:tc>
                <w:tcPr>
                  <w:tcW w:w="360" w:type="dxa"/>
                  <w:shd w:val="clear" w:color="auto" w:fill="auto"/>
                </w:tcPr>
                <w:p w:rsidR="006227F5" w:rsidRPr="00E6544B" w:rsidRDefault="006227F5" w:rsidP="001F144F">
                  <w:pPr>
                    <w:ind w:right="282"/>
                    <w:rPr>
                      <w:rFonts w:ascii="Calibri" w:eastAsia="Times New Roman" w:hAnsi="Calibri" w:cs="Calibri"/>
                      <w:szCs w:val="20"/>
                      <w:lang w:eastAsia="es-ES"/>
                    </w:rPr>
                  </w:pPr>
                </w:p>
              </w:tc>
              <w:tc>
                <w:tcPr>
                  <w:tcW w:w="360" w:type="dxa"/>
                  <w:shd w:val="clear" w:color="auto" w:fill="auto"/>
                </w:tcPr>
                <w:p w:rsidR="006227F5" w:rsidRPr="00E6544B" w:rsidRDefault="006227F5" w:rsidP="001F144F">
                  <w:pPr>
                    <w:ind w:right="282"/>
                    <w:rPr>
                      <w:rFonts w:ascii="Calibri" w:eastAsia="Times New Roman" w:hAnsi="Calibri" w:cs="Calibri"/>
                      <w:szCs w:val="20"/>
                      <w:lang w:eastAsia="es-ES"/>
                    </w:rPr>
                  </w:pPr>
                </w:p>
              </w:tc>
              <w:tc>
                <w:tcPr>
                  <w:tcW w:w="361" w:type="dxa"/>
                  <w:shd w:val="clear" w:color="auto" w:fill="auto"/>
                </w:tcPr>
                <w:p w:rsidR="006227F5" w:rsidRPr="00E6544B" w:rsidRDefault="006227F5" w:rsidP="001F144F">
                  <w:pPr>
                    <w:ind w:right="282"/>
                    <w:rPr>
                      <w:rFonts w:ascii="Calibri" w:eastAsia="Times New Roman" w:hAnsi="Calibri" w:cs="Calibri"/>
                      <w:szCs w:val="20"/>
                      <w:lang w:eastAsia="es-ES"/>
                    </w:rPr>
                  </w:pPr>
                </w:p>
              </w:tc>
            </w:tr>
          </w:tbl>
          <w:p w:rsidR="006227F5" w:rsidRPr="00E6544B" w:rsidRDefault="006227F5" w:rsidP="001F144F">
            <w:pPr>
              <w:ind w:right="282"/>
              <w:rPr>
                <w:rFonts w:ascii="Calibri" w:eastAsia="Times New Roman" w:hAnsi="Calibri" w:cs="Calibri"/>
                <w:szCs w:val="20"/>
                <w:lang w:eastAsia="es-ES"/>
              </w:rPr>
            </w:pPr>
          </w:p>
        </w:tc>
        <w:tc>
          <w:tcPr>
            <w:tcW w:w="1673" w:type="dxa"/>
            <w:shd w:val="clear" w:color="auto" w:fill="auto"/>
          </w:tcPr>
          <w:p w:rsidR="006227F5" w:rsidRPr="00E6544B" w:rsidRDefault="006227F5" w:rsidP="001F144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gridCol w:w="360"/>
              <w:gridCol w:w="361"/>
              <w:gridCol w:w="361"/>
            </w:tblGrid>
            <w:tr w:rsidR="006227F5" w:rsidRPr="00E6544B" w:rsidTr="001F144F">
              <w:tc>
                <w:tcPr>
                  <w:tcW w:w="360" w:type="dxa"/>
                  <w:shd w:val="clear" w:color="auto" w:fill="auto"/>
                </w:tcPr>
                <w:p w:rsidR="006227F5" w:rsidRPr="00E6544B" w:rsidRDefault="006227F5" w:rsidP="001F144F">
                  <w:pPr>
                    <w:ind w:right="282"/>
                    <w:rPr>
                      <w:rFonts w:ascii="Calibri" w:eastAsia="Times New Roman" w:hAnsi="Calibri" w:cs="Calibri"/>
                      <w:szCs w:val="20"/>
                      <w:lang w:eastAsia="es-ES"/>
                    </w:rPr>
                  </w:pPr>
                </w:p>
              </w:tc>
              <w:tc>
                <w:tcPr>
                  <w:tcW w:w="360" w:type="dxa"/>
                  <w:shd w:val="clear" w:color="auto" w:fill="auto"/>
                </w:tcPr>
                <w:p w:rsidR="006227F5" w:rsidRPr="00E6544B" w:rsidRDefault="006227F5" w:rsidP="001F144F">
                  <w:pPr>
                    <w:ind w:right="282"/>
                    <w:rPr>
                      <w:rFonts w:ascii="Calibri" w:eastAsia="Times New Roman" w:hAnsi="Calibri" w:cs="Calibri"/>
                      <w:szCs w:val="20"/>
                      <w:lang w:eastAsia="es-ES"/>
                    </w:rPr>
                  </w:pPr>
                </w:p>
              </w:tc>
              <w:tc>
                <w:tcPr>
                  <w:tcW w:w="361" w:type="dxa"/>
                  <w:shd w:val="clear" w:color="auto" w:fill="auto"/>
                </w:tcPr>
                <w:p w:rsidR="006227F5" w:rsidRPr="00E6544B" w:rsidRDefault="006227F5" w:rsidP="001F144F">
                  <w:pPr>
                    <w:ind w:right="282"/>
                    <w:rPr>
                      <w:rFonts w:ascii="Calibri" w:eastAsia="Times New Roman" w:hAnsi="Calibri" w:cs="Calibri"/>
                      <w:szCs w:val="20"/>
                      <w:lang w:eastAsia="es-ES"/>
                    </w:rPr>
                  </w:pPr>
                </w:p>
              </w:tc>
              <w:tc>
                <w:tcPr>
                  <w:tcW w:w="361" w:type="dxa"/>
                  <w:shd w:val="clear" w:color="auto" w:fill="auto"/>
                </w:tcPr>
                <w:p w:rsidR="006227F5" w:rsidRPr="00E6544B" w:rsidRDefault="006227F5" w:rsidP="001F144F">
                  <w:pPr>
                    <w:ind w:right="282"/>
                    <w:rPr>
                      <w:rFonts w:ascii="Calibri" w:eastAsia="Times New Roman" w:hAnsi="Calibri" w:cs="Calibri"/>
                      <w:szCs w:val="20"/>
                      <w:lang w:eastAsia="es-ES"/>
                    </w:rPr>
                  </w:pPr>
                </w:p>
              </w:tc>
            </w:tr>
          </w:tbl>
          <w:p w:rsidR="006227F5" w:rsidRPr="00E6544B" w:rsidRDefault="006227F5" w:rsidP="001F144F">
            <w:pPr>
              <w:ind w:right="282"/>
              <w:rPr>
                <w:rFonts w:ascii="Calibri" w:eastAsia="Times New Roman" w:hAnsi="Calibri" w:cs="Calibri"/>
                <w:szCs w:val="20"/>
                <w:lang w:eastAsia="es-ES"/>
              </w:rPr>
            </w:pPr>
          </w:p>
        </w:tc>
      </w:tr>
    </w:tbl>
    <w:p w:rsidR="006227F5" w:rsidRPr="00E6544B" w:rsidRDefault="006227F5" w:rsidP="006227F5">
      <w:pPr>
        <w:ind w:right="282"/>
        <w:rPr>
          <w:rFonts w:ascii="Calibri" w:eastAsia="Times New Roman" w:hAnsi="Calibri" w:cs="Calibri"/>
          <w:szCs w:val="20"/>
          <w:lang w:eastAsia="es-ES"/>
        </w:rPr>
      </w:pPr>
    </w:p>
    <w:p w:rsidR="006227F5" w:rsidRPr="00E6544B" w:rsidRDefault="006227F5" w:rsidP="006227F5">
      <w:pPr>
        <w:ind w:right="282"/>
        <w:rPr>
          <w:rFonts w:ascii="Calibri" w:eastAsia="Times New Roman" w:hAnsi="Calibri" w:cs="Calibri"/>
          <w:b/>
          <w:szCs w:val="20"/>
          <w:lang w:eastAsia="es-ES"/>
        </w:rPr>
      </w:pPr>
      <w:r w:rsidRPr="00E6544B">
        <w:rPr>
          <w:rFonts w:ascii="Calibri" w:eastAsia="Times New Roman" w:hAnsi="Calibri" w:cs="Calibri"/>
          <w:b/>
          <w:szCs w:val="20"/>
          <w:lang w:eastAsia="es-ES"/>
        </w:rPr>
        <w:t>IV. DECLARACIÓ</w:t>
      </w:r>
      <w:r>
        <w:rPr>
          <w:rFonts w:ascii="Calibri" w:eastAsia="Times New Roman" w:hAnsi="Calibri" w:cs="Calibri"/>
          <w:b/>
          <w:szCs w:val="20"/>
          <w:lang w:eastAsia="es-ES"/>
        </w:rPr>
        <w:t>N</w:t>
      </w:r>
      <w:r w:rsidRPr="00E6544B">
        <w:rPr>
          <w:rFonts w:ascii="Calibri" w:eastAsia="Times New Roman" w:hAnsi="Calibri" w:cs="Calibri"/>
          <w:b/>
          <w:szCs w:val="20"/>
          <w:lang w:eastAsia="es-ES"/>
        </w:rPr>
        <w:t xml:space="preserve"> RESPONSABLE</w:t>
      </w:r>
    </w:p>
    <w:p w:rsidR="006227F5" w:rsidRDefault="006227F5" w:rsidP="006227F5">
      <w:pPr>
        <w:pBdr>
          <w:top w:val="single" w:sz="4" w:space="1" w:color="auto"/>
          <w:left w:val="single" w:sz="4" w:space="4" w:color="auto"/>
          <w:bottom w:val="single" w:sz="4" w:space="1" w:color="auto"/>
          <w:right w:val="single" w:sz="4" w:space="4" w:color="auto"/>
        </w:pBdr>
        <w:ind w:right="282"/>
        <w:jc w:val="center"/>
        <w:rPr>
          <w:rFonts w:ascii="Calibri" w:eastAsia="Times New Roman" w:hAnsi="Calibri" w:cs="Calibri"/>
          <w:szCs w:val="20"/>
          <w:lang w:eastAsia="es-ES"/>
        </w:rPr>
      </w:pPr>
      <w:r w:rsidRPr="003A3B75">
        <w:rPr>
          <w:rFonts w:ascii="Calibri" w:eastAsia="Times New Roman" w:hAnsi="Calibri" w:cs="Calibri"/>
          <w:szCs w:val="20"/>
          <w:lang w:eastAsia="es-ES"/>
        </w:rPr>
        <w:t>EL SOL•LICITANDO DECLARA QUE SON CIERTAS LOS DATOS BANCARIES QUE IDENTIFICAN LA CUENTA CORREN ASÍ COMO EL RESTO DE DATOS QUE Se RECOGEN EN EL PRESENTE DOCUMENTO. SOL•LICITA QUE LOS PAGOS SE REALIZAN A través DE DICHO CUENTA BANCARIA.</w:t>
      </w:r>
    </w:p>
    <w:p w:rsidR="006227F5" w:rsidRPr="00E6544B" w:rsidRDefault="006227F5" w:rsidP="006227F5">
      <w:pPr>
        <w:pBdr>
          <w:top w:val="single" w:sz="4" w:space="1" w:color="auto"/>
          <w:left w:val="single" w:sz="4" w:space="4" w:color="auto"/>
          <w:bottom w:val="single" w:sz="4" w:space="1" w:color="auto"/>
          <w:right w:val="single" w:sz="4" w:space="4" w:color="auto"/>
        </w:pBdr>
        <w:ind w:right="282"/>
        <w:jc w:val="center"/>
        <w:rPr>
          <w:rFonts w:ascii="Calibri" w:eastAsia="Times New Roman" w:hAnsi="Calibri" w:cs="Calibri"/>
          <w:szCs w:val="20"/>
          <w:lang w:eastAsia="es-ES"/>
        </w:rPr>
      </w:pPr>
      <w:r w:rsidRPr="0009289C">
        <w:rPr>
          <w:rFonts w:ascii="Calibri" w:eastAsia="Times New Roman" w:hAnsi="Calibri" w:cs="Calibri"/>
          <w:szCs w:val="20"/>
          <w:lang w:eastAsia="es-ES"/>
        </w:rPr>
        <w:t>TERCER / REPRESENTANTE</w:t>
      </w:r>
    </w:p>
    <w:p w:rsidR="006227F5" w:rsidRPr="00E6544B" w:rsidRDefault="006227F5" w:rsidP="006227F5">
      <w:pPr>
        <w:pBdr>
          <w:top w:val="single" w:sz="4" w:space="1" w:color="auto"/>
          <w:left w:val="single" w:sz="4" w:space="4" w:color="auto"/>
          <w:bottom w:val="single" w:sz="4" w:space="1" w:color="auto"/>
          <w:right w:val="single" w:sz="4" w:space="4" w:color="auto"/>
        </w:pBdr>
        <w:ind w:right="282"/>
        <w:jc w:val="center"/>
        <w:rPr>
          <w:rFonts w:ascii="Calibri" w:eastAsia="Times New Roman" w:hAnsi="Calibri" w:cs="Calibri"/>
          <w:szCs w:val="20"/>
          <w:lang w:eastAsia="es-ES"/>
        </w:rPr>
      </w:pPr>
    </w:p>
    <w:p w:rsidR="006227F5" w:rsidRPr="00E6544B" w:rsidRDefault="006227F5" w:rsidP="006227F5">
      <w:pPr>
        <w:pBdr>
          <w:top w:val="single" w:sz="4" w:space="1" w:color="auto"/>
          <w:left w:val="single" w:sz="4" w:space="4" w:color="auto"/>
          <w:bottom w:val="single" w:sz="4" w:space="1" w:color="auto"/>
          <w:right w:val="single" w:sz="4" w:space="4" w:color="auto"/>
        </w:pBdr>
        <w:ind w:right="282"/>
        <w:jc w:val="center"/>
        <w:rPr>
          <w:rFonts w:ascii="Calibri" w:eastAsia="Times New Roman" w:hAnsi="Calibri" w:cs="Calibri"/>
          <w:szCs w:val="20"/>
          <w:lang w:eastAsia="es-ES"/>
        </w:rPr>
      </w:pPr>
    </w:p>
    <w:p w:rsidR="006227F5" w:rsidRPr="00E6544B" w:rsidRDefault="006227F5" w:rsidP="006227F5">
      <w:pPr>
        <w:pBdr>
          <w:top w:val="single" w:sz="4" w:space="1" w:color="auto"/>
          <w:left w:val="single" w:sz="4" w:space="4" w:color="auto"/>
          <w:bottom w:val="single" w:sz="4" w:space="1" w:color="auto"/>
          <w:right w:val="single" w:sz="4" w:space="4" w:color="auto"/>
        </w:pBdr>
        <w:ind w:right="282"/>
        <w:jc w:val="center"/>
        <w:rPr>
          <w:rFonts w:ascii="Calibri" w:eastAsia="Times New Roman" w:hAnsi="Calibri" w:cs="Calibri"/>
          <w:szCs w:val="20"/>
          <w:lang w:eastAsia="es-ES"/>
        </w:rPr>
      </w:pPr>
      <w:r>
        <w:rPr>
          <w:rFonts w:ascii="Calibri" w:eastAsia="Times New Roman" w:hAnsi="Calibri" w:cs="Calibri"/>
          <w:szCs w:val="20"/>
          <w:lang w:eastAsia="es-ES"/>
        </w:rPr>
        <w:t>Firmado</w:t>
      </w:r>
      <w:r w:rsidRPr="00E6544B">
        <w:rPr>
          <w:rFonts w:ascii="Calibri" w:eastAsia="Times New Roman" w:hAnsi="Calibri" w:cs="Calibri"/>
          <w:szCs w:val="20"/>
          <w:lang w:eastAsia="es-ES"/>
        </w:rPr>
        <w:t>:............................................................................</w:t>
      </w:r>
    </w:p>
    <w:p w:rsidR="006227F5" w:rsidRPr="00E6544B" w:rsidRDefault="006227F5" w:rsidP="006227F5">
      <w:pPr>
        <w:rPr>
          <w:rFonts w:ascii="Calibri" w:eastAsia="Times New Roman" w:hAnsi="Calibri" w:cs="Calibri"/>
          <w:szCs w:val="20"/>
          <w:lang w:eastAsia="es-ES"/>
        </w:rPr>
      </w:pPr>
      <w:r w:rsidRPr="0009289C">
        <w:rPr>
          <w:sz w:val="14"/>
          <w:szCs w:val="14"/>
        </w:rPr>
        <w:t>Los datos de carácter personal que contiene el impreso podrán ser incluidas en un fichero para el tratamiento por este órgano administrativo, como titula</w:t>
      </w:r>
      <w:r>
        <w:rPr>
          <w:sz w:val="14"/>
          <w:szCs w:val="14"/>
        </w:rPr>
        <w:t>r responsable del fichero, en uso</w:t>
      </w:r>
      <w:r w:rsidRPr="0009289C">
        <w:rPr>
          <w:sz w:val="14"/>
          <w:szCs w:val="14"/>
        </w:rPr>
        <w:t xml:space="preserve"> de las funciones propias que tiene atribuidas y en el </w:t>
      </w:r>
      <w:r>
        <w:rPr>
          <w:sz w:val="14"/>
          <w:szCs w:val="14"/>
        </w:rPr>
        <w:t>ámbito de sus competencias. Así</w:t>
      </w:r>
      <w:r w:rsidRPr="0009289C">
        <w:rPr>
          <w:sz w:val="14"/>
          <w:szCs w:val="14"/>
        </w:rPr>
        <w:t xml:space="preserve"> mismo, se le informa de la posibilidad de ejercer los derechos de acceso, rectificación, cancelación y oposición, todo esto en conformidad con lo que dispone el arte. 5 de la Ley Orgánica 15/1999, de Protección de datos de carácter Personal (BOE num. 298, de 14/12/99).</w:t>
      </w:r>
    </w:p>
    <w:p w:rsidR="006227F5" w:rsidRPr="006227F5" w:rsidRDefault="006227F5" w:rsidP="009F3FC4">
      <w:pPr>
        <w:spacing w:after="120"/>
        <w:jc w:val="both"/>
        <w:rPr>
          <w:sz w:val="22"/>
          <w:szCs w:val="22"/>
        </w:rPr>
      </w:pPr>
    </w:p>
    <w:sectPr w:rsidR="006227F5" w:rsidRPr="006227F5" w:rsidSect="006227F5">
      <w:headerReference w:type="default" r:id="rId10"/>
      <w:footerReference w:type="default" r:id="rId11"/>
      <w:pgSz w:w="11899" w:h="17340"/>
      <w:pgMar w:top="605" w:right="900" w:bottom="0" w:left="9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0C05" w:rsidRDefault="00350C05">
      <w:r>
        <w:separator/>
      </w:r>
    </w:p>
  </w:endnote>
  <w:endnote w:type="continuationSeparator" w:id="0">
    <w:p w:rsidR="00350C05" w:rsidRDefault="00350C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DejaVu Sans">
    <w:altName w:val="Deja Vu Sans"/>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7F5" w:rsidRPr="00E4386A" w:rsidRDefault="009E4E23" w:rsidP="00E4386A">
    <w:pPr>
      <w:pStyle w:val="Piedepgina"/>
    </w:pPr>
    <w:r>
      <w:rPr>
        <w:noProof/>
        <w:lang w:eastAsia="es-ES"/>
      </w:rPr>
      <w:drawing>
        <wp:inline distT="0" distB="0" distL="0" distR="0">
          <wp:extent cx="5391150" cy="266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16A" w:rsidRDefault="009E4E23">
    <w:pPr>
      <w:pStyle w:val="Piedepgina"/>
    </w:pPr>
    <w:r>
      <w:rPr>
        <w:noProof/>
        <w:lang w:eastAsia="es-ES"/>
      </w:rPr>
      <w:drawing>
        <wp:inline distT="0" distB="0" distL="0" distR="0">
          <wp:extent cx="5391150" cy="2667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266700"/>
                  </a:xfrm>
                  <a:prstGeom prst="rect">
                    <a:avLst/>
                  </a:prstGeom>
                  <a:solidFill>
                    <a:srgbClr val="FFFFFF"/>
                  </a:solidFill>
                  <a:ln>
                    <a:noFill/>
                  </a:ln>
                </pic:spPr>
              </pic:pic>
            </a:graphicData>
          </a:graphic>
        </wp:inline>
      </w:drawing>
    </w:r>
    <w:r w:rsidR="00C6616A">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0C05" w:rsidRDefault="00350C05">
      <w:r>
        <w:separator/>
      </w:r>
    </w:p>
  </w:footnote>
  <w:footnote w:type="continuationSeparator" w:id="0">
    <w:p w:rsidR="00350C05" w:rsidRDefault="00350C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7F5" w:rsidRDefault="009E4E23" w:rsidP="00E4386A">
    <w:pPr>
      <w:pStyle w:val="Header4"/>
      <w:rPr>
        <w:b/>
        <w:bCs/>
        <w:sz w:val="28"/>
        <w:szCs w:val="28"/>
      </w:rPr>
    </w:pPr>
    <w:r>
      <w:rPr>
        <w:noProof/>
        <w:lang w:eastAsia="es-ES"/>
      </w:rPr>
      <w:drawing>
        <wp:inline distT="0" distB="0" distL="0" distR="0">
          <wp:extent cx="695325" cy="6953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rsidR="006227F5">
      <w:t xml:space="preserve">                                                                                           </w:t>
    </w:r>
  </w:p>
  <w:p w:rsidR="006227F5" w:rsidRPr="00057E8F" w:rsidRDefault="006227F5" w:rsidP="00E4386A">
    <w:pPr>
      <w:pStyle w:val="Header2"/>
      <w:pBdr>
        <w:bottom w:val="single" w:sz="4" w:space="5" w:color="000000"/>
      </w:pBdr>
      <w:jc w:val="center"/>
      <w:rPr>
        <w:sz w:val="16"/>
        <w:szCs w:val="16"/>
      </w:rPr>
    </w:pPr>
    <w:r>
      <w:rPr>
        <w:b/>
        <w:bCs/>
        <w:sz w:val="28"/>
        <w:szCs w:val="28"/>
      </w:rPr>
      <w:t xml:space="preserve">          Ajuntament de Sant Joanet          </w:t>
    </w:r>
    <w:r w:rsidRPr="00057E8F">
      <w:rPr>
        <w:b/>
        <w:bCs/>
        <w:sz w:val="12"/>
        <w:szCs w:val="12"/>
      </w:rPr>
      <w:t>www.santjoanet.es</w:t>
    </w:r>
  </w:p>
  <w:p w:rsidR="006227F5" w:rsidRPr="00E4386A" w:rsidRDefault="006227F5" w:rsidP="00E4386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386A" w:rsidRDefault="009E4E23" w:rsidP="00E4386A">
    <w:pPr>
      <w:pStyle w:val="Header4"/>
      <w:rPr>
        <w:b/>
        <w:bCs/>
        <w:sz w:val="28"/>
        <w:szCs w:val="28"/>
      </w:rPr>
    </w:pPr>
    <w:r>
      <w:rPr>
        <w:noProof/>
        <w:lang w:eastAsia="es-ES"/>
      </w:rPr>
      <w:drawing>
        <wp:inline distT="0" distB="0" distL="0" distR="0">
          <wp:extent cx="695325" cy="6953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rsidR="00E4386A">
      <w:t xml:space="preserve">                                                                                           </w:t>
    </w:r>
  </w:p>
  <w:p w:rsidR="00E4386A" w:rsidRPr="00057E8F" w:rsidRDefault="00E4386A" w:rsidP="00E4386A">
    <w:pPr>
      <w:pStyle w:val="Header2"/>
      <w:pBdr>
        <w:bottom w:val="single" w:sz="4" w:space="5" w:color="000000"/>
      </w:pBdr>
      <w:jc w:val="center"/>
      <w:rPr>
        <w:sz w:val="16"/>
        <w:szCs w:val="16"/>
      </w:rPr>
    </w:pPr>
    <w:r>
      <w:rPr>
        <w:b/>
        <w:bCs/>
        <w:sz w:val="28"/>
        <w:szCs w:val="28"/>
      </w:rPr>
      <w:t xml:space="preserve">          Ajuntament de Sant Joanet          </w:t>
    </w:r>
    <w:r w:rsidRPr="00057E8F">
      <w:rPr>
        <w:b/>
        <w:bCs/>
        <w:sz w:val="12"/>
        <w:szCs w:val="12"/>
      </w:rPr>
      <w:t>www.santjoanet.es</w:t>
    </w:r>
  </w:p>
  <w:p w:rsidR="00C6616A" w:rsidRPr="00E4386A" w:rsidRDefault="00C6616A" w:rsidP="00E4386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lvl w:ilvl="0">
      <w:start w:val="1"/>
      <w:numFmt w:val="bullet"/>
      <w:lvlText w:val=""/>
      <w:lvlJc w:val="left"/>
      <w:pPr>
        <w:ind w:left="720" w:hanging="360"/>
      </w:pPr>
      <w:rPr>
        <w:rFonts w:ascii="Symbol" w:hAnsi="Symbol" w:cs="Symbol" w:hint="default"/>
        <w:b w:val="0"/>
        <w:bCs w:val="0"/>
        <w:i w:val="0"/>
        <w:iCs w:val="0"/>
        <w:strike w:val="0"/>
        <w:color w:val="auto"/>
        <w:sz w:val="24"/>
        <w:szCs w:val="24"/>
        <w:u w:val="none"/>
      </w:rPr>
    </w:lvl>
  </w:abstractNum>
  <w:abstractNum w:abstractNumId="1">
    <w:nsid w:val="00000002"/>
    <w:multiLevelType w:val="multilevel"/>
    <w:tmpl w:val="00000002"/>
    <w:lvl w:ilvl="0">
      <w:start w:val="1"/>
      <w:numFmt w:val="bullet"/>
      <w:lvlText w:val=""/>
      <w:lvlJc w:val="left"/>
      <w:pPr>
        <w:ind w:left="360" w:hanging="360"/>
      </w:pPr>
      <w:rPr>
        <w:rFonts w:ascii="Symbol" w:hAnsi="Symbol" w:cs="Symbol" w:hint="default"/>
        <w:b w:val="0"/>
        <w:bCs w:val="0"/>
        <w:i w:val="0"/>
        <w:iCs w:val="0"/>
        <w:strike w:val="0"/>
        <w:color w:val="auto"/>
        <w:sz w:val="20"/>
        <w:szCs w:val="20"/>
        <w:u w:val="none"/>
      </w:rPr>
    </w:lvl>
    <w:lvl w:ilvl="1">
      <w:start w:val="1"/>
      <w:numFmt w:val="bullet"/>
      <w:lvlText w:val=""/>
      <w:lvlJc w:val="left"/>
      <w:pPr>
        <w:ind w:left="1440" w:hanging="360"/>
      </w:pPr>
      <w:rPr>
        <w:rFonts w:ascii="Symbol" w:hAnsi="Symbol" w:cs="Symbol" w:hint="default"/>
        <w:b w:val="0"/>
        <w:bCs w:val="0"/>
        <w:i w:val="0"/>
        <w:iCs w:val="0"/>
        <w:strike w:val="0"/>
        <w:color w:val="auto"/>
        <w:sz w:val="20"/>
        <w:szCs w:val="20"/>
        <w:u w:val="none"/>
      </w:rPr>
    </w:lvl>
    <w:lvl w:ilvl="2">
      <w:start w:val="1"/>
      <w:numFmt w:val="bullet"/>
      <w:lvlText w:val=""/>
      <w:lvlJc w:val="left"/>
      <w:pPr>
        <w:ind w:left="1080" w:hanging="360"/>
      </w:pPr>
      <w:rPr>
        <w:rFonts w:ascii="Symbol" w:hAnsi="Symbol" w:cs="Symbol" w:hint="default"/>
        <w:b w:val="0"/>
        <w:bCs w:val="0"/>
        <w:i w:val="0"/>
        <w:iCs w:val="0"/>
        <w:strike w:val="0"/>
        <w:color w:val="auto"/>
        <w:sz w:val="20"/>
        <w:szCs w:val="20"/>
        <w:u w:val="none"/>
      </w:rPr>
    </w:lvl>
    <w:lvl w:ilvl="3">
      <w:start w:val="1"/>
      <w:numFmt w:val="bullet"/>
      <w:lvlText w:val=""/>
      <w:lvlJc w:val="left"/>
      <w:pPr>
        <w:ind w:left="1440" w:hanging="360"/>
      </w:pPr>
      <w:rPr>
        <w:rFonts w:ascii="Symbol" w:hAnsi="Symbol" w:cs="Symbol" w:hint="default"/>
        <w:b w:val="0"/>
        <w:bCs w:val="0"/>
        <w:i w:val="0"/>
        <w:iCs w:val="0"/>
        <w:strike w:val="0"/>
        <w:color w:val="auto"/>
        <w:sz w:val="20"/>
        <w:szCs w:val="20"/>
        <w:u w:val="none"/>
      </w:rPr>
    </w:lvl>
    <w:lvl w:ilvl="4">
      <w:start w:val="1"/>
      <w:numFmt w:val="bullet"/>
      <w:lvlText w:val=""/>
      <w:lvlJc w:val="left"/>
      <w:pPr>
        <w:ind w:left="1800" w:hanging="360"/>
      </w:pPr>
      <w:rPr>
        <w:rFonts w:ascii="Symbol" w:hAnsi="Symbol" w:cs="Symbol" w:hint="default"/>
        <w:b w:val="0"/>
        <w:bCs w:val="0"/>
        <w:i w:val="0"/>
        <w:iCs w:val="0"/>
        <w:strike w:val="0"/>
        <w:color w:val="auto"/>
        <w:sz w:val="20"/>
        <w:szCs w:val="20"/>
        <w:u w:val="none"/>
      </w:rPr>
    </w:lvl>
    <w:lvl w:ilvl="5">
      <w:start w:val="1"/>
      <w:numFmt w:val="bullet"/>
      <w:lvlText w:val=""/>
      <w:lvlJc w:val="left"/>
      <w:pPr>
        <w:ind w:left="2160" w:hanging="360"/>
      </w:pPr>
      <w:rPr>
        <w:rFonts w:ascii="Symbol" w:hAnsi="Symbol" w:cs="Symbol" w:hint="default"/>
        <w:b w:val="0"/>
        <w:bCs w:val="0"/>
        <w:i w:val="0"/>
        <w:iCs w:val="0"/>
        <w:strike w:val="0"/>
        <w:color w:val="auto"/>
        <w:sz w:val="20"/>
        <w:szCs w:val="20"/>
        <w:u w:val="none"/>
      </w:rPr>
    </w:lvl>
    <w:lvl w:ilvl="6">
      <w:start w:val="1"/>
      <w:numFmt w:val="bullet"/>
      <w:lvlText w:val=""/>
      <w:lvlJc w:val="left"/>
      <w:pPr>
        <w:ind w:left="2520" w:hanging="360"/>
      </w:pPr>
      <w:rPr>
        <w:rFonts w:ascii="Symbol" w:hAnsi="Symbol" w:cs="Symbol" w:hint="default"/>
        <w:b w:val="0"/>
        <w:bCs w:val="0"/>
        <w:i w:val="0"/>
        <w:iCs w:val="0"/>
        <w:strike w:val="0"/>
        <w:color w:val="auto"/>
        <w:sz w:val="20"/>
        <w:szCs w:val="20"/>
        <w:u w:val="none"/>
      </w:rPr>
    </w:lvl>
    <w:lvl w:ilvl="7">
      <w:start w:val="1"/>
      <w:numFmt w:val="bullet"/>
      <w:lvlText w:val=""/>
      <w:lvlJc w:val="left"/>
      <w:pPr>
        <w:ind w:left="2880" w:hanging="360"/>
      </w:pPr>
      <w:rPr>
        <w:rFonts w:ascii="Symbol" w:hAnsi="Symbol" w:cs="Symbol" w:hint="default"/>
        <w:b w:val="0"/>
        <w:bCs w:val="0"/>
        <w:i w:val="0"/>
        <w:iCs w:val="0"/>
        <w:strike w:val="0"/>
        <w:color w:val="auto"/>
        <w:sz w:val="20"/>
        <w:szCs w:val="20"/>
        <w:u w:val="none"/>
      </w:rPr>
    </w:lvl>
    <w:lvl w:ilvl="8">
      <w:start w:val="1"/>
      <w:numFmt w:val="bullet"/>
      <w:lvlText w:val=""/>
      <w:lvlJc w:val="left"/>
      <w:pPr>
        <w:ind w:left="3240" w:hanging="360"/>
      </w:pPr>
      <w:rPr>
        <w:rFonts w:ascii="Symbol" w:hAnsi="Symbol" w:cs="Symbol" w:hint="default"/>
        <w:b w:val="0"/>
        <w:bCs w:val="0"/>
        <w:i w:val="0"/>
        <w:iCs w:val="0"/>
        <w:strike w:val="0"/>
        <w:color w:val="auto"/>
        <w:sz w:val="20"/>
        <w:szCs w:val="20"/>
        <w:u w:val="none"/>
      </w:rPr>
    </w:lvl>
  </w:abstractNum>
  <w:abstractNum w:abstractNumId="2">
    <w:nsid w:val="0EBA1757"/>
    <w:multiLevelType w:val="hybridMultilevel"/>
    <w:tmpl w:val="2AAC8614"/>
    <w:lvl w:ilvl="0" w:tplc="631495E0">
      <w:numFmt w:val="bullet"/>
      <w:lvlText w:val="-"/>
      <w:lvlJc w:val="left"/>
      <w:pPr>
        <w:ind w:left="720" w:hanging="360"/>
      </w:pPr>
      <w:rPr>
        <w:rFonts w:ascii="Verdana" w:eastAsia="Lucida Sans Unicode"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A015B99"/>
    <w:multiLevelType w:val="hybridMultilevel"/>
    <w:tmpl w:val="1204A5D4"/>
    <w:lvl w:ilvl="0" w:tplc="8D0C7B42">
      <w:numFmt w:val="bullet"/>
      <w:lvlText w:val="-"/>
      <w:lvlJc w:val="left"/>
      <w:pPr>
        <w:ind w:left="720" w:hanging="360"/>
      </w:pPr>
      <w:rPr>
        <w:rFonts w:ascii="Verdana" w:eastAsia="Lucida Sans Unicode"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203A035A"/>
    <w:multiLevelType w:val="hybridMultilevel"/>
    <w:tmpl w:val="991E8F38"/>
    <w:lvl w:ilvl="0" w:tplc="0C0A000F">
      <w:start w:val="1"/>
      <w:numFmt w:val="decimal"/>
      <w:lvlText w:val="%1."/>
      <w:lvlJc w:val="left"/>
      <w:pPr>
        <w:tabs>
          <w:tab w:val="num" w:pos="1515"/>
        </w:tabs>
        <w:ind w:left="1515" w:hanging="360"/>
      </w:pPr>
    </w:lvl>
    <w:lvl w:ilvl="1" w:tplc="0C0A0019">
      <w:start w:val="1"/>
      <w:numFmt w:val="lowerLetter"/>
      <w:lvlText w:val="%2."/>
      <w:lvlJc w:val="left"/>
      <w:pPr>
        <w:tabs>
          <w:tab w:val="num" w:pos="2235"/>
        </w:tabs>
        <w:ind w:left="2235" w:hanging="360"/>
      </w:pPr>
    </w:lvl>
    <w:lvl w:ilvl="2" w:tplc="0C0A001B">
      <w:start w:val="1"/>
      <w:numFmt w:val="lowerRoman"/>
      <w:lvlText w:val="%3."/>
      <w:lvlJc w:val="right"/>
      <w:pPr>
        <w:tabs>
          <w:tab w:val="num" w:pos="2955"/>
        </w:tabs>
        <w:ind w:left="2955" w:hanging="180"/>
      </w:pPr>
    </w:lvl>
    <w:lvl w:ilvl="3" w:tplc="0C0A000F">
      <w:start w:val="1"/>
      <w:numFmt w:val="decimal"/>
      <w:lvlText w:val="%4."/>
      <w:lvlJc w:val="left"/>
      <w:pPr>
        <w:tabs>
          <w:tab w:val="num" w:pos="3675"/>
        </w:tabs>
        <w:ind w:left="3675" w:hanging="360"/>
      </w:pPr>
    </w:lvl>
    <w:lvl w:ilvl="4" w:tplc="0C0A0019">
      <w:start w:val="1"/>
      <w:numFmt w:val="lowerLetter"/>
      <w:lvlText w:val="%5."/>
      <w:lvlJc w:val="left"/>
      <w:pPr>
        <w:tabs>
          <w:tab w:val="num" w:pos="4395"/>
        </w:tabs>
        <w:ind w:left="4395" w:hanging="360"/>
      </w:pPr>
    </w:lvl>
    <w:lvl w:ilvl="5" w:tplc="0C0A001B">
      <w:start w:val="1"/>
      <w:numFmt w:val="lowerRoman"/>
      <w:lvlText w:val="%6."/>
      <w:lvlJc w:val="right"/>
      <w:pPr>
        <w:tabs>
          <w:tab w:val="num" w:pos="5115"/>
        </w:tabs>
        <w:ind w:left="5115" w:hanging="180"/>
      </w:pPr>
    </w:lvl>
    <w:lvl w:ilvl="6" w:tplc="0C0A000F">
      <w:start w:val="1"/>
      <w:numFmt w:val="decimal"/>
      <w:lvlText w:val="%7."/>
      <w:lvlJc w:val="left"/>
      <w:pPr>
        <w:tabs>
          <w:tab w:val="num" w:pos="5835"/>
        </w:tabs>
        <w:ind w:left="5835" w:hanging="360"/>
      </w:pPr>
    </w:lvl>
    <w:lvl w:ilvl="7" w:tplc="0C0A0019">
      <w:start w:val="1"/>
      <w:numFmt w:val="lowerLetter"/>
      <w:lvlText w:val="%8."/>
      <w:lvlJc w:val="left"/>
      <w:pPr>
        <w:tabs>
          <w:tab w:val="num" w:pos="6555"/>
        </w:tabs>
        <w:ind w:left="6555" w:hanging="360"/>
      </w:pPr>
    </w:lvl>
    <w:lvl w:ilvl="8" w:tplc="0C0A001B">
      <w:start w:val="1"/>
      <w:numFmt w:val="lowerRoman"/>
      <w:lvlText w:val="%9."/>
      <w:lvlJc w:val="right"/>
      <w:pPr>
        <w:tabs>
          <w:tab w:val="num" w:pos="7275"/>
        </w:tabs>
        <w:ind w:left="7275" w:hanging="180"/>
      </w:pPr>
    </w:lvl>
  </w:abstractNum>
  <w:abstractNum w:abstractNumId="5">
    <w:nsid w:val="20702C47"/>
    <w:multiLevelType w:val="hybridMultilevel"/>
    <w:tmpl w:val="CE98152C"/>
    <w:lvl w:ilvl="0" w:tplc="19483944">
      <w:start w:val="1"/>
      <w:numFmt w:val="decimal"/>
      <w:lvlText w:val="%1."/>
      <w:lvlJc w:val="left"/>
      <w:pPr>
        <w:ind w:left="1776"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6">
    <w:nsid w:val="3A093DF3"/>
    <w:multiLevelType w:val="hybridMultilevel"/>
    <w:tmpl w:val="C722D886"/>
    <w:lvl w:ilvl="0" w:tplc="DEE4732C">
      <w:start w:val="3"/>
      <w:numFmt w:val="bullet"/>
      <w:lvlText w:val="-"/>
      <w:lvlJc w:val="left"/>
      <w:pPr>
        <w:ind w:left="1425" w:hanging="360"/>
      </w:pPr>
      <w:rPr>
        <w:rFonts w:ascii="Times New Roman" w:eastAsia="Times New Roman" w:hAnsi="Times New Roman" w:cs="Times New Roman"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7">
    <w:nsid w:val="57A34AF8"/>
    <w:multiLevelType w:val="hybridMultilevel"/>
    <w:tmpl w:val="9C0ADC46"/>
    <w:lvl w:ilvl="0" w:tplc="9CACFA96">
      <w:start w:val="4"/>
      <w:numFmt w:val="bullet"/>
      <w:lvlText w:val="—"/>
      <w:lvlJc w:val="left"/>
      <w:pPr>
        <w:tabs>
          <w:tab w:val="num" w:pos="1080"/>
        </w:tabs>
        <w:ind w:left="108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8">
    <w:nsid w:val="68943C92"/>
    <w:multiLevelType w:val="hybridMultilevel"/>
    <w:tmpl w:val="ED5806B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9">
    <w:nsid w:val="6AA876EA"/>
    <w:multiLevelType w:val="hybridMultilevel"/>
    <w:tmpl w:val="B820151A"/>
    <w:lvl w:ilvl="0" w:tplc="B63EF01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6F710E28"/>
    <w:multiLevelType w:val="hybridMultilevel"/>
    <w:tmpl w:val="7C4AAB42"/>
    <w:lvl w:ilvl="0" w:tplc="70EEC65E">
      <w:numFmt w:val="bullet"/>
      <w:lvlText w:val="-"/>
      <w:lvlJc w:val="left"/>
      <w:pPr>
        <w:ind w:left="720" w:hanging="360"/>
      </w:pPr>
      <w:rPr>
        <w:rFonts w:ascii="Verdana" w:eastAsia="Lucida Sans Unicode" w:hAnsi="Verdana" w:cs="Times New Roman" w:hint="default"/>
        <w:color w:val="000000"/>
        <w:sz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7DEE6F18"/>
    <w:multiLevelType w:val="multilevel"/>
    <w:tmpl w:val="911C63BC"/>
    <w:lvl w:ilvl="0">
      <w:start w:val="1"/>
      <w:numFmt w:val="decimal"/>
      <w:lvlText w:val="%1."/>
      <w:lvlJc w:val="left"/>
      <w:pPr>
        <w:ind w:left="720" w:hanging="360"/>
      </w:pPr>
      <w:rPr>
        <w:rFonts w:ascii="Calibri" w:hAnsi="Calibri" w:cs="Calibri"/>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0"/>
  </w:num>
  <w:num w:numId="2">
    <w:abstractNumId w:val="3"/>
  </w:num>
  <w:num w:numId="3">
    <w:abstractNumId w:val="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lvlOverride w:ilvl="2"/>
    <w:lvlOverride w:ilvl="3"/>
    <w:lvlOverride w:ilvl="4"/>
    <w:lvlOverride w:ilvl="5"/>
    <w:lvlOverride w:ilvl="6"/>
    <w:lvlOverride w:ilvl="7"/>
    <w:lvlOverride w:ilvl="8"/>
  </w:num>
  <w:num w:numId="6">
    <w:abstractNumId w:val="9"/>
  </w:num>
  <w:num w:numId="7">
    <w:abstractNumId w:val="8"/>
  </w:num>
  <w:num w:numId="8">
    <w:abstractNumId w:val="0"/>
  </w:num>
  <w:num w:numId="9">
    <w:abstractNumId w:val="0"/>
    <w:lvlOverride w:ilvl="0">
      <w:lvl w:ilvl="0">
        <w:start w:val="1"/>
        <w:numFmt w:val="bullet"/>
        <w:lvlText w:val=""/>
        <w:lvlJc w:val="left"/>
        <w:pPr>
          <w:ind w:left="720" w:hanging="360"/>
        </w:pPr>
        <w:rPr>
          <w:rFonts w:ascii="Symbol" w:hAnsi="Symbol" w:cs="Symbol" w:hint="default"/>
          <w:b w:val="0"/>
          <w:bCs w:val="0"/>
          <w:i w:val="0"/>
          <w:iCs w:val="0"/>
          <w:strike w:val="0"/>
          <w:color w:val="auto"/>
          <w:sz w:val="24"/>
          <w:szCs w:val="24"/>
          <w:u w:val="none"/>
        </w:rPr>
      </w:lvl>
    </w:lvlOverride>
  </w:num>
  <w:num w:numId="10">
    <w:abstractNumId w:val="0"/>
    <w:lvlOverride w:ilvl="0">
      <w:lvl w:ilvl="0">
        <w:start w:val="1"/>
        <w:numFmt w:val="bullet"/>
        <w:lvlText w:val=""/>
        <w:lvlJc w:val="left"/>
        <w:pPr>
          <w:ind w:left="720" w:hanging="360"/>
        </w:pPr>
        <w:rPr>
          <w:rFonts w:ascii="Symbol" w:hAnsi="Symbol" w:cs="Symbol" w:hint="default"/>
          <w:b w:val="0"/>
          <w:bCs w:val="0"/>
          <w:i w:val="0"/>
          <w:iCs w:val="0"/>
          <w:strike w:val="0"/>
          <w:color w:val="auto"/>
          <w:sz w:val="20"/>
          <w:szCs w:val="20"/>
          <w:u w:val="none"/>
        </w:rPr>
      </w:lvl>
    </w:lvlOverride>
  </w:num>
  <w:num w:numId="11">
    <w:abstractNumId w:val="1"/>
  </w:num>
  <w:num w:numId="12">
    <w:abstractNumId w:val="5"/>
  </w:num>
  <w:num w:numId="13">
    <w:abstractNumId w:val="6"/>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098C"/>
    <w:rsid w:val="00026B23"/>
    <w:rsid w:val="00057E8F"/>
    <w:rsid w:val="0006498B"/>
    <w:rsid w:val="000B4623"/>
    <w:rsid w:val="000C3A30"/>
    <w:rsid w:val="000D098C"/>
    <w:rsid w:val="000D0B25"/>
    <w:rsid w:val="000D2BF9"/>
    <w:rsid w:val="001125D2"/>
    <w:rsid w:val="00120770"/>
    <w:rsid w:val="001343FA"/>
    <w:rsid w:val="00135935"/>
    <w:rsid w:val="0013679C"/>
    <w:rsid w:val="0016437A"/>
    <w:rsid w:val="001A08DD"/>
    <w:rsid w:val="001B1CE4"/>
    <w:rsid w:val="001D63D1"/>
    <w:rsid w:val="001F144F"/>
    <w:rsid w:val="001F7DEF"/>
    <w:rsid w:val="00260492"/>
    <w:rsid w:val="002619D4"/>
    <w:rsid w:val="002766F7"/>
    <w:rsid w:val="002D4C8A"/>
    <w:rsid w:val="002F400E"/>
    <w:rsid w:val="002F668B"/>
    <w:rsid w:val="00333A1E"/>
    <w:rsid w:val="00340EE0"/>
    <w:rsid w:val="00350C05"/>
    <w:rsid w:val="003542C2"/>
    <w:rsid w:val="003629AD"/>
    <w:rsid w:val="003B6327"/>
    <w:rsid w:val="003B6D50"/>
    <w:rsid w:val="0043672F"/>
    <w:rsid w:val="0046241A"/>
    <w:rsid w:val="00462A8A"/>
    <w:rsid w:val="00470811"/>
    <w:rsid w:val="00471A5A"/>
    <w:rsid w:val="004B55C9"/>
    <w:rsid w:val="004F57BB"/>
    <w:rsid w:val="004F7875"/>
    <w:rsid w:val="00530C17"/>
    <w:rsid w:val="00536DFB"/>
    <w:rsid w:val="005B7292"/>
    <w:rsid w:val="005E66D0"/>
    <w:rsid w:val="006227F5"/>
    <w:rsid w:val="00666925"/>
    <w:rsid w:val="00675E4C"/>
    <w:rsid w:val="006D31DF"/>
    <w:rsid w:val="006F373D"/>
    <w:rsid w:val="0080753B"/>
    <w:rsid w:val="00826930"/>
    <w:rsid w:val="00861A66"/>
    <w:rsid w:val="008706CE"/>
    <w:rsid w:val="008733DB"/>
    <w:rsid w:val="00886C7C"/>
    <w:rsid w:val="008B2333"/>
    <w:rsid w:val="008E5AD6"/>
    <w:rsid w:val="008F40F9"/>
    <w:rsid w:val="00906CAA"/>
    <w:rsid w:val="0092782B"/>
    <w:rsid w:val="0094005E"/>
    <w:rsid w:val="009E4E23"/>
    <w:rsid w:val="009F3FC4"/>
    <w:rsid w:val="009F42C1"/>
    <w:rsid w:val="009F572D"/>
    <w:rsid w:val="00A30477"/>
    <w:rsid w:val="00A3674B"/>
    <w:rsid w:val="00A605F9"/>
    <w:rsid w:val="00A75C91"/>
    <w:rsid w:val="00A94F0B"/>
    <w:rsid w:val="00AB3CBA"/>
    <w:rsid w:val="00AC3ADC"/>
    <w:rsid w:val="00AF58BC"/>
    <w:rsid w:val="00B13897"/>
    <w:rsid w:val="00B21CD1"/>
    <w:rsid w:val="00B267E2"/>
    <w:rsid w:val="00B45594"/>
    <w:rsid w:val="00B57D3F"/>
    <w:rsid w:val="00B6127C"/>
    <w:rsid w:val="00B85E92"/>
    <w:rsid w:val="00BA26CE"/>
    <w:rsid w:val="00BA36EE"/>
    <w:rsid w:val="00BB3DB6"/>
    <w:rsid w:val="00BB7AD5"/>
    <w:rsid w:val="00C27391"/>
    <w:rsid w:val="00C53E19"/>
    <w:rsid w:val="00C57A0D"/>
    <w:rsid w:val="00C6616A"/>
    <w:rsid w:val="00C87251"/>
    <w:rsid w:val="00C913EC"/>
    <w:rsid w:val="00CD269F"/>
    <w:rsid w:val="00CE3167"/>
    <w:rsid w:val="00D045CA"/>
    <w:rsid w:val="00D13512"/>
    <w:rsid w:val="00D52D4D"/>
    <w:rsid w:val="00D60D0D"/>
    <w:rsid w:val="00D91CF5"/>
    <w:rsid w:val="00D96B0B"/>
    <w:rsid w:val="00DA1130"/>
    <w:rsid w:val="00DA1AF8"/>
    <w:rsid w:val="00DD232C"/>
    <w:rsid w:val="00DD404E"/>
    <w:rsid w:val="00DE6926"/>
    <w:rsid w:val="00E041DE"/>
    <w:rsid w:val="00E27086"/>
    <w:rsid w:val="00E3464C"/>
    <w:rsid w:val="00E4386A"/>
    <w:rsid w:val="00E71B69"/>
    <w:rsid w:val="00E96F57"/>
    <w:rsid w:val="00EC166E"/>
    <w:rsid w:val="00EC262E"/>
    <w:rsid w:val="00EC62A8"/>
    <w:rsid w:val="00EE5E0C"/>
    <w:rsid w:val="00EF5E6B"/>
    <w:rsid w:val="00EF7337"/>
    <w:rsid w:val="00F328F3"/>
    <w:rsid w:val="00F50FCA"/>
    <w:rsid w:val="00F54442"/>
    <w:rsid w:val="00F71C06"/>
    <w:rsid w:val="00F86C92"/>
    <w:rsid w:val="00FA65D3"/>
    <w:rsid w:val="00FB51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Verdana" w:eastAsia="Lucida Sans Unicode" w:hAnsi="Verdana"/>
      <w:kern w:val="1"/>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styleId="Sinespaciado">
    <w:name w:val="No Spacing"/>
    <w:uiPriority w:val="1"/>
    <w:qFormat/>
    <w:rsid w:val="00A94F0B"/>
    <w:pPr>
      <w:widowControl w:val="0"/>
      <w:suppressAutoHyphens/>
    </w:pPr>
    <w:rPr>
      <w:rFonts w:ascii="Verdana" w:eastAsia="Lucida Sans Unicode" w:hAnsi="Verdana"/>
      <w:kern w:val="1"/>
      <w:szCs w:val="24"/>
      <w:lang/>
    </w:rPr>
  </w:style>
  <w:style w:type="character" w:customStyle="1" w:styleId="TextosinformatoCar">
    <w:name w:val="Texto sin formato Car"/>
    <w:link w:val="Textosinformato"/>
    <w:locked/>
    <w:rsid w:val="001343FA"/>
    <w:rPr>
      <w:rFonts w:ascii="Courier New" w:hAnsi="Courier New" w:cs="Courier New"/>
    </w:rPr>
  </w:style>
  <w:style w:type="paragraph" w:styleId="Textosinformato">
    <w:name w:val="Plain Text"/>
    <w:basedOn w:val="Normal"/>
    <w:link w:val="TextosinformatoCar"/>
    <w:rsid w:val="001343FA"/>
    <w:pPr>
      <w:widowControl/>
      <w:suppressAutoHyphens w:val="0"/>
    </w:pPr>
    <w:rPr>
      <w:rFonts w:ascii="Courier New" w:eastAsia="Times New Roman" w:hAnsi="Courier New" w:cs="Courier New"/>
      <w:kern w:val="0"/>
      <w:szCs w:val="20"/>
      <w:lang w:eastAsia="es-ES"/>
    </w:rPr>
  </w:style>
  <w:style w:type="character" w:customStyle="1" w:styleId="TextosinformatoCar1">
    <w:name w:val="Texto sin formato Car1"/>
    <w:uiPriority w:val="99"/>
    <w:semiHidden/>
    <w:rsid w:val="001343FA"/>
    <w:rPr>
      <w:rFonts w:ascii="Courier New" w:eastAsia="Lucida Sans Unicode" w:hAnsi="Courier New" w:cs="Courier New"/>
      <w:kern w:val="1"/>
      <w:lang/>
    </w:rPr>
  </w:style>
  <w:style w:type="paragraph" w:styleId="Textodeglobo">
    <w:name w:val="Balloon Text"/>
    <w:basedOn w:val="Normal"/>
    <w:link w:val="TextodegloboCar"/>
    <w:uiPriority w:val="99"/>
    <w:semiHidden/>
    <w:unhideWhenUsed/>
    <w:rsid w:val="00135935"/>
    <w:rPr>
      <w:rFonts w:ascii="Tahoma" w:hAnsi="Tahoma" w:cs="Tahoma"/>
      <w:sz w:val="16"/>
      <w:szCs w:val="16"/>
    </w:rPr>
  </w:style>
  <w:style w:type="character" w:customStyle="1" w:styleId="TextodegloboCar">
    <w:name w:val="Texto de globo Car"/>
    <w:link w:val="Textodeglobo"/>
    <w:uiPriority w:val="99"/>
    <w:semiHidden/>
    <w:rsid w:val="00135935"/>
    <w:rPr>
      <w:rFonts w:ascii="Tahoma" w:eastAsia="Lucida Sans Unicode" w:hAnsi="Tahoma" w:cs="Tahoma"/>
      <w:kern w:val="1"/>
      <w:sz w:val="16"/>
      <w:szCs w:val="16"/>
      <w:lang/>
    </w:rPr>
  </w:style>
  <w:style w:type="paragraph" w:customStyle="1" w:styleId="Default">
    <w:name w:val="Default"/>
    <w:qFormat/>
    <w:rsid w:val="00C57A0D"/>
    <w:pPr>
      <w:autoSpaceDE w:val="0"/>
      <w:autoSpaceDN w:val="0"/>
      <w:adjustRightInd w:val="0"/>
    </w:pPr>
    <w:rPr>
      <w:rFonts w:ascii="DejaVu Sans" w:hAnsi="DejaVu Sans" w:cs="DejaVu Sans"/>
      <w:color w:val="000000"/>
      <w:sz w:val="24"/>
      <w:szCs w:val="24"/>
    </w:rPr>
  </w:style>
  <w:style w:type="table" w:styleId="Tablaconcuadrcula">
    <w:name w:val="Table Grid"/>
    <w:basedOn w:val="Tablanormal"/>
    <w:uiPriority w:val="59"/>
    <w:rsid w:val="002F40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semiHidden/>
    <w:unhideWhenUsed/>
    <w:rsid w:val="00666925"/>
    <w:pPr>
      <w:spacing w:after="120" w:line="480" w:lineRule="auto"/>
    </w:pPr>
  </w:style>
  <w:style w:type="character" w:customStyle="1" w:styleId="Textoindependiente2Car">
    <w:name w:val="Texto independiente 2 Car"/>
    <w:link w:val="Textoindependiente2"/>
    <w:uiPriority w:val="99"/>
    <w:semiHidden/>
    <w:rsid w:val="00666925"/>
    <w:rPr>
      <w:rFonts w:ascii="Verdana" w:eastAsia="Lucida Sans Unicode" w:hAnsi="Verdana"/>
      <w:kern w:val="1"/>
      <w:szCs w:val="24"/>
      <w:lang/>
    </w:rPr>
  </w:style>
  <w:style w:type="paragraph" w:customStyle="1" w:styleId="Contenidodelatabla">
    <w:name w:val="Contenido de la tabla"/>
    <w:basedOn w:val="Normal"/>
    <w:qFormat/>
    <w:rsid w:val="00EF5E6B"/>
    <w:pPr>
      <w:suppressLineNumbers/>
    </w:pPr>
    <w:rPr>
      <w:rFonts w:ascii="Arial" w:hAnsi="Arial"/>
      <w:kern w:val="2"/>
      <w:lang w:eastAsia="es-ES"/>
    </w:rPr>
  </w:style>
  <w:style w:type="character" w:customStyle="1" w:styleId="tabla-celda">
    <w:name w:val="tabla-celda"/>
    <w:rsid w:val="00EF5E6B"/>
  </w:style>
  <w:style w:type="character" w:customStyle="1" w:styleId="singleactionlinktext">
    <w:name w:val="singleactionlinktext"/>
    <w:rsid w:val="00EF5E6B"/>
  </w:style>
  <w:style w:type="character" w:styleId="Hipervnculo">
    <w:name w:val="Hyperlink"/>
    <w:uiPriority w:val="99"/>
    <w:unhideWhenUsed/>
    <w:rsid w:val="009F3FC4"/>
    <w:rPr>
      <w:color w:val="0000FF"/>
      <w:u w:val="single"/>
    </w:rPr>
  </w:style>
  <w:style w:type="table" w:customStyle="1" w:styleId="TableNormal">
    <w:name w:val="Table Normal"/>
    <w:uiPriority w:val="2"/>
    <w:semiHidden/>
    <w:unhideWhenUsed/>
    <w:qFormat/>
    <w:rsid w:val="00A75C9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75C91"/>
    <w:pPr>
      <w:suppressAutoHyphens w:val="0"/>
      <w:autoSpaceDE w:val="0"/>
      <w:autoSpaceDN w:val="0"/>
      <w:spacing w:line="186" w:lineRule="exact"/>
      <w:ind w:left="31"/>
    </w:pPr>
    <w:rPr>
      <w:rFonts w:ascii="Arial MT" w:eastAsia="Arial MT" w:hAnsi="Arial MT" w:cs="Arial MT"/>
      <w:kern w:val="0"/>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Verdana" w:eastAsia="Lucida Sans Unicode" w:hAnsi="Verdana"/>
      <w:kern w:val="1"/>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styleId="Sinespaciado">
    <w:name w:val="No Spacing"/>
    <w:uiPriority w:val="1"/>
    <w:qFormat/>
    <w:rsid w:val="00A94F0B"/>
    <w:pPr>
      <w:widowControl w:val="0"/>
      <w:suppressAutoHyphens/>
    </w:pPr>
    <w:rPr>
      <w:rFonts w:ascii="Verdana" w:eastAsia="Lucida Sans Unicode" w:hAnsi="Verdana"/>
      <w:kern w:val="1"/>
      <w:szCs w:val="24"/>
      <w:lang/>
    </w:rPr>
  </w:style>
  <w:style w:type="character" w:customStyle="1" w:styleId="TextosinformatoCar">
    <w:name w:val="Texto sin formato Car"/>
    <w:link w:val="Textosinformato"/>
    <w:locked/>
    <w:rsid w:val="001343FA"/>
    <w:rPr>
      <w:rFonts w:ascii="Courier New" w:hAnsi="Courier New" w:cs="Courier New"/>
    </w:rPr>
  </w:style>
  <w:style w:type="paragraph" w:styleId="Textosinformato">
    <w:name w:val="Plain Text"/>
    <w:basedOn w:val="Normal"/>
    <w:link w:val="TextosinformatoCar"/>
    <w:rsid w:val="001343FA"/>
    <w:pPr>
      <w:widowControl/>
      <w:suppressAutoHyphens w:val="0"/>
    </w:pPr>
    <w:rPr>
      <w:rFonts w:ascii="Courier New" w:eastAsia="Times New Roman" w:hAnsi="Courier New" w:cs="Courier New"/>
      <w:kern w:val="0"/>
      <w:szCs w:val="20"/>
      <w:lang w:eastAsia="es-ES"/>
    </w:rPr>
  </w:style>
  <w:style w:type="character" w:customStyle="1" w:styleId="TextosinformatoCar1">
    <w:name w:val="Texto sin formato Car1"/>
    <w:uiPriority w:val="99"/>
    <w:semiHidden/>
    <w:rsid w:val="001343FA"/>
    <w:rPr>
      <w:rFonts w:ascii="Courier New" w:eastAsia="Lucida Sans Unicode" w:hAnsi="Courier New" w:cs="Courier New"/>
      <w:kern w:val="1"/>
      <w:lang/>
    </w:rPr>
  </w:style>
  <w:style w:type="paragraph" w:styleId="Textodeglobo">
    <w:name w:val="Balloon Text"/>
    <w:basedOn w:val="Normal"/>
    <w:link w:val="TextodegloboCar"/>
    <w:uiPriority w:val="99"/>
    <w:semiHidden/>
    <w:unhideWhenUsed/>
    <w:rsid w:val="00135935"/>
    <w:rPr>
      <w:rFonts w:ascii="Tahoma" w:hAnsi="Tahoma" w:cs="Tahoma"/>
      <w:sz w:val="16"/>
      <w:szCs w:val="16"/>
    </w:rPr>
  </w:style>
  <w:style w:type="character" w:customStyle="1" w:styleId="TextodegloboCar">
    <w:name w:val="Texto de globo Car"/>
    <w:link w:val="Textodeglobo"/>
    <w:uiPriority w:val="99"/>
    <w:semiHidden/>
    <w:rsid w:val="00135935"/>
    <w:rPr>
      <w:rFonts w:ascii="Tahoma" w:eastAsia="Lucida Sans Unicode" w:hAnsi="Tahoma" w:cs="Tahoma"/>
      <w:kern w:val="1"/>
      <w:sz w:val="16"/>
      <w:szCs w:val="16"/>
      <w:lang/>
    </w:rPr>
  </w:style>
  <w:style w:type="paragraph" w:customStyle="1" w:styleId="Default">
    <w:name w:val="Default"/>
    <w:qFormat/>
    <w:rsid w:val="00C57A0D"/>
    <w:pPr>
      <w:autoSpaceDE w:val="0"/>
      <w:autoSpaceDN w:val="0"/>
      <w:adjustRightInd w:val="0"/>
    </w:pPr>
    <w:rPr>
      <w:rFonts w:ascii="DejaVu Sans" w:hAnsi="DejaVu Sans" w:cs="DejaVu Sans"/>
      <w:color w:val="000000"/>
      <w:sz w:val="24"/>
      <w:szCs w:val="24"/>
    </w:rPr>
  </w:style>
  <w:style w:type="table" w:styleId="Tablaconcuadrcula">
    <w:name w:val="Table Grid"/>
    <w:basedOn w:val="Tablanormal"/>
    <w:uiPriority w:val="59"/>
    <w:rsid w:val="002F40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semiHidden/>
    <w:unhideWhenUsed/>
    <w:rsid w:val="00666925"/>
    <w:pPr>
      <w:spacing w:after="120" w:line="480" w:lineRule="auto"/>
    </w:pPr>
  </w:style>
  <w:style w:type="character" w:customStyle="1" w:styleId="Textoindependiente2Car">
    <w:name w:val="Texto independiente 2 Car"/>
    <w:link w:val="Textoindependiente2"/>
    <w:uiPriority w:val="99"/>
    <w:semiHidden/>
    <w:rsid w:val="00666925"/>
    <w:rPr>
      <w:rFonts w:ascii="Verdana" w:eastAsia="Lucida Sans Unicode" w:hAnsi="Verdana"/>
      <w:kern w:val="1"/>
      <w:szCs w:val="24"/>
      <w:lang/>
    </w:rPr>
  </w:style>
  <w:style w:type="paragraph" w:customStyle="1" w:styleId="Contenidodelatabla">
    <w:name w:val="Contenido de la tabla"/>
    <w:basedOn w:val="Normal"/>
    <w:qFormat/>
    <w:rsid w:val="00EF5E6B"/>
    <w:pPr>
      <w:suppressLineNumbers/>
    </w:pPr>
    <w:rPr>
      <w:rFonts w:ascii="Arial" w:hAnsi="Arial"/>
      <w:kern w:val="2"/>
      <w:lang w:eastAsia="es-ES"/>
    </w:rPr>
  </w:style>
  <w:style w:type="character" w:customStyle="1" w:styleId="tabla-celda">
    <w:name w:val="tabla-celda"/>
    <w:rsid w:val="00EF5E6B"/>
  </w:style>
  <w:style w:type="character" w:customStyle="1" w:styleId="singleactionlinktext">
    <w:name w:val="singleactionlinktext"/>
    <w:rsid w:val="00EF5E6B"/>
  </w:style>
  <w:style w:type="character" w:styleId="Hipervnculo">
    <w:name w:val="Hyperlink"/>
    <w:uiPriority w:val="99"/>
    <w:unhideWhenUsed/>
    <w:rsid w:val="009F3FC4"/>
    <w:rPr>
      <w:color w:val="0000FF"/>
      <w:u w:val="single"/>
    </w:rPr>
  </w:style>
  <w:style w:type="table" w:customStyle="1" w:styleId="TableNormal">
    <w:name w:val="Table Normal"/>
    <w:uiPriority w:val="2"/>
    <w:semiHidden/>
    <w:unhideWhenUsed/>
    <w:qFormat/>
    <w:rsid w:val="00A75C9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75C91"/>
    <w:pPr>
      <w:suppressAutoHyphens w:val="0"/>
      <w:autoSpaceDE w:val="0"/>
      <w:autoSpaceDN w:val="0"/>
      <w:spacing w:line="186" w:lineRule="exact"/>
      <w:ind w:left="31"/>
    </w:pPr>
    <w:rPr>
      <w:rFonts w:ascii="Arial MT" w:eastAsia="Arial MT" w:hAnsi="Arial MT" w:cs="Arial MT"/>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3659">
      <w:bodyDiv w:val="1"/>
      <w:marLeft w:val="0"/>
      <w:marRight w:val="0"/>
      <w:marTop w:val="0"/>
      <w:marBottom w:val="0"/>
      <w:divBdr>
        <w:top w:val="none" w:sz="0" w:space="0" w:color="auto"/>
        <w:left w:val="none" w:sz="0" w:space="0" w:color="auto"/>
        <w:bottom w:val="none" w:sz="0" w:space="0" w:color="auto"/>
        <w:right w:val="none" w:sz="0" w:space="0" w:color="auto"/>
      </w:divBdr>
    </w:div>
    <w:div w:id="705758955">
      <w:bodyDiv w:val="1"/>
      <w:marLeft w:val="0"/>
      <w:marRight w:val="0"/>
      <w:marTop w:val="0"/>
      <w:marBottom w:val="0"/>
      <w:divBdr>
        <w:top w:val="none" w:sz="0" w:space="0" w:color="auto"/>
        <w:left w:val="none" w:sz="0" w:space="0" w:color="auto"/>
        <w:bottom w:val="none" w:sz="0" w:space="0" w:color="auto"/>
        <w:right w:val="none" w:sz="0" w:space="0" w:color="auto"/>
      </w:divBdr>
    </w:div>
    <w:div w:id="1325159240">
      <w:bodyDiv w:val="1"/>
      <w:marLeft w:val="0"/>
      <w:marRight w:val="0"/>
      <w:marTop w:val="0"/>
      <w:marBottom w:val="0"/>
      <w:divBdr>
        <w:top w:val="none" w:sz="0" w:space="0" w:color="auto"/>
        <w:left w:val="none" w:sz="0" w:space="0" w:color="auto"/>
        <w:bottom w:val="none" w:sz="0" w:space="0" w:color="auto"/>
        <w:right w:val="none" w:sz="0" w:space="0" w:color="auto"/>
      </w:divBdr>
    </w:div>
    <w:div w:id="1343632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7655</Words>
  <Characters>42107</Characters>
  <Application>Microsoft Office Word</Application>
  <DocSecurity>0</DocSecurity>
  <Lines>350</Lines>
  <Paragraphs>99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49663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Hector</dc:creator>
  <cp:lastModifiedBy>Pilar</cp:lastModifiedBy>
  <cp:revision>2</cp:revision>
  <cp:lastPrinted>2019-06-14T08:27:00Z</cp:lastPrinted>
  <dcterms:created xsi:type="dcterms:W3CDTF">2021-04-06T08:29:00Z</dcterms:created>
  <dcterms:modified xsi:type="dcterms:W3CDTF">2021-04-06T08:29:00Z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