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B0E" w:rsidRDefault="00A40B0E" w:rsidP="00A40B0E">
      <w:pPr>
        <w:spacing w:afterAutospacing="0" w:line="360" w:lineRule="auto"/>
        <w:jc w:val="both"/>
        <w:rPr>
          <w:rFonts w:cstheme="minorHAnsi"/>
          <w:b/>
          <w:sz w:val="22"/>
          <w:szCs w:val="22"/>
        </w:rPr>
      </w:pPr>
      <w:bookmarkStart w:id="0" w:name="_GoBack"/>
      <w:bookmarkEnd w:id="0"/>
      <w:permStart w:id="722997546" w:edGrp="everyone"/>
      <w:permEnd w:id="722997546"/>
    </w:p>
    <w:p w:rsidR="00A40B0E" w:rsidRDefault="00A40B0E" w:rsidP="00A40B0E">
      <w:pPr>
        <w:spacing w:afterAutospacing="0" w:line="360" w:lineRule="auto"/>
        <w:jc w:val="both"/>
        <w:rPr>
          <w:rFonts w:cstheme="minorHAnsi"/>
          <w:b/>
          <w:sz w:val="22"/>
          <w:szCs w:val="22"/>
        </w:rPr>
      </w:pPr>
    </w:p>
    <w:p w:rsidR="00A40B0E" w:rsidRDefault="00A40B0E" w:rsidP="00A40B0E">
      <w:pPr>
        <w:spacing w:afterAutospacing="0" w:line="360" w:lineRule="auto"/>
        <w:jc w:val="both"/>
        <w:rPr>
          <w:rFonts w:cstheme="minorHAnsi"/>
          <w:b/>
          <w:sz w:val="22"/>
          <w:szCs w:val="22"/>
        </w:rPr>
      </w:pPr>
    </w:p>
    <w:p w:rsidR="00C363F1" w:rsidRDefault="00D31B64" w:rsidP="003D474D">
      <w:pPr>
        <w:tabs>
          <w:tab w:val="left" w:pos="2070"/>
        </w:tabs>
        <w:spacing w:afterAutospacing="0" w:line="360" w:lineRule="auto"/>
        <w:jc w:val="both"/>
        <w:rPr>
          <w:rFonts w:cstheme="minorHAnsi"/>
          <w:b/>
          <w:sz w:val="22"/>
          <w:szCs w:val="22"/>
        </w:rPr>
      </w:pPr>
      <w:r w:rsidRPr="00A40B0E">
        <w:rPr>
          <w:rFonts w:cstheme="minorHAnsi"/>
          <w:b/>
          <w:sz w:val="22"/>
          <w:szCs w:val="22"/>
        </w:rPr>
        <w:t>CONVENIO DE</w:t>
      </w:r>
      <w:r w:rsidR="00C363F1" w:rsidRPr="00A40B0E">
        <w:rPr>
          <w:rFonts w:cstheme="minorHAnsi"/>
          <w:b/>
          <w:sz w:val="22"/>
          <w:szCs w:val="22"/>
        </w:rPr>
        <w:t xml:space="preserve"> COLABORACIÓN   </w:t>
      </w:r>
      <w:r w:rsidR="00D94A2B" w:rsidRPr="00A40B0E">
        <w:rPr>
          <w:rFonts w:cstheme="minorHAnsi"/>
          <w:b/>
          <w:sz w:val="22"/>
          <w:szCs w:val="22"/>
        </w:rPr>
        <w:t>DE TURISMO, COMERCIO Y PROMOCION ECONOMICA DE SALAMANCA, S.A.U.</w:t>
      </w:r>
      <w:r w:rsidRPr="00A40B0E">
        <w:rPr>
          <w:rFonts w:cstheme="minorHAnsi"/>
          <w:b/>
          <w:sz w:val="22"/>
          <w:szCs w:val="22"/>
        </w:rPr>
        <w:t xml:space="preserve"> </w:t>
      </w:r>
      <w:r w:rsidR="00D94A2B" w:rsidRPr="00A40B0E">
        <w:rPr>
          <w:rFonts w:cstheme="minorHAnsi"/>
          <w:b/>
          <w:sz w:val="22"/>
          <w:szCs w:val="22"/>
        </w:rPr>
        <w:t>Y LA ASOCIACION SALMANTINA</w:t>
      </w:r>
      <w:r w:rsidR="00C363F1" w:rsidRPr="00A40B0E">
        <w:rPr>
          <w:rFonts w:cstheme="minorHAnsi"/>
          <w:b/>
          <w:sz w:val="22"/>
          <w:szCs w:val="22"/>
        </w:rPr>
        <w:t xml:space="preserve"> DE AGENCIAS  DE VIAJE  DE SALAMANCA PARA  LA RECUPERACIÓN  DEL  SECTOR </w:t>
      </w:r>
      <w:r w:rsidR="00D94A2B" w:rsidRPr="00A40B0E">
        <w:rPr>
          <w:rFonts w:cstheme="minorHAnsi"/>
          <w:b/>
          <w:sz w:val="22"/>
          <w:szCs w:val="22"/>
        </w:rPr>
        <w:t>TURISTICO EN LA CIUDAD</w:t>
      </w:r>
      <w:r w:rsidR="00C363F1" w:rsidRPr="00A40B0E">
        <w:rPr>
          <w:rFonts w:cstheme="minorHAnsi"/>
          <w:b/>
          <w:sz w:val="22"/>
          <w:szCs w:val="22"/>
        </w:rPr>
        <w:t xml:space="preserve"> Y EL  IMPULSO A  LA COMERCIALIZACION  DEL DESTINO TURISTICO SALAMANCA</w:t>
      </w:r>
    </w:p>
    <w:p w:rsidR="00A40B0E" w:rsidRDefault="00A40B0E" w:rsidP="00A40B0E">
      <w:pPr>
        <w:spacing w:afterAutospacing="0" w:line="360" w:lineRule="auto"/>
        <w:jc w:val="both"/>
        <w:rPr>
          <w:rFonts w:cstheme="minorHAnsi"/>
          <w:b/>
          <w:sz w:val="22"/>
          <w:szCs w:val="22"/>
        </w:rPr>
      </w:pPr>
    </w:p>
    <w:p w:rsidR="00A40B0E" w:rsidRPr="00A40B0E" w:rsidRDefault="00A40B0E" w:rsidP="00A40B0E">
      <w:pPr>
        <w:spacing w:afterAutospacing="0" w:line="360" w:lineRule="auto"/>
        <w:jc w:val="center"/>
        <w:rPr>
          <w:rFonts w:cstheme="minorHAnsi"/>
          <w:sz w:val="22"/>
          <w:szCs w:val="22"/>
        </w:rPr>
      </w:pPr>
      <w:r w:rsidRPr="00A40B0E">
        <w:rPr>
          <w:rFonts w:cstheme="minorHAnsi"/>
          <w:sz w:val="22"/>
          <w:szCs w:val="22"/>
        </w:rPr>
        <w:t xml:space="preserve">En Salamanca, a </w:t>
      </w:r>
      <w:r w:rsidR="006E4545">
        <w:rPr>
          <w:rFonts w:cstheme="minorHAnsi"/>
          <w:sz w:val="22"/>
          <w:szCs w:val="22"/>
        </w:rPr>
        <w:t>10</w:t>
      </w:r>
      <w:r w:rsidRPr="00A40B0E">
        <w:rPr>
          <w:rFonts w:cstheme="minorHAnsi"/>
          <w:sz w:val="22"/>
          <w:szCs w:val="22"/>
        </w:rPr>
        <w:t xml:space="preserve"> de Marzo de 2021</w:t>
      </w:r>
    </w:p>
    <w:p w:rsidR="00A40B0E" w:rsidRPr="00A40B0E" w:rsidRDefault="00A40B0E" w:rsidP="00A40B0E">
      <w:pPr>
        <w:spacing w:afterAutospacing="0" w:line="360" w:lineRule="auto"/>
        <w:jc w:val="both"/>
        <w:rPr>
          <w:rFonts w:cstheme="minorHAnsi"/>
          <w:b/>
          <w:sz w:val="22"/>
          <w:szCs w:val="22"/>
        </w:rPr>
      </w:pPr>
    </w:p>
    <w:p w:rsidR="00C363F1" w:rsidRDefault="00C363F1" w:rsidP="00A40B0E">
      <w:pPr>
        <w:spacing w:afterAutospacing="0" w:line="360" w:lineRule="auto"/>
        <w:jc w:val="center"/>
        <w:rPr>
          <w:rFonts w:cstheme="minorHAnsi"/>
          <w:b/>
          <w:sz w:val="22"/>
          <w:szCs w:val="22"/>
        </w:rPr>
      </w:pPr>
      <w:r w:rsidRPr="00A40B0E">
        <w:rPr>
          <w:rFonts w:cstheme="minorHAnsi"/>
          <w:b/>
          <w:sz w:val="22"/>
          <w:szCs w:val="22"/>
        </w:rPr>
        <w:t>SE REUNEN</w:t>
      </w:r>
    </w:p>
    <w:p w:rsidR="00A40B0E" w:rsidRPr="00A40B0E" w:rsidRDefault="00A40B0E" w:rsidP="00A40B0E">
      <w:pPr>
        <w:spacing w:afterAutospacing="0" w:line="360" w:lineRule="auto"/>
        <w:jc w:val="center"/>
        <w:rPr>
          <w:rFonts w:cstheme="minorHAnsi"/>
          <w:b/>
          <w:sz w:val="22"/>
          <w:szCs w:val="22"/>
        </w:rPr>
      </w:pPr>
    </w:p>
    <w:p w:rsidR="00C363F1" w:rsidRDefault="00C363F1" w:rsidP="00A40B0E">
      <w:pPr>
        <w:spacing w:afterAutospacing="0" w:line="360" w:lineRule="auto"/>
        <w:jc w:val="both"/>
        <w:rPr>
          <w:rFonts w:cstheme="minorHAnsi"/>
          <w:sz w:val="22"/>
          <w:szCs w:val="22"/>
        </w:rPr>
      </w:pPr>
      <w:r w:rsidRPr="00DF6C0B">
        <w:rPr>
          <w:rFonts w:cstheme="minorHAnsi"/>
          <w:sz w:val="22"/>
          <w:szCs w:val="22"/>
          <w:u w:val="single"/>
        </w:rPr>
        <w:t>DE UNA PARTE</w:t>
      </w:r>
      <w:r w:rsidRPr="00DF6C0B">
        <w:rPr>
          <w:rFonts w:cstheme="minorHAnsi"/>
          <w:sz w:val="22"/>
          <w:szCs w:val="22"/>
        </w:rPr>
        <w:t>:</w:t>
      </w:r>
      <w:r w:rsidRPr="00A40B0E">
        <w:rPr>
          <w:rFonts w:cstheme="minorHAnsi"/>
          <w:sz w:val="22"/>
          <w:szCs w:val="22"/>
        </w:rPr>
        <w:t xml:space="preserve"> Sr. D. Fernando Castaño Sequeros, Consejero Delegado de Turismo de la sociedad municipal Turismo, Comercio y Promoción Económica de Salamanca, S.A.U., con CIF: A37400215 en nomb</w:t>
      </w:r>
      <w:r w:rsidR="00D31B64" w:rsidRPr="00A40B0E">
        <w:rPr>
          <w:rFonts w:cstheme="minorHAnsi"/>
          <w:sz w:val="22"/>
          <w:szCs w:val="22"/>
        </w:rPr>
        <w:t>re y representación de la misma, según acuerdo del Consejo de Administración de 25 de julio de 2019.</w:t>
      </w:r>
    </w:p>
    <w:p w:rsidR="00A40B0E" w:rsidRPr="00A40B0E" w:rsidRDefault="00A40B0E" w:rsidP="00A40B0E">
      <w:pPr>
        <w:spacing w:afterAutospacing="0" w:line="360" w:lineRule="auto"/>
        <w:jc w:val="both"/>
        <w:rPr>
          <w:rFonts w:cstheme="minorHAnsi"/>
          <w:sz w:val="22"/>
          <w:szCs w:val="22"/>
        </w:rPr>
      </w:pPr>
    </w:p>
    <w:p w:rsidR="00C363F1" w:rsidRDefault="00C363F1" w:rsidP="00A40B0E">
      <w:pPr>
        <w:spacing w:afterAutospacing="0" w:line="360" w:lineRule="auto"/>
        <w:jc w:val="both"/>
        <w:rPr>
          <w:rFonts w:cstheme="minorHAnsi"/>
          <w:sz w:val="22"/>
          <w:szCs w:val="22"/>
        </w:rPr>
      </w:pPr>
      <w:r w:rsidRPr="00DF6C0B">
        <w:rPr>
          <w:rFonts w:cstheme="minorHAnsi"/>
          <w:sz w:val="22"/>
          <w:szCs w:val="22"/>
          <w:u w:val="single"/>
        </w:rPr>
        <w:t>Y DE LA OTRA:</w:t>
      </w:r>
      <w:r w:rsidRPr="00A40B0E">
        <w:rPr>
          <w:rFonts w:cstheme="minorHAnsi"/>
          <w:sz w:val="22"/>
          <w:szCs w:val="22"/>
        </w:rPr>
        <w:t xml:space="preserve"> Sr. D. Juan Carlos del Val Roda, Presidente de la Asociación de</w:t>
      </w:r>
      <w:r w:rsidR="00D42775" w:rsidRPr="00A40B0E">
        <w:rPr>
          <w:rFonts w:cstheme="minorHAnsi"/>
          <w:sz w:val="22"/>
          <w:szCs w:val="22"/>
        </w:rPr>
        <w:t xml:space="preserve"> Agencias de Viaje de Salamanca,</w:t>
      </w:r>
      <w:r w:rsidRPr="00A40B0E">
        <w:rPr>
          <w:rFonts w:cstheme="minorHAnsi"/>
          <w:sz w:val="22"/>
          <w:szCs w:val="22"/>
        </w:rPr>
        <w:t xml:space="preserve"> con CIF: G37509080, en nombre y representación de la misma, </w:t>
      </w:r>
      <w:r w:rsidR="00D31B64" w:rsidRPr="00A40B0E">
        <w:rPr>
          <w:rFonts w:cstheme="minorHAnsi"/>
          <w:sz w:val="22"/>
          <w:szCs w:val="22"/>
        </w:rPr>
        <w:t>según acuerdo de la Asamblea Electoral General de 27 de septiembre de 2017</w:t>
      </w:r>
      <w:r w:rsidR="00A40B0E">
        <w:rPr>
          <w:rFonts w:cstheme="minorHAnsi"/>
          <w:sz w:val="22"/>
          <w:szCs w:val="22"/>
        </w:rPr>
        <w:t>.</w:t>
      </w:r>
    </w:p>
    <w:p w:rsidR="00A40B0E" w:rsidRPr="00A40B0E" w:rsidRDefault="00A40B0E" w:rsidP="00A40B0E">
      <w:pPr>
        <w:spacing w:afterAutospacing="0" w:line="360" w:lineRule="auto"/>
        <w:jc w:val="both"/>
        <w:rPr>
          <w:rFonts w:cstheme="minorHAnsi"/>
          <w:sz w:val="22"/>
          <w:szCs w:val="22"/>
        </w:rPr>
      </w:pPr>
    </w:p>
    <w:p w:rsidR="00A40B0E" w:rsidRPr="00A40B0E" w:rsidRDefault="00C363F1" w:rsidP="003D474D">
      <w:pPr>
        <w:spacing w:afterAutospacing="0" w:line="360" w:lineRule="auto"/>
        <w:jc w:val="center"/>
        <w:rPr>
          <w:rFonts w:cstheme="minorHAnsi"/>
          <w:b/>
          <w:sz w:val="22"/>
          <w:szCs w:val="22"/>
        </w:rPr>
      </w:pPr>
      <w:r w:rsidRPr="00A40B0E">
        <w:rPr>
          <w:rFonts w:cstheme="minorHAnsi"/>
          <w:b/>
          <w:sz w:val="22"/>
          <w:szCs w:val="22"/>
        </w:rPr>
        <w:t>EXPONEN</w:t>
      </w:r>
    </w:p>
    <w:p w:rsidR="00C363F1" w:rsidRDefault="00C363F1" w:rsidP="00A40B0E">
      <w:pPr>
        <w:spacing w:afterAutospacing="0" w:line="360" w:lineRule="auto"/>
        <w:jc w:val="both"/>
        <w:rPr>
          <w:rFonts w:cstheme="minorHAnsi"/>
          <w:sz w:val="22"/>
          <w:szCs w:val="22"/>
        </w:rPr>
      </w:pPr>
      <w:r w:rsidRPr="00A40B0E">
        <w:rPr>
          <w:rFonts w:cstheme="minorHAnsi"/>
          <w:b/>
          <w:sz w:val="22"/>
          <w:szCs w:val="22"/>
        </w:rPr>
        <w:t>Primero.-</w:t>
      </w:r>
      <w:r w:rsidRPr="00A40B0E">
        <w:rPr>
          <w:rFonts w:cstheme="minorHAnsi"/>
          <w:sz w:val="22"/>
          <w:szCs w:val="22"/>
        </w:rPr>
        <w:t xml:space="preserve"> Que  la  sociedad  municipal  Turismo,  Comercio y Promoción  Económica  de Salamanca S.A.U.  (</w:t>
      </w:r>
      <w:proofErr w:type="gramStart"/>
      <w:r w:rsidRPr="00A40B0E">
        <w:rPr>
          <w:rFonts w:cstheme="minorHAnsi"/>
          <w:sz w:val="22"/>
          <w:szCs w:val="22"/>
        </w:rPr>
        <w:t>en</w:t>
      </w:r>
      <w:proofErr w:type="gramEnd"/>
      <w:r w:rsidRPr="00A40B0E">
        <w:rPr>
          <w:rFonts w:cstheme="minorHAnsi"/>
          <w:sz w:val="22"/>
          <w:szCs w:val="22"/>
        </w:rPr>
        <w:t xml:space="preserve"> adelante </w:t>
      </w:r>
      <w:r w:rsidR="00203DB5" w:rsidRPr="00A40B0E">
        <w:rPr>
          <w:rFonts w:cstheme="minorHAnsi"/>
          <w:sz w:val="22"/>
          <w:szCs w:val="22"/>
        </w:rPr>
        <w:t>TURISMO DE  SALAMANCA</w:t>
      </w:r>
      <w:r w:rsidRPr="00A40B0E">
        <w:rPr>
          <w:rFonts w:cstheme="minorHAnsi"/>
          <w:sz w:val="22"/>
          <w:szCs w:val="22"/>
        </w:rPr>
        <w:t>) tiene entre  sus fines  la  promoción de  la  ciudad  de Salamanca como  destino turístico, a través de la prestación de servicios para la promoción de los productos y recursos turísticos, el fomento de las actividades turísticas, la definición de estrategias y planificación de actividades para el cumplimiento de sus fines.  Igualmente, sus Estatutos recogen la  participación, concertación y colaboración con otras entidades,  empresas  e instituciones en las que sus fines y objetivos sean coincidentes.</w:t>
      </w:r>
    </w:p>
    <w:p w:rsidR="00DF6C0B" w:rsidRDefault="00C363F1" w:rsidP="00A40B0E">
      <w:pPr>
        <w:spacing w:afterAutospacing="0" w:line="360" w:lineRule="auto"/>
        <w:jc w:val="both"/>
        <w:rPr>
          <w:rFonts w:cstheme="minorHAnsi"/>
          <w:sz w:val="22"/>
          <w:szCs w:val="22"/>
        </w:rPr>
      </w:pPr>
      <w:r w:rsidRPr="00A40B0E">
        <w:rPr>
          <w:rFonts w:cstheme="minorHAnsi"/>
          <w:b/>
          <w:sz w:val="22"/>
          <w:szCs w:val="22"/>
        </w:rPr>
        <w:lastRenderedPageBreak/>
        <w:t>Segundo.-</w:t>
      </w:r>
      <w:r w:rsidRPr="00A40B0E">
        <w:rPr>
          <w:rFonts w:cstheme="minorHAnsi"/>
          <w:sz w:val="22"/>
          <w:szCs w:val="22"/>
        </w:rPr>
        <w:t xml:space="preserve"> Que la  Asociación  </w:t>
      </w:r>
      <w:r w:rsidR="00203DB5" w:rsidRPr="00A40B0E">
        <w:rPr>
          <w:rFonts w:cstheme="minorHAnsi"/>
          <w:sz w:val="22"/>
          <w:szCs w:val="22"/>
        </w:rPr>
        <w:t xml:space="preserve">Salmantina </w:t>
      </w:r>
      <w:r w:rsidRPr="00A40B0E">
        <w:rPr>
          <w:rFonts w:cstheme="minorHAnsi"/>
          <w:sz w:val="22"/>
          <w:szCs w:val="22"/>
        </w:rPr>
        <w:t xml:space="preserve">de Agencias de Viaje </w:t>
      </w:r>
      <w:r w:rsidR="00203DB5" w:rsidRPr="00A40B0E">
        <w:rPr>
          <w:rFonts w:cstheme="minorHAnsi"/>
          <w:sz w:val="22"/>
          <w:szCs w:val="22"/>
        </w:rPr>
        <w:t>(en adelante ASAV)</w:t>
      </w:r>
      <w:r w:rsidRPr="00A40B0E">
        <w:rPr>
          <w:rFonts w:cstheme="minorHAnsi"/>
          <w:sz w:val="22"/>
          <w:szCs w:val="22"/>
        </w:rPr>
        <w:t xml:space="preserve"> tiene  entre  sus fines  el impulso del  sector  de  agencias  de  viaje  de  Salamanca,  y  para  ello  concierta  con  el  conjunto  de  sus asociados  la  realización  de  diferentes  actuaciones  que   supongan  una  mayor  dinamización económica y social  de  sus  empresas asociadas.  Que  estas  empresas,  agencias  de  viaje, tienen como objeto de </w:t>
      </w:r>
      <w:r w:rsidR="00D42775" w:rsidRPr="00A40B0E">
        <w:rPr>
          <w:rFonts w:cstheme="minorHAnsi"/>
          <w:sz w:val="22"/>
          <w:szCs w:val="22"/>
        </w:rPr>
        <w:t>negocio</w:t>
      </w:r>
      <w:r w:rsidRPr="00A40B0E">
        <w:rPr>
          <w:rFonts w:cstheme="minorHAnsi"/>
          <w:sz w:val="22"/>
          <w:szCs w:val="22"/>
        </w:rPr>
        <w:t xml:space="preserve">  la comercialización de viajes y paquetes turísticos, entre los que incluyen la ciudad  y provincia  de Salamanca como  uno de los destinos turísticos de mayor relevancia  en el ámbito </w:t>
      </w:r>
      <w:r w:rsidR="00DF6C0B">
        <w:rPr>
          <w:rFonts w:cstheme="minorHAnsi"/>
          <w:sz w:val="22"/>
          <w:szCs w:val="22"/>
        </w:rPr>
        <w:t>nacional.</w:t>
      </w:r>
    </w:p>
    <w:p w:rsidR="003D474D" w:rsidRPr="003D474D" w:rsidRDefault="003D474D" w:rsidP="00A40B0E">
      <w:pPr>
        <w:spacing w:afterAutospacing="0" w:line="360" w:lineRule="auto"/>
        <w:jc w:val="both"/>
        <w:rPr>
          <w:rFonts w:cstheme="minorHAnsi"/>
          <w:sz w:val="16"/>
          <w:szCs w:val="16"/>
        </w:rPr>
      </w:pPr>
    </w:p>
    <w:p w:rsidR="00DF6C0B" w:rsidRDefault="00D31B64" w:rsidP="00A40B0E">
      <w:pPr>
        <w:spacing w:afterAutospacing="0" w:line="360" w:lineRule="auto"/>
        <w:jc w:val="both"/>
        <w:rPr>
          <w:rFonts w:cstheme="minorHAnsi"/>
          <w:sz w:val="22"/>
          <w:szCs w:val="22"/>
        </w:rPr>
      </w:pPr>
      <w:r w:rsidRPr="00A40B0E">
        <w:rPr>
          <w:rFonts w:cstheme="minorHAnsi"/>
          <w:b/>
          <w:sz w:val="22"/>
          <w:szCs w:val="22"/>
        </w:rPr>
        <w:t>Tercer</w:t>
      </w:r>
      <w:r w:rsidR="00C363F1" w:rsidRPr="00A40B0E">
        <w:rPr>
          <w:rFonts w:cstheme="minorHAnsi"/>
          <w:b/>
          <w:sz w:val="22"/>
          <w:szCs w:val="22"/>
        </w:rPr>
        <w:t>o.-</w:t>
      </w:r>
      <w:r w:rsidR="00C363F1" w:rsidRPr="00A40B0E">
        <w:rPr>
          <w:rFonts w:cstheme="minorHAnsi"/>
          <w:sz w:val="22"/>
          <w:szCs w:val="22"/>
        </w:rPr>
        <w:t xml:space="preserve"> Que la crisis que supone la pandemia del </w:t>
      </w:r>
      <w:proofErr w:type="spellStart"/>
      <w:r w:rsidR="00C363F1" w:rsidRPr="00A40B0E">
        <w:rPr>
          <w:rFonts w:cstheme="minorHAnsi"/>
          <w:sz w:val="22"/>
          <w:szCs w:val="22"/>
        </w:rPr>
        <w:t>covid</w:t>
      </w:r>
      <w:proofErr w:type="spellEnd"/>
      <w:r w:rsidR="00C363F1" w:rsidRPr="00A40B0E">
        <w:rPr>
          <w:rFonts w:cstheme="minorHAnsi"/>
          <w:sz w:val="22"/>
          <w:szCs w:val="22"/>
        </w:rPr>
        <w:t xml:space="preserve"> 19 </w:t>
      </w:r>
      <w:r w:rsidR="00413E23" w:rsidRPr="00A40B0E">
        <w:rPr>
          <w:rFonts w:cstheme="minorHAnsi"/>
          <w:sz w:val="22"/>
          <w:szCs w:val="22"/>
        </w:rPr>
        <w:t>afecta</w:t>
      </w:r>
      <w:r w:rsidR="00C363F1" w:rsidRPr="00A40B0E">
        <w:rPr>
          <w:rFonts w:cstheme="minorHAnsi"/>
          <w:sz w:val="22"/>
          <w:szCs w:val="22"/>
        </w:rPr>
        <w:t xml:space="preserve"> especialmente al sector turístico,  debido  a  que  las  restricciones a  la  movilidad  es una de  las  medidas de  prevención adoptada  por la gran mayoría del conjunto de los paíse</w:t>
      </w:r>
      <w:r w:rsidR="00EA652A" w:rsidRPr="00A40B0E">
        <w:rPr>
          <w:rFonts w:cstheme="minorHAnsi"/>
          <w:sz w:val="22"/>
          <w:szCs w:val="22"/>
        </w:rPr>
        <w:t>s, limitando los viajes a las activida</w:t>
      </w:r>
      <w:r w:rsidR="00413E23" w:rsidRPr="00A40B0E">
        <w:rPr>
          <w:rFonts w:cstheme="minorHAnsi"/>
          <w:sz w:val="22"/>
          <w:szCs w:val="22"/>
        </w:rPr>
        <w:t>des esenciales y justificadas. La crisis sanitaria y crisis económica derivada de la primera afecta especialmente a las empresas turísticas, entre las que se encuentran las agencias de viaje y el sector hotelero, con indicadores de caída en su facturación de entre el 60 y el 90 por ciento aproximado con respecto a la situación previa. Que este impacto económico en el sector turístico supone una importante pérdida en el empleo y en la dinamización económica de los destinos turísticos, reflejo de la tra</w:t>
      </w:r>
      <w:r w:rsidR="00D44826" w:rsidRPr="00A40B0E">
        <w:rPr>
          <w:rFonts w:cstheme="minorHAnsi"/>
          <w:sz w:val="22"/>
          <w:szCs w:val="22"/>
        </w:rPr>
        <w:t>n</w:t>
      </w:r>
      <w:r w:rsidR="00413E23" w:rsidRPr="00A40B0E">
        <w:rPr>
          <w:rFonts w:cstheme="minorHAnsi"/>
          <w:sz w:val="22"/>
          <w:szCs w:val="22"/>
        </w:rPr>
        <w:t>sversalidad econ</w:t>
      </w:r>
      <w:r w:rsidR="006E4545">
        <w:rPr>
          <w:rFonts w:cstheme="minorHAnsi"/>
          <w:sz w:val="22"/>
          <w:szCs w:val="22"/>
        </w:rPr>
        <w:t>ó</w:t>
      </w:r>
      <w:r w:rsidR="00413E23" w:rsidRPr="00A40B0E">
        <w:rPr>
          <w:rFonts w:cstheme="minorHAnsi"/>
          <w:sz w:val="22"/>
          <w:szCs w:val="22"/>
        </w:rPr>
        <w:t>mica y social del turismo en cada uno de los territorios.</w:t>
      </w:r>
    </w:p>
    <w:p w:rsidR="003D474D" w:rsidRPr="003D474D" w:rsidRDefault="003D474D" w:rsidP="00A40B0E">
      <w:pPr>
        <w:spacing w:afterAutospacing="0" w:line="360" w:lineRule="auto"/>
        <w:jc w:val="both"/>
        <w:rPr>
          <w:rFonts w:cstheme="minorHAnsi"/>
          <w:sz w:val="16"/>
          <w:szCs w:val="16"/>
        </w:rPr>
      </w:pPr>
    </w:p>
    <w:p w:rsidR="00DF6C0B" w:rsidRDefault="00D31B64" w:rsidP="00A40B0E">
      <w:pPr>
        <w:spacing w:afterAutospacing="0" w:line="360" w:lineRule="auto"/>
        <w:jc w:val="both"/>
        <w:rPr>
          <w:rFonts w:cstheme="minorHAnsi"/>
          <w:sz w:val="22"/>
          <w:szCs w:val="22"/>
        </w:rPr>
      </w:pPr>
      <w:r w:rsidRPr="00A40B0E">
        <w:rPr>
          <w:rFonts w:cstheme="minorHAnsi"/>
          <w:b/>
          <w:sz w:val="22"/>
          <w:szCs w:val="22"/>
        </w:rPr>
        <w:t>Cuar</w:t>
      </w:r>
      <w:r w:rsidR="00BA411A" w:rsidRPr="00A40B0E">
        <w:rPr>
          <w:rFonts w:cstheme="minorHAnsi"/>
          <w:b/>
          <w:sz w:val="22"/>
          <w:szCs w:val="22"/>
        </w:rPr>
        <w:t>to.-</w:t>
      </w:r>
      <w:r w:rsidR="00BA411A" w:rsidRPr="00A40B0E">
        <w:rPr>
          <w:rFonts w:cstheme="minorHAnsi"/>
          <w:sz w:val="22"/>
          <w:szCs w:val="22"/>
        </w:rPr>
        <w:t xml:space="preserve"> Que los firmantes de este convenio de colaboración</w:t>
      </w:r>
      <w:r w:rsidRPr="00A40B0E">
        <w:rPr>
          <w:rFonts w:cstheme="minorHAnsi"/>
          <w:sz w:val="22"/>
          <w:szCs w:val="22"/>
        </w:rPr>
        <w:t xml:space="preserve"> han subscrito un Protocolo Marco de Colaboración </w:t>
      </w:r>
      <w:r w:rsidR="00DF6C0B">
        <w:rPr>
          <w:rFonts w:cstheme="minorHAnsi"/>
          <w:sz w:val="22"/>
          <w:szCs w:val="22"/>
        </w:rPr>
        <w:t xml:space="preserve">el pasado 19 de febrero de 2021 </w:t>
      </w:r>
      <w:r w:rsidRPr="00A40B0E">
        <w:rPr>
          <w:rFonts w:cstheme="minorHAnsi"/>
          <w:sz w:val="22"/>
          <w:szCs w:val="22"/>
        </w:rPr>
        <w:t xml:space="preserve">para impulsar de manera conjunta diferentes acciones para el impulso de la comercialización turística de los recursos y productos del destino turístico, como medidas dirigidas a </w:t>
      </w:r>
      <w:r w:rsidR="00BA411A" w:rsidRPr="00A40B0E">
        <w:rPr>
          <w:rFonts w:cstheme="minorHAnsi"/>
          <w:sz w:val="22"/>
          <w:szCs w:val="22"/>
        </w:rPr>
        <w:t>suavizar las consecuencias económicas, desde la consideración del turismo como sector tractor social y económico en la ciudad de Salamanca.</w:t>
      </w:r>
    </w:p>
    <w:p w:rsidR="003D474D" w:rsidRPr="003D474D" w:rsidRDefault="003D474D" w:rsidP="00A40B0E">
      <w:pPr>
        <w:spacing w:afterAutospacing="0" w:line="360" w:lineRule="auto"/>
        <w:jc w:val="both"/>
        <w:rPr>
          <w:rFonts w:cstheme="minorHAnsi"/>
          <w:sz w:val="16"/>
          <w:szCs w:val="16"/>
        </w:rPr>
      </w:pPr>
    </w:p>
    <w:p w:rsidR="00190968" w:rsidRDefault="00B4253E" w:rsidP="00A40B0E">
      <w:pPr>
        <w:spacing w:afterAutospacing="0" w:line="360" w:lineRule="auto"/>
        <w:jc w:val="both"/>
        <w:rPr>
          <w:rFonts w:cstheme="minorHAnsi"/>
          <w:sz w:val="22"/>
          <w:szCs w:val="22"/>
        </w:rPr>
      </w:pPr>
      <w:r w:rsidRPr="00A40B0E">
        <w:rPr>
          <w:rFonts w:cstheme="minorHAnsi"/>
          <w:sz w:val="22"/>
          <w:szCs w:val="22"/>
        </w:rPr>
        <w:tab/>
        <w:t xml:space="preserve">Que de acuerdo a estos fines compartidos y de común acuerdo, los firmantes se comprometen a desarrollar el presente Convenio de Colaboración de acuerdo a las siguientes </w:t>
      </w:r>
    </w:p>
    <w:p w:rsidR="00DF6C0B" w:rsidRPr="003D474D" w:rsidRDefault="00DF6C0B" w:rsidP="00A40B0E">
      <w:pPr>
        <w:spacing w:afterAutospacing="0" w:line="360" w:lineRule="auto"/>
        <w:jc w:val="both"/>
        <w:rPr>
          <w:rFonts w:cstheme="minorHAnsi"/>
          <w:sz w:val="16"/>
          <w:szCs w:val="16"/>
        </w:rPr>
      </w:pPr>
    </w:p>
    <w:p w:rsidR="003D474D" w:rsidRPr="003D474D" w:rsidRDefault="003D474D" w:rsidP="00A40B0E">
      <w:pPr>
        <w:spacing w:afterAutospacing="0" w:line="360" w:lineRule="auto"/>
        <w:jc w:val="both"/>
        <w:rPr>
          <w:rFonts w:cstheme="minorHAnsi"/>
          <w:sz w:val="16"/>
          <w:szCs w:val="16"/>
        </w:rPr>
      </w:pPr>
    </w:p>
    <w:p w:rsidR="00DF6C0B" w:rsidRDefault="00B4253E" w:rsidP="003D474D">
      <w:pPr>
        <w:spacing w:afterAutospacing="0" w:line="360" w:lineRule="auto"/>
        <w:jc w:val="center"/>
        <w:rPr>
          <w:rFonts w:cstheme="minorHAnsi"/>
          <w:b/>
          <w:sz w:val="22"/>
          <w:szCs w:val="22"/>
        </w:rPr>
      </w:pPr>
      <w:r w:rsidRPr="00A40B0E">
        <w:rPr>
          <w:rFonts w:cstheme="minorHAnsi"/>
          <w:b/>
          <w:sz w:val="22"/>
          <w:szCs w:val="22"/>
        </w:rPr>
        <w:t>CLAUSULA</w:t>
      </w:r>
      <w:r w:rsidR="00190968" w:rsidRPr="00A40B0E">
        <w:rPr>
          <w:rFonts w:cstheme="minorHAnsi"/>
          <w:b/>
          <w:sz w:val="22"/>
          <w:szCs w:val="22"/>
        </w:rPr>
        <w:t>S</w:t>
      </w:r>
    </w:p>
    <w:p w:rsidR="003D474D" w:rsidRPr="00A40B0E" w:rsidRDefault="003D474D" w:rsidP="003D474D">
      <w:pPr>
        <w:spacing w:afterAutospacing="0" w:line="360" w:lineRule="auto"/>
        <w:jc w:val="center"/>
        <w:rPr>
          <w:rFonts w:cstheme="minorHAnsi"/>
          <w:b/>
          <w:sz w:val="22"/>
          <w:szCs w:val="22"/>
        </w:rPr>
      </w:pPr>
    </w:p>
    <w:p w:rsidR="00C363F1" w:rsidRPr="00A40B0E" w:rsidRDefault="00C363F1" w:rsidP="00A40B0E">
      <w:pPr>
        <w:spacing w:afterAutospacing="0" w:line="360" w:lineRule="auto"/>
        <w:jc w:val="both"/>
        <w:rPr>
          <w:rFonts w:cstheme="minorHAnsi"/>
          <w:b/>
          <w:sz w:val="22"/>
          <w:szCs w:val="22"/>
        </w:rPr>
      </w:pPr>
      <w:r w:rsidRPr="00A40B0E">
        <w:rPr>
          <w:rFonts w:cstheme="minorHAnsi"/>
          <w:b/>
          <w:sz w:val="22"/>
          <w:szCs w:val="22"/>
        </w:rPr>
        <w:lastRenderedPageBreak/>
        <w:t>PRIMER</w:t>
      </w:r>
      <w:r w:rsidR="00A40B0E">
        <w:rPr>
          <w:rFonts w:cstheme="minorHAnsi"/>
          <w:b/>
          <w:sz w:val="22"/>
          <w:szCs w:val="22"/>
        </w:rPr>
        <w:t>A</w:t>
      </w:r>
      <w:r w:rsidRPr="00A40B0E">
        <w:rPr>
          <w:rFonts w:cstheme="minorHAnsi"/>
          <w:b/>
          <w:sz w:val="22"/>
          <w:szCs w:val="22"/>
        </w:rPr>
        <w:t>.- OBJETO DEL CONVENIO</w:t>
      </w:r>
    </w:p>
    <w:p w:rsidR="00A530C2" w:rsidRDefault="00C363F1" w:rsidP="00547740">
      <w:pPr>
        <w:spacing w:afterAutospacing="0" w:line="360" w:lineRule="auto"/>
        <w:jc w:val="both"/>
        <w:rPr>
          <w:rFonts w:cstheme="minorHAnsi"/>
          <w:sz w:val="22"/>
          <w:szCs w:val="22"/>
        </w:rPr>
      </w:pPr>
      <w:r w:rsidRPr="00A40B0E">
        <w:rPr>
          <w:rFonts w:cstheme="minorHAnsi"/>
          <w:sz w:val="22"/>
          <w:szCs w:val="22"/>
        </w:rPr>
        <w:t>E</w:t>
      </w:r>
      <w:r w:rsidR="006D263E" w:rsidRPr="00A40B0E">
        <w:rPr>
          <w:rFonts w:cstheme="minorHAnsi"/>
          <w:sz w:val="22"/>
          <w:szCs w:val="22"/>
        </w:rPr>
        <w:t>ste</w:t>
      </w:r>
      <w:r w:rsidRPr="00A40B0E">
        <w:rPr>
          <w:rFonts w:cstheme="minorHAnsi"/>
          <w:sz w:val="22"/>
          <w:szCs w:val="22"/>
        </w:rPr>
        <w:t xml:space="preserve"> </w:t>
      </w:r>
      <w:r w:rsidR="009A16F0" w:rsidRPr="00A40B0E">
        <w:rPr>
          <w:rFonts w:cstheme="minorHAnsi"/>
          <w:sz w:val="22"/>
          <w:szCs w:val="22"/>
        </w:rPr>
        <w:t xml:space="preserve"> Convenio</w:t>
      </w:r>
      <w:r w:rsidR="00D94A2B" w:rsidRPr="00A40B0E">
        <w:rPr>
          <w:rFonts w:cstheme="minorHAnsi"/>
          <w:sz w:val="22"/>
          <w:szCs w:val="22"/>
        </w:rPr>
        <w:t xml:space="preserve"> </w:t>
      </w:r>
      <w:r w:rsidRPr="00A40B0E">
        <w:rPr>
          <w:rFonts w:cstheme="minorHAnsi"/>
          <w:sz w:val="22"/>
          <w:szCs w:val="22"/>
        </w:rPr>
        <w:t xml:space="preserve">de Colaboración  </w:t>
      </w:r>
      <w:r w:rsidR="000D0B0C" w:rsidRPr="00A40B0E">
        <w:rPr>
          <w:rFonts w:cstheme="minorHAnsi"/>
          <w:sz w:val="22"/>
          <w:szCs w:val="22"/>
        </w:rPr>
        <w:t xml:space="preserve">es el marco regulatorio de las </w:t>
      </w:r>
      <w:r w:rsidRPr="00A40B0E">
        <w:rPr>
          <w:rFonts w:cstheme="minorHAnsi"/>
          <w:sz w:val="22"/>
          <w:szCs w:val="22"/>
        </w:rPr>
        <w:t>actuaciones de colaboración  para  la  comercialización de Salamanca como destino turístico en el contexto de</w:t>
      </w:r>
      <w:r w:rsidR="00A530C2" w:rsidRPr="00A40B0E">
        <w:rPr>
          <w:rFonts w:cstheme="minorHAnsi"/>
          <w:sz w:val="22"/>
          <w:szCs w:val="22"/>
        </w:rPr>
        <w:t xml:space="preserve"> la reactivación turística, que se concreta</w:t>
      </w:r>
      <w:r w:rsidR="000D0B0C" w:rsidRPr="00A40B0E">
        <w:rPr>
          <w:rFonts w:cstheme="minorHAnsi"/>
          <w:sz w:val="22"/>
          <w:szCs w:val="22"/>
        </w:rPr>
        <w:t>n</w:t>
      </w:r>
      <w:r w:rsidR="00A530C2" w:rsidRPr="00A40B0E">
        <w:rPr>
          <w:rFonts w:cstheme="minorHAnsi"/>
          <w:sz w:val="22"/>
          <w:szCs w:val="22"/>
        </w:rPr>
        <w:t xml:space="preserve"> en el programa de promoción y apoyo a la comercialización </w:t>
      </w:r>
      <w:r w:rsidR="0072593F" w:rsidRPr="00A40B0E">
        <w:rPr>
          <w:rFonts w:cstheme="minorHAnsi"/>
          <w:sz w:val="22"/>
          <w:szCs w:val="22"/>
        </w:rPr>
        <w:t>“SALAMANCA: 2X1+ REDESCUBRE LA CIUDAD”</w:t>
      </w:r>
      <w:r w:rsidR="00A5414B" w:rsidRPr="00A40B0E">
        <w:rPr>
          <w:rFonts w:cstheme="minorHAnsi"/>
          <w:sz w:val="22"/>
          <w:szCs w:val="22"/>
        </w:rPr>
        <w:t>.</w:t>
      </w:r>
    </w:p>
    <w:p w:rsidR="00DF6C0B" w:rsidRPr="00A40B0E" w:rsidRDefault="00DF6C0B" w:rsidP="00A40B0E">
      <w:pPr>
        <w:spacing w:afterAutospacing="0" w:line="360" w:lineRule="auto"/>
        <w:jc w:val="both"/>
        <w:rPr>
          <w:rFonts w:cstheme="minorHAnsi"/>
          <w:sz w:val="22"/>
          <w:szCs w:val="22"/>
        </w:rPr>
      </w:pPr>
    </w:p>
    <w:p w:rsidR="00C363F1" w:rsidRPr="00A40B0E" w:rsidRDefault="00A40B0E" w:rsidP="00A40B0E">
      <w:pPr>
        <w:spacing w:afterAutospacing="0" w:line="360" w:lineRule="auto"/>
        <w:jc w:val="both"/>
        <w:rPr>
          <w:rFonts w:cstheme="minorHAnsi"/>
          <w:b/>
          <w:sz w:val="22"/>
          <w:szCs w:val="22"/>
        </w:rPr>
      </w:pPr>
      <w:r w:rsidRPr="00A40B0E">
        <w:rPr>
          <w:rFonts w:cstheme="minorHAnsi"/>
          <w:b/>
          <w:sz w:val="22"/>
          <w:szCs w:val="22"/>
        </w:rPr>
        <w:t>SEGUND</w:t>
      </w:r>
      <w:r>
        <w:rPr>
          <w:rFonts w:cstheme="minorHAnsi"/>
          <w:b/>
          <w:sz w:val="22"/>
          <w:szCs w:val="22"/>
        </w:rPr>
        <w:t>A</w:t>
      </w:r>
      <w:r w:rsidR="00C363F1" w:rsidRPr="00A40B0E">
        <w:rPr>
          <w:rFonts w:cstheme="minorHAnsi"/>
          <w:b/>
          <w:sz w:val="22"/>
          <w:szCs w:val="22"/>
        </w:rPr>
        <w:t>.-  COMPROMISOS  DE TURISMO  DE SALAMANC</w:t>
      </w:r>
      <w:r w:rsidR="00B16E04" w:rsidRPr="00A40B0E">
        <w:rPr>
          <w:rFonts w:cstheme="minorHAnsi"/>
          <w:b/>
          <w:sz w:val="22"/>
          <w:szCs w:val="22"/>
        </w:rPr>
        <w:t xml:space="preserve">A </w:t>
      </w:r>
    </w:p>
    <w:p w:rsidR="004A0A67" w:rsidRPr="00A40B0E" w:rsidRDefault="00DF6C0B" w:rsidP="00547740">
      <w:pPr>
        <w:spacing w:afterAutospacing="0" w:line="360" w:lineRule="auto"/>
        <w:jc w:val="both"/>
        <w:rPr>
          <w:rFonts w:cstheme="minorHAnsi"/>
          <w:sz w:val="22"/>
          <w:szCs w:val="22"/>
        </w:rPr>
      </w:pPr>
      <w:r w:rsidRPr="00A40B0E">
        <w:rPr>
          <w:rFonts w:cstheme="minorHAnsi"/>
          <w:sz w:val="22"/>
          <w:szCs w:val="22"/>
        </w:rPr>
        <w:t xml:space="preserve">TURISMO DE SALAMANCA </w:t>
      </w:r>
      <w:r w:rsidR="00C86BB1" w:rsidRPr="00A40B0E">
        <w:rPr>
          <w:rFonts w:cstheme="minorHAnsi"/>
          <w:sz w:val="22"/>
          <w:szCs w:val="22"/>
        </w:rPr>
        <w:t xml:space="preserve">se compromete </w:t>
      </w:r>
      <w:r w:rsidR="00F60005" w:rsidRPr="00A40B0E">
        <w:rPr>
          <w:rFonts w:cstheme="minorHAnsi"/>
          <w:sz w:val="22"/>
          <w:szCs w:val="22"/>
        </w:rPr>
        <w:t>en el marco de</w:t>
      </w:r>
      <w:r w:rsidR="00D42775" w:rsidRPr="00A40B0E">
        <w:rPr>
          <w:rFonts w:cstheme="minorHAnsi"/>
          <w:sz w:val="22"/>
          <w:szCs w:val="22"/>
        </w:rPr>
        <w:t xml:space="preserve"> este convenio de colaboración</w:t>
      </w:r>
      <w:r w:rsidR="000D0B0C" w:rsidRPr="00A40B0E">
        <w:rPr>
          <w:rFonts w:cstheme="minorHAnsi"/>
          <w:sz w:val="22"/>
          <w:szCs w:val="22"/>
        </w:rPr>
        <w:t xml:space="preserve"> a realizar una aportación </w:t>
      </w:r>
      <w:r w:rsidR="00D44826" w:rsidRPr="00A40B0E">
        <w:rPr>
          <w:rFonts w:cstheme="minorHAnsi"/>
          <w:sz w:val="22"/>
          <w:szCs w:val="22"/>
        </w:rPr>
        <w:t xml:space="preserve"> máxima </w:t>
      </w:r>
      <w:r w:rsidR="000D0B0C" w:rsidRPr="00A40B0E">
        <w:rPr>
          <w:rFonts w:cstheme="minorHAnsi"/>
          <w:sz w:val="22"/>
          <w:szCs w:val="22"/>
        </w:rPr>
        <w:t xml:space="preserve">de </w:t>
      </w:r>
      <w:r w:rsidR="00D44826" w:rsidRPr="00A40B0E">
        <w:rPr>
          <w:rFonts w:cstheme="minorHAnsi"/>
          <w:sz w:val="22"/>
          <w:szCs w:val="22"/>
        </w:rPr>
        <w:t>4</w:t>
      </w:r>
      <w:r w:rsidR="004A0A67" w:rsidRPr="00A40B0E">
        <w:rPr>
          <w:rFonts w:cstheme="minorHAnsi"/>
          <w:sz w:val="22"/>
          <w:szCs w:val="22"/>
        </w:rPr>
        <w:t>1</w:t>
      </w:r>
      <w:r w:rsidR="000D0B0C" w:rsidRPr="00A40B0E">
        <w:rPr>
          <w:rFonts w:cstheme="minorHAnsi"/>
          <w:sz w:val="22"/>
          <w:szCs w:val="22"/>
        </w:rPr>
        <w:t>.</w:t>
      </w:r>
      <w:r w:rsidR="004A0A67" w:rsidRPr="00A40B0E">
        <w:rPr>
          <w:rFonts w:cstheme="minorHAnsi"/>
          <w:sz w:val="22"/>
          <w:szCs w:val="22"/>
        </w:rPr>
        <w:t>31</w:t>
      </w:r>
      <w:r w:rsidR="00D44826" w:rsidRPr="00A40B0E">
        <w:rPr>
          <w:rFonts w:cstheme="minorHAnsi"/>
          <w:sz w:val="22"/>
          <w:szCs w:val="22"/>
        </w:rPr>
        <w:t>0</w:t>
      </w:r>
      <w:r w:rsidR="004A0A67" w:rsidRPr="00A40B0E">
        <w:rPr>
          <w:rFonts w:cstheme="minorHAnsi"/>
          <w:sz w:val="22"/>
          <w:szCs w:val="22"/>
        </w:rPr>
        <w:t xml:space="preserve"> €, importe que se destinar</w:t>
      </w:r>
      <w:r>
        <w:rPr>
          <w:rFonts w:cstheme="minorHAnsi"/>
          <w:sz w:val="22"/>
          <w:szCs w:val="22"/>
        </w:rPr>
        <w:t>á</w:t>
      </w:r>
      <w:r w:rsidR="004A0A67" w:rsidRPr="00A40B0E">
        <w:rPr>
          <w:rFonts w:cstheme="minorHAnsi"/>
          <w:sz w:val="22"/>
          <w:szCs w:val="22"/>
        </w:rPr>
        <w:t xml:space="preserve"> al desarrollo de un m</w:t>
      </w:r>
      <w:r>
        <w:rPr>
          <w:rFonts w:cstheme="minorHAnsi"/>
          <w:sz w:val="22"/>
          <w:szCs w:val="22"/>
        </w:rPr>
        <w:t>ó</w:t>
      </w:r>
      <w:r w:rsidR="004A0A67" w:rsidRPr="00A40B0E">
        <w:rPr>
          <w:rFonts w:cstheme="minorHAnsi"/>
          <w:sz w:val="22"/>
          <w:szCs w:val="22"/>
        </w:rPr>
        <w:t xml:space="preserve">dulo </w:t>
      </w:r>
      <w:r>
        <w:rPr>
          <w:rFonts w:cstheme="minorHAnsi"/>
          <w:sz w:val="22"/>
          <w:szCs w:val="22"/>
        </w:rPr>
        <w:t>digital para la</w:t>
      </w:r>
      <w:r w:rsidR="004A0A67" w:rsidRPr="00A40B0E">
        <w:rPr>
          <w:rFonts w:cstheme="minorHAnsi"/>
          <w:sz w:val="22"/>
          <w:szCs w:val="22"/>
        </w:rPr>
        <w:t xml:space="preserve"> comercialización de la oferta y manual de uso</w:t>
      </w:r>
      <w:r>
        <w:rPr>
          <w:rFonts w:cstheme="minorHAnsi"/>
          <w:sz w:val="22"/>
          <w:szCs w:val="22"/>
        </w:rPr>
        <w:t xml:space="preserve"> de dicho módulo integrado en la plataforma www.vitorsalamanca.com</w:t>
      </w:r>
      <w:r w:rsidR="004A0A67" w:rsidRPr="00A40B0E">
        <w:rPr>
          <w:rFonts w:cstheme="minorHAnsi"/>
          <w:sz w:val="22"/>
          <w:szCs w:val="22"/>
        </w:rPr>
        <w:t xml:space="preserve">, en colaboración con los alojamientos turísticos beneficiarios del programa bonos de hoteles 2x1 (hasta 16.310,00€) y el importe restante, a subvencionar los consumos de la oferta complementaria comercializada desde la plataforma </w:t>
      </w:r>
      <w:hyperlink r:id="rId8" w:history="1">
        <w:r w:rsidR="004A0A67" w:rsidRPr="00A40B0E">
          <w:rPr>
            <w:rStyle w:val="Hipervnculo"/>
            <w:rFonts w:cstheme="minorHAnsi"/>
            <w:sz w:val="22"/>
            <w:szCs w:val="22"/>
          </w:rPr>
          <w:t>www.vitorsalamanca.com</w:t>
        </w:r>
      </w:hyperlink>
      <w:r>
        <w:rPr>
          <w:rFonts w:cstheme="minorHAnsi"/>
          <w:sz w:val="22"/>
          <w:szCs w:val="22"/>
        </w:rPr>
        <w:t xml:space="preserve"> junto con la segunda pernoctación en un alojamiento turístico de la ciudad,</w:t>
      </w:r>
      <w:r w:rsidR="004A0A67" w:rsidRPr="00A40B0E">
        <w:rPr>
          <w:rFonts w:cstheme="minorHAnsi"/>
          <w:sz w:val="22"/>
          <w:szCs w:val="22"/>
        </w:rPr>
        <w:t xml:space="preserve"> que integran el programa “SALAMANCA 2X1+REDESCUBRE SALAMANCA”.</w:t>
      </w:r>
    </w:p>
    <w:p w:rsidR="000D0B0C" w:rsidRPr="00A40B0E" w:rsidRDefault="000D0B0C" w:rsidP="00A40B0E">
      <w:pPr>
        <w:spacing w:afterAutospacing="0" w:line="360" w:lineRule="auto"/>
        <w:jc w:val="both"/>
        <w:rPr>
          <w:rFonts w:cstheme="minorHAnsi"/>
          <w:sz w:val="22"/>
          <w:szCs w:val="22"/>
        </w:rPr>
      </w:pPr>
      <w:r w:rsidRPr="00A40B0E">
        <w:rPr>
          <w:rFonts w:cstheme="minorHAnsi"/>
          <w:sz w:val="22"/>
          <w:szCs w:val="22"/>
        </w:rPr>
        <w:t xml:space="preserve">Por otra parte, </w:t>
      </w:r>
      <w:r w:rsidR="004A0A67" w:rsidRPr="00A40B0E">
        <w:rPr>
          <w:rFonts w:cstheme="minorHAnsi"/>
          <w:sz w:val="22"/>
          <w:szCs w:val="22"/>
        </w:rPr>
        <w:t xml:space="preserve">TURISMO DE SALAMANCA realizará </w:t>
      </w:r>
      <w:r w:rsidRPr="00A40B0E">
        <w:rPr>
          <w:rFonts w:cstheme="minorHAnsi"/>
          <w:sz w:val="22"/>
          <w:szCs w:val="22"/>
        </w:rPr>
        <w:t xml:space="preserve">la acciones de comunicación y promoción </w:t>
      </w:r>
      <w:r w:rsidR="00DF6C0B">
        <w:rPr>
          <w:rFonts w:cstheme="minorHAnsi"/>
          <w:sz w:val="22"/>
          <w:szCs w:val="22"/>
        </w:rPr>
        <w:t>del programa</w:t>
      </w:r>
      <w:r w:rsidRPr="00A40B0E">
        <w:rPr>
          <w:rFonts w:cstheme="minorHAnsi"/>
          <w:sz w:val="22"/>
          <w:szCs w:val="22"/>
        </w:rPr>
        <w:t xml:space="preserve"> “SALAMANCA: 2X1+ REDESCUBRE LA CIUDAD” </w:t>
      </w:r>
      <w:r w:rsidR="00DF6C0B">
        <w:rPr>
          <w:rFonts w:cstheme="minorHAnsi"/>
          <w:sz w:val="22"/>
          <w:szCs w:val="22"/>
        </w:rPr>
        <w:t>y d</w:t>
      </w:r>
      <w:r w:rsidR="004A0A67" w:rsidRPr="00A40B0E">
        <w:rPr>
          <w:rFonts w:cstheme="minorHAnsi"/>
          <w:sz w:val="22"/>
          <w:szCs w:val="22"/>
        </w:rPr>
        <w:t>el posicionamiento online de la plataforma www.vitorsalamanca.com</w:t>
      </w:r>
      <w:r w:rsidRPr="00A40B0E">
        <w:rPr>
          <w:rFonts w:cstheme="minorHAnsi"/>
          <w:sz w:val="22"/>
          <w:szCs w:val="22"/>
        </w:rPr>
        <w:t>, con el fin de impulsar las pernoctaciones en la ciudad y el conjunto de la oferta complementaria del destino.</w:t>
      </w:r>
    </w:p>
    <w:p w:rsidR="00B16E04" w:rsidRPr="00DF6C0B" w:rsidRDefault="000D0B0C" w:rsidP="00DF6C0B">
      <w:pPr>
        <w:spacing w:afterAutospacing="0" w:line="360" w:lineRule="auto"/>
        <w:jc w:val="both"/>
        <w:rPr>
          <w:rFonts w:cstheme="minorHAnsi"/>
          <w:w w:val="108"/>
          <w:sz w:val="22"/>
          <w:szCs w:val="22"/>
        </w:rPr>
      </w:pPr>
      <w:r w:rsidRPr="00A40B0E">
        <w:rPr>
          <w:rFonts w:cstheme="minorHAnsi"/>
          <w:sz w:val="22"/>
          <w:szCs w:val="22"/>
        </w:rPr>
        <w:t xml:space="preserve">Colaborará con ASAV en el asesoramiento para la </w:t>
      </w:r>
      <w:r w:rsidR="00190968" w:rsidRPr="00A40B0E">
        <w:rPr>
          <w:rFonts w:cstheme="minorHAnsi"/>
          <w:sz w:val="22"/>
          <w:szCs w:val="22"/>
        </w:rPr>
        <w:t xml:space="preserve">creación de paquetes turísticos complementarios a la oferta </w:t>
      </w:r>
      <w:r w:rsidRPr="00A40B0E">
        <w:rPr>
          <w:rFonts w:cstheme="minorHAnsi"/>
          <w:sz w:val="22"/>
          <w:szCs w:val="22"/>
        </w:rPr>
        <w:t>de los alojamientos turísticos y en la</w:t>
      </w:r>
      <w:r w:rsidRPr="00A40B0E">
        <w:rPr>
          <w:rFonts w:cstheme="minorHAnsi"/>
          <w:w w:val="108"/>
          <w:sz w:val="22"/>
          <w:szCs w:val="22"/>
        </w:rPr>
        <w:t xml:space="preserve"> interlocución con los responsables y gestores de los diferentes recursos y productos turísticos.</w:t>
      </w:r>
    </w:p>
    <w:p w:rsidR="00B16E04" w:rsidRPr="00A40B0E" w:rsidRDefault="00B16E04" w:rsidP="00A40B0E">
      <w:pPr>
        <w:pStyle w:val="Prrafodelista"/>
        <w:spacing w:afterAutospacing="0" w:line="360" w:lineRule="auto"/>
        <w:ind w:left="0"/>
        <w:jc w:val="both"/>
        <w:rPr>
          <w:rFonts w:eastAsia="Arial" w:cstheme="minorHAnsi"/>
          <w:b/>
          <w:w w:val="108"/>
          <w:sz w:val="22"/>
          <w:szCs w:val="22"/>
        </w:rPr>
      </w:pPr>
    </w:p>
    <w:p w:rsidR="00B16E04" w:rsidRPr="00A40B0E" w:rsidRDefault="00A40B0E" w:rsidP="00A40B0E">
      <w:pPr>
        <w:spacing w:afterAutospacing="0" w:line="360" w:lineRule="auto"/>
        <w:jc w:val="both"/>
        <w:rPr>
          <w:rFonts w:cstheme="minorHAnsi"/>
          <w:b/>
          <w:sz w:val="22"/>
          <w:szCs w:val="22"/>
        </w:rPr>
      </w:pPr>
      <w:r w:rsidRPr="00A40B0E">
        <w:rPr>
          <w:rFonts w:cstheme="minorHAnsi"/>
          <w:b/>
          <w:sz w:val="22"/>
          <w:szCs w:val="22"/>
        </w:rPr>
        <w:t>TERCER</w:t>
      </w:r>
      <w:r>
        <w:rPr>
          <w:rFonts w:cstheme="minorHAnsi"/>
          <w:b/>
          <w:sz w:val="22"/>
          <w:szCs w:val="22"/>
        </w:rPr>
        <w:t>A</w:t>
      </w:r>
      <w:r w:rsidR="00B16E04" w:rsidRPr="00A40B0E">
        <w:rPr>
          <w:rFonts w:cstheme="minorHAnsi"/>
          <w:b/>
          <w:sz w:val="22"/>
          <w:szCs w:val="22"/>
        </w:rPr>
        <w:t>.- COMPROMISOS DE LA ASOCIACIÓN SALMANTINA DE AGENCIAS DE VIAJE</w:t>
      </w:r>
    </w:p>
    <w:p w:rsidR="00C86BB1" w:rsidRPr="00A40B0E" w:rsidRDefault="000D0B0C" w:rsidP="00547740">
      <w:pPr>
        <w:spacing w:afterAutospacing="0" w:line="360" w:lineRule="auto"/>
        <w:jc w:val="both"/>
        <w:rPr>
          <w:rFonts w:cstheme="minorHAnsi"/>
          <w:sz w:val="22"/>
          <w:szCs w:val="22"/>
        </w:rPr>
      </w:pPr>
      <w:r w:rsidRPr="00A40B0E">
        <w:rPr>
          <w:rFonts w:cstheme="minorHAnsi"/>
          <w:sz w:val="22"/>
          <w:szCs w:val="22"/>
        </w:rPr>
        <w:t xml:space="preserve">Por tu parte, </w:t>
      </w:r>
      <w:r w:rsidR="00203DB5" w:rsidRPr="00A40B0E">
        <w:rPr>
          <w:rFonts w:cstheme="minorHAnsi"/>
          <w:sz w:val="22"/>
          <w:szCs w:val="22"/>
        </w:rPr>
        <w:t>ASAV</w:t>
      </w:r>
      <w:r w:rsidR="00B16E04" w:rsidRPr="00A40B0E">
        <w:rPr>
          <w:rFonts w:cstheme="minorHAnsi"/>
          <w:sz w:val="22"/>
          <w:szCs w:val="22"/>
        </w:rPr>
        <w:t xml:space="preserve"> se compromete a</w:t>
      </w:r>
      <w:r w:rsidR="00C86BB1" w:rsidRPr="00A40B0E">
        <w:rPr>
          <w:rFonts w:cstheme="minorHAnsi"/>
          <w:sz w:val="22"/>
          <w:szCs w:val="22"/>
        </w:rPr>
        <w:t>l desarrollo de las siguientes actuaciones:</w:t>
      </w:r>
    </w:p>
    <w:p w:rsidR="00C86BB1" w:rsidRPr="00A40B0E" w:rsidRDefault="00DF6C0B" w:rsidP="00A40B0E">
      <w:pPr>
        <w:spacing w:afterAutospacing="0" w:line="360" w:lineRule="auto"/>
        <w:jc w:val="both"/>
        <w:rPr>
          <w:rFonts w:cstheme="minorHAnsi"/>
          <w:sz w:val="22"/>
          <w:szCs w:val="22"/>
        </w:rPr>
      </w:pPr>
      <w:r>
        <w:rPr>
          <w:rFonts w:cstheme="minorHAnsi"/>
          <w:sz w:val="22"/>
          <w:szCs w:val="22"/>
        </w:rPr>
        <w:t xml:space="preserve">. </w:t>
      </w:r>
      <w:r w:rsidR="00C86BB1" w:rsidRPr="00A40B0E">
        <w:rPr>
          <w:rFonts w:cstheme="minorHAnsi"/>
          <w:sz w:val="22"/>
          <w:szCs w:val="22"/>
        </w:rPr>
        <w:t xml:space="preserve">Desarrollo de un módulo en la web </w:t>
      </w:r>
      <w:hyperlink r:id="rId9" w:history="1">
        <w:r w:rsidR="00C86BB1" w:rsidRPr="00A40B0E">
          <w:rPr>
            <w:rStyle w:val="Hipervnculo"/>
            <w:rFonts w:cstheme="minorHAnsi"/>
            <w:sz w:val="22"/>
            <w:szCs w:val="22"/>
          </w:rPr>
          <w:t>www.vitorsalamanca</w:t>
        </w:r>
      </w:hyperlink>
      <w:r w:rsidR="00C86BB1" w:rsidRPr="00A40B0E">
        <w:rPr>
          <w:rFonts w:cstheme="minorHAnsi"/>
          <w:sz w:val="22"/>
          <w:szCs w:val="22"/>
        </w:rPr>
        <w:t xml:space="preserve"> dedicado exclusivamente a la comercialización del programa “SALAMANCA: 2X1+DISFRUTA DE LA CIUDAD”</w:t>
      </w:r>
      <w:r w:rsidR="00E645D3" w:rsidRPr="00A40B0E">
        <w:rPr>
          <w:rFonts w:cstheme="minorHAnsi"/>
          <w:sz w:val="22"/>
          <w:szCs w:val="22"/>
        </w:rPr>
        <w:t xml:space="preserve">. </w:t>
      </w:r>
    </w:p>
    <w:p w:rsidR="00E645D3" w:rsidRPr="00A40B0E" w:rsidRDefault="00DF6C0B" w:rsidP="00A40B0E">
      <w:pPr>
        <w:spacing w:afterAutospacing="0" w:line="360" w:lineRule="auto"/>
        <w:jc w:val="both"/>
        <w:rPr>
          <w:rFonts w:cstheme="minorHAnsi"/>
          <w:sz w:val="22"/>
          <w:szCs w:val="22"/>
        </w:rPr>
      </w:pPr>
      <w:r>
        <w:rPr>
          <w:rFonts w:cstheme="minorHAnsi"/>
          <w:sz w:val="22"/>
          <w:szCs w:val="22"/>
        </w:rPr>
        <w:t xml:space="preserve">. </w:t>
      </w:r>
      <w:r w:rsidR="00E645D3" w:rsidRPr="00A40B0E">
        <w:rPr>
          <w:rFonts w:cstheme="minorHAnsi"/>
          <w:sz w:val="22"/>
          <w:szCs w:val="22"/>
        </w:rPr>
        <w:t xml:space="preserve">Creación de un manual de funcionamiento de la plataforma destinado a los </w:t>
      </w:r>
      <w:r>
        <w:rPr>
          <w:rFonts w:cstheme="minorHAnsi"/>
          <w:sz w:val="22"/>
          <w:szCs w:val="22"/>
        </w:rPr>
        <w:t>alojamientos turísticos</w:t>
      </w:r>
      <w:r w:rsidR="00E645D3" w:rsidRPr="00A40B0E">
        <w:rPr>
          <w:rFonts w:cstheme="minorHAnsi"/>
          <w:sz w:val="22"/>
          <w:szCs w:val="22"/>
        </w:rPr>
        <w:t xml:space="preserve"> que participen en esta iniciativa, formación y asesoramiento en la utilización de la plataforma para la comercialización de la oferta. </w:t>
      </w:r>
    </w:p>
    <w:p w:rsidR="00B16E04" w:rsidRPr="00A40B0E" w:rsidRDefault="00DF6C0B" w:rsidP="00A40B0E">
      <w:pPr>
        <w:spacing w:afterAutospacing="0" w:line="360" w:lineRule="auto"/>
        <w:jc w:val="both"/>
        <w:rPr>
          <w:rFonts w:cstheme="minorHAnsi"/>
          <w:sz w:val="22"/>
          <w:szCs w:val="22"/>
        </w:rPr>
      </w:pPr>
      <w:r>
        <w:rPr>
          <w:rFonts w:cstheme="minorHAnsi"/>
          <w:sz w:val="22"/>
          <w:szCs w:val="22"/>
        </w:rPr>
        <w:lastRenderedPageBreak/>
        <w:t xml:space="preserve">. </w:t>
      </w:r>
      <w:r w:rsidR="00B16E04" w:rsidRPr="00A40B0E">
        <w:rPr>
          <w:rFonts w:cstheme="minorHAnsi"/>
          <w:sz w:val="22"/>
          <w:szCs w:val="22"/>
        </w:rPr>
        <w:t>Comercialización de la oferta turística de la ciudad: visitas guiadas, visitas a museos y espacios patrimoniales, rutas singulares, otros recursos complementarios de la actividad turística</w:t>
      </w:r>
      <w:r w:rsidR="00E558B8" w:rsidRPr="00A40B0E">
        <w:rPr>
          <w:rFonts w:cstheme="minorHAnsi"/>
          <w:sz w:val="22"/>
          <w:szCs w:val="22"/>
        </w:rPr>
        <w:t>.</w:t>
      </w:r>
      <w:r w:rsidR="00D44826" w:rsidRPr="00A40B0E">
        <w:rPr>
          <w:rFonts w:cstheme="minorHAnsi"/>
          <w:sz w:val="22"/>
          <w:szCs w:val="22"/>
        </w:rPr>
        <w:t xml:space="preserve"> </w:t>
      </w:r>
    </w:p>
    <w:p w:rsidR="00E645D3" w:rsidRPr="00A40B0E" w:rsidRDefault="00DF6C0B" w:rsidP="00A40B0E">
      <w:pPr>
        <w:spacing w:afterAutospacing="0" w:line="360" w:lineRule="auto"/>
        <w:jc w:val="both"/>
        <w:rPr>
          <w:rFonts w:cstheme="minorHAnsi"/>
          <w:sz w:val="22"/>
          <w:szCs w:val="22"/>
        </w:rPr>
      </w:pPr>
      <w:r>
        <w:rPr>
          <w:rFonts w:cstheme="minorHAnsi"/>
          <w:sz w:val="22"/>
          <w:szCs w:val="22"/>
        </w:rPr>
        <w:t xml:space="preserve">. </w:t>
      </w:r>
      <w:r w:rsidR="00E558B8" w:rsidRPr="00A40B0E">
        <w:rPr>
          <w:rFonts w:cstheme="minorHAnsi"/>
          <w:sz w:val="22"/>
          <w:szCs w:val="22"/>
        </w:rPr>
        <w:t xml:space="preserve">Difusión entre asociados, red de agencias de viaje de Castilla y León y otros comercializadores </w:t>
      </w:r>
      <w:r>
        <w:rPr>
          <w:rFonts w:cstheme="minorHAnsi"/>
          <w:sz w:val="22"/>
          <w:szCs w:val="22"/>
        </w:rPr>
        <w:t xml:space="preserve">de </w:t>
      </w:r>
      <w:r w:rsidR="00E645D3" w:rsidRPr="00A40B0E">
        <w:rPr>
          <w:rFonts w:cstheme="minorHAnsi"/>
          <w:sz w:val="22"/>
          <w:szCs w:val="22"/>
        </w:rPr>
        <w:t>la oferta “SALAMANCA: 2X1+</w:t>
      </w:r>
      <w:r w:rsidR="00D42775" w:rsidRPr="00A40B0E">
        <w:rPr>
          <w:rFonts w:cstheme="minorHAnsi"/>
          <w:sz w:val="22"/>
          <w:szCs w:val="22"/>
        </w:rPr>
        <w:t>REDESCUBR</w:t>
      </w:r>
      <w:r>
        <w:rPr>
          <w:rFonts w:cstheme="minorHAnsi"/>
          <w:sz w:val="22"/>
          <w:szCs w:val="22"/>
        </w:rPr>
        <w:t>E</w:t>
      </w:r>
      <w:r w:rsidR="00E645D3" w:rsidRPr="00A40B0E">
        <w:rPr>
          <w:rFonts w:cstheme="minorHAnsi"/>
          <w:sz w:val="22"/>
          <w:szCs w:val="22"/>
        </w:rPr>
        <w:t xml:space="preserve"> DE LA CIUDAD</w:t>
      </w:r>
      <w:r w:rsidR="00E558B8" w:rsidRPr="00A40B0E">
        <w:rPr>
          <w:rFonts w:cstheme="minorHAnsi"/>
          <w:sz w:val="22"/>
          <w:szCs w:val="22"/>
        </w:rPr>
        <w:t>”.</w:t>
      </w:r>
    </w:p>
    <w:p w:rsidR="00C363F1" w:rsidRDefault="00DF6C0B" w:rsidP="00A40B0E">
      <w:pPr>
        <w:spacing w:afterAutospacing="0" w:line="360" w:lineRule="auto"/>
        <w:jc w:val="both"/>
        <w:rPr>
          <w:rFonts w:cstheme="minorHAnsi"/>
          <w:sz w:val="22"/>
          <w:szCs w:val="22"/>
        </w:rPr>
      </w:pPr>
      <w:r>
        <w:rPr>
          <w:rFonts w:cstheme="minorHAnsi"/>
          <w:sz w:val="22"/>
          <w:szCs w:val="22"/>
        </w:rPr>
        <w:t xml:space="preserve">. </w:t>
      </w:r>
      <w:r w:rsidR="00190968" w:rsidRPr="00A40B0E">
        <w:rPr>
          <w:rFonts w:cstheme="minorHAnsi"/>
          <w:sz w:val="22"/>
          <w:szCs w:val="22"/>
        </w:rPr>
        <w:t>Facilitar a TURISMO DE SALAMANCA datos puntualmente</w:t>
      </w:r>
      <w:r>
        <w:rPr>
          <w:rFonts w:cstheme="minorHAnsi"/>
          <w:sz w:val="22"/>
          <w:szCs w:val="22"/>
        </w:rPr>
        <w:t xml:space="preserve">, con periodicidad máxima mensual, </w:t>
      </w:r>
      <w:r w:rsidR="00190968" w:rsidRPr="00A40B0E">
        <w:rPr>
          <w:rFonts w:cstheme="minorHAnsi"/>
          <w:sz w:val="22"/>
          <w:szCs w:val="22"/>
        </w:rPr>
        <w:t xml:space="preserve"> que informen sobre la evolución de la comercialización del producto “SALAMANCA: 2X1+DISFRUTA DE LA CIUDAD”. </w:t>
      </w:r>
    </w:p>
    <w:p w:rsidR="00DF6C0B" w:rsidRPr="00A40B0E" w:rsidRDefault="00DF6C0B" w:rsidP="00A40B0E">
      <w:pPr>
        <w:spacing w:afterAutospacing="0" w:line="360" w:lineRule="auto"/>
        <w:jc w:val="both"/>
        <w:rPr>
          <w:rFonts w:cstheme="minorHAnsi"/>
          <w:sz w:val="22"/>
          <w:szCs w:val="22"/>
        </w:rPr>
      </w:pPr>
    </w:p>
    <w:p w:rsidR="00C363F1" w:rsidRPr="00A40B0E" w:rsidRDefault="00A40B0E" w:rsidP="00A40B0E">
      <w:pPr>
        <w:spacing w:afterAutospacing="0" w:line="360" w:lineRule="auto"/>
        <w:jc w:val="both"/>
        <w:rPr>
          <w:rFonts w:cstheme="minorHAnsi"/>
          <w:b/>
          <w:sz w:val="22"/>
          <w:szCs w:val="22"/>
        </w:rPr>
      </w:pPr>
      <w:r w:rsidRPr="00A40B0E">
        <w:rPr>
          <w:rFonts w:cstheme="minorHAnsi"/>
          <w:b/>
          <w:sz w:val="22"/>
          <w:szCs w:val="22"/>
        </w:rPr>
        <w:t>CUART</w:t>
      </w:r>
      <w:r>
        <w:rPr>
          <w:rFonts w:cstheme="minorHAnsi"/>
          <w:b/>
          <w:sz w:val="22"/>
          <w:szCs w:val="22"/>
        </w:rPr>
        <w:t>A</w:t>
      </w:r>
      <w:r w:rsidR="00C363F1" w:rsidRPr="00A40B0E">
        <w:rPr>
          <w:rFonts w:cstheme="minorHAnsi"/>
          <w:b/>
          <w:sz w:val="22"/>
          <w:szCs w:val="22"/>
        </w:rPr>
        <w:t>.- JUSTIFICACION DE</w:t>
      </w:r>
      <w:r w:rsidR="007C5234" w:rsidRPr="00A40B0E">
        <w:rPr>
          <w:rFonts w:cstheme="minorHAnsi"/>
          <w:b/>
          <w:sz w:val="22"/>
          <w:szCs w:val="22"/>
        </w:rPr>
        <w:t xml:space="preserve"> LAS ACTUACIONES </w:t>
      </w:r>
      <w:r w:rsidR="00C7061C" w:rsidRPr="00A40B0E">
        <w:rPr>
          <w:rFonts w:cstheme="minorHAnsi"/>
          <w:b/>
          <w:sz w:val="22"/>
          <w:szCs w:val="22"/>
        </w:rPr>
        <w:t>DEL CONVENIO</w:t>
      </w:r>
      <w:r w:rsidR="00DF6C0B">
        <w:rPr>
          <w:rFonts w:cstheme="minorHAnsi"/>
          <w:b/>
          <w:sz w:val="22"/>
          <w:szCs w:val="22"/>
        </w:rPr>
        <w:t xml:space="preserve"> Y PLAZO</w:t>
      </w:r>
    </w:p>
    <w:p w:rsidR="00C363F1" w:rsidRDefault="00203DB5" w:rsidP="00A40B0E">
      <w:pPr>
        <w:spacing w:afterAutospacing="0" w:line="360" w:lineRule="auto"/>
        <w:jc w:val="both"/>
        <w:rPr>
          <w:rFonts w:cstheme="minorHAnsi"/>
          <w:sz w:val="22"/>
          <w:szCs w:val="22"/>
        </w:rPr>
      </w:pPr>
      <w:r w:rsidRPr="00A40B0E">
        <w:rPr>
          <w:rFonts w:cstheme="minorHAnsi"/>
          <w:sz w:val="22"/>
          <w:szCs w:val="22"/>
        </w:rPr>
        <w:t>ASAV</w:t>
      </w:r>
      <w:r w:rsidR="00C7061C" w:rsidRPr="00A40B0E">
        <w:rPr>
          <w:rFonts w:cstheme="minorHAnsi"/>
          <w:sz w:val="22"/>
          <w:szCs w:val="22"/>
        </w:rPr>
        <w:t xml:space="preserve"> justificará el total de las actuaciones realizadas en este marco de colaboración. Dicha justificación se presentará antes del 30 de marzo de 202</w:t>
      </w:r>
      <w:r w:rsidR="000D0B0C" w:rsidRPr="00A40B0E">
        <w:rPr>
          <w:rFonts w:cstheme="minorHAnsi"/>
          <w:sz w:val="22"/>
          <w:szCs w:val="22"/>
        </w:rPr>
        <w:t>2</w:t>
      </w:r>
      <w:r w:rsidR="00DF6C0B">
        <w:rPr>
          <w:rFonts w:cstheme="minorHAnsi"/>
          <w:sz w:val="22"/>
          <w:szCs w:val="22"/>
        </w:rPr>
        <w:t>. La Memoria de J</w:t>
      </w:r>
      <w:r w:rsidR="00C7061C" w:rsidRPr="00A40B0E">
        <w:rPr>
          <w:rFonts w:cstheme="minorHAnsi"/>
          <w:sz w:val="22"/>
          <w:szCs w:val="22"/>
        </w:rPr>
        <w:t>ustificación de las actuaciones constará de los siguientes documentos:</w:t>
      </w:r>
    </w:p>
    <w:p w:rsidR="00DF6C0B" w:rsidRPr="003D474D" w:rsidRDefault="00DF6C0B" w:rsidP="00A40B0E">
      <w:pPr>
        <w:spacing w:afterAutospacing="0" w:line="360" w:lineRule="auto"/>
        <w:jc w:val="both"/>
        <w:rPr>
          <w:rFonts w:cstheme="minorHAnsi"/>
          <w:sz w:val="16"/>
          <w:szCs w:val="16"/>
        </w:rPr>
      </w:pPr>
    </w:p>
    <w:p w:rsidR="00DF6C0B" w:rsidRDefault="00A5414B" w:rsidP="00DF6C0B">
      <w:pPr>
        <w:pStyle w:val="Prrafodelista"/>
        <w:numPr>
          <w:ilvl w:val="0"/>
          <w:numId w:val="29"/>
        </w:numPr>
        <w:spacing w:afterAutospacing="0" w:line="360" w:lineRule="auto"/>
        <w:ind w:left="0" w:firstLine="0"/>
        <w:jc w:val="both"/>
        <w:rPr>
          <w:rFonts w:cstheme="minorHAnsi"/>
          <w:sz w:val="22"/>
          <w:szCs w:val="22"/>
        </w:rPr>
      </w:pPr>
      <w:r w:rsidRPr="00DF6C0B">
        <w:rPr>
          <w:rFonts w:cstheme="minorHAnsi"/>
          <w:sz w:val="22"/>
          <w:szCs w:val="22"/>
        </w:rPr>
        <w:t xml:space="preserve">Certificado del  Secretario con la conformidad del Presidente </w:t>
      </w:r>
      <w:r w:rsidR="00713F25" w:rsidRPr="00DF6C0B">
        <w:rPr>
          <w:rFonts w:cstheme="minorHAnsi"/>
          <w:sz w:val="22"/>
          <w:szCs w:val="22"/>
        </w:rPr>
        <w:t xml:space="preserve">de </w:t>
      </w:r>
      <w:r w:rsidR="00DF6C0B" w:rsidRPr="00DF6C0B">
        <w:rPr>
          <w:rFonts w:cstheme="minorHAnsi"/>
          <w:sz w:val="22"/>
          <w:szCs w:val="22"/>
        </w:rPr>
        <w:t>ASAV</w:t>
      </w:r>
      <w:r w:rsidRPr="00DF6C0B">
        <w:rPr>
          <w:rFonts w:cstheme="minorHAnsi"/>
          <w:sz w:val="22"/>
          <w:szCs w:val="22"/>
        </w:rPr>
        <w:t xml:space="preserve"> de que las aportaciones de Turismo de Salamanca se han aplicado a los fines previstos en el presente convenio.</w:t>
      </w:r>
    </w:p>
    <w:p w:rsidR="00DF6C0B" w:rsidRPr="003D474D" w:rsidRDefault="00DF6C0B" w:rsidP="00DF6C0B">
      <w:pPr>
        <w:pStyle w:val="Prrafodelista"/>
        <w:spacing w:afterAutospacing="0" w:line="360" w:lineRule="auto"/>
        <w:ind w:left="0"/>
        <w:jc w:val="both"/>
        <w:rPr>
          <w:rFonts w:cstheme="minorHAnsi"/>
          <w:sz w:val="16"/>
          <w:szCs w:val="16"/>
        </w:rPr>
      </w:pPr>
    </w:p>
    <w:p w:rsidR="00A5414B" w:rsidRPr="00DF6C0B" w:rsidRDefault="00A5414B" w:rsidP="00DF6C0B">
      <w:pPr>
        <w:pStyle w:val="Prrafodelista"/>
        <w:numPr>
          <w:ilvl w:val="0"/>
          <w:numId w:val="29"/>
        </w:numPr>
        <w:spacing w:afterAutospacing="0" w:line="360" w:lineRule="auto"/>
        <w:ind w:left="0" w:firstLine="0"/>
        <w:jc w:val="both"/>
        <w:rPr>
          <w:rFonts w:cstheme="minorHAnsi"/>
          <w:sz w:val="22"/>
          <w:szCs w:val="22"/>
        </w:rPr>
      </w:pPr>
      <w:r w:rsidRPr="00DF6C0B">
        <w:rPr>
          <w:rFonts w:cstheme="minorHAnsi"/>
          <w:sz w:val="22"/>
          <w:szCs w:val="22"/>
        </w:rPr>
        <w:t xml:space="preserve">Certificado  del Secretario con la conformidad del Presidente de </w:t>
      </w:r>
      <w:r w:rsidR="00DF6C0B" w:rsidRPr="00DF6C0B">
        <w:rPr>
          <w:rFonts w:cstheme="minorHAnsi"/>
          <w:sz w:val="22"/>
          <w:szCs w:val="22"/>
        </w:rPr>
        <w:t>ASAV</w:t>
      </w:r>
      <w:r w:rsidRPr="00DF6C0B">
        <w:rPr>
          <w:rFonts w:cstheme="minorHAnsi"/>
          <w:sz w:val="22"/>
          <w:szCs w:val="22"/>
        </w:rPr>
        <w:t xml:space="preserve"> de que los gastos justificados no han servido para justificar otras aportaciones.</w:t>
      </w:r>
    </w:p>
    <w:p w:rsidR="00DF6C0B" w:rsidRPr="003D474D" w:rsidRDefault="00DF6C0B" w:rsidP="00DF6C0B">
      <w:pPr>
        <w:pStyle w:val="Prrafodelista"/>
        <w:rPr>
          <w:rFonts w:cstheme="minorHAnsi"/>
          <w:sz w:val="16"/>
          <w:szCs w:val="16"/>
        </w:rPr>
      </w:pPr>
    </w:p>
    <w:p w:rsidR="00A5414B" w:rsidRPr="00DF6C0B" w:rsidRDefault="00A5414B" w:rsidP="00DF6C0B">
      <w:pPr>
        <w:pStyle w:val="Prrafodelista"/>
        <w:numPr>
          <w:ilvl w:val="0"/>
          <w:numId w:val="29"/>
        </w:numPr>
        <w:spacing w:afterAutospacing="0" w:line="360" w:lineRule="auto"/>
        <w:ind w:left="0" w:firstLine="0"/>
        <w:jc w:val="both"/>
        <w:rPr>
          <w:rFonts w:cstheme="minorHAnsi"/>
          <w:sz w:val="22"/>
          <w:szCs w:val="22"/>
        </w:rPr>
      </w:pPr>
      <w:r w:rsidRPr="00DF6C0B">
        <w:rPr>
          <w:rFonts w:cstheme="minorHAnsi"/>
          <w:sz w:val="22"/>
          <w:szCs w:val="22"/>
        </w:rPr>
        <w:t xml:space="preserve">Certificado de la entidad bancaria acreditativo de la titularidad de la cuenta en la que se solicita el ingreso de la aportación de </w:t>
      </w:r>
      <w:r w:rsidR="00DF6C0B" w:rsidRPr="00DF6C0B">
        <w:rPr>
          <w:rFonts w:cstheme="minorHAnsi"/>
          <w:sz w:val="22"/>
          <w:szCs w:val="22"/>
        </w:rPr>
        <w:t>TURISMO DE SALAMANCA</w:t>
      </w:r>
      <w:r w:rsidRPr="00DF6C0B">
        <w:rPr>
          <w:rFonts w:cstheme="minorHAnsi"/>
          <w:sz w:val="22"/>
          <w:szCs w:val="22"/>
        </w:rPr>
        <w:t>.</w:t>
      </w:r>
    </w:p>
    <w:p w:rsidR="00DF6C0B" w:rsidRPr="003D474D" w:rsidRDefault="00DF6C0B" w:rsidP="00DF6C0B">
      <w:pPr>
        <w:pStyle w:val="Prrafodelista"/>
        <w:spacing w:afterAutospacing="0" w:line="360" w:lineRule="auto"/>
        <w:ind w:left="0"/>
        <w:jc w:val="both"/>
        <w:rPr>
          <w:rFonts w:cstheme="minorHAnsi"/>
          <w:sz w:val="16"/>
          <w:szCs w:val="16"/>
        </w:rPr>
      </w:pPr>
    </w:p>
    <w:p w:rsidR="00A5414B" w:rsidRDefault="00A5414B" w:rsidP="00DF6C0B">
      <w:pPr>
        <w:pStyle w:val="Prrafodelista"/>
        <w:numPr>
          <w:ilvl w:val="0"/>
          <w:numId w:val="29"/>
        </w:numPr>
        <w:spacing w:afterAutospacing="0" w:line="360" w:lineRule="auto"/>
        <w:ind w:left="0" w:firstLine="0"/>
        <w:jc w:val="both"/>
        <w:rPr>
          <w:rFonts w:cstheme="minorHAnsi"/>
          <w:sz w:val="22"/>
          <w:szCs w:val="22"/>
        </w:rPr>
      </w:pPr>
      <w:r w:rsidRPr="00DF6C0B">
        <w:rPr>
          <w:rFonts w:cstheme="minorHAnsi"/>
          <w:sz w:val="22"/>
          <w:szCs w:val="22"/>
        </w:rPr>
        <w:t>Acreditación de encontrarse al corriente en el cumplimiento de sus obligaciones tributarias, Seguridad Social y Ayuntamiento de Salamanca, o declaración responsable acreditativa de que la entidad se encuentra al corriente  en  el cumplimiento  de  sus obligaciones  tributarias, frente a la Seguridad Social y al Ayuntamiento de Salamanca y que no es deudor por resolución de procedencia de reintegro.</w:t>
      </w:r>
    </w:p>
    <w:p w:rsidR="003D474D" w:rsidRPr="003D474D" w:rsidRDefault="003D474D" w:rsidP="003D474D">
      <w:pPr>
        <w:pStyle w:val="Prrafodelista"/>
        <w:spacing w:afterAutospacing="0" w:line="360" w:lineRule="auto"/>
        <w:ind w:left="0"/>
        <w:jc w:val="both"/>
        <w:rPr>
          <w:rFonts w:cstheme="minorHAnsi"/>
          <w:sz w:val="16"/>
          <w:szCs w:val="16"/>
        </w:rPr>
      </w:pPr>
    </w:p>
    <w:p w:rsidR="00DF6C0B" w:rsidRDefault="00A5414B" w:rsidP="00DF6C0B">
      <w:pPr>
        <w:pStyle w:val="Prrafodelista"/>
        <w:numPr>
          <w:ilvl w:val="0"/>
          <w:numId w:val="29"/>
        </w:numPr>
        <w:spacing w:afterAutospacing="0" w:line="360" w:lineRule="auto"/>
        <w:ind w:left="0" w:firstLine="0"/>
        <w:jc w:val="both"/>
        <w:rPr>
          <w:rFonts w:cstheme="minorHAnsi"/>
          <w:sz w:val="22"/>
          <w:szCs w:val="22"/>
        </w:rPr>
      </w:pPr>
      <w:r w:rsidRPr="00DF6C0B">
        <w:rPr>
          <w:rFonts w:cstheme="minorHAnsi"/>
          <w:sz w:val="22"/>
          <w:szCs w:val="22"/>
        </w:rPr>
        <w:t>Cuando las actividades hayan sido financiadas, además de con fondos propios, con otras subvenciones o recursos, deberá acreditarse en la justificación el importe, procedencia y aplicación de tales fondos a las actividades desarrolladas.</w:t>
      </w:r>
    </w:p>
    <w:p w:rsidR="00547740" w:rsidRPr="00547740" w:rsidRDefault="00547740" w:rsidP="00547740">
      <w:pPr>
        <w:pStyle w:val="Prrafodelista"/>
        <w:rPr>
          <w:rFonts w:cstheme="minorHAnsi"/>
          <w:sz w:val="22"/>
          <w:szCs w:val="22"/>
        </w:rPr>
      </w:pPr>
    </w:p>
    <w:p w:rsidR="00A5414B" w:rsidRDefault="00A5414B" w:rsidP="00547740">
      <w:pPr>
        <w:pStyle w:val="Prrafodelista"/>
        <w:numPr>
          <w:ilvl w:val="0"/>
          <w:numId w:val="29"/>
        </w:numPr>
        <w:spacing w:afterAutospacing="0" w:line="360" w:lineRule="auto"/>
        <w:ind w:left="0" w:firstLine="0"/>
        <w:jc w:val="both"/>
        <w:rPr>
          <w:rFonts w:cstheme="minorHAnsi"/>
          <w:sz w:val="22"/>
          <w:szCs w:val="22"/>
        </w:rPr>
      </w:pPr>
      <w:r w:rsidRPr="00547740">
        <w:rPr>
          <w:rFonts w:cstheme="minorHAnsi"/>
          <w:sz w:val="22"/>
          <w:szCs w:val="22"/>
        </w:rPr>
        <w:lastRenderedPageBreak/>
        <w:t>Una relación clasificada de los gastos de la actividad que se presenten para esta justificación. Dicha relación deberá identificar el proveedor, importe, fecha de emisión de la factura y en su caso, fecha de pago.</w:t>
      </w:r>
    </w:p>
    <w:p w:rsidR="00547740" w:rsidRPr="003D474D" w:rsidRDefault="00547740" w:rsidP="00547740">
      <w:pPr>
        <w:pStyle w:val="Prrafodelista"/>
        <w:rPr>
          <w:rFonts w:cstheme="minorHAnsi"/>
          <w:sz w:val="16"/>
          <w:szCs w:val="16"/>
        </w:rPr>
      </w:pPr>
    </w:p>
    <w:p w:rsidR="00A5414B" w:rsidRPr="00547740" w:rsidRDefault="00A5414B" w:rsidP="00547740">
      <w:pPr>
        <w:pStyle w:val="Prrafodelista"/>
        <w:numPr>
          <w:ilvl w:val="0"/>
          <w:numId w:val="29"/>
        </w:numPr>
        <w:spacing w:afterAutospacing="0" w:line="360" w:lineRule="auto"/>
        <w:ind w:left="0" w:firstLine="0"/>
        <w:jc w:val="both"/>
        <w:rPr>
          <w:rFonts w:cstheme="minorHAnsi"/>
          <w:sz w:val="22"/>
          <w:szCs w:val="22"/>
        </w:rPr>
      </w:pPr>
      <w:r w:rsidRPr="00547740">
        <w:rPr>
          <w:rFonts w:cstheme="minorHAnsi"/>
          <w:sz w:val="22"/>
          <w:szCs w:val="22"/>
        </w:rPr>
        <w:t xml:space="preserve">Facturas </w:t>
      </w:r>
      <w:r w:rsidR="00DF6C0B" w:rsidRPr="00547740">
        <w:rPr>
          <w:rFonts w:cstheme="minorHAnsi"/>
          <w:sz w:val="22"/>
          <w:szCs w:val="22"/>
        </w:rPr>
        <w:t xml:space="preserve">originales </w:t>
      </w:r>
      <w:r w:rsidRPr="00547740">
        <w:rPr>
          <w:rFonts w:cstheme="minorHAnsi"/>
          <w:sz w:val="22"/>
          <w:szCs w:val="22"/>
        </w:rPr>
        <w:t>o documentos de idéntico valor probatorio y comprobantes de los gastos realizados y en su caso, de que han sido efectivamente pagados durante el periodo de vigencia de este Convenio de Colaboración.</w:t>
      </w:r>
    </w:p>
    <w:p w:rsidR="00547740" w:rsidRPr="003D474D" w:rsidRDefault="00547740" w:rsidP="00547740">
      <w:pPr>
        <w:pStyle w:val="Prrafodelista"/>
        <w:spacing w:afterAutospacing="0" w:line="360" w:lineRule="auto"/>
        <w:jc w:val="both"/>
        <w:rPr>
          <w:rFonts w:cstheme="minorHAnsi"/>
          <w:sz w:val="16"/>
          <w:szCs w:val="16"/>
        </w:rPr>
      </w:pPr>
    </w:p>
    <w:p w:rsidR="00A5414B" w:rsidRPr="00547740" w:rsidRDefault="00A5414B" w:rsidP="00547740">
      <w:pPr>
        <w:pStyle w:val="Prrafodelista"/>
        <w:numPr>
          <w:ilvl w:val="0"/>
          <w:numId w:val="29"/>
        </w:numPr>
        <w:spacing w:afterAutospacing="0" w:line="360" w:lineRule="auto"/>
        <w:ind w:left="0" w:firstLine="0"/>
        <w:jc w:val="both"/>
        <w:rPr>
          <w:rFonts w:cstheme="minorHAnsi"/>
          <w:sz w:val="22"/>
          <w:szCs w:val="22"/>
        </w:rPr>
      </w:pPr>
      <w:r w:rsidRPr="00547740">
        <w:rPr>
          <w:rFonts w:cstheme="minorHAnsi"/>
          <w:sz w:val="22"/>
          <w:szCs w:val="22"/>
        </w:rPr>
        <w:t>Certificado del régimen de IVA que se aplica en cada actividad que se ejecute</w:t>
      </w:r>
      <w:r w:rsidR="00DF6C0B" w:rsidRPr="00547740">
        <w:rPr>
          <w:rFonts w:cstheme="minorHAnsi"/>
          <w:sz w:val="22"/>
          <w:szCs w:val="22"/>
        </w:rPr>
        <w:t>n en el marco de esta colaboración</w:t>
      </w:r>
      <w:r w:rsidRPr="00547740">
        <w:rPr>
          <w:rFonts w:cstheme="minorHAnsi"/>
          <w:sz w:val="22"/>
          <w:szCs w:val="22"/>
        </w:rPr>
        <w:t>.</w:t>
      </w:r>
    </w:p>
    <w:p w:rsidR="00547740" w:rsidRPr="003D474D" w:rsidRDefault="00547740" w:rsidP="00547740">
      <w:pPr>
        <w:spacing w:afterAutospacing="0" w:line="360" w:lineRule="auto"/>
        <w:jc w:val="both"/>
        <w:rPr>
          <w:rFonts w:cstheme="minorHAnsi"/>
          <w:sz w:val="16"/>
          <w:szCs w:val="16"/>
        </w:rPr>
      </w:pPr>
    </w:p>
    <w:p w:rsidR="00A5414B" w:rsidRPr="00547740" w:rsidRDefault="00A5414B" w:rsidP="00547740">
      <w:pPr>
        <w:pStyle w:val="Prrafodelista"/>
        <w:numPr>
          <w:ilvl w:val="0"/>
          <w:numId w:val="29"/>
        </w:numPr>
        <w:spacing w:afterAutospacing="0" w:line="360" w:lineRule="auto"/>
        <w:ind w:left="0" w:firstLine="0"/>
        <w:jc w:val="both"/>
        <w:rPr>
          <w:rFonts w:cstheme="minorHAnsi"/>
          <w:sz w:val="22"/>
          <w:szCs w:val="22"/>
        </w:rPr>
      </w:pPr>
      <w:r w:rsidRPr="00547740">
        <w:rPr>
          <w:rFonts w:cstheme="minorHAnsi"/>
          <w:sz w:val="22"/>
          <w:szCs w:val="22"/>
        </w:rPr>
        <w:t xml:space="preserve">Memoria valorada de las actuaciones realizadas a la que se adjuntará documentación y otros comprobantes de dichas actuaciones. A estos efectos, se incluirá como documentación complementaria material gráfico, seguimiento de prensa, </w:t>
      </w:r>
      <w:r w:rsidR="00DF6C0B" w:rsidRPr="00547740">
        <w:rPr>
          <w:rFonts w:cstheme="minorHAnsi"/>
          <w:sz w:val="22"/>
          <w:szCs w:val="22"/>
        </w:rPr>
        <w:t xml:space="preserve">difusión entre colaboradores, </w:t>
      </w:r>
      <w:r w:rsidRPr="00547740">
        <w:rPr>
          <w:rFonts w:cstheme="minorHAnsi"/>
          <w:sz w:val="22"/>
          <w:szCs w:val="22"/>
        </w:rPr>
        <w:t xml:space="preserve">etc. de las actuaciones realizadas para la comunicación y difusión de los paquetes turísticos, con independencia de que se integren o no en la relación clasificada de los gastos de la actividad. </w:t>
      </w:r>
    </w:p>
    <w:p w:rsidR="00547740" w:rsidRPr="003D474D" w:rsidRDefault="00547740" w:rsidP="00547740">
      <w:pPr>
        <w:spacing w:afterAutospacing="0" w:line="360" w:lineRule="auto"/>
        <w:jc w:val="both"/>
        <w:rPr>
          <w:rFonts w:cstheme="minorHAnsi"/>
          <w:sz w:val="16"/>
          <w:szCs w:val="16"/>
        </w:rPr>
      </w:pPr>
    </w:p>
    <w:p w:rsidR="00A5414B" w:rsidRPr="00547740" w:rsidRDefault="00A5414B" w:rsidP="00547740">
      <w:pPr>
        <w:pStyle w:val="Prrafodelista"/>
        <w:numPr>
          <w:ilvl w:val="0"/>
          <w:numId w:val="29"/>
        </w:numPr>
        <w:spacing w:afterAutospacing="0" w:line="360" w:lineRule="auto"/>
        <w:ind w:left="0" w:firstLine="0"/>
        <w:jc w:val="both"/>
        <w:rPr>
          <w:rFonts w:cstheme="minorHAnsi"/>
          <w:sz w:val="22"/>
          <w:szCs w:val="22"/>
        </w:rPr>
      </w:pPr>
      <w:r w:rsidRPr="00547740">
        <w:rPr>
          <w:rFonts w:cstheme="minorHAnsi"/>
          <w:sz w:val="22"/>
          <w:szCs w:val="22"/>
        </w:rPr>
        <w:t>Documento acreditativo del cumplimiento de las obligaciones de publicidad activa establecidas en la Ley 19/2013 de Transparencia, Información Activa y Buen Gobierno, respecto a este convenio de colaboración</w:t>
      </w:r>
      <w:r w:rsidR="00DC258D" w:rsidRPr="00547740">
        <w:rPr>
          <w:rFonts w:cstheme="minorHAnsi"/>
          <w:sz w:val="22"/>
          <w:szCs w:val="22"/>
        </w:rPr>
        <w:t>, en su caso</w:t>
      </w:r>
      <w:r w:rsidRPr="00547740">
        <w:rPr>
          <w:rFonts w:cstheme="minorHAnsi"/>
          <w:sz w:val="22"/>
          <w:szCs w:val="22"/>
        </w:rPr>
        <w:t>.</w:t>
      </w:r>
    </w:p>
    <w:p w:rsidR="00547740" w:rsidRPr="003D474D" w:rsidRDefault="00547740" w:rsidP="00547740">
      <w:pPr>
        <w:spacing w:afterAutospacing="0" w:line="360" w:lineRule="auto"/>
        <w:jc w:val="both"/>
        <w:rPr>
          <w:rFonts w:cstheme="minorHAnsi"/>
          <w:sz w:val="16"/>
          <w:szCs w:val="16"/>
        </w:rPr>
      </w:pPr>
    </w:p>
    <w:p w:rsidR="00A5414B" w:rsidRDefault="00A5414B" w:rsidP="00547740">
      <w:pPr>
        <w:spacing w:afterAutospacing="0" w:line="360" w:lineRule="auto"/>
        <w:ind w:firstLine="708"/>
        <w:jc w:val="both"/>
        <w:rPr>
          <w:rFonts w:cstheme="minorHAnsi"/>
          <w:sz w:val="22"/>
          <w:szCs w:val="22"/>
        </w:rPr>
      </w:pPr>
      <w:r w:rsidRPr="00A40B0E">
        <w:rPr>
          <w:rFonts w:cstheme="minorHAnsi"/>
          <w:sz w:val="22"/>
          <w:szCs w:val="22"/>
        </w:rPr>
        <w:t xml:space="preserve">La documentación justificativa incluirá un índice y numeración correlativa de todas y cada una de las páginas. </w:t>
      </w:r>
    </w:p>
    <w:p w:rsidR="00547740" w:rsidRPr="003D474D" w:rsidRDefault="00547740" w:rsidP="00A40B0E">
      <w:pPr>
        <w:spacing w:afterAutospacing="0" w:line="360" w:lineRule="auto"/>
        <w:jc w:val="both"/>
        <w:rPr>
          <w:rFonts w:cstheme="minorHAnsi"/>
          <w:sz w:val="16"/>
          <w:szCs w:val="16"/>
        </w:rPr>
      </w:pPr>
    </w:p>
    <w:p w:rsidR="001B0698" w:rsidRDefault="001B0698" w:rsidP="00547740">
      <w:pPr>
        <w:spacing w:afterAutospacing="0" w:line="360" w:lineRule="auto"/>
        <w:ind w:firstLine="708"/>
        <w:jc w:val="both"/>
        <w:rPr>
          <w:rFonts w:cstheme="minorHAnsi"/>
          <w:sz w:val="22"/>
          <w:szCs w:val="22"/>
        </w:rPr>
      </w:pPr>
      <w:r w:rsidRPr="00A40B0E">
        <w:rPr>
          <w:rFonts w:cstheme="minorHAnsi"/>
          <w:sz w:val="22"/>
          <w:szCs w:val="22"/>
        </w:rPr>
        <w:t>Para la gestión de los compromisos de gasto objeto de esta subvención, se aplicará la Ley 9/2017 de Contratos del Sector Público.</w:t>
      </w:r>
    </w:p>
    <w:p w:rsidR="00DF6C0B" w:rsidRPr="00A40B0E" w:rsidRDefault="00DF6C0B" w:rsidP="00A40B0E">
      <w:pPr>
        <w:spacing w:afterAutospacing="0" w:line="360" w:lineRule="auto"/>
        <w:jc w:val="both"/>
        <w:rPr>
          <w:rFonts w:cstheme="minorHAnsi"/>
          <w:sz w:val="22"/>
          <w:szCs w:val="22"/>
        </w:rPr>
      </w:pPr>
    </w:p>
    <w:p w:rsidR="00A5414B" w:rsidRPr="00A40B0E" w:rsidRDefault="00A40B0E" w:rsidP="00A40B0E">
      <w:pPr>
        <w:spacing w:afterAutospacing="0" w:line="360" w:lineRule="auto"/>
        <w:jc w:val="both"/>
        <w:rPr>
          <w:rFonts w:cstheme="minorHAnsi"/>
          <w:b/>
          <w:sz w:val="22"/>
          <w:szCs w:val="22"/>
        </w:rPr>
      </w:pPr>
      <w:r w:rsidRPr="00A40B0E">
        <w:rPr>
          <w:rFonts w:cstheme="minorHAnsi"/>
          <w:b/>
          <w:sz w:val="22"/>
          <w:szCs w:val="22"/>
        </w:rPr>
        <w:t>QUINTA</w:t>
      </w:r>
      <w:r w:rsidR="00A5414B" w:rsidRPr="00A40B0E">
        <w:rPr>
          <w:rFonts w:cstheme="minorHAnsi"/>
          <w:b/>
          <w:sz w:val="22"/>
          <w:szCs w:val="22"/>
        </w:rPr>
        <w:t>.- ANTICIPO DE LA APORTACION</w:t>
      </w:r>
    </w:p>
    <w:p w:rsidR="00A5414B" w:rsidRPr="00A40B0E" w:rsidRDefault="00203DB5" w:rsidP="00A40B0E">
      <w:pPr>
        <w:spacing w:afterAutospacing="0" w:line="360" w:lineRule="auto"/>
        <w:jc w:val="both"/>
        <w:rPr>
          <w:rFonts w:cstheme="minorHAnsi"/>
          <w:sz w:val="22"/>
          <w:szCs w:val="22"/>
        </w:rPr>
      </w:pPr>
      <w:r w:rsidRPr="00A40B0E">
        <w:rPr>
          <w:rFonts w:cstheme="minorHAnsi"/>
          <w:sz w:val="22"/>
          <w:szCs w:val="22"/>
        </w:rPr>
        <w:t>ASAV</w:t>
      </w:r>
      <w:r w:rsidR="00A5414B" w:rsidRPr="00A40B0E">
        <w:rPr>
          <w:rFonts w:cstheme="minorHAnsi"/>
          <w:sz w:val="22"/>
          <w:szCs w:val="22"/>
        </w:rPr>
        <w:t xml:space="preserve"> podrán solicitar el anticipo correspondiente a la aportación comprometida por TURISMO DE SALAMANCA.</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 xml:space="preserve">Dicha solicitud deberá presentarse junto con el certificado de la entidad bancaria acreditativo de la titularidad de la cuenta en la que se solicita el ingreso de la subvención, y acreditación de encontrarse al corriente de sus obligaciones tributarias, con la Seguridad Social, con el </w:t>
      </w:r>
      <w:r w:rsidRPr="00A40B0E">
        <w:rPr>
          <w:rFonts w:cstheme="minorHAnsi"/>
          <w:sz w:val="22"/>
          <w:szCs w:val="22"/>
        </w:rPr>
        <w:lastRenderedPageBreak/>
        <w:t>Ayuntamiento de Salamanca y declaración de que no es deudor por resolución de procedencia de reintegro.</w:t>
      </w:r>
    </w:p>
    <w:p w:rsidR="00C560EB" w:rsidRPr="00A40B0E" w:rsidRDefault="00C560EB" w:rsidP="00A40B0E">
      <w:pPr>
        <w:spacing w:afterAutospacing="0" w:line="360" w:lineRule="auto"/>
        <w:jc w:val="both"/>
        <w:rPr>
          <w:rFonts w:cstheme="minorHAnsi"/>
          <w:sz w:val="22"/>
          <w:szCs w:val="22"/>
        </w:rPr>
      </w:pPr>
      <w:r>
        <w:rPr>
          <w:rFonts w:cstheme="minorHAnsi"/>
          <w:sz w:val="22"/>
          <w:szCs w:val="22"/>
        </w:rPr>
        <w:t>TURISMO DE SALAMANCA, previa solicitud, anticipará los importes destinados al módulo de comercialización y su formación. Los anticipos referidos a los contenidos de comercialización se realizarán previa solicitud conforme y comprobante de dichas contrataciones.</w:t>
      </w:r>
    </w:p>
    <w:p w:rsidR="00DC258D" w:rsidRDefault="00DC258D" w:rsidP="00A40B0E">
      <w:pPr>
        <w:spacing w:afterAutospacing="0" w:line="360" w:lineRule="auto"/>
        <w:jc w:val="both"/>
        <w:rPr>
          <w:rFonts w:cstheme="minorHAnsi"/>
          <w:sz w:val="22"/>
          <w:szCs w:val="22"/>
        </w:rPr>
      </w:pPr>
      <w:r w:rsidRPr="00A40B0E">
        <w:rPr>
          <w:rFonts w:cstheme="minorHAnsi"/>
          <w:sz w:val="22"/>
          <w:szCs w:val="22"/>
        </w:rPr>
        <w:t>Dicha solicitud se atenderá una vez que la justificación presentada relativa al convenio de colaboración del ejercicio 2020 sea conforme con los compromisos adquiridos en dicho convenio.</w:t>
      </w:r>
    </w:p>
    <w:p w:rsidR="00DF6C0B" w:rsidRPr="00A40B0E" w:rsidRDefault="00DF6C0B" w:rsidP="00A40B0E">
      <w:pPr>
        <w:spacing w:afterAutospacing="0" w:line="360" w:lineRule="auto"/>
        <w:jc w:val="both"/>
        <w:rPr>
          <w:rFonts w:cstheme="minorHAnsi"/>
          <w:sz w:val="22"/>
          <w:szCs w:val="22"/>
        </w:rPr>
      </w:pPr>
    </w:p>
    <w:p w:rsidR="00A5414B" w:rsidRDefault="00A40B0E" w:rsidP="00A40B0E">
      <w:pPr>
        <w:spacing w:afterAutospacing="0" w:line="360" w:lineRule="auto"/>
        <w:jc w:val="both"/>
        <w:rPr>
          <w:rFonts w:cstheme="minorHAnsi"/>
          <w:b/>
          <w:sz w:val="22"/>
          <w:szCs w:val="22"/>
        </w:rPr>
      </w:pPr>
      <w:r w:rsidRPr="00A40B0E">
        <w:rPr>
          <w:rFonts w:cstheme="minorHAnsi"/>
          <w:b/>
          <w:sz w:val="22"/>
          <w:szCs w:val="22"/>
        </w:rPr>
        <w:t>SEPTIM</w:t>
      </w:r>
      <w:r w:rsidR="00A5414B" w:rsidRPr="00A40B0E">
        <w:rPr>
          <w:rFonts w:cstheme="minorHAnsi"/>
          <w:b/>
          <w:sz w:val="22"/>
          <w:szCs w:val="22"/>
        </w:rPr>
        <w:t>A.- REVISION DE LA JUSTIFICACION Y POSIBLE REINTEGRO.</w:t>
      </w:r>
    </w:p>
    <w:p w:rsidR="00C560EB" w:rsidRPr="00C560EB" w:rsidRDefault="00C560EB" w:rsidP="00A40B0E">
      <w:pPr>
        <w:spacing w:afterAutospacing="0" w:line="360" w:lineRule="auto"/>
        <w:jc w:val="both"/>
        <w:rPr>
          <w:rFonts w:cstheme="minorHAnsi"/>
          <w:sz w:val="22"/>
          <w:szCs w:val="22"/>
        </w:rPr>
      </w:pPr>
      <w:r w:rsidRPr="00A40B0E">
        <w:rPr>
          <w:rFonts w:cstheme="minorHAnsi"/>
          <w:sz w:val="22"/>
          <w:szCs w:val="22"/>
        </w:rPr>
        <w:t>Presentada la documentación justificativa se procederá a la revisión de la misma, requiriéndose al interesado en el caso de no ser conforme con lo establecido para que subsane en el plazo de diez días los defectos que se le indiquen o presente las alegaciones que estime oportunas, con la indicación de que si no lo hiciere, se considerará incumplida la obligación de justificación.</w:t>
      </w:r>
    </w:p>
    <w:p w:rsidR="00C560EB" w:rsidRDefault="00C560EB" w:rsidP="00C560EB">
      <w:pPr>
        <w:spacing w:afterAutospacing="0" w:line="360" w:lineRule="auto"/>
        <w:jc w:val="both"/>
        <w:rPr>
          <w:rFonts w:cstheme="minorHAnsi"/>
          <w:sz w:val="22"/>
          <w:szCs w:val="22"/>
        </w:rPr>
      </w:pPr>
      <w:r>
        <w:rPr>
          <w:rFonts w:cstheme="minorHAnsi"/>
          <w:sz w:val="22"/>
          <w:szCs w:val="22"/>
        </w:rPr>
        <w:t>En caso de incumplimiento,</w:t>
      </w:r>
      <w:r w:rsidR="00A5414B" w:rsidRPr="00A40B0E">
        <w:rPr>
          <w:rFonts w:cstheme="minorHAnsi"/>
          <w:sz w:val="22"/>
          <w:szCs w:val="22"/>
        </w:rPr>
        <w:t xml:space="preserve"> </w:t>
      </w:r>
      <w:r w:rsidRPr="00A40B0E">
        <w:rPr>
          <w:rFonts w:cstheme="minorHAnsi"/>
          <w:sz w:val="22"/>
          <w:szCs w:val="22"/>
        </w:rPr>
        <w:t>ASAV procederá el reintegro de las cantidades percibidas y no justificadas  correctamente,  exigiéndose  el  interés  de  demora correspondiente desde el momento del pago de la aportación hasta la fecha en que se acuerde la procedencia del reintegro.</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En todo caso, la justificación se ajustará a lo establecido en la ley 38/2003 General de Subvenciones.</w:t>
      </w:r>
    </w:p>
    <w:p w:rsidR="00C560EB" w:rsidRPr="00A40B0E" w:rsidRDefault="00C560EB" w:rsidP="00A40B0E">
      <w:pPr>
        <w:spacing w:afterAutospacing="0" w:line="360" w:lineRule="auto"/>
        <w:jc w:val="both"/>
        <w:rPr>
          <w:rFonts w:cstheme="minorHAnsi"/>
          <w:sz w:val="22"/>
          <w:szCs w:val="22"/>
        </w:rPr>
      </w:pPr>
    </w:p>
    <w:p w:rsidR="00A5414B" w:rsidRPr="00A40B0E" w:rsidRDefault="00A40B0E" w:rsidP="00A40B0E">
      <w:pPr>
        <w:spacing w:afterAutospacing="0" w:line="360" w:lineRule="auto"/>
        <w:jc w:val="both"/>
        <w:rPr>
          <w:rFonts w:cstheme="minorHAnsi"/>
          <w:b/>
          <w:sz w:val="22"/>
          <w:szCs w:val="22"/>
        </w:rPr>
      </w:pPr>
      <w:r w:rsidRPr="00A40B0E">
        <w:rPr>
          <w:rFonts w:cstheme="minorHAnsi"/>
          <w:b/>
          <w:sz w:val="22"/>
          <w:szCs w:val="22"/>
        </w:rPr>
        <w:t>OCTAV</w:t>
      </w:r>
      <w:r w:rsidR="00A5414B" w:rsidRPr="00A40B0E">
        <w:rPr>
          <w:rFonts w:cstheme="minorHAnsi"/>
          <w:b/>
          <w:sz w:val="22"/>
          <w:szCs w:val="22"/>
        </w:rPr>
        <w:t>A.- PROTECCION DE DATOS PERSONALES Y TRATAMIENTO DE DATOS.</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Las partes de común acuerdo se comprometen, en cuanto a los datos de carácter personal facilitados para la firma del presente documento, o para la relación que surge del mismo, que la única finalidad de dichos datos será la de gestionar la relación surgida y la de facilitar el desarrollo del objeto del presente acuerdo, no pudiendo emplear los mismos para finalidad distinta de aquella para la que fueron proporcionados. El incumplimiento de lo estipulado en este apartado dará lugar a la responsabilidad correspondiente de la parte incumplidora, incluyendo la sanción a la que su actuación pudiese dar lugar.</w:t>
      </w:r>
    </w:p>
    <w:p w:rsidR="00DF6C0B" w:rsidRPr="00A40B0E" w:rsidRDefault="00DF6C0B" w:rsidP="00A40B0E">
      <w:pPr>
        <w:spacing w:afterAutospacing="0" w:line="360" w:lineRule="auto"/>
        <w:jc w:val="both"/>
        <w:rPr>
          <w:rFonts w:cstheme="minorHAnsi"/>
          <w:sz w:val="22"/>
          <w:szCs w:val="22"/>
        </w:rPr>
      </w:pPr>
    </w:p>
    <w:p w:rsidR="00A5414B" w:rsidRPr="00A40B0E" w:rsidRDefault="00A40B0E" w:rsidP="00A40B0E">
      <w:pPr>
        <w:spacing w:afterAutospacing="0" w:line="360" w:lineRule="auto"/>
        <w:jc w:val="both"/>
        <w:rPr>
          <w:rFonts w:cstheme="minorHAnsi"/>
          <w:b/>
          <w:sz w:val="22"/>
          <w:szCs w:val="22"/>
        </w:rPr>
      </w:pPr>
      <w:r w:rsidRPr="00A40B0E">
        <w:rPr>
          <w:rFonts w:cstheme="minorHAnsi"/>
          <w:b/>
          <w:sz w:val="22"/>
          <w:szCs w:val="22"/>
        </w:rPr>
        <w:lastRenderedPageBreak/>
        <w:t>NOVEN</w:t>
      </w:r>
      <w:r w:rsidR="00713F25" w:rsidRPr="00A40B0E">
        <w:rPr>
          <w:rFonts w:cstheme="minorHAnsi"/>
          <w:b/>
          <w:sz w:val="22"/>
          <w:szCs w:val="22"/>
        </w:rPr>
        <w:t>A</w:t>
      </w:r>
      <w:r w:rsidR="00A5414B" w:rsidRPr="00A40B0E">
        <w:rPr>
          <w:rFonts w:cstheme="minorHAnsi"/>
          <w:b/>
          <w:sz w:val="22"/>
          <w:szCs w:val="22"/>
        </w:rPr>
        <w:t>- INTERPRETACION DEL CONVENIO.</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Para cualquier cuestión o divergencia que pueda generarse en la interpretación o cumplimiento del presente acuerdo, los abajo firmantes, en caso de que fuera necesario, se someten expresamente a la jurisdicción y competencia de los Tribunales de la ciudad de Salamanca.</w:t>
      </w:r>
    </w:p>
    <w:p w:rsidR="00DF6C0B" w:rsidRPr="00A40B0E" w:rsidRDefault="00DF6C0B" w:rsidP="00A40B0E">
      <w:pPr>
        <w:spacing w:afterAutospacing="0" w:line="360" w:lineRule="auto"/>
        <w:jc w:val="both"/>
        <w:rPr>
          <w:rFonts w:cstheme="minorHAnsi"/>
          <w:sz w:val="22"/>
          <w:szCs w:val="22"/>
        </w:rPr>
      </w:pPr>
    </w:p>
    <w:p w:rsidR="00A5414B" w:rsidRPr="00A40B0E" w:rsidRDefault="00A5414B" w:rsidP="00A40B0E">
      <w:pPr>
        <w:spacing w:afterAutospacing="0" w:line="360" w:lineRule="auto"/>
        <w:jc w:val="both"/>
        <w:rPr>
          <w:rFonts w:cstheme="minorHAnsi"/>
          <w:b/>
          <w:sz w:val="22"/>
          <w:szCs w:val="22"/>
        </w:rPr>
      </w:pPr>
      <w:r w:rsidRPr="00A40B0E">
        <w:rPr>
          <w:rFonts w:cstheme="minorHAnsi"/>
          <w:b/>
          <w:sz w:val="22"/>
          <w:szCs w:val="22"/>
        </w:rPr>
        <w:t xml:space="preserve">DÉCIMA.- VIGENCIA DEL CONVENIO </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 xml:space="preserve">La vigencia del presente convenio de colaboración se extiende desde </w:t>
      </w:r>
      <w:r w:rsidR="00203DB5" w:rsidRPr="00A40B0E">
        <w:rPr>
          <w:rFonts w:cstheme="minorHAnsi"/>
          <w:sz w:val="22"/>
          <w:szCs w:val="22"/>
        </w:rPr>
        <w:t>la fecha de su aprobación</w:t>
      </w:r>
      <w:r w:rsidRPr="00A40B0E">
        <w:rPr>
          <w:rFonts w:cstheme="minorHAnsi"/>
          <w:sz w:val="22"/>
          <w:szCs w:val="22"/>
        </w:rPr>
        <w:t xml:space="preserve"> hasta el 31 de diciembre de 202</w:t>
      </w:r>
      <w:r w:rsidR="001B0698" w:rsidRPr="00A40B0E">
        <w:rPr>
          <w:rFonts w:cstheme="minorHAnsi"/>
          <w:sz w:val="22"/>
          <w:szCs w:val="22"/>
        </w:rPr>
        <w:t>1</w:t>
      </w:r>
      <w:r w:rsidRPr="00A40B0E">
        <w:rPr>
          <w:rFonts w:cstheme="minorHAnsi"/>
          <w:sz w:val="22"/>
          <w:szCs w:val="22"/>
        </w:rPr>
        <w:t>.</w:t>
      </w:r>
    </w:p>
    <w:p w:rsidR="00DF6C0B" w:rsidRPr="00A40B0E" w:rsidRDefault="00DF6C0B" w:rsidP="00A40B0E">
      <w:pPr>
        <w:spacing w:afterAutospacing="0" w:line="360" w:lineRule="auto"/>
        <w:jc w:val="both"/>
        <w:rPr>
          <w:rFonts w:cstheme="minorHAnsi"/>
          <w:sz w:val="22"/>
          <w:szCs w:val="22"/>
        </w:rPr>
      </w:pPr>
    </w:p>
    <w:p w:rsidR="00A5414B" w:rsidRPr="00A40B0E" w:rsidRDefault="00A40B0E" w:rsidP="00A40B0E">
      <w:pPr>
        <w:spacing w:afterAutospacing="0" w:line="360" w:lineRule="auto"/>
        <w:jc w:val="both"/>
        <w:rPr>
          <w:rFonts w:cstheme="minorHAnsi"/>
          <w:b/>
          <w:sz w:val="22"/>
          <w:szCs w:val="22"/>
        </w:rPr>
      </w:pPr>
      <w:r w:rsidRPr="00A40B0E">
        <w:rPr>
          <w:rFonts w:cstheme="minorHAnsi"/>
          <w:b/>
          <w:sz w:val="22"/>
          <w:szCs w:val="22"/>
        </w:rPr>
        <w:t>UN</w:t>
      </w:r>
      <w:r w:rsidR="00A5414B" w:rsidRPr="00A40B0E">
        <w:rPr>
          <w:rFonts w:cstheme="minorHAnsi"/>
          <w:b/>
          <w:sz w:val="22"/>
          <w:szCs w:val="22"/>
        </w:rPr>
        <w:t>DÉCIM</w:t>
      </w:r>
      <w:r w:rsidR="00713F25" w:rsidRPr="00A40B0E">
        <w:rPr>
          <w:rFonts w:cstheme="minorHAnsi"/>
          <w:b/>
          <w:sz w:val="22"/>
          <w:szCs w:val="22"/>
        </w:rPr>
        <w:t>O</w:t>
      </w:r>
      <w:r w:rsidR="00A5414B" w:rsidRPr="00A40B0E">
        <w:rPr>
          <w:rFonts w:cstheme="minorHAnsi"/>
          <w:b/>
          <w:sz w:val="22"/>
          <w:szCs w:val="22"/>
        </w:rPr>
        <w:t>.- REVISIÓN Y MODIFICACIÓN DEL CONVENIO.</w:t>
      </w:r>
    </w:p>
    <w:p w:rsidR="00A5414B" w:rsidRPr="00A40B0E" w:rsidRDefault="00A5414B" w:rsidP="00A40B0E">
      <w:pPr>
        <w:spacing w:afterAutospacing="0" w:line="360" w:lineRule="auto"/>
        <w:jc w:val="both"/>
        <w:rPr>
          <w:rFonts w:cstheme="minorHAnsi"/>
          <w:sz w:val="22"/>
          <w:szCs w:val="22"/>
        </w:rPr>
      </w:pPr>
      <w:r w:rsidRPr="00A40B0E">
        <w:rPr>
          <w:rFonts w:cstheme="minorHAnsi"/>
          <w:sz w:val="22"/>
          <w:szCs w:val="22"/>
        </w:rPr>
        <w:t xml:space="preserve">Los compromisos establecidos para las diferentes partes en las estipulaciones precedentes podrán ser revisadas de acuerdo por las partes. Estas modificaciones deberán ser aprobadas por el mismo órgano que autorice el convenio. </w:t>
      </w:r>
    </w:p>
    <w:p w:rsidR="00A5414B" w:rsidRDefault="00A5414B" w:rsidP="00A40B0E">
      <w:pPr>
        <w:spacing w:afterAutospacing="0" w:line="360" w:lineRule="auto"/>
        <w:jc w:val="both"/>
        <w:rPr>
          <w:rFonts w:cstheme="minorHAnsi"/>
          <w:sz w:val="22"/>
          <w:szCs w:val="22"/>
        </w:rPr>
      </w:pPr>
      <w:r w:rsidRPr="00A40B0E">
        <w:rPr>
          <w:rFonts w:cstheme="minorHAnsi"/>
          <w:sz w:val="22"/>
          <w:szCs w:val="22"/>
        </w:rPr>
        <w:t xml:space="preserve">Las partes firmantes podrán suscribir futuras adendas en ejecución y ampliación del convenio. </w:t>
      </w:r>
    </w:p>
    <w:p w:rsidR="00DF6C0B" w:rsidRPr="00A40B0E" w:rsidRDefault="00DF6C0B" w:rsidP="00A40B0E">
      <w:pPr>
        <w:spacing w:afterAutospacing="0" w:line="360" w:lineRule="auto"/>
        <w:jc w:val="both"/>
        <w:rPr>
          <w:rFonts w:cstheme="minorHAnsi"/>
          <w:sz w:val="22"/>
          <w:szCs w:val="22"/>
        </w:rPr>
      </w:pPr>
    </w:p>
    <w:p w:rsidR="005B223F" w:rsidRPr="00A40B0E" w:rsidRDefault="00A5414B" w:rsidP="00547740">
      <w:pPr>
        <w:spacing w:afterAutospacing="0" w:line="360" w:lineRule="auto"/>
        <w:ind w:firstLine="708"/>
        <w:jc w:val="both"/>
        <w:rPr>
          <w:rFonts w:cstheme="minorHAnsi"/>
          <w:sz w:val="22"/>
          <w:szCs w:val="22"/>
        </w:rPr>
      </w:pPr>
      <w:r w:rsidRPr="00A40B0E">
        <w:rPr>
          <w:rFonts w:cstheme="minorHAnsi"/>
          <w:sz w:val="22"/>
          <w:szCs w:val="22"/>
        </w:rPr>
        <w:t>En prueba de conformidad, las partes firman el presente Convenio de Colaboración en el lugar y fecha señalados en el encabezamiento.</w:t>
      </w:r>
      <w:r w:rsidR="0021251F" w:rsidRPr="00A40B0E">
        <w:rPr>
          <w:rFonts w:cstheme="minorHAnsi"/>
          <w:sz w:val="22"/>
          <w:szCs w:val="22"/>
        </w:rPr>
        <w:t xml:space="preserve"> </w:t>
      </w:r>
    </w:p>
    <w:p w:rsidR="00A40B0E" w:rsidRDefault="00A40B0E" w:rsidP="00A40B0E">
      <w:pPr>
        <w:spacing w:afterAutospacing="0" w:line="360" w:lineRule="auto"/>
        <w:jc w:val="both"/>
        <w:rPr>
          <w:rFonts w:cstheme="minorHAnsi"/>
          <w:sz w:val="22"/>
          <w:szCs w:val="22"/>
        </w:rPr>
      </w:pPr>
    </w:p>
    <w:p w:rsidR="00A40B0E" w:rsidRDefault="00A40B0E" w:rsidP="00A40B0E">
      <w:pPr>
        <w:spacing w:afterAutospacing="0" w:line="360" w:lineRule="auto"/>
        <w:jc w:val="both"/>
        <w:rPr>
          <w:rFonts w:cstheme="minorHAnsi"/>
          <w:sz w:val="22"/>
          <w:szCs w:val="22"/>
        </w:rPr>
      </w:pPr>
    </w:p>
    <w:p w:rsidR="00A40B0E" w:rsidRDefault="00A40B0E" w:rsidP="00A40B0E">
      <w:pPr>
        <w:spacing w:afterAutospacing="0" w:line="360" w:lineRule="auto"/>
        <w:jc w:val="both"/>
        <w:rPr>
          <w:rFonts w:cstheme="minorHAnsi"/>
          <w:sz w:val="22"/>
          <w:szCs w:val="22"/>
        </w:rPr>
      </w:pPr>
    </w:p>
    <w:p w:rsidR="005B223F" w:rsidRPr="00547740" w:rsidRDefault="0020106A" w:rsidP="00A40B0E">
      <w:pPr>
        <w:spacing w:afterAutospacing="0"/>
        <w:jc w:val="both"/>
        <w:rPr>
          <w:rFonts w:cstheme="minorHAnsi"/>
          <w:b/>
          <w:sz w:val="22"/>
          <w:szCs w:val="22"/>
        </w:rPr>
      </w:pPr>
      <w:r w:rsidRPr="00547740">
        <w:rPr>
          <w:rFonts w:cstheme="minorHAnsi"/>
          <w:b/>
          <w:sz w:val="22"/>
          <w:szCs w:val="22"/>
        </w:rPr>
        <w:t>Fernando Castaño Sequeros</w:t>
      </w:r>
      <w:r w:rsidRPr="00547740">
        <w:rPr>
          <w:rFonts w:cstheme="minorHAnsi"/>
          <w:b/>
          <w:sz w:val="22"/>
          <w:szCs w:val="22"/>
        </w:rPr>
        <w:tab/>
      </w:r>
      <w:r w:rsidRPr="00547740">
        <w:rPr>
          <w:rFonts w:cstheme="minorHAnsi"/>
          <w:b/>
          <w:sz w:val="22"/>
          <w:szCs w:val="22"/>
        </w:rPr>
        <w:tab/>
      </w:r>
      <w:r w:rsidRPr="00547740">
        <w:rPr>
          <w:rFonts w:cstheme="minorHAnsi"/>
          <w:b/>
          <w:sz w:val="22"/>
          <w:szCs w:val="22"/>
        </w:rPr>
        <w:tab/>
      </w:r>
      <w:r w:rsidRPr="00547740">
        <w:rPr>
          <w:rFonts w:cstheme="minorHAnsi"/>
          <w:b/>
          <w:sz w:val="22"/>
          <w:szCs w:val="22"/>
        </w:rPr>
        <w:tab/>
      </w:r>
      <w:r w:rsidR="001B0698" w:rsidRPr="00547740">
        <w:rPr>
          <w:rFonts w:cstheme="minorHAnsi"/>
          <w:b/>
          <w:sz w:val="22"/>
          <w:szCs w:val="22"/>
        </w:rPr>
        <w:t>Juan Carlos del Val Roda</w:t>
      </w:r>
    </w:p>
    <w:p w:rsidR="005B223F" w:rsidRPr="00A40B0E" w:rsidRDefault="0020106A" w:rsidP="00A40B0E">
      <w:pPr>
        <w:spacing w:afterAutospacing="0"/>
        <w:jc w:val="both"/>
        <w:rPr>
          <w:rFonts w:cstheme="minorHAnsi"/>
          <w:sz w:val="22"/>
          <w:szCs w:val="22"/>
        </w:rPr>
      </w:pPr>
      <w:r w:rsidRPr="00A40B0E">
        <w:rPr>
          <w:rFonts w:cstheme="minorHAnsi"/>
          <w:sz w:val="22"/>
          <w:szCs w:val="22"/>
        </w:rPr>
        <w:t>Consejero de Turismo</w:t>
      </w:r>
      <w:r w:rsidRPr="00A40B0E">
        <w:rPr>
          <w:rFonts w:cstheme="minorHAnsi"/>
          <w:sz w:val="22"/>
          <w:szCs w:val="22"/>
        </w:rPr>
        <w:tab/>
      </w:r>
      <w:r w:rsidRPr="00A40B0E">
        <w:rPr>
          <w:rFonts w:cstheme="minorHAnsi"/>
          <w:sz w:val="22"/>
          <w:szCs w:val="22"/>
        </w:rPr>
        <w:tab/>
      </w:r>
      <w:r w:rsidRPr="00A40B0E">
        <w:rPr>
          <w:rFonts w:cstheme="minorHAnsi"/>
          <w:sz w:val="22"/>
          <w:szCs w:val="22"/>
        </w:rPr>
        <w:tab/>
      </w:r>
      <w:r w:rsidRPr="00A40B0E">
        <w:rPr>
          <w:rFonts w:cstheme="minorHAnsi"/>
          <w:sz w:val="22"/>
          <w:szCs w:val="22"/>
        </w:rPr>
        <w:tab/>
      </w:r>
      <w:r w:rsidRPr="00A40B0E">
        <w:rPr>
          <w:rFonts w:cstheme="minorHAnsi"/>
          <w:sz w:val="22"/>
          <w:szCs w:val="22"/>
        </w:rPr>
        <w:tab/>
      </w:r>
      <w:r w:rsidR="005B223F" w:rsidRPr="00A40B0E">
        <w:rPr>
          <w:rFonts w:cstheme="minorHAnsi"/>
          <w:sz w:val="22"/>
          <w:szCs w:val="22"/>
        </w:rPr>
        <w:t xml:space="preserve">Presidente </w:t>
      </w:r>
    </w:p>
    <w:p w:rsidR="005B223F" w:rsidRPr="00A40B0E" w:rsidRDefault="005B223F" w:rsidP="00A40B0E">
      <w:pPr>
        <w:spacing w:afterAutospacing="0"/>
        <w:jc w:val="both"/>
        <w:rPr>
          <w:rFonts w:cstheme="minorHAnsi"/>
          <w:sz w:val="22"/>
          <w:szCs w:val="22"/>
        </w:rPr>
      </w:pPr>
      <w:r w:rsidRPr="00A40B0E">
        <w:rPr>
          <w:rFonts w:cstheme="minorHAnsi"/>
          <w:sz w:val="22"/>
          <w:szCs w:val="22"/>
        </w:rPr>
        <w:t>Tu</w:t>
      </w:r>
      <w:r w:rsidR="0020106A" w:rsidRPr="00A40B0E">
        <w:rPr>
          <w:rFonts w:cstheme="minorHAnsi"/>
          <w:sz w:val="22"/>
          <w:szCs w:val="22"/>
        </w:rPr>
        <w:t xml:space="preserve">rismo, </w:t>
      </w:r>
      <w:r w:rsidR="003450FB">
        <w:rPr>
          <w:rFonts w:cstheme="minorHAnsi"/>
          <w:sz w:val="22"/>
          <w:szCs w:val="22"/>
        </w:rPr>
        <w:t>C</w:t>
      </w:r>
      <w:r w:rsidR="0020106A" w:rsidRPr="00A40B0E">
        <w:rPr>
          <w:rFonts w:cstheme="minorHAnsi"/>
          <w:sz w:val="22"/>
          <w:szCs w:val="22"/>
        </w:rPr>
        <w:t xml:space="preserve">omercio y </w:t>
      </w:r>
      <w:r w:rsidR="003450FB">
        <w:rPr>
          <w:rFonts w:cstheme="minorHAnsi"/>
          <w:sz w:val="22"/>
          <w:szCs w:val="22"/>
        </w:rPr>
        <w:t>P</w:t>
      </w:r>
      <w:r w:rsidR="0020106A" w:rsidRPr="00A40B0E">
        <w:rPr>
          <w:rFonts w:cstheme="minorHAnsi"/>
          <w:sz w:val="22"/>
          <w:szCs w:val="22"/>
        </w:rPr>
        <w:t xml:space="preserve">romoción </w:t>
      </w:r>
      <w:r w:rsidR="0020106A" w:rsidRPr="00A40B0E">
        <w:rPr>
          <w:rFonts w:cstheme="minorHAnsi"/>
          <w:sz w:val="22"/>
          <w:szCs w:val="22"/>
        </w:rPr>
        <w:tab/>
      </w:r>
      <w:r w:rsidR="0020106A" w:rsidRPr="00A40B0E">
        <w:rPr>
          <w:rFonts w:cstheme="minorHAnsi"/>
          <w:sz w:val="22"/>
          <w:szCs w:val="22"/>
        </w:rPr>
        <w:tab/>
      </w:r>
      <w:r w:rsidR="0020106A" w:rsidRPr="00A40B0E">
        <w:rPr>
          <w:rFonts w:cstheme="minorHAnsi"/>
          <w:sz w:val="22"/>
          <w:szCs w:val="22"/>
        </w:rPr>
        <w:tab/>
      </w:r>
      <w:r w:rsidR="001B0698" w:rsidRPr="00A40B0E">
        <w:rPr>
          <w:rFonts w:cstheme="minorHAnsi"/>
          <w:sz w:val="22"/>
          <w:szCs w:val="22"/>
        </w:rPr>
        <w:t xml:space="preserve">Asociación Salmantina de </w:t>
      </w:r>
      <w:r w:rsidR="0020106A" w:rsidRPr="00A40B0E">
        <w:rPr>
          <w:rFonts w:cstheme="minorHAnsi"/>
          <w:sz w:val="22"/>
          <w:szCs w:val="22"/>
        </w:rPr>
        <w:t>Agencias de</w:t>
      </w:r>
    </w:p>
    <w:p w:rsidR="0020106A" w:rsidRPr="00A40B0E" w:rsidRDefault="005B223F" w:rsidP="00A40B0E">
      <w:pPr>
        <w:spacing w:afterAutospacing="0"/>
        <w:jc w:val="both"/>
        <w:rPr>
          <w:rFonts w:cstheme="minorHAnsi"/>
          <w:sz w:val="22"/>
          <w:szCs w:val="22"/>
        </w:rPr>
      </w:pPr>
      <w:r w:rsidRPr="00A40B0E">
        <w:rPr>
          <w:rFonts w:cstheme="minorHAnsi"/>
          <w:sz w:val="22"/>
          <w:szCs w:val="22"/>
        </w:rPr>
        <w:t>Ec</w:t>
      </w:r>
      <w:r w:rsidR="0020106A" w:rsidRPr="00A40B0E">
        <w:rPr>
          <w:rFonts w:cstheme="minorHAnsi"/>
          <w:sz w:val="22"/>
          <w:szCs w:val="22"/>
        </w:rPr>
        <w:t>onómica de Salamanca, S.A.U.</w:t>
      </w:r>
      <w:r w:rsidR="0020106A" w:rsidRPr="00A40B0E">
        <w:rPr>
          <w:rFonts w:cstheme="minorHAnsi"/>
          <w:sz w:val="22"/>
          <w:szCs w:val="22"/>
        </w:rPr>
        <w:tab/>
      </w:r>
      <w:r w:rsidR="0020106A" w:rsidRPr="00A40B0E">
        <w:rPr>
          <w:rFonts w:cstheme="minorHAnsi"/>
          <w:sz w:val="22"/>
          <w:szCs w:val="22"/>
        </w:rPr>
        <w:tab/>
      </w:r>
      <w:r w:rsidR="0020106A" w:rsidRPr="00A40B0E">
        <w:rPr>
          <w:rFonts w:cstheme="minorHAnsi"/>
          <w:sz w:val="22"/>
          <w:szCs w:val="22"/>
        </w:rPr>
        <w:tab/>
        <w:t>Viajes</w:t>
      </w:r>
    </w:p>
    <w:p w:rsidR="005B223F" w:rsidRPr="00A40B0E" w:rsidRDefault="005B223F" w:rsidP="00A40B0E">
      <w:pPr>
        <w:spacing w:afterAutospacing="0" w:line="360" w:lineRule="auto"/>
        <w:jc w:val="both"/>
        <w:rPr>
          <w:rFonts w:cstheme="minorHAnsi"/>
          <w:sz w:val="22"/>
          <w:szCs w:val="22"/>
        </w:rPr>
      </w:pPr>
    </w:p>
    <w:p w:rsidR="005B223F" w:rsidRPr="00A40B0E" w:rsidRDefault="005B223F" w:rsidP="00A40B0E">
      <w:pPr>
        <w:spacing w:afterAutospacing="0" w:line="360" w:lineRule="auto"/>
        <w:jc w:val="both"/>
        <w:rPr>
          <w:rFonts w:cstheme="minorHAnsi"/>
          <w:sz w:val="22"/>
          <w:szCs w:val="22"/>
        </w:rPr>
      </w:pPr>
    </w:p>
    <w:p w:rsidR="005B223F" w:rsidRPr="00A40B0E" w:rsidRDefault="005B223F" w:rsidP="00A40B0E">
      <w:pPr>
        <w:spacing w:afterAutospacing="0" w:line="360" w:lineRule="auto"/>
        <w:jc w:val="both"/>
        <w:rPr>
          <w:rFonts w:cstheme="minorHAnsi"/>
          <w:sz w:val="22"/>
          <w:szCs w:val="22"/>
        </w:rPr>
      </w:pPr>
    </w:p>
    <w:sectPr w:rsidR="005B223F" w:rsidRPr="00A40B0E" w:rsidSect="00B13B7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39E" w:rsidRDefault="0080439E" w:rsidP="00713F25">
      <w:r>
        <w:separator/>
      </w:r>
    </w:p>
  </w:endnote>
  <w:endnote w:type="continuationSeparator" w:id="0">
    <w:p w:rsidR="0080439E" w:rsidRDefault="0080439E" w:rsidP="0071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925924"/>
      <w:docPartObj>
        <w:docPartGallery w:val="Page Numbers (Bottom of Page)"/>
        <w:docPartUnique/>
      </w:docPartObj>
    </w:sdtPr>
    <w:sdtEndPr/>
    <w:sdtContent>
      <w:p w:rsidR="00547740" w:rsidRDefault="006E4545">
        <w:pPr>
          <w:pStyle w:val="Piedepgina"/>
          <w:jc w:val="right"/>
        </w:pPr>
        <w:r>
          <w:fldChar w:fldCharType="begin"/>
        </w:r>
        <w:r>
          <w:instrText xml:space="preserve"> PAGE   \* MERGEFORMAT </w:instrText>
        </w:r>
        <w:r>
          <w:fldChar w:fldCharType="separate"/>
        </w:r>
        <w:r w:rsidR="00752177">
          <w:rPr>
            <w:noProof/>
          </w:rPr>
          <w:t>7</w:t>
        </w:r>
        <w:r>
          <w:rPr>
            <w:noProof/>
          </w:rPr>
          <w:fldChar w:fldCharType="end"/>
        </w:r>
      </w:p>
    </w:sdtContent>
  </w:sdt>
  <w:p w:rsidR="00DF6C0B" w:rsidRDefault="00DF6C0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39E" w:rsidRDefault="0080439E" w:rsidP="00713F25">
      <w:r>
        <w:separator/>
      </w:r>
    </w:p>
  </w:footnote>
  <w:footnote w:type="continuationSeparator" w:id="0">
    <w:p w:rsidR="0080439E" w:rsidRDefault="0080439E" w:rsidP="00713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740" w:rsidRDefault="003D474D" w:rsidP="003D474D">
    <w:pPr>
      <w:pStyle w:val="Encabezado"/>
    </w:pPr>
    <w:r w:rsidRPr="003D474D">
      <w:rPr>
        <w:noProof/>
      </w:rPr>
      <w:drawing>
        <wp:inline distT="0" distB="0" distL="0" distR="0">
          <wp:extent cx="1687830" cy="533989"/>
          <wp:effectExtent l="19050" t="0" r="7620" b="0"/>
          <wp:docPr id="9" name="Imagen 3" descr="\\SERVIDORTURISMO\Contratos-Convenios-Ayudas Covid-19\CONVENIOS Y JUSTIFICACIONES CONVENIOS\CONVENIOS\2020\TURISMO 2020\ASOCIACIÓN AGENCIAS DE VIAJE (ASAV) 2020\OTRA DOCUMENTACIÓN\LOGO-ASAV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IDORTURISMO\Contratos-Convenios-Ayudas Covid-19\CONVENIOS Y JUSTIFICACIONES CONVENIOS\CONVENIOS\2020\TURISMO 2020\ASOCIACIÓN AGENCIAS DE VIAJE (ASAV) 2020\OTRA DOCUMENTACIÓN\LOGO-ASAV .png"/>
                  <pic:cNvPicPr>
                    <a:picLocks noChangeAspect="1" noChangeArrowheads="1"/>
                  </pic:cNvPicPr>
                </pic:nvPicPr>
                <pic:blipFill>
                  <a:blip r:embed="rId1"/>
                  <a:srcRect/>
                  <a:stretch>
                    <a:fillRect/>
                  </a:stretch>
                </pic:blipFill>
                <pic:spPr bwMode="auto">
                  <a:xfrm>
                    <a:off x="0" y="0"/>
                    <a:ext cx="1687830" cy="533989"/>
                  </a:xfrm>
                  <a:prstGeom prst="rect">
                    <a:avLst/>
                  </a:prstGeom>
                  <a:noFill/>
                  <a:ln w="9525">
                    <a:noFill/>
                    <a:miter lim="800000"/>
                    <a:headEnd/>
                    <a:tailEnd/>
                  </a:ln>
                </pic:spPr>
              </pic:pic>
            </a:graphicData>
          </a:graphic>
        </wp:inline>
      </w:drawing>
    </w:r>
    <w:r>
      <w:tab/>
    </w:r>
    <w:r>
      <w:tab/>
    </w:r>
    <w:r w:rsidRPr="003D474D">
      <w:rPr>
        <w:noProof/>
      </w:rPr>
      <w:drawing>
        <wp:inline distT="0" distB="0" distL="0" distR="0">
          <wp:extent cx="1796577" cy="636786"/>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Escudo.bmp"/>
                  <pic:cNvPicPr/>
                </pic:nvPicPr>
                <pic:blipFill>
                  <a:blip r:embed="rId2">
                    <a:extLst>
                      <a:ext uri="{28A0092B-C50C-407E-A947-70E740481C1C}">
                        <a14:useLocalDpi xmlns:a14="http://schemas.microsoft.com/office/drawing/2010/main" val="0"/>
                      </a:ext>
                    </a:extLst>
                  </a:blip>
                  <a:stretch>
                    <a:fillRect/>
                  </a:stretch>
                </pic:blipFill>
                <pic:spPr>
                  <a:xfrm>
                    <a:off x="0" y="0"/>
                    <a:ext cx="1799322" cy="637759"/>
                  </a:xfrm>
                  <a:prstGeom prst="rect">
                    <a:avLst/>
                  </a:prstGeom>
                </pic:spPr>
              </pic:pic>
            </a:graphicData>
          </a:graphic>
        </wp:inline>
      </w:drawing>
    </w:r>
  </w:p>
  <w:p w:rsidR="00547740" w:rsidRDefault="005477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54CED"/>
    <w:multiLevelType w:val="multilevel"/>
    <w:tmpl w:val="DFAE97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F8C1ECE"/>
    <w:multiLevelType w:val="hybridMultilevel"/>
    <w:tmpl w:val="C3C27810"/>
    <w:lvl w:ilvl="0" w:tplc="74B017F8">
      <w:start w:val="5"/>
      <w:numFmt w:val="bullet"/>
      <w:lvlText w:val="-"/>
      <w:lvlJc w:val="left"/>
      <w:pPr>
        <w:ind w:left="927" w:hanging="360"/>
      </w:pPr>
      <w:rPr>
        <w:rFonts w:ascii="Verdana" w:eastAsia="Calibri" w:hAnsi="Verdana"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0CA3911"/>
    <w:multiLevelType w:val="hybridMultilevel"/>
    <w:tmpl w:val="DB12CE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BC0C40"/>
    <w:multiLevelType w:val="multilevel"/>
    <w:tmpl w:val="6ED6791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8EB37E8"/>
    <w:multiLevelType w:val="multilevel"/>
    <w:tmpl w:val="16C2668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16F6430"/>
    <w:multiLevelType w:val="hybridMultilevel"/>
    <w:tmpl w:val="F1666FB6"/>
    <w:lvl w:ilvl="0" w:tplc="EF02D39E">
      <w:numFmt w:val="bullet"/>
      <w:lvlText w:val="-"/>
      <w:lvlJc w:val="left"/>
      <w:pPr>
        <w:ind w:left="1065" w:hanging="360"/>
      </w:pPr>
      <w:rPr>
        <w:rFonts w:ascii="Calibri" w:eastAsia="Arial"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nsid w:val="28AA2B9B"/>
    <w:multiLevelType w:val="hybridMultilevel"/>
    <w:tmpl w:val="24762E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9FD7D14"/>
    <w:multiLevelType w:val="hybridMultilevel"/>
    <w:tmpl w:val="E96EC144"/>
    <w:lvl w:ilvl="0" w:tplc="3D6224A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B965D0D"/>
    <w:multiLevelType w:val="singleLevel"/>
    <w:tmpl w:val="07324AC0"/>
    <w:lvl w:ilvl="0">
      <w:numFmt w:val="bullet"/>
      <w:lvlText w:val=""/>
      <w:lvlJc w:val="left"/>
      <w:pPr>
        <w:tabs>
          <w:tab w:val="num" w:pos="1110"/>
        </w:tabs>
        <w:ind w:left="1110" w:hanging="360"/>
      </w:pPr>
      <w:rPr>
        <w:rFonts w:ascii="Symbol" w:hAnsi="Symbol" w:hint="default"/>
      </w:rPr>
    </w:lvl>
  </w:abstractNum>
  <w:abstractNum w:abstractNumId="9">
    <w:nsid w:val="328E2171"/>
    <w:multiLevelType w:val="hybridMultilevel"/>
    <w:tmpl w:val="BD6ED9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73F28AE"/>
    <w:multiLevelType w:val="hybridMultilevel"/>
    <w:tmpl w:val="6EFE774E"/>
    <w:lvl w:ilvl="0" w:tplc="744E63AE">
      <w:start w:val="1"/>
      <w:numFmt w:val="decimal"/>
      <w:lvlText w:val="%1."/>
      <w:lvlJc w:val="left"/>
      <w:pPr>
        <w:ind w:left="1713" w:hanging="10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3C793D5F"/>
    <w:multiLevelType w:val="hybridMultilevel"/>
    <w:tmpl w:val="7F488E98"/>
    <w:lvl w:ilvl="0" w:tplc="F9C4809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F486A5E"/>
    <w:multiLevelType w:val="hybridMultilevel"/>
    <w:tmpl w:val="F12A71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19231A6"/>
    <w:multiLevelType w:val="hybridMultilevel"/>
    <w:tmpl w:val="BB821894"/>
    <w:lvl w:ilvl="0" w:tplc="3D6224A2">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3F124C2"/>
    <w:multiLevelType w:val="hybridMultilevel"/>
    <w:tmpl w:val="E35266A2"/>
    <w:lvl w:ilvl="0" w:tplc="3D6224A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5725CB3"/>
    <w:multiLevelType w:val="hybridMultilevel"/>
    <w:tmpl w:val="29A61E58"/>
    <w:lvl w:ilvl="0" w:tplc="0C0A000F">
      <w:start w:val="1"/>
      <w:numFmt w:val="decimal"/>
      <w:lvlText w:val="%1."/>
      <w:lvlJc w:val="left"/>
      <w:pPr>
        <w:ind w:left="2042" w:hanging="360"/>
      </w:pPr>
    </w:lvl>
    <w:lvl w:ilvl="1" w:tplc="0C0A0019" w:tentative="1">
      <w:start w:val="1"/>
      <w:numFmt w:val="lowerLetter"/>
      <w:lvlText w:val="%2."/>
      <w:lvlJc w:val="left"/>
      <w:pPr>
        <w:ind w:left="2762" w:hanging="360"/>
      </w:pPr>
    </w:lvl>
    <w:lvl w:ilvl="2" w:tplc="0C0A001B" w:tentative="1">
      <w:start w:val="1"/>
      <w:numFmt w:val="lowerRoman"/>
      <w:lvlText w:val="%3."/>
      <w:lvlJc w:val="right"/>
      <w:pPr>
        <w:ind w:left="3482" w:hanging="180"/>
      </w:pPr>
    </w:lvl>
    <w:lvl w:ilvl="3" w:tplc="0C0A000F" w:tentative="1">
      <w:start w:val="1"/>
      <w:numFmt w:val="decimal"/>
      <w:lvlText w:val="%4."/>
      <w:lvlJc w:val="left"/>
      <w:pPr>
        <w:ind w:left="4202" w:hanging="360"/>
      </w:pPr>
    </w:lvl>
    <w:lvl w:ilvl="4" w:tplc="0C0A0019" w:tentative="1">
      <w:start w:val="1"/>
      <w:numFmt w:val="lowerLetter"/>
      <w:lvlText w:val="%5."/>
      <w:lvlJc w:val="left"/>
      <w:pPr>
        <w:ind w:left="4922" w:hanging="360"/>
      </w:pPr>
    </w:lvl>
    <w:lvl w:ilvl="5" w:tplc="0C0A001B" w:tentative="1">
      <w:start w:val="1"/>
      <w:numFmt w:val="lowerRoman"/>
      <w:lvlText w:val="%6."/>
      <w:lvlJc w:val="right"/>
      <w:pPr>
        <w:ind w:left="5642" w:hanging="180"/>
      </w:pPr>
    </w:lvl>
    <w:lvl w:ilvl="6" w:tplc="0C0A000F" w:tentative="1">
      <w:start w:val="1"/>
      <w:numFmt w:val="decimal"/>
      <w:lvlText w:val="%7."/>
      <w:lvlJc w:val="left"/>
      <w:pPr>
        <w:ind w:left="6362" w:hanging="360"/>
      </w:pPr>
    </w:lvl>
    <w:lvl w:ilvl="7" w:tplc="0C0A0019" w:tentative="1">
      <w:start w:val="1"/>
      <w:numFmt w:val="lowerLetter"/>
      <w:lvlText w:val="%8."/>
      <w:lvlJc w:val="left"/>
      <w:pPr>
        <w:ind w:left="7082" w:hanging="360"/>
      </w:pPr>
    </w:lvl>
    <w:lvl w:ilvl="8" w:tplc="0C0A001B" w:tentative="1">
      <w:start w:val="1"/>
      <w:numFmt w:val="lowerRoman"/>
      <w:lvlText w:val="%9."/>
      <w:lvlJc w:val="right"/>
      <w:pPr>
        <w:ind w:left="7802" w:hanging="180"/>
      </w:pPr>
    </w:lvl>
  </w:abstractNum>
  <w:abstractNum w:abstractNumId="16">
    <w:nsid w:val="4DC003D4"/>
    <w:multiLevelType w:val="hybridMultilevel"/>
    <w:tmpl w:val="FCD8842A"/>
    <w:lvl w:ilvl="0" w:tplc="0C0A000F">
      <w:start w:val="1"/>
      <w:numFmt w:val="decimal"/>
      <w:lvlText w:val="%1."/>
      <w:lvlJc w:val="left"/>
      <w:pPr>
        <w:ind w:left="1065" w:hanging="360"/>
      </w:pPr>
      <w:rPr>
        <w:rFonts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7">
    <w:nsid w:val="4FEE11FF"/>
    <w:multiLevelType w:val="hybridMultilevel"/>
    <w:tmpl w:val="7024AEE8"/>
    <w:lvl w:ilvl="0" w:tplc="4A609D00">
      <w:start w:val="1"/>
      <w:numFmt w:val="decimal"/>
      <w:lvlText w:val="%1."/>
      <w:lvlJc w:val="left"/>
      <w:pPr>
        <w:ind w:left="786" w:hanging="360"/>
      </w:pPr>
      <w:rPr>
        <w:rFonts w:hint="default"/>
      </w:rPr>
    </w:lvl>
    <w:lvl w:ilvl="1" w:tplc="0C0A0019" w:tentative="1">
      <w:start w:val="1"/>
      <w:numFmt w:val="lowerLetter"/>
      <w:lvlText w:val="%2."/>
      <w:lvlJc w:val="left"/>
      <w:pPr>
        <w:ind w:left="2042" w:hanging="360"/>
      </w:pPr>
    </w:lvl>
    <w:lvl w:ilvl="2" w:tplc="0C0A001B" w:tentative="1">
      <w:start w:val="1"/>
      <w:numFmt w:val="lowerRoman"/>
      <w:lvlText w:val="%3."/>
      <w:lvlJc w:val="right"/>
      <w:pPr>
        <w:ind w:left="2762" w:hanging="180"/>
      </w:pPr>
    </w:lvl>
    <w:lvl w:ilvl="3" w:tplc="0C0A000F" w:tentative="1">
      <w:start w:val="1"/>
      <w:numFmt w:val="decimal"/>
      <w:lvlText w:val="%4."/>
      <w:lvlJc w:val="left"/>
      <w:pPr>
        <w:ind w:left="3482" w:hanging="360"/>
      </w:pPr>
    </w:lvl>
    <w:lvl w:ilvl="4" w:tplc="0C0A0019" w:tentative="1">
      <w:start w:val="1"/>
      <w:numFmt w:val="lowerLetter"/>
      <w:lvlText w:val="%5."/>
      <w:lvlJc w:val="left"/>
      <w:pPr>
        <w:ind w:left="4202" w:hanging="360"/>
      </w:pPr>
    </w:lvl>
    <w:lvl w:ilvl="5" w:tplc="0C0A001B" w:tentative="1">
      <w:start w:val="1"/>
      <w:numFmt w:val="lowerRoman"/>
      <w:lvlText w:val="%6."/>
      <w:lvlJc w:val="right"/>
      <w:pPr>
        <w:ind w:left="4922" w:hanging="180"/>
      </w:pPr>
    </w:lvl>
    <w:lvl w:ilvl="6" w:tplc="0C0A000F" w:tentative="1">
      <w:start w:val="1"/>
      <w:numFmt w:val="decimal"/>
      <w:lvlText w:val="%7."/>
      <w:lvlJc w:val="left"/>
      <w:pPr>
        <w:ind w:left="5642" w:hanging="360"/>
      </w:pPr>
    </w:lvl>
    <w:lvl w:ilvl="7" w:tplc="0C0A0019" w:tentative="1">
      <w:start w:val="1"/>
      <w:numFmt w:val="lowerLetter"/>
      <w:lvlText w:val="%8."/>
      <w:lvlJc w:val="left"/>
      <w:pPr>
        <w:ind w:left="6362" w:hanging="360"/>
      </w:pPr>
    </w:lvl>
    <w:lvl w:ilvl="8" w:tplc="0C0A001B" w:tentative="1">
      <w:start w:val="1"/>
      <w:numFmt w:val="lowerRoman"/>
      <w:lvlText w:val="%9."/>
      <w:lvlJc w:val="right"/>
      <w:pPr>
        <w:ind w:left="7082" w:hanging="180"/>
      </w:pPr>
    </w:lvl>
  </w:abstractNum>
  <w:abstractNum w:abstractNumId="18">
    <w:nsid w:val="53300E11"/>
    <w:multiLevelType w:val="multilevel"/>
    <w:tmpl w:val="A30698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541B661F"/>
    <w:multiLevelType w:val="hybridMultilevel"/>
    <w:tmpl w:val="42A4F5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90E3064"/>
    <w:multiLevelType w:val="hybridMultilevel"/>
    <w:tmpl w:val="7D1897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FD7171A"/>
    <w:multiLevelType w:val="hybridMultilevel"/>
    <w:tmpl w:val="31947882"/>
    <w:lvl w:ilvl="0" w:tplc="DD70C32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6330B2F"/>
    <w:multiLevelType w:val="hybridMultilevel"/>
    <w:tmpl w:val="838037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9EE2FDB"/>
    <w:multiLevelType w:val="multilevel"/>
    <w:tmpl w:val="47AAC6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nsid w:val="768F228B"/>
    <w:multiLevelType w:val="hybridMultilevel"/>
    <w:tmpl w:val="C2AE456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D8107F6"/>
    <w:multiLevelType w:val="hybridMultilevel"/>
    <w:tmpl w:val="1EB8EC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E5731CE"/>
    <w:multiLevelType w:val="hybridMultilevel"/>
    <w:tmpl w:val="6F54503C"/>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26"/>
  </w:num>
  <w:num w:numId="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6"/>
  </w:num>
  <w:num w:numId="5">
    <w:abstractNumId w:val="12"/>
  </w:num>
  <w:num w:numId="6">
    <w:abstractNumId w:val="20"/>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21"/>
  </w:num>
  <w:num w:numId="11">
    <w:abstractNumId w:val="11"/>
  </w:num>
  <w:num w:numId="12">
    <w:abstractNumId w:val="0"/>
  </w:num>
  <w:num w:numId="13">
    <w:abstractNumId w:val="23"/>
  </w:num>
  <w:num w:numId="14">
    <w:abstractNumId w:val="3"/>
  </w:num>
  <w:num w:numId="15">
    <w:abstractNumId w:val="18"/>
  </w:num>
  <w:num w:numId="16">
    <w:abstractNumId w:val="13"/>
  </w:num>
  <w:num w:numId="17">
    <w:abstractNumId w:val="17"/>
  </w:num>
  <w:num w:numId="18">
    <w:abstractNumId w:val="6"/>
  </w:num>
  <w:num w:numId="19">
    <w:abstractNumId w:val="1"/>
  </w:num>
  <w:num w:numId="20">
    <w:abstractNumId w:val="7"/>
  </w:num>
  <w:num w:numId="21">
    <w:abstractNumId w:val="15"/>
  </w:num>
  <w:num w:numId="22">
    <w:abstractNumId w:val="10"/>
  </w:num>
  <w:num w:numId="23">
    <w:abstractNumId w:val="2"/>
  </w:num>
  <w:num w:numId="24">
    <w:abstractNumId w:val="4"/>
  </w:num>
  <w:num w:numId="25">
    <w:abstractNumId w:val="24"/>
  </w:num>
  <w:num w:numId="26">
    <w:abstractNumId w:val="22"/>
  </w:num>
  <w:num w:numId="27">
    <w:abstractNumId w:val="9"/>
  </w:num>
  <w:num w:numId="28">
    <w:abstractNumId w:val="19"/>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formatting="1" w:enforcement="1" w:cryptProviderType="rsaFull" w:cryptAlgorithmClass="hash" w:cryptAlgorithmType="typeAny" w:cryptAlgorithmSid="4" w:cryptSpinCount="100000" w:hash="pb2GMIoqNaCdhlokRZi/4gVFIIc=" w:salt="5yJKfSq1+2XoopcegRsJ5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363F1"/>
    <w:rsid w:val="000A67A5"/>
    <w:rsid w:val="000C2D19"/>
    <w:rsid w:val="000D0B0C"/>
    <w:rsid w:val="00126F9F"/>
    <w:rsid w:val="00190968"/>
    <w:rsid w:val="001B0698"/>
    <w:rsid w:val="0020106A"/>
    <w:rsid w:val="00203DB5"/>
    <w:rsid w:val="0021251F"/>
    <w:rsid w:val="00220B28"/>
    <w:rsid w:val="003227EC"/>
    <w:rsid w:val="003450FB"/>
    <w:rsid w:val="003D474D"/>
    <w:rsid w:val="00413E23"/>
    <w:rsid w:val="004A0A67"/>
    <w:rsid w:val="004A45A2"/>
    <w:rsid w:val="00547740"/>
    <w:rsid w:val="005B223F"/>
    <w:rsid w:val="006C458A"/>
    <w:rsid w:val="006D263E"/>
    <w:rsid w:val="006E4545"/>
    <w:rsid w:val="00713F25"/>
    <w:rsid w:val="0072593F"/>
    <w:rsid w:val="00747462"/>
    <w:rsid w:val="00752177"/>
    <w:rsid w:val="007C5234"/>
    <w:rsid w:val="0080439E"/>
    <w:rsid w:val="008D2A35"/>
    <w:rsid w:val="009A16F0"/>
    <w:rsid w:val="00A40B0E"/>
    <w:rsid w:val="00A530C2"/>
    <w:rsid w:val="00A5313D"/>
    <w:rsid w:val="00A5414B"/>
    <w:rsid w:val="00B13B78"/>
    <w:rsid w:val="00B16E04"/>
    <w:rsid w:val="00B4253E"/>
    <w:rsid w:val="00BA411A"/>
    <w:rsid w:val="00C23C0C"/>
    <w:rsid w:val="00C363F1"/>
    <w:rsid w:val="00C506C5"/>
    <w:rsid w:val="00C560EB"/>
    <w:rsid w:val="00C7061C"/>
    <w:rsid w:val="00C82D6B"/>
    <w:rsid w:val="00C86BB1"/>
    <w:rsid w:val="00CA5A95"/>
    <w:rsid w:val="00D31B64"/>
    <w:rsid w:val="00D42775"/>
    <w:rsid w:val="00D44826"/>
    <w:rsid w:val="00D775A5"/>
    <w:rsid w:val="00D94A2B"/>
    <w:rsid w:val="00DC258D"/>
    <w:rsid w:val="00DF6C0B"/>
    <w:rsid w:val="00E558B8"/>
    <w:rsid w:val="00E645D3"/>
    <w:rsid w:val="00EA652A"/>
    <w:rsid w:val="00EF6422"/>
    <w:rsid w:val="00F60005"/>
    <w:rsid w:val="00FA0C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3F1"/>
    <w:pPr>
      <w:spacing w:after="0" w:line="240" w:lineRule="auto"/>
    </w:pPr>
    <w:rPr>
      <w:sz w:val="24"/>
      <w:szCs w:val="24"/>
    </w:rPr>
  </w:style>
  <w:style w:type="paragraph" w:styleId="Ttulo1">
    <w:name w:val="heading 1"/>
    <w:basedOn w:val="Normal"/>
    <w:next w:val="Normal"/>
    <w:link w:val="Ttulo1Car"/>
    <w:rsid w:val="00A5414B"/>
    <w:pPr>
      <w:keepNext/>
      <w:keepLines/>
      <w:spacing w:before="400" w:after="120" w:line="276" w:lineRule="auto"/>
      <w:outlineLvl w:val="0"/>
    </w:pPr>
    <w:rPr>
      <w:rFonts w:ascii="Arial" w:eastAsia="Arial" w:hAnsi="Arial" w:cs="Arial"/>
      <w:sz w:val="40"/>
      <w:szCs w:val="40"/>
      <w:lang w:eastAsia="es-ES"/>
    </w:rPr>
  </w:style>
  <w:style w:type="paragraph" w:styleId="Ttulo2">
    <w:name w:val="heading 2"/>
    <w:basedOn w:val="Normal"/>
    <w:next w:val="Normal"/>
    <w:link w:val="Ttulo2Car"/>
    <w:qFormat/>
    <w:rsid w:val="00A5414B"/>
    <w:pPr>
      <w:keepNext/>
      <w:jc w:val="center"/>
      <w:outlineLvl w:val="1"/>
    </w:pPr>
    <w:rPr>
      <w:rFonts w:ascii="Tahoma" w:eastAsia="Times New Roman" w:hAnsi="Tahoma" w:cs="Times New Roman"/>
      <w:b/>
      <w:sz w:val="22"/>
      <w:szCs w:val="20"/>
      <w:lang w:eastAsia="es-ES"/>
    </w:rPr>
  </w:style>
  <w:style w:type="paragraph" w:styleId="Ttulo3">
    <w:name w:val="heading 3"/>
    <w:basedOn w:val="Normal"/>
    <w:next w:val="Normal"/>
    <w:link w:val="Ttulo3Car"/>
    <w:rsid w:val="00A5414B"/>
    <w:pPr>
      <w:keepNext/>
      <w:keepLines/>
      <w:spacing w:before="320" w:after="80" w:line="276" w:lineRule="auto"/>
      <w:outlineLvl w:val="2"/>
    </w:pPr>
    <w:rPr>
      <w:rFonts w:ascii="Arial" w:eastAsia="Arial" w:hAnsi="Arial" w:cs="Arial"/>
      <w:color w:val="434343"/>
      <w:sz w:val="28"/>
      <w:szCs w:val="28"/>
      <w:lang w:eastAsia="es-ES"/>
    </w:rPr>
  </w:style>
  <w:style w:type="paragraph" w:styleId="Ttulo4">
    <w:name w:val="heading 4"/>
    <w:basedOn w:val="Normal"/>
    <w:next w:val="Normal"/>
    <w:link w:val="Ttulo4Car"/>
    <w:rsid w:val="00A5414B"/>
    <w:pPr>
      <w:keepNext/>
      <w:keepLines/>
      <w:spacing w:before="280" w:after="80" w:line="276" w:lineRule="auto"/>
      <w:outlineLvl w:val="3"/>
    </w:pPr>
    <w:rPr>
      <w:rFonts w:ascii="Arial" w:eastAsia="Arial" w:hAnsi="Arial" w:cs="Arial"/>
      <w:color w:val="666666"/>
      <w:lang w:eastAsia="es-ES"/>
    </w:rPr>
  </w:style>
  <w:style w:type="paragraph" w:styleId="Ttulo5">
    <w:name w:val="heading 5"/>
    <w:basedOn w:val="Normal"/>
    <w:next w:val="Normal"/>
    <w:link w:val="Ttulo5Car"/>
    <w:rsid w:val="00A5414B"/>
    <w:pPr>
      <w:keepNext/>
      <w:keepLines/>
      <w:spacing w:before="240" w:after="80" w:line="276" w:lineRule="auto"/>
      <w:outlineLvl w:val="4"/>
    </w:pPr>
    <w:rPr>
      <w:rFonts w:ascii="Arial" w:eastAsia="Arial" w:hAnsi="Arial" w:cs="Arial"/>
      <w:color w:val="666666"/>
      <w:sz w:val="22"/>
      <w:szCs w:val="22"/>
      <w:lang w:eastAsia="es-ES"/>
    </w:rPr>
  </w:style>
  <w:style w:type="paragraph" w:styleId="Ttulo6">
    <w:name w:val="heading 6"/>
    <w:basedOn w:val="Normal"/>
    <w:next w:val="Normal"/>
    <w:link w:val="Ttulo6Car"/>
    <w:rsid w:val="00A5414B"/>
    <w:pPr>
      <w:keepNext/>
      <w:keepLines/>
      <w:spacing w:before="240" w:after="80" w:line="276" w:lineRule="auto"/>
      <w:outlineLvl w:val="5"/>
    </w:pPr>
    <w:rPr>
      <w:rFonts w:ascii="Arial" w:eastAsia="Arial" w:hAnsi="Arial" w:cs="Arial"/>
      <w:i/>
      <w:color w:val="666666"/>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414B"/>
    <w:rPr>
      <w:rFonts w:ascii="Arial" w:eastAsia="Arial" w:hAnsi="Arial" w:cs="Arial"/>
      <w:sz w:val="40"/>
      <w:szCs w:val="40"/>
      <w:lang w:eastAsia="es-ES"/>
    </w:rPr>
  </w:style>
  <w:style w:type="character" w:customStyle="1" w:styleId="Ttulo2Car">
    <w:name w:val="Título 2 Car"/>
    <w:basedOn w:val="Fuentedeprrafopredeter"/>
    <w:link w:val="Ttulo2"/>
    <w:rsid w:val="00A5414B"/>
    <w:rPr>
      <w:rFonts w:ascii="Tahoma" w:eastAsia="Times New Roman" w:hAnsi="Tahoma" w:cs="Times New Roman"/>
      <w:b/>
      <w:szCs w:val="20"/>
      <w:lang w:eastAsia="es-ES"/>
    </w:rPr>
  </w:style>
  <w:style w:type="character" w:customStyle="1" w:styleId="Ttulo3Car">
    <w:name w:val="Título 3 Car"/>
    <w:basedOn w:val="Fuentedeprrafopredeter"/>
    <w:link w:val="Ttulo3"/>
    <w:rsid w:val="00A5414B"/>
    <w:rPr>
      <w:rFonts w:ascii="Arial" w:eastAsia="Arial" w:hAnsi="Arial" w:cs="Arial"/>
      <w:color w:val="434343"/>
      <w:sz w:val="28"/>
      <w:szCs w:val="28"/>
      <w:lang w:eastAsia="es-ES"/>
    </w:rPr>
  </w:style>
  <w:style w:type="character" w:customStyle="1" w:styleId="Ttulo4Car">
    <w:name w:val="Título 4 Car"/>
    <w:basedOn w:val="Fuentedeprrafopredeter"/>
    <w:link w:val="Ttulo4"/>
    <w:rsid w:val="00A5414B"/>
    <w:rPr>
      <w:rFonts w:ascii="Arial" w:eastAsia="Arial" w:hAnsi="Arial" w:cs="Arial"/>
      <w:color w:val="666666"/>
      <w:sz w:val="24"/>
      <w:szCs w:val="24"/>
      <w:lang w:eastAsia="es-ES"/>
    </w:rPr>
  </w:style>
  <w:style w:type="character" w:customStyle="1" w:styleId="Ttulo5Car">
    <w:name w:val="Título 5 Car"/>
    <w:basedOn w:val="Fuentedeprrafopredeter"/>
    <w:link w:val="Ttulo5"/>
    <w:rsid w:val="00A5414B"/>
    <w:rPr>
      <w:rFonts w:ascii="Arial" w:eastAsia="Arial" w:hAnsi="Arial" w:cs="Arial"/>
      <w:color w:val="666666"/>
      <w:lang w:eastAsia="es-ES"/>
    </w:rPr>
  </w:style>
  <w:style w:type="character" w:customStyle="1" w:styleId="Ttulo6Car">
    <w:name w:val="Título 6 Car"/>
    <w:basedOn w:val="Fuentedeprrafopredeter"/>
    <w:link w:val="Ttulo6"/>
    <w:rsid w:val="00A5414B"/>
    <w:rPr>
      <w:rFonts w:ascii="Arial" w:eastAsia="Arial" w:hAnsi="Arial" w:cs="Arial"/>
      <w:i/>
      <w:color w:val="666666"/>
      <w:lang w:eastAsia="es-ES"/>
    </w:rPr>
  </w:style>
  <w:style w:type="character" w:styleId="Hipervnculo">
    <w:name w:val="Hyperlink"/>
    <w:basedOn w:val="Fuentedeprrafopredeter"/>
    <w:uiPriority w:val="99"/>
    <w:unhideWhenUsed/>
    <w:rsid w:val="00C363F1"/>
    <w:rPr>
      <w:color w:val="0000FF" w:themeColor="hyperlink"/>
      <w:u w:val="single"/>
    </w:rPr>
  </w:style>
  <w:style w:type="character" w:styleId="Hipervnculovisitado">
    <w:name w:val="FollowedHyperlink"/>
    <w:basedOn w:val="Fuentedeprrafopredeter"/>
    <w:uiPriority w:val="99"/>
    <w:semiHidden/>
    <w:unhideWhenUsed/>
    <w:rsid w:val="00C363F1"/>
    <w:rPr>
      <w:color w:val="800080" w:themeColor="followedHyperlink"/>
      <w:u w:val="single"/>
    </w:rPr>
  </w:style>
  <w:style w:type="character" w:customStyle="1" w:styleId="TextodegloboCar">
    <w:name w:val="Texto de globo Car"/>
    <w:basedOn w:val="Fuentedeprrafopredeter"/>
    <w:link w:val="Textodeglobo"/>
    <w:uiPriority w:val="99"/>
    <w:semiHidden/>
    <w:rsid w:val="00C363F1"/>
    <w:rPr>
      <w:rFonts w:ascii="Segoe UI" w:hAnsi="Segoe UI" w:cs="Segoe UI"/>
      <w:sz w:val="18"/>
      <w:szCs w:val="18"/>
    </w:rPr>
  </w:style>
  <w:style w:type="paragraph" w:styleId="Textodeglobo">
    <w:name w:val="Balloon Text"/>
    <w:basedOn w:val="Normal"/>
    <w:link w:val="TextodegloboCar"/>
    <w:uiPriority w:val="99"/>
    <w:semiHidden/>
    <w:unhideWhenUsed/>
    <w:rsid w:val="00C363F1"/>
    <w:rPr>
      <w:rFonts w:ascii="Segoe UI" w:hAnsi="Segoe UI" w:cs="Segoe UI"/>
      <w:sz w:val="18"/>
      <w:szCs w:val="18"/>
    </w:rPr>
  </w:style>
  <w:style w:type="paragraph" w:styleId="Prrafodelista">
    <w:name w:val="List Paragraph"/>
    <w:basedOn w:val="Normal"/>
    <w:uiPriority w:val="34"/>
    <w:qFormat/>
    <w:rsid w:val="00C363F1"/>
    <w:pPr>
      <w:ind w:left="720"/>
      <w:contextualSpacing/>
    </w:pPr>
  </w:style>
  <w:style w:type="paragraph" w:styleId="Textoindependiente">
    <w:name w:val="Body Text"/>
    <w:basedOn w:val="Normal"/>
    <w:link w:val="TextoindependienteCar"/>
    <w:semiHidden/>
    <w:rsid w:val="00C363F1"/>
    <w:pPr>
      <w:jc w:val="both"/>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semiHidden/>
    <w:rsid w:val="00C363F1"/>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semiHidden/>
    <w:rsid w:val="00A5414B"/>
    <w:rPr>
      <w:rFonts w:ascii="Tahoma" w:eastAsia="Times New Roman" w:hAnsi="Tahoma" w:cs="Times New Roman"/>
      <w:color w:val="FF0000"/>
      <w:sz w:val="24"/>
      <w:szCs w:val="20"/>
      <w:lang w:eastAsia="es-ES"/>
    </w:rPr>
  </w:style>
  <w:style w:type="paragraph" w:styleId="Sangradetextonormal">
    <w:name w:val="Body Text Indent"/>
    <w:basedOn w:val="Normal"/>
    <w:link w:val="SangradetextonormalCar"/>
    <w:semiHidden/>
    <w:rsid w:val="00A5414B"/>
    <w:pPr>
      <w:jc w:val="both"/>
    </w:pPr>
    <w:rPr>
      <w:rFonts w:ascii="Tahoma" w:eastAsia="Times New Roman" w:hAnsi="Tahoma" w:cs="Times New Roman"/>
      <w:color w:val="FF0000"/>
      <w:szCs w:val="20"/>
      <w:lang w:eastAsia="es-ES"/>
    </w:rPr>
  </w:style>
  <w:style w:type="character" w:customStyle="1" w:styleId="Textoindependiente3Car">
    <w:name w:val="Texto independiente 3 Car"/>
    <w:basedOn w:val="Fuentedeprrafopredeter"/>
    <w:link w:val="Textoindependiente3"/>
    <w:semiHidden/>
    <w:rsid w:val="00A5414B"/>
    <w:rPr>
      <w:rFonts w:ascii="Tahoma" w:eastAsia="Times New Roman" w:hAnsi="Tahoma" w:cs="Times New Roman"/>
      <w:szCs w:val="20"/>
      <w:lang w:eastAsia="es-ES"/>
    </w:rPr>
  </w:style>
  <w:style w:type="paragraph" w:styleId="Textoindependiente3">
    <w:name w:val="Body Text 3"/>
    <w:basedOn w:val="Normal"/>
    <w:link w:val="Textoindependiente3Car"/>
    <w:semiHidden/>
    <w:rsid w:val="00A5414B"/>
    <w:pPr>
      <w:jc w:val="both"/>
    </w:pPr>
    <w:rPr>
      <w:rFonts w:ascii="Tahoma" w:eastAsia="Times New Roman" w:hAnsi="Tahoma" w:cs="Times New Roman"/>
      <w:sz w:val="22"/>
      <w:szCs w:val="20"/>
      <w:lang w:eastAsia="es-ES"/>
    </w:rPr>
  </w:style>
  <w:style w:type="character" w:customStyle="1" w:styleId="Sangra2detindependienteCar">
    <w:name w:val="Sangría 2 de t. independiente Car"/>
    <w:basedOn w:val="Fuentedeprrafopredeter"/>
    <w:link w:val="Sangra2detindependiente"/>
    <w:semiHidden/>
    <w:rsid w:val="00A5414B"/>
    <w:rPr>
      <w:rFonts w:ascii="Tahoma" w:eastAsia="Times New Roman" w:hAnsi="Tahoma" w:cs="Times New Roman"/>
      <w:sz w:val="24"/>
      <w:szCs w:val="20"/>
      <w:lang w:eastAsia="es-ES"/>
    </w:rPr>
  </w:style>
  <w:style w:type="paragraph" w:styleId="Sangra2detindependiente">
    <w:name w:val="Body Text Indent 2"/>
    <w:basedOn w:val="Normal"/>
    <w:link w:val="Sangra2detindependienteCar"/>
    <w:semiHidden/>
    <w:rsid w:val="00A5414B"/>
    <w:pPr>
      <w:ind w:firstLine="708"/>
      <w:jc w:val="both"/>
    </w:pPr>
    <w:rPr>
      <w:rFonts w:ascii="Tahoma" w:eastAsia="Times New Roman" w:hAnsi="Tahoma" w:cs="Times New Roman"/>
      <w:szCs w:val="20"/>
      <w:lang w:eastAsia="es-ES"/>
    </w:rPr>
  </w:style>
  <w:style w:type="character" w:customStyle="1" w:styleId="Sangra3detindependienteCar">
    <w:name w:val="Sangría 3 de t. independiente Car"/>
    <w:basedOn w:val="Fuentedeprrafopredeter"/>
    <w:link w:val="Sangra3detindependiente"/>
    <w:semiHidden/>
    <w:rsid w:val="00A5414B"/>
    <w:rPr>
      <w:rFonts w:ascii="Tahoma" w:eastAsia="Times New Roman" w:hAnsi="Tahoma" w:cs="Times New Roman"/>
      <w:szCs w:val="20"/>
      <w:lang w:eastAsia="es-ES"/>
    </w:rPr>
  </w:style>
  <w:style w:type="paragraph" w:styleId="Sangra3detindependiente">
    <w:name w:val="Body Text Indent 3"/>
    <w:basedOn w:val="Normal"/>
    <w:link w:val="Sangra3detindependienteCar"/>
    <w:semiHidden/>
    <w:rsid w:val="00A5414B"/>
    <w:pPr>
      <w:ind w:firstLine="708"/>
      <w:jc w:val="both"/>
    </w:pPr>
    <w:rPr>
      <w:rFonts w:ascii="Tahoma" w:eastAsia="Times New Roman" w:hAnsi="Tahoma" w:cs="Times New Roman"/>
      <w:sz w:val="22"/>
      <w:szCs w:val="20"/>
      <w:lang w:eastAsia="es-ES"/>
    </w:rPr>
  </w:style>
  <w:style w:type="paragraph" w:styleId="Piedepgina">
    <w:name w:val="footer"/>
    <w:basedOn w:val="Normal"/>
    <w:link w:val="PiedepginaCar"/>
    <w:uiPriority w:val="99"/>
    <w:rsid w:val="00A5414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A5414B"/>
    <w:rPr>
      <w:rFonts w:ascii="Times New Roman" w:eastAsia="Times New Roman" w:hAnsi="Times New Roman" w:cs="Times New Roman"/>
      <w:sz w:val="20"/>
      <w:szCs w:val="20"/>
      <w:lang w:eastAsia="es-ES"/>
    </w:rPr>
  </w:style>
  <w:style w:type="paragraph" w:styleId="Ttulo">
    <w:name w:val="Title"/>
    <w:basedOn w:val="Normal"/>
    <w:next w:val="Normal"/>
    <w:link w:val="TtuloCar"/>
    <w:rsid w:val="00A5414B"/>
    <w:pPr>
      <w:keepNext/>
      <w:keepLines/>
      <w:spacing w:after="60" w:line="276" w:lineRule="auto"/>
    </w:pPr>
    <w:rPr>
      <w:rFonts w:ascii="Arial" w:eastAsia="Arial" w:hAnsi="Arial" w:cs="Arial"/>
      <w:sz w:val="52"/>
      <w:szCs w:val="52"/>
      <w:lang w:eastAsia="es-ES"/>
    </w:rPr>
  </w:style>
  <w:style w:type="character" w:customStyle="1" w:styleId="TtuloCar">
    <w:name w:val="Título Car"/>
    <w:basedOn w:val="Fuentedeprrafopredeter"/>
    <w:link w:val="Ttulo"/>
    <w:rsid w:val="00A5414B"/>
    <w:rPr>
      <w:rFonts w:ascii="Arial" w:eastAsia="Arial" w:hAnsi="Arial" w:cs="Arial"/>
      <w:sz w:val="52"/>
      <w:szCs w:val="52"/>
      <w:lang w:eastAsia="es-ES"/>
    </w:rPr>
  </w:style>
  <w:style w:type="paragraph" w:styleId="Subttulo">
    <w:name w:val="Subtitle"/>
    <w:basedOn w:val="Normal"/>
    <w:next w:val="Normal"/>
    <w:link w:val="SubttuloCar"/>
    <w:rsid w:val="00A5414B"/>
    <w:pPr>
      <w:keepNext/>
      <w:keepLines/>
      <w:spacing w:after="320" w:line="276" w:lineRule="auto"/>
    </w:pPr>
    <w:rPr>
      <w:rFonts w:ascii="Arial" w:eastAsia="Arial" w:hAnsi="Arial" w:cs="Arial"/>
      <w:color w:val="666666"/>
      <w:sz w:val="30"/>
      <w:szCs w:val="30"/>
      <w:lang w:eastAsia="es-ES"/>
    </w:rPr>
  </w:style>
  <w:style w:type="character" w:customStyle="1" w:styleId="SubttuloCar">
    <w:name w:val="Subtítulo Car"/>
    <w:basedOn w:val="Fuentedeprrafopredeter"/>
    <w:link w:val="Subttulo"/>
    <w:rsid w:val="00A5414B"/>
    <w:rPr>
      <w:rFonts w:ascii="Arial" w:eastAsia="Arial" w:hAnsi="Arial" w:cs="Arial"/>
      <w:color w:val="666666"/>
      <w:sz w:val="30"/>
      <w:szCs w:val="30"/>
      <w:lang w:eastAsia="es-ES"/>
    </w:rPr>
  </w:style>
  <w:style w:type="paragraph" w:styleId="Encabezado">
    <w:name w:val="header"/>
    <w:basedOn w:val="Normal"/>
    <w:link w:val="EncabezadoCar"/>
    <w:uiPriority w:val="99"/>
    <w:unhideWhenUsed/>
    <w:rsid w:val="00A5414B"/>
    <w:pPr>
      <w:tabs>
        <w:tab w:val="center" w:pos="4252"/>
        <w:tab w:val="right" w:pos="8504"/>
      </w:tabs>
    </w:pPr>
    <w:rPr>
      <w:rFonts w:ascii="Arial" w:eastAsia="Arial" w:hAnsi="Arial" w:cs="Arial"/>
      <w:sz w:val="22"/>
      <w:szCs w:val="22"/>
      <w:lang w:eastAsia="es-ES"/>
    </w:rPr>
  </w:style>
  <w:style w:type="character" w:customStyle="1" w:styleId="EncabezadoCar">
    <w:name w:val="Encabezado Car"/>
    <w:basedOn w:val="Fuentedeprrafopredeter"/>
    <w:link w:val="Encabezado"/>
    <w:uiPriority w:val="99"/>
    <w:rsid w:val="00A5414B"/>
    <w:rPr>
      <w:rFonts w:ascii="Arial" w:eastAsia="Arial" w:hAnsi="Arial" w:cs="Arial"/>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1518">
      <w:bodyDiv w:val="1"/>
      <w:marLeft w:val="0"/>
      <w:marRight w:val="0"/>
      <w:marTop w:val="0"/>
      <w:marBottom w:val="0"/>
      <w:divBdr>
        <w:top w:val="none" w:sz="0" w:space="0" w:color="auto"/>
        <w:left w:val="none" w:sz="0" w:space="0" w:color="auto"/>
        <w:bottom w:val="none" w:sz="0" w:space="0" w:color="auto"/>
        <w:right w:val="none" w:sz="0" w:space="0" w:color="auto"/>
      </w:divBdr>
    </w:div>
    <w:div w:id="531116553">
      <w:bodyDiv w:val="1"/>
      <w:marLeft w:val="0"/>
      <w:marRight w:val="0"/>
      <w:marTop w:val="0"/>
      <w:marBottom w:val="0"/>
      <w:divBdr>
        <w:top w:val="none" w:sz="0" w:space="0" w:color="auto"/>
        <w:left w:val="none" w:sz="0" w:space="0" w:color="auto"/>
        <w:bottom w:val="none" w:sz="0" w:space="0" w:color="auto"/>
        <w:right w:val="none" w:sz="0" w:space="0" w:color="auto"/>
      </w:divBdr>
    </w:div>
    <w:div w:id="769473557">
      <w:bodyDiv w:val="1"/>
      <w:marLeft w:val="0"/>
      <w:marRight w:val="0"/>
      <w:marTop w:val="0"/>
      <w:marBottom w:val="0"/>
      <w:divBdr>
        <w:top w:val="none" w:sz="0" w:space="0" w:color="auto"/>
        <w:left w:val="none" w:sz="0" w:space="0" w:color="auto"/>
        <w:bottom w:val="none" w:sz="0" w:space="0" w:color="auto"/>
        <w:right w:val="none" w:sz="0" w:space="0" w:color="auto"/>
      </w:divBdr>
    </w:div>
    <w:div w:id="165494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torsalamanca.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itorsalamanc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2013</Words>
  <Characters>11075</Characters>
  <Application>Microsoft Office Word</Application>
  <DocSecurity>8</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Inc.</dc:creator>
  <cp:lastModifiedBy>Laura</cp:lastModifiedBy>
  <cp:revision>7</cp:revision>
  <cp:lastPrinted>2021-03-11T11:59:00Z</cp:lastPrinted>
  <dcterms:created xsi:type="dcterms:W3CDTF">2021-02-24T08:33:00Z</dcterms:created>
  <dcterms:modified xsi:type="dcterms:W3CDTF">2021-03-29T10:26:00Z</dcterms:modified>
</cp:coreProperties>
</file>