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768" w:rsidRDefault="00BD4768" w:rsidP="00C23098">
      <w:pPr>
        <w:jc w:val="both"/>
        <w:rPr>
          <w:rFonts w:ascii="Arial" w:hAnsi="Arial" w:cs="Arial"/>
          <w:b/>
          <w:sz w:val="22"/>
          <w:szCs w:val="22"/>
        </w:rPr>
      </w:pPr>
    </w:p>
    <w:p w:rsidR="00C23098" w:rsidRPr="00C23098" w:rsidRDefault="00B5041B" w:rsidP="00C2309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Extracto de la Resolución </w:t>
      </w:r>
      <w:r w:rsidR="0085137D" w:rsidRPr="0085137D">
        <w:rPr>
          <w:rFonts w:ascii="Arial" w:hAnsi="Arial" w:cs="Arial"/>
          <w:b/>
          <w:sz w:val="22"/>
          <w:szCs w:val="22"/>
        </w:rPr>
        <w:t xml:space="preserve">91/2021, de 25 </w:t>
      </w:r>
      <w:r w:rsidR="00C23098" w:rsidRPr="0085137D">
        <w:rPr>
          <w:rFonts w:ascii="Arial" w:hAnsi="Arial" w:cs="Arial"/>
          <w:b/>
          <w:sz w:val="22"/>
          <w:szCs w:val="22"/>
        </w:rPr>
        <w:t xml:space="preserve">de </w:t>
      </w:r>
      <w:r w:rsidR="0085137D" w:rsidRPr="0085137D">
        <w:rPr>
          <w:rFonts w:ascii="Arial" w:hAnsi="Arial" w:cs="Arial"/>
          <w:b/>
          <w:sz w:val="22"/>
          <w:szCs w:val="22"/>
        </w:rPr>
        <w:t>marzo</w:t>
      </w:r>
      <w:r w:rsidR="00C23098" w:rsidRPr="0085137D">
        <w:rPr>
          <w:rFonts w:ascii="Arial" w:hAnsi="Arial" w:cs="Arial"/>
          <w:b/>
          <w:sz w:val="22"/>
          <w:szCs w:val="22"/>
        </w:rPr>
        <w:t>, del Director General de Educación, por la que se</w:t>
      </w:r>
      <w:r w:rsidRPr="0085137D">
        <w:rPr>
          <w:rFonts w:ascii="Arial" w:hAnsi="Arial" w:cs="Arial"/>
          <w:b/>
          <w:sz w:val="22"/>
          <w:szCs w:val="22"/>
        </w:rPr>
        <w:t xml:space="preserve"> convocan las ayudas complementarias</w:t>
      </w:r>
      <w:r>
        <w:rPr>
          <w:rFonts w:ascii="Arial" w:hAnsi="Arial" w:cs="Arial"/>
          <w:b/>
          <w:sz w:val="22"/>
          <w:szCs w:val="22"/>
        </w:rPr>
        <w:t xml:space="preserve"> de los programas de movilidad internacional para enseñanzas artí</w:t>
      </w:r>
      <w:r w:rsidR="00D82BA4">
        <w:rPr>
          <w:rFonts w:ascii="Arial" w:hAnsi="Arial" w:cs="Arial"/>
          <w:b/>
          <w:sz w:val="22"/>
          <w:szCs w:val="22"/>
        </w:rPr>
        <w:t>sticas superiores del curso 2020/2021</w:t>
      </w:r>
      <w:r w:rsidR="00C23098" w:rsidRPr="00C23098">
        <w:rPr>
          <w:rFonts w:ascii="Arial" w:hAnsi="Arial" w:cs="Arial"/>
          <w:b/>
          <w:sz w:val="22"/>
          <w:szCs w:val="22"/>
        </w:rPr>
        <w:t>.</w:t>
      </w:r>
    </w:p>
    <w:p w:rsidR="00392DF2" w:rsidRPr="00392DF2" w:rsidRDefault="00392DF2" w:rsidP="00392DF2">
      <w:pPr>
        <w:jc w:val="both"/>
        <w:rPr>
          <w:rFonts w:ascii="Arial" w:hAnsi="Arial" w:cs="Arial"/>
          <w:sz w:val="22"/>
          <w:szCs w:val="22"/>
        </w:rPr>
      </w:pPr>
    </w:p>
    <w:p w:rsidR="00EA19F1" w:rsidRPr="007A4BF2" w:rsidRDefault="00392DF2" w:rsidP="00EA19F1">
      <w:pPr>
        <w:jc w:val="both"/>
        <w:rPr>
          <w:rFonts w:ascii="Arial" w:hAnsi="Arial" w:cs="Arial"/>
          <w:sz w:val="22"/>
          <w:szCs w:val="22"/>
        </w:rPr>
      </w:pPr>
      <w:r w:rsidRPr="00874197">
        <w:rPr>
          <w:rFonts w:ascii="Arial" w:hAnsi="Arial" w:cs="Arial"/>
          <w:sz w:val="22"/>
          <w:szCs w:val="22"/>
        </w:rPr>
        <w:t xml:space="preserve">De conformidad con lo previsto en los artículos 17.3.b y 20.8.a de la Ley 38/2003, de 17 de noviembre, General de Subvenciones, </w:t>
      </w:r>
      <w:r w:rsidRPr="005D033B">
        <w:rPr>
          <w:rFonts w:ascii="Arial" w:hAnsi="Arial" w:cs="Arial"/>
          <w:sz w:val="22"/>
          <w:szCs w:val="22"/>
        </w:rPr>
        <w:t>se publica el extracto de la convocatoria cuyo texto completo puede consultarse en la Base de Datos Nacional de Subvenciones (</w:t>
      </w:r>
      <w:hyperlink r:id="rId4" w:history="1">
        <w:r w:rsidR="00F21591" w:rsidRPr="00A65D56">
          <w:rPr>
            <w:rStyle w:val="Hipervnculo"/>
            <w:rFonts w:ascii="Arial" w:hAnsi="Arial" w:cs="Arial"/>
            <w:sz w:val="22"/>
            <w:szCs w:val="22"/>
          </w:rPr>
          <w:t>http://www.pap.minhap.gob.es/bdnstrans/es/index)</w:t>
        </w:r>
      </w:hyperlink>
      <w:r w:rsidRPr="005D033B">
        <w:rPr>
          <w:rFonts w:ascii="Arial" w:hAnsi="Arial" w:cs="Arial"/>
          <w:sz w:val="22"/>
          <w:szCs w:val="22"/>
        </w:rPr>
        <w:t>.</w:t>
      </w:r>
    </w:p>
    <w:p w:rsidR="00EA19F1" w:rsidRPr="00EA19F1" w:rsidRDefault="00EA19F1" w:rsidP="00392DF2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3D48EC" w:rsidRDefault="003D48EC"/>
    <w:p w:rsidR="00392DF2" w:rsidRPr="005D033B" w:rsidRDefault="00392DF2" w:rsidP="00392DF2">
      <w:pPr>
        <w:jc w:val="both"/>
        <w:rPr>
          <w:rFonts w:ascii="Arial" w:hAnsi="Arial" w:cs="Arial"/>
          <w:sz w:val="22"/>
          <w:szCs w:val="22"/>
        </w:rPr>
      </w:pPr>
      <w:r w:rsidRPr="005D033B">
        <w:rPr>
          <w:rFonts w:ascii="Arial" w:hAnsi="Arial" w:cs="Arial"/>
          <w:sz w:val="22"/>
          <w:szCs w:val="22"/>
        </w:rPr>
        <w:t>Primero: Beneficiarios</w:t>
      </w:r>
    </w:p>
    <w:p w:rsidR="00B5041B" w:rsidRPr="00B5041B" w:rsidRDefault="00B5041B" w:rsidP="00B5041B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B5041B">
        <w:rPr>
          <w:rFonts w:ascii="Arial" w:hAnsi="Arial" w:cs="Arial"/>
          <w:sz w:val="22"/>
          <w:szCs w:val="22"/>
        </w:rPr>
        <w:t>Los estudiantes de enseñanzas artísticas superiores que participen en los diferentes programas de movilidad internacional promovidos por los centros de enseñanzas artísticas superiores españoles y cumplan los requisitos de esta convocatoria.</w:t>
      </w:r>
    </w:p>
    <w:p w:rsidR="00392DF2" w:rsidRPr="00392DF2" w:rsidRDefault="00392DF2">
      <w:pPr>
        <w:rPr>
          <w:rFonts w:ascii="Arial" w:hAnsi="Arial" w:cs="Arial"/>
          <w:sz w:val="22"/>
          <w:szCs w:val="22"/>
        </w:rPr>
      </w:pPr>
    </w:p>
    <w:p w:rsidR="00392DF2" w:rsidRPr="00434F51" w:rsidRDefault="00392DF2" w:rsidP="00392DF2">
      <w:pPr>
        <w:jc w:val="both"/>
        <w:rPr>
          <w:rFonts w:ascii="Arial" w:hAnsi="Arial" w:cs="Arial"/>
          <w:sz w:val="22"/>
          <w:szCs w:val="22"/>
        </w:rPr>
      </w:pPr>
      <w:r w:rsidRPr="00434F51">
        <w:rPr>
          <w:rFonts w:ascii="Arial" w:hAnsi="Arial" w:cs="Arial"/>
          <w:sz w:val="22"/>
          <w:szCs w:val="22"/>
        </w:rPr>
        <w:t>Segundo. Objeto</w:t>
      </w:r>
    </w:p>
    <w:p w:rsidR="00B5041B" w:rsidRPr="00F60C2A" w:rsidRDefault="00B5041B" w:rsidP="00F60C2A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F60C2A">
        <w:rPr>
          <w:rFonts w:ascii="Arial" w:hAnsi="Arial" w:cs="Arial"/>
          <w:sz w:val="22"/>
          <w:szCs w:val="22"/>
        </w:rPr>
        <w:t>Fomentar la proyección internacional de los estudiantes navarros de enseñanzas artísticas superiores.</w:t>
      </w:r>
    </w:p>
    <w:p w:rsidR="00392DF2" w:rsidRPr="00DD7224" w:rsidRDefault="00392DF2" w:rsidP="00392DF2">
      <w:pPr>
        <w:jc w:val="both"/>
        <w:rPr>
          <w:rFonts w:ascii="Arial" w:hAnsi="Arial" w:cs="Arial"/>
          <w:sz w:val="22"/>
          <w:szCs w:val="22"/>
        </w:rPr>
      </w:pPr>
      <w:r w:rsidRPr="00DD7224">
        <w:rPr>
          <w:rFonts w:ascii="Arial" w:hAnsi="Arial" w:cs="Arial"/>
          <w:sz w:val="22"/>
          <w:szCs w:val="22"/>
        </w:rPr>
        <w:t>Tercero. Bases reguladoras.</w:t>
      </w:r>
    </w:p>
    <w:p w:rsidR="00392DF2" w:rsidRPr="00DC1F80" w:rsidRDefault="00392DF2" w:rsidP="00392DF2">
      <w:pPr>
        <w:jc w:val="both"/>
        <w:rPr>
          <w:rFonts w:ascii="Arial" w:hAnsi="Arial" w:cs="Arial"/>
          <w:sz w:val="22"/>
          <w:szCs w:val="22"/>
        </w:rPr>
      </w:pPr>
      <w:r w:rsidRPr="00DC1F80">
        <w:rPr>
          <w:rFonts w:ascii="Arial" w:hAnsi="Arial" w:cs="Arial"/>
          <w:sz w:val="22"/>
          <w:szCs w:val="22"/>
        </w:rPr>
        <w:t>Están disponibles en el siguiente enlace:</w:t>
      </w:r>
    </w:p>
    <w:p w:rsidR="00642606" w:rsidRPr="00642606" w:rsidRDefault="00433AB1" w:rsidP="00433AB1">
      <w:hyperlink r:id="rId5" w:history="1">
        <w:r>
          <w:rPr>
            <w:rStyle w:val="Hipervnculo"/>
          </w:rPr>
          <w:t>https://www.navarra.es/es/tramites/on/-/line/ayudas-complementarias-a-la-movilidad-internacional-del-alumnado-de-ensenanzas-artisticas-superiores-curso-2019-2020-1-1?back=true&amp;pageBackId=5722676</w:t>
        </w:r>
      </w:hyperlink>
    </w:p>
    <w:p w:rsidR="007A4BF2" w:rsidRDefault="007A4BF2" w:rsidP="00392DF2">
      <w:pPr>
        <w:rPr>
          <w:rStyle w:val="Hipervnculo"/>
          <w:rFonts w:ascii="Arial" w:hAnsi="Arial" w:cs="Arial"/>
          <w:szCs w:val="20"/>
        </w:rPr>
      </w:pPr>
    </w:p>
    <w:p w:rsidR="00392DF2" w:rsidRPr="00B35A6F" w:rsidRDefault="00392DF2" w:rsidP="00392DF2">
      <w:pPr>
        <w:jc w:val="both"/>
        <w:rPr>
          <w:rFonts w:ascii="Arial" w:hAnsi="Arial" w:cs="Arial"/>
          <w:sz w:val="22"/>
          <w:szCs w:val="22"/>
        </w:rPr>
      </w:pPr>
      <w:r w:rsidRPr="00B35A6F">
        <w:rPr>
          <w:rFonts w:ascii="Arial" w:hAnsi="Arial" w:cs="Arial"/>
          <w:sz w:val="22"/>
          <w:szCs w:val="22"/>
        </w:rPr>
        <w:t>Cuarto. Cuantía.</w:t>
      </w:r>
    </w:p>
    <w:p w:rsidR="00EE0D2D" w:rsidRPr="00EE0D2D" w:rsidRDefault="00EE0D2D" w:rsidP="00392DF2">
      <w:pPr>
        <w:rPr>
          <w:rFonts w:ascii="Arial" w:hAnsi="Arial" w:cs="Arial"/>
          <w:sz w:val="22"/>
          <w:szCs w:val="22"/>
        </w:rPr>
      </w:pPr>
      <w:r w:rsidRPr="00EE0D2D">
        <w:rPr>
          <w:rFonts w:ascii="Arial" w:hAnsi="Arial" w:cs="Arial"/>
          <w:sz w:val="22"/>
          <w:szCs w:val="22"/>
        </w:rPr>
        <w:t>Las subvenciones que se otorguen mediante esta convocatoria</w:t>
      </w:r>
      <w:r w:rsidR="00342857">
        <w:rPr>
          <w:rFonts w:ascii="Arial" w:hAnsi="Arial" w:cs="Arial"/>
          <w:sz w:val="22"/>
          <w:szCs w:val="22"/>
        </w:rPr>
        <w:t xml:space="preserve"> es por un total de 6</w:t>
      </w:r>
      <w:r w:rsidRPr="00EE0D2D">
        <w:rPr>
          <w:rFonts w:ascii="Arial" w:hAnsi="Arial" w:cs="Arial"/>
          <w:sz w:val="22"/>
          <w:szCs w:val="22"/>
        </w:rPr>
        <w:t>.000,00 euros.</w:t>
      </w:r>
    </w:p>
    <w:p w:rsidR="00EE0D2D" w:rsidRDefault="00EE0D2D" w:rsidP="00392DF2"/>
    <w:p w:rsidR="00EE0D2D" w:rsidRPr="001F78A4" w:rsidRDefault="00EE0D2D" w:rsidP="00EE0D2D">
      <w:pPr>
        <w:jc w:val="both"/>
        <w:rPr>
          <w:rFonts w:ascii="Arial" w:hAnsi="Arial" w:cs="Arial"/>
          <w:sz w:val="22"/>
          <w:szCs w:val="22"/>
        </w:rPr>
      </w:pPr>
      <w:r w:rsidRPr="001F78A4">
        <w:rPr>
          <w:rFonts w:ascii="Arial" w:hAnsi="Arial" w:cs="Arial"/>
          <w:sz w:val="22"/>
          <w:szCs w:val="22"/>
        </w:rPr>
        <w:t>Quinto. Plazo de presentación de solicitudes.</w:t>
      </w:r>
    </w:p>
    <w:p w:rsidR="00EE0D2D" w:rsidRPr="001F78A4" w:rsidRDefault="00342857" w:rsidP="00EE0D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30</w:t>
      </w:r>
      <w:r w:rsidR="00EE0D2D" w:rsidRPr="001F78A4">
        <w:rPr>
          <w:rFonts w:ascii="Arial" w:hAnsi="Arial" w:cs="Arial"/>
          <w:sz w:val="22"/>
          <w:szCs w:val="22"/>
        </w:rPr>
        <w:t xml:space="preserve"> días naturales a partir del día siguiente al de la publicación de la convocatoria en el Boletín Oficial de Navarra.</w:t>
      </w:r>
    </w:p>
    <w:p w:rsidR="00EE0D2D" w:rsidRPr="00E2654C" w:rsidRDefault="00EE0D2D" w:rsidP="00EE0D2D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E86229" w:rsidRPr="00B05E68" w:rsidRDefault="00433AB1" w:rsidP="00E86229">
      <w:pPr>
        <w:jc w:val="both"/>
        <w:rPr>
          <w:rFonts w:ascii="Arial" w:hAnsi="Arial" w:cs="Arial"/>
          <w:sz w:val="22"/>
          <w:szCs w:val="22"/>
        </w:rPr>
      </w:pPr>
      <w:r w:rsidRPr="00433AB1">
        <w:rPr>
          <w:rFonts w:ascii="Arial" w:hAnsi="Arial" w:cs="Arial"/>
          <w:sz w:val="22"/>
          <w:szCs w:val="22"/>
        </w:rPr>
        <w:t>29</w:t>
      </w:r>
      <w:r w:rsidR="007A4BF2" w:rsidRPr="00433AB1">
        <w:rPr>
          <w:rFonts w:ascii="Arial" w:hAnsi="Arial" w:cs="Arial"/>
          <w:sz w:val="22"/>
          <w:szCs w:val="22"/>
        </w:rPr>
        <w:t xml:space="preserve"> </w:t>
      </w:r>
      <w:r w:rsidR="0085137D" w:rsidRPr="00433AB1">
        <w:rPr>
          <w:rFonts w:ascii="Arial" w:hAnsi="Arial" w:cs="Arial"/>
          <w:sz w:val="22"/>
          <w:szCs w:val="22"/>
        </w:rPr>
        <w:t>de marzo</w:t>
      </w:r>
      <w:r w:rsidR="00D82BA4" w:rsidRPr="00433AB1">
        <w:rPr>
          <w:rFonts w:ascii="Arial" w:hAnsi="Arial" w:cs="Arial"/>
          <w:sz w:val="22"/>
          <w:szCs w:val="22"/>
        </w:rPr>
        <w:t xml:space="preserve"> de</w:t>
      </w:r>
      <w:r w:rsidR="00D82BA4">
        <w:rPr>
          <w:rFonts w:ascii="Arial" w:hAnsi="Arial" w:cs="Arial"/>
          <w:sz w:val="22"/>
          <w:szCs w:val="22"/>
        </w:rPr>
        <w:t xml:space="preserve"> 2021</w:t>
      </w:r>
    </w:p>
    <w:p w:rsidR="00E86229" w:rsidRPr="00B05E68" w:rsidRDefault="00E86229" w:rsidP="00E86229">
      <w:pPr>
        <w:jc w:val="both"/>
        <w:rPr>
          <w:rFonts w:ascii="Arial" w:hAnsi="Arial" w:cs="Arial"/>
          <w:sz w:val="22"/>
          <w:szCs w:val="22"/>
        </w:rPr>
      </w:pPr>
      <w:r w:rsidRPr="00B05E68">
        <w:rPr>
          <w:rFonts w:ascii="Arial" w:hAnsi="Arial" w:cs="Arial"/>
          <w:sz w:val="22"/>
          <w:szCs w:val="22"/>
        </w:rPr>
        <w:t xml:space="preserve">El Director </w:t>
      </w:r>
      <w:r>
        <w:rPr>
          <w:rFonts w:ascii="Arial" w:hAnsi="Arial" w:cs="Arial"/>
          <w:sz w:val="22"/>
          <w:szCs w:val="22"/>
        </w:rPr>
        <w:t xml:space="preserve">General </w:t>
      </w:r>
      <w:r w:rsidRPr="00B05E68">
        <w:rPr>
          <w:rFonts w:ascii="Arial" w:hAnsi="Arial" w:cs="Arial"/>
          <w:sz w:val="22"/>
          <w:szCs w:val="22"/>
        </w:rPr>
        <w:t>de</w:t>
      </w:r>
      <w:r w:rsidR="007A4BF2">
        <w:rPr>
          <w:rFonts w:ascii="Arial" w:hAnsi="Arial" w:cs="Arial"/>
          <w:sz w:val="22"/>
          <w:szCs w:val="22"/>
        </w:rPr>
        <w:t xml:space="preserve"> Educación, Gil Sevillano González</w:t>
      </w:r>
    </w:p>
    <w:p w:rsidR="00EE0D2D" w:rsidRPr="00E2654C" w:rsidRDefault="00EE0D2D" w:rsidP="00EE0D2D">
      <w:pPr>
        <w:jc w:val="both"/>
        <w:rPr>
          <w:rFonts w:ascii="Arial" w:hAnsi="Arial" w:cs="Arial"/>
          <w:sz w:val="22"/>
          <w:szCs w:val="22"/>
        </w:rPr>
      </w:pPr>
    </w:p>
    <w:p w:rsidR="00EE0D2D" w:rsidRDefault="00EE0D2D" w:rsidP="00392DF2">
      <w:pPr>
        <w:rPr>
          <w:rFonts w:ascii="Arial" w:hAnsi="Arial" w:cs="Arial"/>
          <w:sz w:val="22"/>
          <w:szCs w:val="22"/>
        </w:rPr>
      </w:pPr>
    </w:p>
    <w:p w:rsidR="00F24CDE" w:rsidRDefault="00F24CDE" w:rsidP="00392DF2"/>
    <w:sectPr w:rsidR="00F24C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DF2"/>
    <w:rsid w:val="001B6FBD"/>
    <w:rsid w:val="00215346"/>
    <w:rsid w:val="00342857"/>
    <w:rsid w:val="00392DF2"/>
    <w:rsid w:val="003D48EC"/>
    <w:rsid w:val="00433AB1"/>
    <w:rsid w:val="00642606"/>
    <w:rsid w:val="007A4BF2"/>
    <w:rsid w:val="0085137D"/>
    <w:rsid w:val="00B5041B"/>
    <w:rsid w:val="00BD4768"/>
    <w:rsid w:val="00C23098"/>
    <w:rsid w:val="00D82BA4"/>
    <w:rsid w:val="00DC1F80"/>
    <w:rsid w:val="00E86229"/>
    <w:rsid w:val="00EA19F1"/>
    <w:rsid w:val="00EE0D2D"/>
    <w:rsid w:val="00F21591"/>
    <w:rsid w:val="00F24CDE"/>
    <w:rsid w:val="00F41BF6"/>
    <w:rsid w:val="00F6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2775FC"/>
  <w15:docId w15:val="{9DA222C1-C818-49CA-ABB4-71AC6612A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DF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392DF2"/>
    <w:rPr>
      <w:rFonts w:ascii="Tahoma" w:hAnsi="Tahoma"/>
      <w:color w:val="auto"/>
      <w:sz w:val="20"/>
      <w:u w:val="dotted"/>
    </w:rPr>
  </w:style>
  <w:style w:type="paragraph" w:styleId="NormalWeb">
    <w:name w:val="Normal (Web)"/>
    <w:basedOn w:val="Normal"/>
    <w:rsid w:val="00392DF2"/>
    <w:pPr>
      <w:spacing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5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navarra.es/es/tramites/on/-/line/ayudas-complementarias-a-la-movilidad-internacional-del-alumnado-de-ensenanzas-artisticas-superiores-curso-2019-2020-1-1?back=true&amp;pageBackId=5722676" TargetMode="External"/><Relationship Id="rId4" Type="http://schemas.openxmlformats.org/officeDocument/2006/relationships/hyperlink" Target="http://www.pap.minhap.gob.es/bdnstrans/es/index)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281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Barberia Santamaria, Mª Mar (Educacion)</dc:creator>
  <cp:lastModifiedBy>x006233</cp:lastModifiedBy>
  <cp:revision>10</cp:revision>
  <dcterms:created xsi:type="dcterms:W3CDTF">2020-06-10T11:00:00Z</dcterms:created>
  <dcterms:modified xsi:type="dcterms:W3CDTF">2021-03-29T08:04:00Z</dcterms:modified>
</cp:coreProperties>
</file>