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1D86" w:rsidRPr="006B5276" w:rsidRDefault="00DD1D86" w:rsidP="00DD1D86">
      <w:pPr>
        <w:pStyle w:val="Sinespaciado"/>
        <w:jc w:val="center"/>
        <w:rPr>
          <w:rFonts w:ascii="Arial" w:hAnsi="Arial" w:cs="Arial"/>
          <w:b/>
          <w:sz w:val="26"/>
          <w:szCs w:val="26"/>
          <w:lang w:val="es-ES"/>
        </w:rPr>
      </w:pPr>
      <w:r w:rsidRPr="006B5276">
        <w:rPr>
          <w:rFonts w:ascii="Arial" w:hAnsi="Arial" w:cs="Arial"/>
          <w:b/>
          <w:sz w:val="26"/>
          <w:szCs w:val="26"/>
          <w:lang w:val="es-ES"/>
        </w:rPr>
        <w:t>AYUNTAMIENTO DEL CATLLAR</w:t>
      </w:r>
    </w:p>
    <w:p w:rsidR="00DD1D86" w:rsidRPr="006B5276" w:rsidRDefault="00DD1D86" w:rsidP="00DD1D86">
      <w:pPr>
        <w:pStyle w:val="Sinespaciado"/>
        <w:jc w:val="center"/>
        <w:rPr>
          <w:rFonts w:ascii="Arial" w:hAnsi="Arial" w:cs="Arial"/>
          <w:b/>
          <w:sz w:val="26"/>
          <w:szCs w:val="26"/>
          <w:lang w:val="es-ES"/>
        </w:rPr>
      </w:pPr>
    </w:p>
    <w:p w:rsidR="00DD1D86" w:rsidRDefault="00DD1D86" w:rsidP="00DD1D86">
      <w:pPr>
        <w:pStyle w:val="Sinespaciado"/>
        <w:jc w:val="both"/>
        <w:rPr>
          <w:rFonts w:ascii="Arial" w:hAnsi="Arial" w:cs="Arial"/>
          <w:sz w:val="26"/>
          <w:szCs w:val="26"/>
          <w:lang w:val="es-ES"/>
        </w:rPr>
      </w:pPr>
      <w:r w:rsidRPr="006B5276">
        <w:rPr>
          <w:rFonts w:ascii="Arial" w:hAnsi="Arial" w:cs="Arial"/>
          <w:sz w:val="26"/>
          <w:szCs w:val="26"/>
          <w:lang w:val="es-ES"/>
        </w:rPr>
        <w:t>Mediante acuerdo del</w:t>
      </w:r>
      <w:r>
        <w:rPr>
          <w:rFonts w:ascii="Arial" w:hAnsi="Arial" w:cs="Arial"/>
          <w:sz w:val="26"/>
          <w:szCs w:val="26"/>
          <w:lang w:val="es-ES"/>
        </w:rPr>
        <w:t xml:space="preserve"> Pleno del ayuntamiento de fecha 11 de junio de 2020 se aprobaron las Bases específicas para la concesión de ayudas económicas municipales de urgencia social en el ámbito de la vivienda y </w:t>
      </w:r>
      <w:r w:rsidR="00BC711B">
        <w:rPr>
          <w:rFonts w:ascii="Arial" w:hAnsi="Arial" w:cs="Arial"/>
          <w:sz w:val="26"/>
          <w:szCs w:val="26"/>
          <w:lang w:val="es-ES"/>
        </w:rPr>
        <w:t>otras</w:t>
      </w:r>
      <w:r>
        <w:rPr>
          <w:rFonts w:ascii="Arial" w:hAnsi="Arial" w:cs="Arial"/>
          <w:sz w:val="26"/>
          <w:szCs w:val="26"/>
          <w:lang w:val="es-ES"/>
        </w:rPr>
        <w:t>.</w:t>
      </w:r>
    </w:p>
    <w:p w:rsidR="00BC711B" w:rsidRDefault="00BC711B" w:rsidP="00DD1D86">
      <w:pPr>
        <w:pStyle w:val="Sinespaciado"/>
        <w:jc w:val="both"/>
        <w:rPr>
          <w:rFonts w:ascii="Arial" w:hAnsi="Arial" w:cs="Arial"/>
          <w:sz w:val="26"/>
          <w:szCs w:val="26"/>
          <w:lang w:val="es-ES"/>
        </w:rPr>
      </w:pPr>
    </w:p>
    <w:p w:rsidR="00BC711B" w:rsidRDefault="00BC711B" w:rsidP="00DD1D86">
      <w:pPr>
        <w:pStyle w:val="Sinespaciado"/>
        <w:jc w:val="both"/>
        <w:rPr>
          <w:rFonts w:ascii="Arial" w:hAnsi="Arial" w:cs="Arial"/>
          <w:sz w:val="26"/>
          <w:szCs w:val="26"/>
          <w:lang w:val="es-ES"/>
        </w:rPr>
      </w:pPr>
      <w:r>
        <w:rPr>
          <w:rFonts w:ascii="Arial" w:hAnsi="Arial" w:cs="Arial"/>
          <w:sz w:val="26"/>
          <w:szCs w:val="26"/>
          <w:lang w:val="es-ES"/>
        </w:rPr>
        <w:t>Mediante acuerdo de la Junta de Gobierno Local de 4 de febrero de 2021 se abrió convocatoria para la concesión de las subvenciones</w:t>
      </w:r>
    </w:p>
    <w:p w:rsidR="00DD1D86" w:rsidRDefault="00DD1D86" w:rsidP="00DD1D86">
      <w:pPr>
        <w:pStyle w:val="Sinespaciado"/>
        <w:jc w:val="both"/>
        <w:rPr>
          <w:rFonts w:ascii="Arial" w:hAnsi="Arial" w:cs="Arial"/>
          <w:sz w:val="26"/>
          <w:szCs w:val="26"/>
          <w:lang w:val="es-ES"/>
        </w:rPr>
      </w:pPr>
    </w:p>
    <w:p w:rsidR="00DD1D86" w:rsidRDefault="00DD1D86" w:rsidP="00DD1D86">
      <w:pPr>
        <w:pStyle w:val="Sinespaciado"/>
        <w:jc w:val="both"/>
        <w:rPr>
          <w:rFonts w:ascii="Arial" w:hAnsi="Arial" w:cs="Arial"/>
          <w:sz w:val="26"/>
          <w:szCs w:val="26"/>
          <w:lang w:val="es-ES"/>
        </w:rPr>
      </w:pPr>
      <w:r>
        <w:rPr>
          <w:rFonts w:ascii="Arial" w:hAnsi="Arial" w:cs="Arial"/>
          <w:sz w:val="26"/>
          <w:szCs w:val="26"/>
          <w:lang w:val="es-ES"/>
        </w:rPr>
        <w:t>De conformidad con lo que prevén los artículos 17.3b i 20.8.a de la Ley 38/2003, de 17 de noviembre, general de subvenciones, se publica el extracto de la convocatoria el texto completo se puede consultar en la Base de Datos Nacional de Subvenciones.</w:t>
      </w:r>
    </w:p>
    <w:p w:rsidR="00DD1D86" w:rsidRDefault="00DD1D86" w:rsidP="00DD1D86">
      <w:pPr>
        <w:pStyle w:val="Sinespaciado"/>
        <w:jc w:val="both"/>
        <w:rPr>
          <w:rFonts w:ascii="Arial" w:hAnsi="Arial" w:cs="Arial"/>
          <w:sz w:val="26"/>
          <w:szCs w:val="26"/>
          <w:lang w:val="es-ES"/>
        </w:rPr>
      </w:pPr>
    </w:p>
    <w:p w:rsidR="00DD1D86" w:rsidRPr="00022B04" w:rsidRDefault="00DD1D86" w:rsidP="00DD1D86">
      <w:pPr>
        <w:pStyle w:val="Sinespaciado"/>
        <w:jc w:val="both"/>
        <w:rPr>
          <w:rFonts w:ascii="Arial" w:hAnsi="Arial" w:cs="Arial"/>
          <w:b/>
          <w:sz w:val="26"/>
          <w:szCs w:val="26"/>
          <w:lang w:val="es-ES"/>
        </w:rPr>
      </w:pPr>
      <w:r w:rsidRPr="00022B04">
        <w:rPr>
          <w:rFonts w:ascii="Arial" w:hAnsi="Arial" w:cs="Arial"/>
          <w:b/>
          <w:sz w:val="26"/>
          <w:szCs w:val="26"/>
          <w:lang w:val="es-ES"/>
        </w:rPr>
        <w:t>Objeto</w:t>
      </w:r>
    </w:p>
    <w:p w:rsidR="00DD1D86" w:rsidRDefault="00DD1D86" w:rsidP="00DD1D86">
      <w:pPr>
        <w:pStyle w:val="Sinespaciado"/>
        <w:jc w:val="both"/>
        <w:rPr>
          <w:rFonts w:ascii="Arial" w:hAnsi="Arial" w:cs="Arial"/>
          <w:sz w:val="26"/>
          <w:szCs w:val="26"/>
          <w:lang w:val="es-ES"/>
        </w:rPr>
      </w:pPr>
      <w:r>
        <w:rPr>
          <w:rFonts w:ascii="Arial" w:hAnsi="Arial" w:cs="Arial"/>
          <w:sz w:val="26"/>
          <w:szCs w:val="26"/>
          <w:lang w:val="es-ES"/>
        </w:rPr>
        <w:t>Ayudas individuales de urgencia social en el ámbito de la vivienda y otras ayudas de urgencia. Son ayudas no periódicas, de carácter asistencial, sujetas a limitación presupuestaria, que no generan derecho de continuidad, destinadas a las personas físicas con escasos recursos económicos.</w:t>
      </w:r>
    </w:p>
    <w:p w:rsidR="00DD1D86" w:rsidRDefault="00DD1D86" w:rsidP="00DD1D86">
      <w:pPr>
        <w:pStyle w:val="Sinespaciado"/>
        <w:jc w:val="both"/>
        <w:rPr>
          <w:rFonts w:ascii="Arial" w:hAnsi="Arial" w:cs="Arial"/>
          <w:sz w:val="26"/>
          <w:szCs w:val="26"/>
          <w:lang w:val="es-ES"/>
        </w:rPr>
      </w:pPr>
    </w:p>
    <w:p w:rsidR="00DD1D86" w:rsidRDefault="00DD1D86" w:rsidP="00DD1D86">
      <w:pPr>
        <w:pStyle w:val="Sinespaciado"/>
        <w:jc w:val="both"/>
        <w:rPr>
          <w:rFonts w:ascii="Arial" w:hAnsi="Arial" w:cs="Arial"/>
          <w:sz w:val="26"/>
          <w:szCs w:val="26"/>
          <w:lang w:val="es-ES"/>
        </w:rPr>
      </w:pPr>
      <w:r>
        <w:rPr>
          <w:rFonts w:ascii="Arial" w:hAnsi="Arial" w:cs="Arial"/>
          <w:sz w:val="26"/>
          <w:szCs w:val="26"/>
          <w:lang w:val="es-ES"/>
        </w:rPr>
        <w:t>Las necesidades básicas que pretenden atender estas bases son: el alojamiento y los suministros básicos (agua, luz, y gas sin servicios extras).</w:t>
      </w:r>
    </w:p>
    <w:p w:rsidR="00DD1D86" w:rsidRDefault="00DD1D86" w:rsidP="00DD1D86">
      <w:pPr>
        <w:pStyle w:val="Sinespaciado"/>
        <w:jc w:val="both"/>
        <w:rPr>
          <w:rFonts w:ascii="Arial" w:hAnsi="Arial" w:cs="Arial"/>
          <w:sz w:val="26"/>
          <w:szCs w:val="26"/>
          <w:lang w:val="es-ES"/>
        </w:rPr>
      </w:pPr>
      <w:r>
        <w:rPr>
          <w:rFonts w:ascii="Arial" w:hAnsi="Arial" w:cs="Arial"/>
          <w:sz w:val="26"/>
          <w:szCs w:val="26"/>
          <w:lang w:val="es-ES"/>
        </w:rPr>
        <w:t>También se pueden incluir otros gastos esenciales como de atención sanitaria, la atención a los menores en riego, en los casos de falta de soporte familiar u otros que determinen los servicios sociales.</w:t>
      </w:r>
    </w:p>
    <w:p w:rsidR="00DD1D86" w:rsidRPr="003A4E17" w:rsidRDefault="00DD1D86" w:rsidP="00DD1D86">
      <w:pPr>
        <w:pStyle w:val="Sinespaciado"/>
        <w:jc w:val="both"/>
        <w:rPr>
          <w:rFonts w:ascii="Arial" w:hAnsi="Arial" w:cs="Arial"/>
          <w:b/>
          <w:sz w:val="26"/>
          <w:szCs w:val="26"/>
          <w:lang w:val="es-ES"/>
        </w:rPr>
      </w:pPr>
    </w:p>
    <w:p w:rsidR="00DD1D86" w:rsidRDefault="00DD1D86" w:rsidP="00DD1D86">
      <w:pPr>
        <w:pStyle w:val="Sinespaciado"/>
        <w:jc w:val="both"/>
        <w:rPr>
          <w:rFonts w:ascii="Arial" w:hAnsi="Arial" w:cs="Arial"/>
          <w:b/>
          <w:sz w:val="26"/>
          <w:szCs w:val="26"/>
          <w:lang w:val="es-ES"/>
        </w:rPr>
      </w:pPr>
      <w:r w:rsidRPr="003A4E17">
        <w:rPr>
          <w:rFonts w:ascii="Arial" w:hAnsi="Arial" w:cs="Arial"/>
          <w:b/>
          <w:sz w:val="26"/>
          <w:szCs w:val="26"/>
          <w:lang w:val="es-ES"/>
        </w:rPr>
        <w:t>Beneficiarios</w:t>
      </w:r>
    </w:p>
    <w:p w:rsidR="00DD1D86" w:rsidRDefault="00DD1D86" w:rsidP="00DD1D86">
      <w:pPr>
        <w:pStyle w:val="Sinespaciado"/>
        <w:jc w:val="both"/>
        <w:rPr>
          <w:rFonts w:ascii="Arial" w:hAnsi="Arial" w:cs="Arial"/>
          <w:sz w:val="26"/>
          <w:szCs w:val="26"/>
          <w:lang w:val="es-ES"/>
        </w:rPr>
      </w:pPr>
      <w:r>
        <w:rPr>
          <w:rFonts w:ascii="Arial" w:hAnsi="Arial" w:cs="Arial"/>
          <w:sz w:val="26"/>
          <w:szCs w:val="26"/>
          <w:lang w:val="es-ES"/>
        </w:rPr>
        <w:t xml:space="preserve">Personas y unidades familiares o de convivencia residentes en el municipio del </w:t>
      </w:r>
      <w:proofErr w:type="spellStart"/>
      <w:r>
        <w:rPr>
          <w:rFonts w:ascii="Arial" w:hAnsi="Arial" w:cs="Arial"/>
          <w:sz w:val="26"/>
          <w:szCs w:val="26"/>
          <w:lang w:val="es-ES"/>
        </w:rPr>
        <w:t>Catllar</w:t>
      </w:r>
      <w:proofErr w:type="spellEnd"/>
      <w:r>
        <w:rPr>
          <w:rFonts w:ascii="Arial" w:hAnsi="Arial" w:cs="Arial"/>
          <w:sz w:val="26"/>
          <w:szCs w:val="26"/>
          <w:lang w:val="es-ES"/>
        </w:rPr>
        <w:t>.</w:t>
      </w:r>
    </w:p>
    <w:p w:rsidR="00DD1D86" w:rsidRDefault="00DD1D86" w:rsidP="00DD1D86">
      <w:pPr>
        <w:pStyle w:val="Sinespaciado"/>
        <w:jc w:val="both"/>
        <w:rPr>
          <w:rFonts w:ascii="Arial" w:hAnsi="Arial" w:cs="Arial"/>
          <w:sz w:val="26"/>
          <w:szCs w:val="26"/>
          <w:lang w:val="es-ES"/>
        </w:rPr>
      </w:pPr>
    </w:p>
    <w:p w:rsidR="00DD1D86" w:rsidRDefault="00DD1D86" w:rsidP="00DD1D86">
      <w:pPr>
        <w:pStyle w:val="Sinespaciado"/>
        <w:jc w:val="both"/>
        <w:rPr>
          <w:rFonts w:ascii="Arial" w:hAnsi="Arial" w:cs="Arial"/>
          <w:b/>
          <w:sz w:val="26"/>
          <w:szCs w:val="26"/>
          <w:lang w:val="es-ES"/>
        </w:rPr>
      </w:pPr>
      <w:r w:rsidRPr="003A4E17">
        <w:rPr>
          <w:rFonts w:ascii="Arial" w:hAnsi="Arial" w:cs="Arial"/>
          <w:b/>
          <w:sz w:val="26"/>
          <w:szCs w:val="26"/>
          <w:lang w:val="es-ES"/>
        </w:rPr>
        <w:t>Requisitos</w:t>
      </w:r>
    </w:p>
    <w:p w:rsidR="00DD1D86" w:rsidRDefault="00DD1D86" w:rsidP="00DD1D86">
      <w:pPr>
        <w:pStyle w:val="Sinespaciado"/>
        <w:jc w:val="both"/>
        <w:rPr>
          <w:rFonts w:ascii="Arial" w:hAnsi="Arial" w:cs="Arial"/>
          <w:sz w:val="26"/>
          <w:szCs w:val="26"/>
          <w:lang w:val="es-ES"/>
        </w:rPr>
      </w:pPr>
      <w:r w:rsidRPr="003A4E17">
        <w:rPr>
          <w:rFonts w:ascii="Arial" w:hAnsi="Arial" w:cs="Arial"/>
          <w:sz w:val="26"/>
          <w:szCs w:val="26"/>
          <w:lang w:val="es-ES"/>
        </w:rPr>
        <w:t xml:space="preserve">- </w:t>
      </w:r>
      <w:r>
        <w:rPr>
          <w:rFonts w:ascii="Arial" w:hAnsi="Arial" w:cs="Arial"/>
          <w:sz w:val="26"/>
          <w:szCs w:val="26"/>
          <w:lang w:val="es-ES"/>
        </w:rPr>
        <w:t xml:space="preserve">Estar empadronados en el </w:t>
      </w:r>
      <w:proofErr w:type="spellStart"/>
      <w:r>
        <w:rPr>
          <w:rFonts w:ascii="Arial" w:hAnsi="Arial" w:cs="Arial"/>
          <w:sz w:val="26"/>
          <w:szCs w:val="26"/>
          <w:lang w:val="es-ES"/>
        </w:rPr>
        <w:t>Catllar</w:t>
      </w:r>
      <w:proofErr w:type="spellEnd"/>
      <w:r>
        <w:rPr>
          <w:rFonts w:ascii="Arial" w:hAnsi="Arial" w:cs="Arial"/>
          <w:sz w:val="26"/>
          <w:szCs w:val="26"/>
          <w:lang w:val="es-ES"/>
        </w:rPr>
        <w:t xml:space="preserve"> para poder acceder a todas las ayudas reguladas.</w:t>
      </w:r>
    </w:p>
    <w:p w:rsidR="00DD1D86" w:rsidRDefault="00DD1D86" w:rsidP="00DD1D86">
      <w:pPr>
        <w:pStyle w:val="Sinespaciado"/>
        <w:jc w:val="both"/>
        <w:rPr>
          <w:rFonts w:ascii="Arial" w:hAnsi="Arial" w:cs="Arial"/>
          <w:sz w:val="26"/>
          <w:szCs w:val="26"/>
          <w:lang w:val="es-ES"/>
        </w:rPr>
      </w:pPr>
      <w:r>
        <w:rPr>
          <w:rFonts w:ascii="Arial" w:hAnsi="Arial" w:cs="Arial"/>
          <w:sz w:val="26"/>
          <w:szCs w:val="26"/>
          <w:lang w:val="es-ES"/>
        </w:rPr>
        <w:t>- Estar en situación de necesidad personal básica valora por los Servicios Sociales municipales.</w:t>
      </w:r>
    </w:p>
    <w:p w:rsidR="00DD1D86" w:rsidRDefault="00DD1D86" w:rsidP="00DD1D86">
      <w:pPr>
        <w:pStyle w:val="Sinespaciado"/>
        <w:jc w:val="both"/>
        <w:rPr>
          <w:rFonts w:ascii="Arial" w:hAnsi="Arial" w:cs="Arial"/>
          <w:sz w:val="26"/>
          <w:szCs w:val="26"/>
          <w:lang w:val="es-ES"/>
        </w:rPr>
      </w:pPr>
      <w:r>
        <w:rPr>
          <w:rFonts w:ascii="Arial" w:hAnsi="Arial" w:cs="Arial"/>
          <w:sz w:val="26"/>
          <w:szCs w:val="26"/>
          <w:lang w:val="es-ES"/>
        </w:rPr>
        <w:t>-Por tal de valorar la idoneidad de las ayudas, los Servicios Sociales deberán hacer una valoración económica y social de cada caso.</w:t>
      </w:r>
    </w:p>
    <w:p w:rsidR="00DD1D86" w:rsidRDefault="00DD1D86" w:rsidP="00DD1D86">
      <w:pPr>
        <w:pStyle w:val="Sinespaciado"/>
        <w:jc w:val="both"/>
        <w:rPr>
          <w:rFonts w:ascii="Arial" w:hAnsi="Arial" w:cs="Arial"/>
          <w:sz w:val="26"/>
          <w:szCs w:val="26"/>
          <w:lang w:val="es-ES"/>
        </w:rPr>
      </w:pPr>
      <w:r>
        <w:rPr>
          <w:rFonts w:ascii="Arial" w:hAnsi="Arial" w:cs="Arial"/>
          <w:sz w:val="26"/>
          <w:szCs w:val="26"/>
          <w:lang w:val="es-ES"/>
        </w:rPr>
        <w:t>-No se pueden asumir deudas contraídas con el Ayuntamiento: ingresos de derecho público y/o privado excepto las deudas referidas a servicios valorados como de primera necesidad.</w:t>
      </w:r>
    </w:p>
    <w:p w:rsidR="00DD1D86" w:rsidRDefault="00DD1D86" w:rsidP="00DD1D86">
      <w:pPr>
        <w:pStyle w:val="Sinespaciado"/>
        <w:jc w:val="both"/>
        <w:rPr>
          <w:rFonts w:ascii="Arial" w:hAnsi="Arial" w:cs="Arial"/>
          <w:sz w:val="26"/>
          <w:szCs w:val="26"/>
          <w:lang w:val="es-ES"/>
        </w:rPr>
      </w:pPr>
      <w:r>
        <w:rPr>
          <w:rFonts w:ascii="Arial" w:hAnsi="Arial" w:cs="Arial"/>
          <w:sz w:val="26"/>
          <w:szCs w:val="26"/>
          <w:lang w:val="es-ES"/>
        </w:rPr>
        <w:t>- No disponer de rentas de capital ni de rentas de la actividad económica.</w:t>
      </w:r>
    </w:p>
    <w:p w:rsidR="00DD1D86" w:rsidRDefault="00DD1D86" w:rsidP="00DD1D86">
      <w:pPr>
        <w:pStyle w:val="Sinespaciado"/>
        <w:jc w:val="both"/>
        <w:rPr>
          <w:rFonts w:ascii="Arial" w:hAnsi="Arial" w:cs="Arial"/>
          <w:sz w:val="26"/>
          <w:szCs w:val="26"/>
          <w:lang w:val="es-ES"/>
        </w:rPr>
      </w:pPr>
      <w:r>
        <w:rPr>
          <w:rFonts w:ascii="Arial" w:hAnsi="Arial" w:cs="Arial"/>
          <w:sz w:val="26"/>
          <w:szCs w:val="26"/>
          <w:lang w:val="es-ES"/>
        </w:rPr>
        <w:lastRenderedPageBreak/>
        <w:t>-Con carácter general no disponer de recursos alternativos que demuestren la existencia de medios suficientes para atender la necesidad para la que se solicita la ayuda.</w:t>
      </w:r>
    </w:p>
    <w:p w:rsidR="00DD1D86" w:rsidRDefault="00DD1D86" w:rsidP="00DD1D86">
      <w:pPr>
        <w:pStyle w:val="Sinespaciado"/>
        <w:jc w:val="both"/>
        <w:rPr>
          <w:rFonts w:ascii="Arial" w:hAnsi="Arial" w:cs="Arial"/>
          <w:sz w:val="26"/>
          <w:szCs w:val="26"/>
          <w:lang w:val="es-ES"/>
        </w:rPr>
      </w:pPr>
      <w:r>
        <w:rPr>
          <w:rFonts w:ascii="Arial" w:hAnsi="Arial" w:cs="Arial"/>
          <w:sz w:val="26"/>
          <w:szCs w:val="26"/>
          <w:lang w:val="es-ES"/>
        </w:rPr>
        <w:t>-Establecimiento de un Plan de trabajo con el equipo técnico de los Servicios Sociales Básicos.</w:t>
      </w:r>
    </w:p>
    <w:p w:rsidR="00E91071" w:rsidRDefault="00DD1D86" w:rsidP="00DD1D86">
      <w:pPr>
        <w:pStyle w:val="Sinespaciado"/>
        <w:jc w:val="both"/>
        <w:rPr>
          <w:rFonts w:ascii="Arial" w:hAnsi="Arial" w:cs="Arial"/>
          <w:sz w:val="26"/>
          <w:szCs w:val="26"/>
          <w:lang w:val="es-ES"/>
        </w:rPr>
      </w:pPr>
      <w:r>
        <w:rPr>
          <w:rFonts w:ascii="Arial" w:hAnsi="Arial" w:cs="Arial"/>
          <w:sz w:val="26"/>
          <w:szCs w:val="26"/>
          <w:lang w:val="es-ES"/>
        </w:rPr>
        <w:t>-Para establecer la situación económica de la person</w:t>
      </w:r>
      <w:r w:rsidR="00E91071">
        <w:rPr>
          <w:rFonts w:ascii="Arial" w:hAnsi="Arial" w:cs="Arial"/>
          <w:sz w:val="26"/>
          <w:szCs w:val="26"/>
          <w:lang w:val="es-ES"/>
        </w:rPr>
        <w:t>a o de la unidad de convivencia se debe establecer el nivel de ingresos netos de la persona o de la unidad de convivencia.</w:t>
      </w:r>
    </w:p>
    <w:p w:rsidR="00DD1D86" w:rsidRDefault="00DD1D86" w:rsidP="00DD1D86">
      <w:pPr>
        <w:pStyle w:val="Sinespaciado"/>
        <w:jc w:val="both"/>
        <w:rPr>
          <w:rFonts w:ascii="Arial" w:hAnsi="Arial" w:cs="Arial"/>
          <w:sz w:val="26"/>
          <w:szCs w:val="26"/>
          <w:lang w:val="es-ES"/>
        </w:rPr>
      </w:pPr>
      <w:r>
        <w:rPr>
          <w:rFonts w:ascii="Arial" w:hAnsi="Arial" w:cs="Arial"/>
          <w:sz w:val="26"/>
          <w:szCs w:val="26"/>
          <w:lang w:val="es-ES"/>
        </w:rPr>
        <w:t>-Para determinar los límites de ingresos se utiliza el indicador de renta de suficiencia de Catalunya (IRSC*) multiplicado por 1,38.</w:t>
      </w:r>
    </w:p>
    <w:p w:rsidR="00DD1D86" w:rsidRDefault="00DD1D86" w:rsidP="00DD1D86">
      <w:pPr>
        <w:pStyle w:val="Sinespaciado"/>
        <w:jc w:val="both"/>
        <w:rPr>
          <w:rFonts w:ascii="Arial" w:hAnsi="Arial" w:cs="Arial"/>
          <w:sz w:val="26"/>
          <w:szCs w:val="26"/>
          <w:lang w:val="es-ES"/>
        </w:rPr>
      </w:pPr>
    </w:p>
    <w:p w:rsidR="00DD1D86" w:rsidRDefault="00DD1D86" w:rsidP="00DD1D86">
      <w:pPr>
        <w:pStyle w:val="Sinespaciado"/>
        <w:jc w:val="both"/>
        <w:rPr>
          <w:rFonts w:ascii="Arial" w:hAnsi="Arial" w:cs="Arial"/>
          <w:b/>
          <w:sz w:val="26"/>
          <w:szCs w:val="26"/>
          <w:lang w:val="es-ES"/>
        </w:rPr>
      </w:pPr>
      <w:r w:rsidRPr="00D74F57">
        <w:rPr>
          <w:rFonts w:ascii="Arial" w:hAnsi="Arial" w:cs="Arial"/>
          <w:b/>
          <w:sz w:val="26"/>
          <w:szCs w:val="26"/>
          <w:lang w:val="es-ES"/>
        </w:rPr>
        <w:t>Bases Reguladoras</w:t>
      </w:r>
    </w:p>
    <w:p w:rsidR="00DD1D86" w:rsidRDefault="00DD1D86" w:rsidP="00DD1D86">
      <w:pPr>
        <w:pStyle w:val="Sinespaciado"/>
        <w:jc w:val="both"/>
        <w:rPr>
          <w:rFonts w:ascii="Arial" w:hAnsi="Arial" w:cs="Arial"/>
          <w:sz w:val="26"/>
          <w:szCs w:val="26"/>
          <w:lang w:val="es-ES"/>
        </w:rPr>
      </w:pPr>
      <w:r w:rsidRPr="00D74F57">
        <w:rPr>
          <w:rFonts w:ascii="Arial" w:hAnsi="Arial" w:cs="Arial"/>
          <w:sz w:val="26"/>
          <w:szCs w:val="26"/>
          <w:lang w:val="es-ES"/>
        </w:rPr>
        <w:t xml:space="preserve">Las bases </w:t>
      </w:r>
      <w:r>
        <w:rPr>
          <w:rFonts w:ascii="Arial" w:hAnsi="Arial" w:cs="Arial"/>
          <w:sz w:val="26"/>
          <w:szCs w:val="26"/>
          <w:lang w:val="es-ES"/>
        </w:rPr>
        <w:t>reguladoras para la concesión de ayudas a personas y unidades familiares o de convivencia fueron aprobadas por el pleno de la corporación, en sesión celebrada el 11 de junio de 2020 y publicadas en el Boletín Oficial de la Provincia de Tarragona CVE 2020-04594 de 16 de julio de 2020.</w:t>
      </w:r>
    </w:p>
    <w:p w:rsidR="00DD1D86" w:rsidRDefault="00DD1D86" w:rsidP="00DD1D86">
      <w:pPr>
        <w:pStyle w:val="Sinespaciado"/>
        <w:jc w:val="both"/>
        <w:rPr>
          <w:rFonts w:ascii="Arial" w:hAnsi="Arial" w:cs="Arial"/>
          <w:sz w:val="26"/>
          <w:szCs w:val="26"/>
          <w:lang w:val="es-ES"/>
        </w:rPr>
      </w:pPr>
    </w:p>
    <w:p w:rsidR="00DD1D86" w:rsidRDefault="00DD1D86" w:rsidP="00DD1D86">
      <w:pPr>
        <w:pStyle w:val="Sinespaciado"/>
        <w:jc w:val="both"/>
        <w:rPr>
          <w:rFonts w:ascii="Arial" w:hAnsi="Arial" w:cs="Arial"/>
          <w:b/>
          <w:sz w:val="26"/>
          <w:szCs w:val="26"/>
          <w:lang w:val="es-ES"/>
        </w:rPr>
      </w:pPr>
      <w:r w:rsidRPr="00D74F57">
        <w:rPr>
          <w:rFonts w:ascii="Arial" w:hAnsi="Arial" w:cs="Arial"/>
          <w:b/>
          <w:sz w:val="26"/>
          <w:szCs w:val="26"/>
          <w:lang w:val="es-ES"/>
        </w:rPr>
        <w:t xml:space="preserve">Cuantía de la subvención o criterios de individualización </w:t>
      </w:r>
    </w:p>
    <w:p w:rsidR="00DD1D86" w:rsidRDefault="00DD1D86" w:rsidP="00DD1D86">
      <w:pPr>
        <w:pStyle w:val="Sinespaciado"/>
        <w:jc w:val="both"/>
        <w:rPr>
          <w:rFonts w:ascii="Arial" w:hAnsi="Arial" w:cs="Arial"/>
          <w:sz w:val="26"/>
          <w:szCs w:val="26"/>
          <w:lang w:val="es-ES"/>
        </w:rPr>
      </w:pPr>
      <w:r>
        <w:rPr>
          <w:rFonts w:ascii="Arial" w:hAnsi="Arial" w:cs="Arial"/>
          <w:sz w:val="26"/>
          <w:szCs w:val="26"/>
          <w:lang w:val="es-ES"/>
        </w:rPr>
        <w:t>La cuantía máxima por ayuda es:</w:t>
      </w:r>
    </w:p>
    <w:p w:rsidR="00DD1D86" w:rsidRDefault="00DD1D86" w:rsidP="00DD1D86">
      <w:pPr>
        <w:pStyle w:val="Sinespaciado"/>
        <w:jc w:val="both"/>
        <w:rPr>
          <w:rFonts w:ascii="Arial" w:hAnsi="Arial" w:cs="Arial"/>
          <w:sz w:val="26"/>
          <w:szCs w:val="26"/>
          <w:lang w:val="es-ES"/>
        </w:rPr>
      </w:pPr>
      <w:r>
        <w:rPr>
          <w:rFonts w:ascii="Arial" w:hAnsi="Arial" w:cs="Arial"/>
          <w:sz w:val="26"/>
          <w:szCs w:val="26"/>
          <w:lang w:val="es-ES"/>
        </w:rPr>
        <w:t>Por vivienda hasta 1.100 € anuales</w:t>
      </w:r>
    </w:p>
    <w:p w:rsidR="00DD1D86" w:rsidRDefault="00DD1D86" w:rsidP="00DD1D86">
      <w:pPr>
        <w:pStyle w:val="Sinespaciado"/>
        <w:jc w:val="both"/>
        <w:rPr>
          <w:rFonts w:ascii="Arial" w:hAnsi="Arial" w:cs="Arial"/>
          <w:sz w:val="26"/>
          <w:szCs w:val="26"/>
          <w:lang w:val="es-ES"/>
        </w:rPr>
      </w:pPr>
      <w:r>
        <w:rPr>
          <w:rFonts w:ascii="Arial" w:hAnsi="Arial" w:cs="Arial"/>
          <w:sz w:val="26"/>
          <w:szCs w:val="26"/>
          <w:lang w:val="es-ES"/>
        </w:rPr>
        <w:t>Por suministros hasta 1.100 € anuales</w:t>
      </w:r>
    </w:p>
    <w:p w:rsidR="00DD1D86" w:rsidRDefault="00DD1D86" w:rsidP="00DD1D86">
      <w:pPr>
        <w:pStyle w:val="Sinespaciado"/>
        <w:jc w:val="both"/>
        <w:rPr>
          <w:rFonts w:ascii="Arial" w:hAnsi="Arial" w:cs="Arial"/>
          <w:sz w:val="26"/>
          <w:szCs w:val="26"/>
          <w:lang w:val="es-ES"/>
        </w:rPr>
      </w:pPr>
      <w:r>
        <w:rPr>
          <w:rFonts w:ascii="Arial" w:hAnsi="Arial" w:cs="Arial"/>
          <w:sz w:val="26"/>
          <w:szCs w:val="26"/>
          <w:lang w:val="es-ES"/>
        </w:rPr>
        <w:t>Por gastos de salud hasta 550 €</w:t>
      </w:r>
    </w:p>
    <w:p w:rsidR="00DD1D86" w:rsidRDefault="00DD1D86" w:rsidP="00DD1D86">
      <w:pPr>
        <w:pStyle w:val="Sinespaciado"/>
        <w:jc w:val="both"/>
        <w:rPr>
          <w:rFonts w:ascii="Arial" w:hAnsi="Arial" w:cs="Arial"/>
          <w:sz w:val="26"/>
          <w:szCs w:val="26"/>
          <w:lang w:val="es-ES"/>
        </w:rPr>
      </w:pPr>
      <w:r>
        <w:rPr>
          <w:rFonts w:ascii="Arial" w:hAnsi="Arial" w:cs="Arial"/>
          <w:sz w:val="26"/>
          <w:szCs w:val="26"/>
          <w:lang w:val="es-ES"/>
        </w:rPr>
        <w:t>Por otros gastos hasta 550 € anuales</w:t>
      </w:r>
    </w:p>
    <w:p w:rsidR="00DD1D86" w:rsidRDefault="00DD1D86" w:rsidP="00DD1D86">
      <w:pPr>
        <w:pStyle w:val="Sinespaciado"/>
        <w:jc w:val="both"/>
        <w:rPr>
          <w:rFonts w:ascii="Arial" w:hAnsi="Arial" w:cs="Arial"/>
          <w:sz w:val="26"/>
          <w:szCs w:val="26"/>
          <w:lang w:val="es-ES"/>
        </w:rPr>
      </w:pPr>
    </w:p>
    <w:p w:rsidR="00DD1D86" w:rsidRDefault="00DD1D86" w:rsidP="00DD1D86">
      <w:pPr>
        <w:pStyle w:val="Sinespaciado"/>
        <w:jc w:val="both"/>
        <w:rPr>
          <w:rFonts w:ascii="Arial" w:hAnsi="Arial" w:cs="Arial"/>
          <w:sz w:val="26"/>
          <w:szCs w:val="26"/>
          <w:lang w:val="es-ES"/>
        </w:rPr>
      </w:pPr>
      <w:r>
        <w:rPr>
          <w:rFonts w:ascii="Arial" w:hAnsi="Arial" w:cs="Arial"/>
          <w:sz w:val="26"/>
          <w:szCs w:val="26"/>
          <w:lang w:val="es-ES"/>
        </w:rPr>
        <w:t>De forma excepcional y razonada se pueden superar estos umbrales con informe justificativo y pertinente autorización per</w:t>
      </w:r>
      <w:r w:rsidR="00890168">
        <w:rPr>
          <w:rFonts w:ascii="Arial" w:hAnsi="Arial" w:cs="Arial"/>
          <w:sz w:val="26"/>
          <w:szCs w:val="26"/>
          <w:lang w:val="es-ES"/>
        </w:rPr>
        <w:t>o</w:t>
      </w:r>
      <w:r>
        <w:rPr>
          <w:rFonts w:ascii="Arial" w:hAnsi="Arial" w:cs="Arial"/>
          <w:sz w:val="26"/>
          <w:szCs w:val="26"/>
          <w:lang w:val="es-ES"/>
        </w:rPr>
        <w:t xml:space="preserve"> el cómputo de ayudas por familia no puede, en ningún caso, el importe de:</w:t>
      </w:r>
    </w:p>
    <w:p w:rsidR="00DD1D86" w:rsidRDefault="00DD1D86" w:rsidP="00DD1D86">
      <w:pPr>
        <w:pStyle w:val="Sinespaciado"/>
        <w:jc w:val="both"/>
        <w:rPr>
          <w:rFonts w:ascii="Arial" w:hAnsi="Arial" w:cs="Arial"/>
          <w:sz w:val="26"/>
          <w:szCs w:val="26"/>
          <w:lang w:val="es-ES"/>
        </w:rPr>
      </w:pPr>
      <w:r>
        <w:rPr>
          <w:rFonts w:ascii="Arial" w:hAnsi="Arial" w:cs="Arial"/>
          <w:sz w:val="26"/>
          <w:szCs w:val="26"/>
          <w:lang w:val="es-ES"/>
        </w:rPr>
        <w:t>2.650 € anuales para familias de hasta cuatro miembros</w:t>
      </w:r>
    </w:p>
    <w:p w:rsidR="00DD1D86" w:rsidRDefault="00DD1D86" w:rsidP="00DD1D86">
      <w:pPr>
        <w:pStyle w:val="Sinespaciado"/>
        <w:jc w:val="both"/>
        <w:rPr>
          <w:rFonts w:ascii="Arial" w:hAnsi="Arial" w:cs="Arial"/>
          <w:sz w:val="26"/>
          <w:szCs w:val="26"/>
          <w:lang w:val="es-ES"/>
        </w:rPr>
      </w:pPr>
      <w:r>
        <w:rPr>
          <w:rFonts w:ascii="Arial" w:hAnsi="Arial" w:cs="Arial"/>
          <w:sz w:val="26"/>
          <w:szCs w:val="26"/>
          <w:lang w:val="es-ES"/>
        </w:rPr>
        <w:t>3.150 € anuales para familias de más de cuatro miembros</w:t>
      </w:r>
    </w:p>
    <w:p w:rsidR="00DD1D86" w:rsidRDefault="00DD1D86" w:rsidP="00DD1D86">
      <w:pPr>
        <w:pStyle w:val="Sinespaciado"/>
        <w:jc w:val="both"/>
        <w:rPr>
          <w:rFonts w:ascii="Arial" w:hAnsi="Arial" w:cs="Arial"/>
          <w:sz w:val="26"/>
          <w:szCs w:val="26"/>
          <w:lang w:val="es-ES"/>
        </w:rPr>
      </w:pPr>
    </w:p>
    <w:p w:rsidR="00DD1D86" w:rsidRDefault="00DD1D86" w:rsidP="00DD1D86">
      <w:pPr>
        <w:pStyle w:val="Sinespaciado"/>
        <w:jc w:val="both"/>
        <w:rPr>
          <w:rFonts w:ascii="Arial" w:hAnsi="Arial" w:cs="Arial"/>
          <w:b/>
          <w:sz w:val="26"/>
          <w:szCs w:val="26"/>
          <w:lang w:val="es-ES"/>
        </w:rPr>
      </w:pPr>
      <w:r w:rsidRPr="0027583B">
        <w:rPr>
          <w:rFonts w:ascii="Arial" w:hAnsi="Arial" w:cs="Arial"/>
          <w:b/>
          <w:sz w:val="26"/>
          <w:szCs w:val="26"/>
          <w:lang w:val="es-ES"/>
        </w:rPr>
        <w:t>Plazo de presentación de solicitudes</w:t>
      </w:r>
    </w:p>
    <w:p w:rsidR="00DD1D86" w:rsidRDefault="00DD1D86" w:rsidP="00DD1D86">
      <w:pPr>
        <w:pStyle w:val="Sinespaciado"/>
        <w:jc w:val="both"/>
        <w:rPr>
          <w:rFonts w:ascii="Arial" w:hAnsi="Arial" w:cs="Arial"/>
          <w:sz w:val="26"/>
          <w:szCs w:val="26"/>
          <w:lang w:val="es-ES"/>
        </w:rPr>
      </w:pPr>
      <w:r>
        <w:rPr>
          <w:rFonts w:ascii="Arial" w:hAnsi="Arial" w:cs="Arial"/>
          <w:sz w:val="26"/>
          <w:szCs w:val="26"/>
          <w:lang w:val="es-ES"/>
        </w:rPr>
        <w:t>Desde el día siguiente a la publicación de la convocatoria en el Boletín Oficial de la Provincia</w:t>
      </w:r>
      <w:r w:rsidR="00890168">
        <w:rPr>
          <w:rFonts w:ascii="Arial" w:hAnsi="Arial" w:cs="Arial"/>
          <w:sz w:val="26"/>
          <w:szCs w:val="26"/>
          <w:lang w:val="es-ES"/>
        </w:rPr>
        <w:t xml:space="preserve"> de Tarragona y hasta el día </w:t>
      </w:r>
      <w:r w:rsidR="00BC711B">
        <w:rPr>
          <w:rFonts w:ascii="Arial" w:hAnsi="Arial" w:cs="Arial"/>
          <w:sz w:val="26"/>
          <w:szCs w:val="26"/>
          <w:lang w:val="es-ES"/>
        </w:rPr>
        <w:t>1 de diciembre de 2021</w:t>
      </w:r>
    </w:p>
    <w:p w:rsidR="00DD1D86" w:rsidRDefault="00DD1D86" w:rsidP="00DD1D86">
      <w:pPr>
        <w:pStyle w:val="Sinespaciado"/>
        <w:jc w:val="both"/>
        <w:rPr>
          <w:rFonts w:ascii="Arial" w:hAnsi="Arial" w:cs="Arial"/>
          <w:sz w:val="26"/>
          <w:szCs w:val="26"/>
          <w:lang w:val="es-ES"/>
        </w:rPr>
      </w:pPr>
    </w:p>
    <w:p w:rsidR="00DD1D86" w:rsidRDefault="00DD1D86" w:rsidP="00DD1D86">
      <w:pPr>
        <w:pStyle w:val="Sinespaciado"/>
        <w:jc w:val="both"/>
        <w:rPr>
          <w:rFonts w:ascii="Arial" w:hAnsi="Arial" w:cs="Arial"/>
          <w:sz w:val="26"/>
          <w:szCs w:val="26"/>
        </w:rPr>
      </w:pPr>
      <w:r>
        <w:rPr>
          <w:rFonts w:ascii="Arial" w:hAnsi="Arial" w:cs="Arial"/>
          <w:sz w:val="26"/>
          <w:szCs w:val="26"/>
          <w:lang w:val="es-ES"/>
        </w:rPr>
        <w:t xml:space="preserve">El </w:t>
      </w:r>
      <w:proofErr w:type="spellStart"/>
      <w:r>
        <w:rPr>
          <w:rFonts w:ascii="Arial" w:hAnsi="Arial" w:cs="Arial"/>
          <w:sz w:val="26"/>
          <w:szCs w:val="26"/>
          <w:lang w:val="es-ES"/>
        </w:rPr>
        <w:t>Catllar</w:t>
      </w:r>
      <w:proofErr w:type="spellEnd"/>
      <w:r>
        <w:rPr>
          <w:rFonts w:ascii="Arial" w:hAnsi="Arial" w:cs="Arial"/>
          <w:sz w:val="26"/>
          <w:szCs w:val="26"/>
          <w:lang w:val="es-ES"/>
        </w:rPr>
        <w:t>, a fecha de la firma digital.</w:t>
      </w:r>
    </w:p>
    <w:p w:rsidR="00DD1D86" w:rsidRDefault="00DD1D86" w:rsidP="00DD1D86">
      <w:pPr>
        <w:pStyle w:val="Sinespaciado"/>
        <w:jc w:val="both"/>
        <w:rPr>
          <w:rFonts w:ascii="Arial" w:hAnsi="Arial" w:cs="Arial"/>
          <w:sz w:val="26"/>
          <w:szCs w:val="26"/>
        </w:rPr>
      </w:pPr>
      <w:bookmarkStart w:id="0" w:name="_GoBack"/>
      <w:bookmarkEnd w:id="0"/>
    </w:p>
    <w:p w:rsidR="00DD1D86" w:rsidRDefault="00DD1D86" w:rsidP="00DD1D86">
      <w:pPr>
        <w:pStyle w:val="Sinespaciado"/>
        <w:jc w:val="both"/>
        <w:rPr>
          <w:rFonts w:ascii="Arial" w:hAnsi="Arial" w:cs="Arial"/>
          <w:sz w:val="26"/>
          <w:szCs w:val="26"/>
        </w:rPr>
      </w:pPr>
    </w:p>
    <w:p w:rsidR="00DD1D86" w:rsidRDefault="00DD1D86" w:rsidP="00DD1D86">
      <w:pPr>
        <w:pStyle w:val="Sinespaciado"/>
        <w:jc w:val="both"/>
        <w:rPr>
          <w:rFonts w:ascii="Arial" w:hAnsi="Arial" w:cs="Arial"/>
          <w:sz w:val="26"/>
          <w:szCs w:val="26"/>
        </w:rPr>
      </w:pPr>
    </w:p>
    <w:p w:rsidR="00DD1D86" w:rsidRDefault="00DD1D86" w:rsidP="00DD1D86">
      <w:pPr>
        <w:pStyle w:val="Sinespaciado"/>
        <w:jc w:val="both"/>
        <w:rPr>
          <w:rFonts w:ascii="Arial" w:hAnsi="Arial" w:cs="Arial"/>
          <w:sz w:val="26"/>
          <w:szCs w:val="26"/>
        </w:rPr>
      </w:pPr>
    </w:p>
    <w:p w:rsidR="00DD1D86" w:rsidRDefault="00DD1D86" w:rsidP="00DD1D86">
      <w:pPr>
        <w:pStyle w:val="Sinespaciado"/>
        <w:jc w:val="both"/>
        <w:rPr>
          <w:rFonts w:ascii="Arial" w:hAnsi="Arial" w:cs="Arial"/>
          <w:sz w:val="26"/>
          <w:szCs w:val="26"/>
        </w:rPr>
      </w:pPr>
    </w:p>
    <w:p w:rsidR="00DD1D86" w:rsidRDefault="00DD1D86" w:rsidP="00DD1D86">
      <w:pPr>
        <w:pStyle w:val="Sinespaciado"/>
        <w:jc w:val="both"/>
        <w:rPr>
          <w:rFonts w:ascii="Arial" w:hAnsi="Arial" w:cs="Arial"/>
          <w:sz w:val="26"/>
          <w:szCs w:val="26"/>
        </w:rPr>
      </w:pPr>
    </w:p>
    <w:p w:rsidR="001D79AC" w:rsidRDefault="001D79AC"/>
    <w:sectPr w:rsidR="001D79AC">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0995" w:rsidRDefault="00340995" w:rsidP="00340995">
      <w:pPr>
        <w:spacing w:after="0" w:line="240" w:lineRule="auto"/>
      </w:pPr>
      <w:r>
        <w:separator/>
      </w:r>
    </w:p>
  </w:endnote>
  <w:endnote w:type="continuationSeparator" w:id="0">
    <w:p w:rsidR="00340995" w:rsidRDefault="00340995" w:rsidP="00340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0995" w:rsidRDefault="00340995" w:rsidP="00340995">
      <w:pPr>
        <w:spacing w:after="0" w:line="240" w:lineRule="auto"/>
      </w:pPr>
      <w:r>
        <w:separator/>
      </w:r>
    </w:p>
  </w:footnote>
  <w:footnote w:type="continuationSeparator" w:id="0">
    <w:p w:rsidR="00340995" w:rsidRDefault="00340995" w:rsidP="003409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0995" w:rsidRDefault="00340995">
    <w:pPr>
      <w:pStyle w:val="Encabezado"/>
    </w:pPr>
  </w:p>
  <w:p w:rsidR="00340995" w:rsidRDefault="00340995">
    <w:pPr>
      <w:pStyle w:val="Encabezado"/>
    </w:pPr>
  </w:p>
  <w:p w:rsidR="00340995" w:rsidRDefault="00340995">
    <w:pPr>
      <w:pStyle w:val="Encabezado"/>
    </w:pPr>
  </w:p>
  <w:p w:rsidR="00340995" w:rsidRDefault="00340995">
    <w:pPr>
      <w:pStyle w:val="Encabezado"/>
    </w:pPr>
  </w:p>
  <w:p w:rsidR="00340995" w:rsidRDefault="00340995">
    <w:pPr>
      <w:pStyle w:val="Encabezado"/>
    </w:pPr>
  </w:p>
  <w:p w:rsidR="00340995" w:rsidRDefault="0034099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D86"/>
    <w:rsid w:val="001D79AC"/>
    <w:rsid w:val="00340995"/>
    <w:rsid w:val="00584259"/>
    <w:rsid w:val="00890168"/>
    <w:rsid w:val="00947757"/>
    <w:rsid w:val="00AE49B3"/>
    <w:rsid w:val="00BC711B"/>
    <w:rsid w:val="00DD1D86"/>
    <w:rsid w:val="00E9107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AFC77B-D74F-4536-A027-782D20842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DD1D86"/>
    <w:pPr>
      <w:spacing w:after="0" w:line="240" w:lineRule="auto"/>
    </w:pPr>
    <w:rPr>
      <w:lang w:val="ca-ES"/>
    </w:rPr>
  </w:style>
  <w:style w:type="paragraph" w:styleId="Encabezado">
    <w:name w:val="header"/>
    <w:basedOn w:val="Normal"/>
    <w:link w:val="EncabezadoCar"/>
    <w:uiPriority w:val="99"/>
    <w:unhideWhenUsed/>
    <w:rsid w:val="0034099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40995"/>
    <w:rPr>
      <w:lang w:val="ca-ES"/>
    </w:rPr>
  </w:style>
  <w:style w:type="paragraph" w:styleId="Piedepgina">
    <w:name w:val="footer"/>
    <w:basedOn w:val="Normal"/>
    <w:link w:val="PiedepginaCar"/>
    <w:uiPriority w:val="99"/>
    <w:unhideWhenUsed/>
    <w:rsid w:val="0034099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40995"/>
    <w:rPr>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49E815F5</Template>
  <TotalTime>1</TotalTime>
  <Pages>2</Pages>
  <Words>556</Words>
  <Characters>3062</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3611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Castilla López</dc:creator>
  <cp:keywords/>
  <dc:description/>
  <cp:lastModifiedBy>Antonio Castilla López</cp:lastModifiedBy>
  <cp:revision>2</cp:revision>
  <dcterms:created xsi:type="dcterms:W3CDTF">2021-03-19T13:16:00Z</dcterms:created>
  <dcterms:modified xsi:type="dcterms:W3CDTF">2021-03-19T13:16:00Z</dcterms:modified>
</cp:coreProperties>
</file>