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2D244CE6" w:rsidR="00B1493F" w:rsidRDefault="0021496E" w:rsidP="00B149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4A6E05B" wp14:editId="70F9E3DD">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1547C939"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21496E">
        <w:rPr>
          <w:rFonts w:asciiTheme="minorHAnsi" w:hAnsiTheme="minorHAnsi"/>
          <w:color w:val="auto"/>
          <w:szCs w:val="22"/>
        </w:rPr>
        <w:t>TIC</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50444084"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21496E">
        <w:rPr>
          <w:rFonts w:asciiTheme="minorHAnsi" w:hAnsiTheme="minorHAnsi"/>
          <w:color w:val="auto"/>
          <w:szCs w:val="22"/>
        </w:rPr>
        <w:t>TIC</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Mediana, Pequeña o </w:t>
      </w:r>
      <w:proofErr w:type="gramStart"/>
      <w:r w:rsidRPr="00B63072">
        <w:rPr>
          <w:rFonts w:ascii="Calibri" w:hAnsi="Calibri" w:cs="Arial"/>
          <w:szCs w:val="24"/>
          <w:lang w:val="es-ES_tradnl" w:eastAsia="es-ES_tradnl"/>
        </w:rPr>
        <w:t>Micro empresa</w:t>
      </w:r>
      <w:proofErr w:type="gramEnd"/>
      <w:r w:rsidRPr="00B63072">
        <w:rPr>
          <w:rFonts w:ascii="Calibri" w:hAnsi="Calibri" w:cs="Arial"/>
          <w:szCs w:val="24"/>
          <w:lang w:val="es-ES_tradnl" w:eastAsia="es-ES_tradnl"/>
        </w:rPr>
        <w:t>:</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 xml:space="preserve">Para calcular los efectivos, el volumen de negocio anual, el balance general anual y el período de referencia de </w:t>
            </w:r>
            <w:proofErr w:type="gramStart"/>
            <w:r w:rsidRPr="00083FD6">
              <w:rPr>
                <w:rFonts w:asciiTheme="minorHAnsi" w:hAnsiTheme="minorHAnsi" w:cstheme="minorHAnsi"/>
                <w:b/>
              </w:rPr>
              <w:t>los mismos</w:t>
            </w:r>
            <w:proofErr w:type="gramEnd"/>
            <w:r w:rsidRPr="00083FD6">
              <w:rPr>
                <w:rFonts w:asciiTheme="minorHAnsi" w:hAnsiTheme="minorHAnsi" w:cstheme="minorHAnsi"/>
                <w:b/>
              </w:rPr>
              <w:t xml:space="preserve">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w:t>
            </w:r>
            <w:proofErr w:type="gramStart"/>
            <w:r w:rsidRPr="00B63072">
              <w:rPr>
                <w:rFonts w:asciiTheme="minorHAnsi" w:hAnsiTheme="minorHAnsi" w:cstheme="minorHAnsi"/>
                <w:b/>
              </w:rPr>
              <w:t>y  el</w:t>
            </w:r>
            <w:proofErr w:type="gramEnd"/>
            <w:r w:rsidRPr="00B63072">
              <w:rPr>
                <w:rFonts w:asciiTheme="minorHAnsi" w:hAnsiTheme="minorHAnsi" w:cstheme="minorHAnsi"/>
                <w:b/>
              </w:rPr>
              <w:t xml:space="preserve">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0" w:name="_INSTRUCCIONES_-_Cómo"/>
      <w:bookmarkEnd w:id="0"/>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32645D2A" w14:textId="79D815A2" w:rsidR="00B63072" w:rsidRDefault="00B63072">
        <w:pPr>
          <w:pStyle w:val="Piedepgina"/>
          <w:jc w:val="right"/>
        </w:pPr>
        <w:r>
          <w:fldChar w:fldCharType="begin"/>
        </w:r>
        <w:r>
          <w:instrText>PAGE   \* MERGEFORMAT</w:instrText>
        </w:r>
        <w:r>
          <w:fldChar w:fldCharType="separate"/>
        </w:r>
        <w:r w:rsidR="0021496E">
          <w:rPr>
            <w:noProof/>
          </w:rPr>
          <w:t>4</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1818A3"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A6A48" w14:textId="26C3F52F" w:rsidR="00042DC8" w:rsidRDefault="00042DC8">
    <w:pPr>
      <w:pStyle w:val="Encabezado"/>
    </w:pPr>
    <w:r>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818A3"/>
    <w:rsid w:val="001A6A3C"/>
    <w:rsid w:val="001D1F95"/>
    <w:rsid w:val="001F1C0B"/>
    <w:rsid w:val="0021496E"/>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purl.org/dc/dcmitype/"/>
    <ds:schemaRef ds:uri="http://purl.org/dc/terms/"/>
    <ds:schemaRef ds:uri="http://purl.org/dc/elements/1.1/"/>
    <ds:schemaRef ds:uri="http://schemas.microsoft.com/office/2006/metadata/properties"/>
    <ds:schemaRef ds:uri="http://schemas.microsoft.com/office/2006/documentManagement/types"/>
    <ds:schemaRef ds:uri="2c4912aa-20b2-4f81-b3f0-61eb74ff8119"/>
    <ds:schemaRef ds:uri="http://www.w3.org/XML/1998/namespace"/>
    <ds:schemaRef ds:uri="http://schemas.microsoft.com/office/infopath/2007/PartnerControls"/>
    <ds:schemaRef ds:uri="http://schemas.openxmlformats.org/package/2006/metadata/core-properties"/>
    <ds:schemaRef ds:uri="37c191be-83eb-4247-b81b-e23449fb04c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2488</Words>
  <Characters>13686</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Anselmo Díaz Romero</cp:lastModifiedBy>
  <cp:revision>2</cp:revision>
  <dcterms:created xsi:type="dcterms:W3CDTF">2021-02-25T13:19:00Z</dcterms:created>
  <dcterms:modified xsi:type="dcterms:W3CDTF">2021-02-25T13:19:00Z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