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9CE232" w14:textId="40FC1A75" w:rsidR="00F00838" w:rsidRPr="00DA0882" w:rsidRDefault="000058BE" w:rsidP="008B1D2F">
      <w:pPr>
        <w:spacing w:line="260" w:lineRule="auto"/>
        <w:jc w:val="both"/>
        <w:rPr>
          <w:rFonts w:ascii="Verdana" w:hAnsi="Verdana" w:cs="Arial"/>
          <w:b/>
          <w:smallCaps/>
          <w:color w:val="222222"/>
          <w:shd w:val="clear" w:color="auto" w:fill="FFFFFF"/>
        </w:rPr>
      </w:pPr>
      <w:r w:rsidRPr="005D682F">
        <w:rPr>
          <w:rFonts w:ascii="Verdana" w:hAnsi="Verdana"/>
          <w:b/>
          <w:lang w:val="eu-ES"/>
        </w:rPr>
        <w:t>202</w:t>
      </w:r>
      <w:r w:rsidR="002C2339">
        <w:rPr>
          <w:rFonts w:ascii="Verdana" w:hAnsi="Verdana"/>
          <w:b/>
          <w:lang w:val="eu-ES"/>
        </w:rPr>
        <w:t>1</w:t>
      </w:r>
      <w:r w:rsidRPr="005D682F">
        <w:rPr>
          <w:rFonts w:ascii="Verdana" w:hAnsi="Verdana"/>
          <w:b/>
          <w:lang w:val="eu-ES"/>
        </w:rPr>
        <w:t xml:space="preserve">ko </w:t>
      </w:r>
      <w:r w:rsidR="002C2339">
        <w:rPr>
          <w:rFonts w:ascii="Verdana" w:hAnsi="Verdana"/>
          <w:b/>
          <w:lang w:val="eu-ES"/>
        </w:rPr>
        <w:t>martxoa</w:t>
      </w:r>
      <w:r w:rsidRPr="005D682F">
        <w:rPr>
          <w:rFonts w:ascii="Verdana" w:hAnsi="Verdana"/>
          <w:b/>
          <w:lang w:val="eu-ES"/>
        </w:rPr>
        <w:t xml:space="preserve">ren 5eko </w:t>
      </w:r>
      <w:r w:rsidR="00222EB6" w:rsidRPr="005D682F">
        <w:rPr>
          <w:rFonts w:ascii="Verdana" w:hAnsi="Verdana"/>
          <w:b/>
          <w:lang w:val="eu-ES"/>
        </w:rPr>
        <w:t>T</w:t>
      </w:r>
      <w:r w:rsidR="008B1D2F" w:rsidRPr="005D682F">
        <w:rPr>
          <w:rFonts w:ascii="Verdana" w:hAnsi="Verdana"/>
          <w:b/>
          <w:lang w:val="eu-ES"/>
        </w:rPr>
        <w:t>okiko Gobernu Batzordearen laburpena</w:t>
      </w:r>
      <w:r w:rsidR="00222EB6" w:rsidRPr="005D682F">
        <w:rPr>
          <w:rFonts w:ascii="Verdana" w:hAnsi="Verdana"/>
          <w:b/>
          <w:lang w:val="eu-ES"/>
        </w:rPr>
        <w:t>.</w:t>
      </w:r>
      <w:r w:rsidR="008B1D2F" w:rsidRPr="005D682F">
        <w:rPr>
          <w:rFonts w:ascii="Verdana" w:hAnsi="Verdana"/>
          <w:b/>
          <w:lang w:val="eu-ES"/>
        </w:rPr>
        <w:t xml:space="preserve"> </w:t>
      </w:r>
      <w:r w:rsidR="00AC021E" w:rsidRPr="005D682F">
        <w:rPr>
          <w:rFonts w:ascii="Verdana" w:hAnsi="Verdana"/>
          <w:b/>
          <w:lang w:val="eu-ES"/>
        </w:rPr>
        <w:t xml:space="preserve">Horren bidez </w:t>
      </w:r>
      <w:r w:rsidR="008B1D2F" w:rsidRPr="005D682F">
        <w:rPr>
          <w:rFonts w:ascii="Verdana" w:hAnsi="Verdana"/>
          <w:b/>
          <w:lang w:val="eu-ES"/>
        </w:rPr>
        <w:t>Gueñes udalerrian 202</w:t>
      </w:r>
      <w:r w:rsidR="002C2339">
        <w:rPr>
          <w:rFonts w:ascii="Verdana" w:hAnsi="Verdana"/>
          <w:b/>
          <w:lang w:val="eu-ES"/>
        </w:rPr>
        <w:t>1</w:t>
      </w:r>
      <w:r w:rsidR="008B1D2F" w:rsidRPr="005D682F">
        <w:rPr>
          <w:rFonts w:ascii="Verdana" w:hAnsi="Verdana"/>
          <w:b/>
          <w:lang w:val="eu-ES"/>
        </w:rPr>
        <w:t>an enpresa-proiektuak instalat</w:t>
      </w:r>
      <w:r w:rsidR="00222EB6" w:rsidRPr="005D682F">
        <w:rPr>
          <w:rFonts w:ascii="Verdana" w:hAnsi="Verdana"/>
          <w:b/>
          <w:lang w:val="eu-ES"/>
        </w:rPr>
        <w:t>u</w:t>
      </w:r>
      <w:r w:rsidR="00AC021E" w:rsidRPr="005D682F">
        <w:rPr>
          <w:rFonts w:ascii="Verdana" w:hAnsi="Verdana"/>
          <w:b/>
          <w:lang w:val="eu-ES"/>
        </w:rPr>
        <w:t xml:space="preserve"> eta abian </w:t>
      </w:r>
      <w:r w:rsidR="005D682F">
        <w:rPr>
          <w:rFonts w:ascii="Verdana" w:hAnsi="Verdana"/>
          <w:b/>
          <w:lang w:val="eu-ES"/>
        </w:rPr>
        <w:t>jartze aldera</w:t>
      </w:r>
      <w:r w:rsidR="00AC021E" w:rsidRPr="005D682F">
        <w:rPr>
          <w:rFonts w:ascii="Verdana" w:hAnsi="Verdana"/>
          <w:b/>
          <w:lang w:val="eu-ES"/>
        </w:rPr>
        <w:t xml:space="preserve"> </w:t>
      </w:r>
      <w:proofErr w:type="spellStart"/>
      <w:r w:rsidR="00AC021E" w:rsidRPr="005D682F">
        <w:rPr>
          <w:rFonts w:ascii="Verdana" w:hAnsi="Verdana"/>
          <w:b/>
          <w:lang w:val="eu-ES"/>
        </w:rPr>
        <w:t>diru</w:t>
      </w:r>
      <w:r w:rsidR="008B1D2F" w:rsidRPr="005D682F">
        <w:rPr>
          <w:rFonts w:ascii="Verdana" w:hAnsi="Verdana"/>
          <w:b/>
          <w:lang w:val="eu-ES"/>
        </w:rPr>
        <w:t>laguntzak</w:t>
      </w:r>
      <w:proofErr w:type="spellEnd"/>
      <w:r w:rsidR="008B1D2F" w:rsidRPr="005D682F">
        <w:rPr>
          <w:rFonts w:ascii="Verdana" w:hAnsi="Verdana"/>
          <w:b/>
          <w:lang w:val="eu-ES"/>
        </w:rPr>
        <w:t xml:space="preserve"> emateko oinarriak eta deialdia </w:t>
      </w:r>
      <w:r w:rsidR="00AC021E" w:rsidRPr="005D682F">
        <w:rPr>
          <w:rFonts w:ascii="Verdana" w:hAnsi="Verdana"/>
          <w:b/>
          <w:lang w:val="eu-ES"/>
        </w:rPr>
        <w:t>onartzen dira</w:t>
      </w:r>
      <w:r w:rsidR="008B1D2F" w:rsidRPr="005D682F">
        <w:rPr>
          <w:rFonts w:ascii="Verdana" w:hAnsi="Verdana"/>
          <w:b/>
          <w:lang w:val="eu-ES"/>
        </w:rPr>
        <w:t>.</w:t>
      </w:r>
    </w:p>
    <w:p w14:paraId="479E656A" w14:textId="77777777" w:rsidR="00AD30E1" w:rsidRPr="00AD30E1" w:rsidRDefault="00AD30E1" w:rsidP="00AD30E1">
      <w:pPr>
        <w:spacing w:line="276" w:lineRule="auto"/>
        <w:jc w:val="both"/>
        <w:rPr>
          <w:rFonts w:ascii="Verdana" w:hAnsi="Verdana"/>
          <w:b/>
        </w:rPr>
      </w:pPr>
    </w:p>
    <w:p w14:paraId="22A577C4" w14:textId="77777777" w:rsidR="00F00BCB" w:rsidRPr="00AD30E1" w:rsidRDefault="008B1D2F" w:rsidP="008B1D2F">
      <w:pPr>
        <w:spacing w:line="260" w:lineRule="auto"/>
        <w:ind w:firstLine="708"/>
        <w:jc w:val="both"/>
        <w:rPr>
          <w:rFonts w:ascii="Verdana" w:hAnsi="Verdana"/>
        </w:rPr>
      </w:pPr>
      <w:r w:rsidRPr="008B1D2F">
        <w:rPr>
          <w:rFonts w:ascii="Verdana" w:hAnsi="Verdana"/>
          <w:lang w:val="eu-ES"/>
        </w:rPr>
        <w:t xml:space="preserve">Bat etorriz </w:t>
      </w:r>
      <w:proofErr w:type="spellStart"/>
      <w:r w:rsidRPr="008B1D2F">
        <w:rPr>
          <w:rFonts w:ascii="Verdana" w:hAnsi="Verdana"/>
          <w:lang w:val="eu-ES"/>
        </w:rPr>
        <w:t>Dirulaguntzei</w:t>
      </w:r>
      <w:proofErr w:type="spellEnd"/>
      <w:r w:rsidRPr="008B1D2F">
        <w:rPr>
          <w:rFonts w:ascii="Verdana" w:hAnsi="Verdana"/>
          <w:lang w:val="eu-ES"/>
        </w:rPr>
        <w:t xml:space="preserve"> buruzko azaroaren 17ko 38/2003 Lege Orokorraren 17.3.b eta 20.8.a artikuluetan xedatutakoarekin, deialdiaren laburpena argitaratzen da. Testu osoa </w:t>
      </w:r>
      <w:proofErr w:type="spellStart"/>
      <w:r w:rsidRPr="008B1D2F">
        <w:rPr>
          <w:rFonts w:ascii="Verdana" w:hAnsi="Verdana"/>
          <w:lang w:val="eu-ES"/>
        </w:rPr>
        <w:t>Dirulaguntzen</w:t>
      </w:r>
      <w:proofErr w:type="spellEnd"/>
      <w:r w:rsidRPr="008B1D2F">
        <w:rPr>
          <w:rFonts w:ascii="Verdana" w:hAnsi="Verdana"/>
          <w:lang w:val="eu-ES"/>
        </w:rPr>
        <w:t xml:space="preserve"> Datu Base Nazionalean dago ikusgai</w:t>
      </w:r>
    </w:p>
    <w:p w14:paraId="40F04F07" w14:textId="228FD851" w:rsidR="00F03E83" w:rsidRPr="00AD30E1" w:rsidRDefault="008B1D2F" w:rsidP="008B1D2F">
      <w:pPr>
        <w:spacing w:line="260" w:lineRule="auto"/>
        <w:jc w:val="both"/>
        <w:rPr>
          <w:rFonts w:ascii="Verdana" w:hAnsi="Verdana"/>
        </w:rPr>
      </w:pPr>
      <w:r w:rsidRPr="008B1D2F">
        <w:rPr>
          <w:rFonts w:ascii="Verdana" w:hAnsi="Verdana"/>
          <w:lang w:val="eu-ES"/>
        </w:rPr>
        <w:t>(</w:t>
      </w:r>
      <w:r w:rsidRPr="00AC021E">
        <w:rPr>
          <w:rFonts w:ascii="Verdana" w:hAnsi="Verdana"/>
          <w:b/>
          <w:i/>
          <w:lang w:val="eu-ES"/>
        </w:rPr>
        <w:t>http://www.pap.minhap.gob.es/bdnstrans/index</w:t>
      </w:r>
      <w:r w:rsidRPr="008B1D2F">
        <w:rPr>
          <w:rFonts w:ascii="Verdana" w:hAnsi="Verdana"/>
          <w:b/>
          <w:i/>
          <w:lang w:val="eu-ES"/>
        </w:rPr>
        <w:t>)</w:t>
      </w:r>
    </w:p>
    <w:p w14:paraId="5E149B8E" w14:textId="77777777" w:rsidR="00AD30E1" w:rsidRPr="00AD30E1" w:rsidRDefault="00AD30E1" w:rsidP="00AD30E1">
      <w:pPr>
        <w:jc w:val="both"/>
        <w:rPr>
          <w:rFonts w:ascii="Verdana" w:hAnsi="Verdana"/>
          <w:b/>
          <w:i/>
        </w:rPr>
      </w:pPr>
    </w:p>
    <w:p w14:paraId="57A07286" w14:textId="038F5A58" w:rsidR="00F00BCB" w:rsidRPr="00AD30E1" w:rsidRDefault="008B1D2F" w:rsidP="008B1D2F">
      <w:pPr>
        <w:spacing w:line="260" w:lineRule="auto"/>
        <w:jc w:val="both"/>
        <w:rPr>
          <w:rFonts w:ascii="Verdana" w:hAnsi="Verdana"/>
          <w:b/>
        </w:rPr>
      </w:pPr>
      <w:r w:rsidRPr="008B1D2F">
        <w:rPr>
          <w:rFonts w:ascii="Verdana" w:hAnsi="Verdana"/>
          <w:b/>
          <w:lang w:val="eu-ES"/>
        </w:rPr>
        <w:t>Lehenengoa.</w:t>
      </w:r>
      <w:r w:rsidR="004D59FC">
        <w:rPr>
          <w:rFonts w:ascii="Verdana" w:hAnsi="Verdana"/>
          <w:b/>
          <w:lang w:val="eu-ES"/>
        </w:rPr>
        <w:t xml:space="preserve"> </w:t>
      </w:r>
      <w:r w:rsidRPr="008B1D2F">
        <w:rPr>
          <w:rFonts w:ascii="Verdana" w:hAnsi="Verdana"/>
          <w:b/>
          <w:lang w:val="eu-ES"/>
        </w:rPr>
        <w:t>Onuradunen betekizunak</w:t>
      </w:r>
      <w:r w:rsidR="004D59FC">
        <w:rPr>
          <w:rFonts w:ascii="Verdana" w:hAnsi="Verdana"/>
          <w:b/>
          <w:lang w:val="eu-ES"/>
        </w:rPr>
        <w:t>.</w:t>
      </w:r>
    </w:p>
    <w:p w14:paraId="415653A6" w14:textId="60828D8C" w:rsidR="00AD30E1" w:rsidRPr="00AD30E1" w:rsidRDefault="002C2339" w:rsidP="008B1D2F">
      <w:pPr>
        <w:spacing w:line="260" w:lineRule="auto"/>
        <w:jc w:val="both"/>
        <w:rPr>
          <w:rFonts w:ascii="Verdana" w:hAnsi="Verdana"/>
        </w:rPr>
      </w:pPr>
      <w:r>
        <w:rPr>
          <w:rFonts w:ascii="Verdana" w:hAnsi="Verdana"/>
          <w:lang w:val="eu-ES"/>
        </w:rPr>
        <w:t>A</w:t>
      </w:r>
      <w:r w:rsidR="000058BE" w:rsidRPr="008B1D2F">
        <w:rPr>
          <w:rFonts w:ascii="Verdana" w:hAnsi="Verdana"/>
          <w:lang w:val="eu-ES"/>
        </w:rPr>
        <w:t xml:space="preserve">rautzaileen </w:t>
      </w:r>
      <w:r w:rsidR="008B1D2F" w:rsidRPr="008B1D2F">
        <w:rPr>
          <w:rFonts w:ascii="Verdana" w:hAnsi="Verdana"/>
          <w:lang w:val="eu-ES"/>
        </w:rPr>
        <w:t>2. artikuluan xedatutakoak.</w:t>
      </w:r>
    </w:p>
    <w:p w14:paraId="27D3E065" w14:textId="451FC236" w:rsidR="00F03E83" w:rsidRDefault="008B1D2F" w:rsidP="008B1D2F">
      <w:pPr>
        <w:spacing w:line="260" w:lineRule="auto"/>
        <w:jc w:val="both"/>
        <w:rPr>
          <w:rFonts w:ascii="Verdana" w:hAnsi="Verdana"/>
        </w:rPr>
      </w:pPr>
      <w:r w:rsidRPr="008B1D2F">
        <w:rPr>
          <w:rFonts w:ascii="Verdana" w:hAnsi="Verdana"/>
          <w:b/>
          <w:lang w:val="eu-ES"/>
        </w:rPr>
        <w:t>Bigarrena.</w:t>
      </w:r>
      <w:r w:rsidR="004D59FC">
        <w:rPr>
          <w:rFonts w:ascii="Verdana" w:hAnsi="Verdana"/>
          <w:b/>
          <w:lang w:val="eu-ES"/>
        </w:rPr>
        <w:t xml:space="preserve"> </w:t>
      </w:r>
      <w:r w:rsidRPr="008B1D2F">
        <w:rPr>
          <w:rFonts w:ascii="Verdana" w:hAnsi="Verdana"/>
          <w:b/>
          <w:lang w:val="eu-ES"/>
        </w:rPr>
        <w:t>Xedea.</w:t>
      </w:r>
    </w:p>
    <w:p w14:paraId="06545B69" w14:textId="0ADF4700" w:rsidR="00DA0882" w:rsidRPr="00DA0882" w:rsidRDefault="008B1D2F" w:rsidP="008B1D2F">
      <w:pPr>
        <w:spacing w:line="260" w:lineRule="auto"/>
        <w:jc w:val="both"/>
        <w:rPr>
          <w:rFonts w:ascii="Verdana" w:hAnsi="Verdana"/>
        </w:rPr>
      </w:pPr>
      <w:r w:rsidRPr="008B1D2F">
        <w:rPr>
          <w:rFonts w:ascii="Verdana" w:hAnsi="Verdana"/>
          <w:lang w:val="eu-ES"/>
        </w:rPr>
        <w:t xml:space="preserve">Oinarri hauen xedea </w:t>
      </w:r>
      <w:r>
        <w:rPr>
          <w:rFonts w:ascii="Verdana" w:hAnsi="Verdana"/>
          <w:lang w:val="eu-ES"/>
        </w:rPr>
        <w:t>da</w:t>
      </w:r>
      <w:r w:rsidRPr="008B1D2F">
        <w:rPr>
          <w:rFonts w:ascii="Verdana" w:hAnsi="Verdana"/>
          <w:lang w:val="eu-ES"/>
        </w:rPr>
        <w:t xml:space="preserve"> itzuli</w:t>
      </w:r>
      <w:r w:rsidR="00AC021E">
        <w:rPr>
          <w:rFonts w:ascii="Verdana" w:hAnsi="Verdana"/>
          <w:lang w:val="eu-ES"/>
        </w:rPr>
        <w:t xml:space="preserve"> </w:t>
      </w:r>
      <w:r w:rsidR="00D80989">
        <w:rPr>
          <w:rFonts w:ascii="Verdana" w:hAnsi="Verdana"/>
          <w:lang w:val="eu-ES"/>
        </w:rPr>
        <w:t>beharrik gabeko</w:t>
      </w:r>
      <w:r w:rsidR="00AC021E">
        <w:rPr>
          <w:rFonts w:ascii="Verdana" w:hAnsi="Verdana"/>
          <w:lang w:val="eu-ES"/>
        </w:rPr>
        <w:t xml:space="preserve"> </w:t>
      </w:r>
      <w:r w:rsidR="00D80989">
        <w:rPr>
          <w:rFonts w:ascii="Verdana" w:hAnsi="Verdana"/>
          <w:lang w:val="eu-ES"/>
        </w:rPr>
        <w:t>laguntzen emakida arautzea,</w:t>
      </w:r>
      <w:r w:rsidRPr="008B1D2F">
        <w:rPr>
          <w:rFonts w:ascii="Verdana" w:hAnsi="Verdana"/>
          <w:lang w:val="eu-ES"/>
        </w:rPr>
        <w:t xml:space="preserve"> 20</w:t>
      </w:r>
      <w:r w:rsidR="002C2339">
        <w:rPr>
          <w:rFonts w:ascii="Verdana" w:hAnsi="Verdana"/>
          <w:lang w:val="eu-ES"/>
        </w:rPr>
        <w:t>20</w:t>
      </w:r>
      <w:r w:rsidRPr="008B1D2F">
        <w:rPr>
          <w:rFonts w:ascii="Verdana" w:hAnsi="Verdana"/>
          <w:lang w:val="eu-ES"/>
        </w:rPr>
        <w:t>ko abenduaren 1etik 202</w:t>
      </w:r>
      <w:r w:rsidR="002C2339">
        <w:rPr>
          <w:rFonts w:ascii="Verdana" w:hAnsi="Verdana"/>
          <w:lang w:val="eu-ES"/>
        </w:rPr>
        <w:t>1</w:t>
      </w:r>
      <w:bookmarkStart w:id="0" w:name="_GoBack"/>
      <w:bookmarkEnd w:id="0"/>
      <w:r w:rsidRPr="008B1D2F">
        <w:rPr>
          <w:rFonts w:ascii="Verdana" w:hAnsi="Verdana"/>
          <w:lang w:val="eu-ES"/>
        </w:rPr>
        <w:t>ko azaroaren 30era bitartean enpresa-</w:t>
      </w:r>
      <w:r w:rsidR="00AC021E">
        <w:rPr>
          <w:rFonts w:ascii="Verdana" w:hAnsi="Verdana"/>
          <w:lang w:val="eu-ES"/>
        </w:rPr>
        <w:t xml:space="preserve"> </w:t>
      </w:r>
      <w:r w:rsidRPr="008B1D2F">
        <w:rPr>
          <w:rFonts w:ascii="Verdana" w:hAnsi="Verdana"/>
          <w:lang w:val="eu-ES"/>
        </w:rPr>
        <w:t>eta</w:t>
      </w:r>
      <w:r w:rsidR="00AC021E">
        <w:rPr>
          <w:rFonts w:ascii="Verdana" w:hAnsi="Verdana"/>
          <w:lang w:val="eu-ES"/>
        </w:rPr>
        <w:t xml:space="preserve"> </w:t>
      </w:r>
      <w:r w:rsidRPr="008B1D2F">
        <w:rPr>
          <w:rFonts w:ascii="Verdana" w:hAnsi="Verdana"/>
          <w:lang w:val="eu-ES"/>
        </w:rPr>
        <w:t>inbertsio-proiektuak instalatu eta</w:t>
      </w:r>
      <w:r w:rsidR="00AC021E">
        <w:rPr>
          <w:rFonts w:ascii="Verdana" w:hAnsi="Verdana"/>
          <w:lang w:val="eu-ES"/>
        </w:rPr>
        <w:t xml:space="preserve"> </w:t>
      </w:r>
      <w:r w:rsidRPr="008B1D2F">
        <w:rPr>
          <w:rFonts w:ascii="Verdana" w:hAnsi="Verdana"/>
          <w:lang w:val="eu-ES"/>
        </w:rPr>
        <w:t>abian jartzea diruz laguntzeko. Proiektu</w:t>
      </w:r>
      <w:r w:rsidR="00AC021E">
        <w:rPr>
          <w:rFonts w:ascii="Verdana" w:hAnsi="Verdana"/>
          <w:lang w:val="eu-ES"/>
        </w:rPr>
        <w:t xml:space="preserve"> </w:t>
      </w:r>
      <w:r w:rsidRPr="008B1D2F">
        <w:rPr>
          <w:rFonts w:ascii="Verdana" w:hAnsi="Verdana"/>
          <w:lang w:val="eu-ES"/>
        </w:rPr>
        <w:t>horiek oinarri hauen 2. atalean ezarritako baldintzak betetzen dituzten pertsona edo enpresa sustatzaileek bideratu beharko dituzte.</w:t>
      </w:r>
    </w:p>
    <w:p w14:paraId="6D438104" w14:textId="77777777" w:rsidR="007C306B" w:rsidRPr="007C306B" w:rsidRDefault="00D80989" w:rsidP="00D80989">
      <w:pPr>
        <w:spacing w:line="260" w:lineRule="auto"/>
        <w:jc w:val="both"/>
        <w:rPr>
          <w:rFonts w:ascii="Verdana" w:hAnsi="Verdana"/>
        </w:rPr>
      </w:pPr>
      <w:r w:rsidRPr="00D80989">
        <w:rPr>
          <w:rFonts w:ascii="Verdana" w:hAnsi="Verdana"/>
          <w:lang w:val="eu-ES"/>
        </w:rPr>
        <w:t xml:space="preserve">Diruz lagundu ahal izango dira onuradunak egindako gastuak, betiere </w:t>
      </w:r>
      <w:proofErr w:type="spellStart"/>
      <w:r w:rsidRPr="00D80989">
        <w:rPr>
          <w:rFonts w:ascii="Verdana" w:hAnsi="Verdana"/>
          <w:lang w:val="eu-ES"/>
        </w:rPr>
        <w:t>dirulaguntzaren</w:t>
      </w:r>
      <w:proofErr w:type="spellEnd"/>
      <w:r w:rsidRPr="00D80989">
        <w:rPr>
          <w:rFonts w:ascii="Verdana" w:hAnsi="Verdana"/>
          <w:lang w:val="eu-ES"/>
        </w:rPr>
        <w:t xml:space="preserve"> xedearekin zuzenean eta objektiboki lotuta badaude eta </w:t>
      </w:r>
      <w:proofErr w:type="spellStart"/>
      <w:r w:rsidRPr="00D80989">
        <w:rPr>
          <w:rFonts w:ascii="Verdana" w:hAnsi="Verdana"/>
          <w:lang w:val="eu-ES"/>
        </w:rPr>
        <w:t>dirulaguntzak</w:t>
      </w:r>
      <w:proofErr w:type="spellEnd"/>
      <w:r w:rsidRPr="00D80989">
        <w:rPr>
          <w:rFonts w:ascii="Verdana" w:hAnsi="Verdana"/>
          <w:lang w:val="eu-ES"/>
        </w:rPr>
        <w:t xml:space="preserve"> arautzen dituen oinarrizko araudian ezarritako baldintzak betetzen badituzte.</w:t>
      </w:r>
    </w:p>
    <w:p w14:paraId="51B9674B" w14:textId="5B938345" w:rsidR="00F03E83" w:rsidRPr="00AD30E1" w:rsidRDefault="00D80989" w:rsidP="00D80989">
      <w:pPr>
        <w:spacing w:line="260" w:lineRule="auto"/>
        <w:jc w:val="both"/>
        <w:rPr>
          <w:rFonts w:ascii="Verdana" w:hAnsi="Verdana"/>
          <w:b/>
        </w:rPr>
      </w:pPr>
      <w:r w:rsidRPr="00D80989">
        <w:rPr>
          <w:rFonts w:ascii="Verdana" w:hAnsi="Verdana"/>
          <w:b/>
          <w:lang w:val="eu-ES"/>
        </w:rPr>
        <w:t>Hirugarrena.</w:t>
      </w:r>
      <w:r w:rsidR="004D59FC">
        <w:rPr>
          <w:rFonts w:ascii="Verdana" w:hAnsi="Verdana"/>
          <w:b/>
          <w:lang w:val="eu-ES"/>
        </w:rPr>
        <w:t xml:space="preserve"> </w:t>
      </w:r>
      <w:r w:rsidRPr="00D80989">
        <w:rPr>
          <w:rFonts w:ascii="Verdana" w:hAnsi="Verdana"/>
          <w:b/>
          <w:lang w:val="eu-ES"/>
        </w:rPr>
        <w:t>Oinarri arautzaileak.</w:t>
      </w:r>
    </w:p>
    <w:p w14:paraId="50BC975D" w14:textId="77777777" w:rsidR="00F03E83" w:rsidRPr="00AD30E1" w:rsidRDefault="00D80989" w:rsidP="00D80989">
      <w:pPr>
        <w:spacing w:line="260" w:lineRule="auto"/>
        <w:jc w:val="both"/>
        <w:rPr>
          <w:rFonts w:ascii="Verdana" w:hAnsi="Verdana"/>
        </w:rPr>
      </w:pPr>
      <w:r w:rsidRPr="00D80989">
        <w:rPr>
          <w:rFonts w:ascii="Verdana" w:hAnsi="Verdana"/>
          <w:lang w:val="eu-ES"/>
        </w:rPr>
        <w:t>Tokiko Gobernu Batzordeak ekainaren 5ean onetsi zituen laguntza horiek emateko oinarri arautzaileak.</w:t>
      </w:r>
    </w:p>
    <w:p w14:paraId="6E07B2EF" w14:textId="77777777" w:rsidR="00AD30E1" w:rsidRPr="00AD30E1" w:rsidRDefault="00D80989" w:rsidP="00D80989">
      <w:pPr>
        <w:spacing w:line="260" w:lineRule="auto"/>
        <w:jc w:val="both"/>
        <w:rPr>
          <w:rFonts w:ascii="Verdana" w:hAnsi="Verdana"/>
          <w:b/>
          <w:i/>
        </w:rPr>
      </w:pPr>
      <w:r w:rsidRPr="00D80989">
        <w:rPr>
          <w:rFonts w:ascii="Verdana" w:hAnsi="Verdana"/>
          <w:lang w:val="eu-ES"/>
        </w:rPr>
        <w:t xml:space="preserve">Oinarriak, deialdia eta eskaera-eredua Udalaren webgunetik jaits daitezke: </w:t>
      </w:r>
      <w:r w:rsidRPr="00D80989">
        <w:rPr>
          <w:rFonts w:ascii="Verdana" w:hAnsi="Verdana"/>
          <w:b/>
          <w:i/>
          <w:lang w:val="eu-ES"/>
        </w:rPr>
        <w:t>www.guenes.eus/es-ES/Tramites/instancias_Subvenciones.aspx.</w:t>
      </w:r>
    </w:p>
    <w:p w14:paraId="38686719" w14:textId="1D3A2B15" w:rsidR="00DA0882" w:rsidRDefault="00D80989" w:rsidP="00D80989">
      <w:pPr>
        <w:spacing w:line="260" w:lineRule="auto"/>
        <w:jc w:val="both"/>
        <w:rPr>
          <w:rFonts w:ascii="Verdana" w:hAnsi="Verdana"/>
          <w:b/>
        </w:rPr>
      </w:pPr>
      <w:r w:rsidRPr="00D80989">
        <w:rPr>
          <w:rFonts w:ascii="Verdana" w:hAnsi="Verdana"/>
          <w:b/>
          <w:lang w:val="eu-ES"/>
        </w:rPr>
        <w:t>Laugarrena.</w:t>
      </w:r>
      <w:r w:rsidR="004D59FC">
        <w:rPr>
          <w:rFonts w:ascii="Verdana" w:hAnsi="Verdana"/>
          <w:b/>
          <w:lang w:val="eu-ES"/>
        </w:rPr>
        <w:t xml:space="preserve"> </w:t>
      </w:r>
      <w:r w:rsidRPr="00D80989">
        <w:rPr>
          <w:rFonts w:ascii="Verdana" w:hAnsi="Verdana"/>
          <w:b/>
          <w:lang w:val="eu-ES"/>
        </w:rPr>
        <w:t>Zenbatekoa.</w:t>
      </w:r>
    </w:p>
    <w:p w14:paraId="1847EFB1" w14:textId="77777777" w:rsidR="00DA0882" w:rsidRDefault="00D80989" w:rsidP="00D80989">
      <w:pPr>
        <w:spacing w:line="260" w:lineRule="auto"/>
        <w:jc w:val="both"/>
        <w:rPr>
          <w:rFonts w:ascii="Verdana" w:hAnsi="Verdana"/>
        </w:rPr>
      </w:pPr>
      <w:r w:rsidRPr="00D80989">
        <w:rPr>
          <w:rFonts w:ascii="Verdana" w:hAnsi="Verdana"/>
          <w:lang w:val="eu-ES"/>
        </w:rPr>
        <w:t>Itzuli beharrik gabe</w:t>
      </w:r>
      <w:r w:rsidR="00AC021E">
        <w:rPr>
          <w:rFonts w:ascii="Verdana" w:hAnsi="Verdana"/>
          <w:lang w:val="eu-ES"/>
        </w:rPr>
        <w:t xml:space="preserve"> gehienez 3.000 euroko laguntza emango da</w:t>
      </w:r>
      <w:r w:rsidRPr="00D80989">
        <w:rPr>
          <w:rFonts w:ascii="Verdana" w:hAnsi="Verdana"/>
          <w:lang w:val="eu-ES"/>
        </w:rPr>
        <w:t xml:space="preserve">, Gueñes udalerrian enpresak instalatu eta abian jartzeko gastuak diruz laguntzeko, baldin eta helbide soziala eta gutxienez lantoki bat udalerri horretan </w:t>
      </w:r>
      <w:r w:rsidR="000058BE">
        <w:rPr>
          <w:rFonts w:ascii="Verdana" w:hAnsi="Verdana"/>
          <w:lang w:val="eu-ES"/>
        </w:rPr>
        <w:t>badituzte</w:t>
      </w:r>
      <w:r w:rsidRPr="00D80989">
        <w:rPr>
          <w:rFonts w:ascii="Verdana" w:hAnsi="Verdana"/>
          <w:lang w:val="eu-ES"/>
        </w:rPr>
        <w:t>. Proiektu bakarra lagunduko da diruz, haren forma juridikoa gorabehera.</w:t>
      </w:r>
    </w:p>
    <w:p w14:paraId="1AC32954" w14:textId="77777777" w:rsidR="00DA0882" w:rsidRPr="00DA0882" w:rsidRDefault="00D80989" w:rsidP="000058BE">
      <w:pPr>
        <w:spacing w:line="260" w:lineRule="auto"/>
        <w:jc w:val="both"/>
        <w:rPr>
          <w:rFonts w:ascii="Verdana" w:hAnsi="Verdana"/>
        </w:rPr>
      </w:pPr>
      <w:r w:rsidRPr="000058BE">
        <w:rPr>
          <w:rFonts w:ascii="Verdana" w:hAnsi="Verdana"/>
          <w:lang w:val="eu-ES"/>
        </w:rPr>
        <w:t xml:space="preserve">Deialdi honetan araututako laguntzak bateragarriak izango dira erakunde publiko zein pribatuek </w:t>
      </w:r>
      <w:r w:rsidR="000058BE" w:rsidRPr="000058BE">
        <w:rPr>
          <w:rFonts w:ascii="Verdana" w:hAnsi="Verdana"/>
          <w:lang w:val="eu-ES"/>
        </w:rPr>
        <w:t>kontzeptu berberak diruz laguntzeko</w:t>
      </w:r>
      <w:r w:rsidR="00AC021E">
        <w:rPr>
          <w:rFonts w:ascii="Verdana" w:hAnsi="Verdana"/>
          <w:lang w:val="eu-ES"/>
        </w:rPr>
        <w:t xml:space="preserve"> </w:t>
      </w:r>
      <w:r w:rsidR="000058BE" w:rsidRPr="000058BE">
        <w:rPr>
          <w:rFonts w:ascii="Verdana" w:hAnsi="Verdana"/>
          <w:lang w:val="eu-ES"/>
        </w:rPr>
        <w:t xml:space="preserve">ematen dituzten </w:t>
      </w:r>
      <w:r w:rsidRPr="000058BE">
        <w:rPr>
          <w:rFonts w:ascii="Verdana" w:hAnsi="Verdana"/>
          <w:lang w:val="eu-ES"/>
        </w:rPr>
        <w:t>beste laguntza batzuekin</w:t>
      </w:r>
      <w:r w:rsidR="000058BE" w:rsidRPr="000058BE">
        <w:rPr>
          <w:rFonts w:ascii="Verdana" w:hAnsi="Verdana"/>
          <w:lang w:val="eu-ES"/>
        </w:rPr>
        <w:t xml:space="preserve">, baldin eta egindako gastuen eta inbertsioen </w:t>
      </w:r>
      <w:proofErr w:type="spellStart"/>
      <w:r w:rsidR="000058BE" w:rsidRPr="000058BE">
        <w:rPr>
          <w:rFonts w:ascii="Verdana" w:hAnsi="Verdana"/>
          <w:lang w:val="eu-ES"/>
        </w:rPr>
        <w:t>gainfinantzaketarik</w:t>
      </w:r>
      <w:proofErr w:type="spellEnd"/>
      <w:r w:rsidR="000058BE" w:rsidRPr="000058BE">
        <w:rPr>
          <w:rFonts w:ascii="Verdana" w:hAnsi="Verdana"/>
          <w:lang w:val="eu-ES"/>
        </w:rPr>
        <w:t xml:space="preserve"> ez badago.</w:t>
      </w:r>
    </w:p>
    <w:p w14:paraId="4C152EB1" w14:textId="77777777" w:rsidR="00DA0882" w:rsidRPr="00DA0882" w:rsidRDefault="00DA0882" w:rsidP="00DA0882">
      <w:pPr>
        <w:jc w:val="both"/>
        <w:rPr>
          <w:rFonts w:ascii="Verdana" w:hAnsi="Verdana"/>
        </w:rPr>
      </w:pPr>
    </w:p>
    <w:p w14:paraId="63AD1876" w14:textId="52623939" w:rsidR="00F03E83" w:rsidRPr="00AD30E1" w:rsidRDefault="000058BE" w:rsidP="000058BE">
      <w:pPr>
        <w:spacing w:line="260" w:lineRule="auto"/>
        <w:jc w:val="both"/>
        <w:rPr>
          <w:rFonts w:ascii="Verdana" w:hAnsi="Verdana"/>
          <w:b/>
        </w:rPr>
      </w:pPr>
      <w:r w:rsidRPr="000058BE">
        <w:rPr>
          <w:rFonts w:ascii="Verdana" w:hAnsi="Verdana"/>
          <w:b/>
          <w:lang w:val="eu-ES"/>
        </w:rPr>
        <w:lastRenderedPageBreak/>
        <w:t>Bosgarrena.</w:t>
      </w:r>
      <w:r w:rsidR="004D59FC">
        <w:rPr>
          <w:rFonts w:ascii="Verdana" w:hAnsi="Verdana"/>
          <w:b/>
          <w:lang w:val="eu-ES"/>
        </w:rPr>
        <w:t xml:space="preserve"> </w:t>
      </w:r>
      <w:r w:rsidRPr="000058BE">
        <w:rPr>
          <w:rFonts w:ascii="Verdana" w:hAnsi="Verdana"/>
          <w:b/>
          <w:lang w:val="eu-ES"/>
        </w:rPr>
        <w:t>Eskaerak aurkezteko epea.</w:t>
      </w:r>
    </w:p>
    <w:p w14:paraId="029050BF" w14:textId="77777777" w:rsidR="00E83807" w:rsidRPr="00E83807" w:rsidRDefault="000058BE" w:rsidP="000058BE">
      <w:pPr>
        <w:spacing w:line="260" w:lineRule="auto"/>
        <w:jc w:val="both"/>
        <w:rPr>
          <w:rFonts w:ascii="Verdana" w:eastAsia="Arial Unicode MS" w:hAnsi="Verdana" w:cs="Arial Unicode MS"/>
        </w:rPr>
      </w:pPr>
      <w:r w:rsidRPr="000058BE">
        <w:rPr>
          <w:rFonts w:ascii="Verdana" w:eastAsia="Arial Unicode MS" w:hAnsi="Verdana" w:cs="Arial Unicode MS"/>
          <w:lang w:val="eu-ES"/>
        </w:rPr>
        <w:t xml:space="preserve">Eskaerak Gueñesko Udalaren Erregistro Orokorrean aurkeztu beharko dira: </w:t>
      </w:r>
      <w:proofErr w:type="spellStart"/>
      <w:r w:rsidRPr="000058BE">
        <w:rPr>
          <w:rFonts w:ascii="Verdana" w:eastAsia="Arial Unicode MS" w:hAnsi="Verdana" w:cs="Arial Unicode MS"/>
          <w:lang w:val="eu-ES"/>
        </w:rPr>
        <w:t>Zaramilloko</w:t>
      </w:r>
      <w:proofErr w:type="spellEnd"/>
      <w:r w:rsidRPr="000058BE">
        <w:rPr>
          <w:rFonts w:ascii="Verdana" w:eastAsia="Arial Unicode MS" w:hAnsi="Verdana" w:cs="Arial Unicode MS"/>
          <w:lang w:val="eu-ES"/>
        </w:rPr>
        <w:t xml:space="preserve">, Sodupeko eta Gueñesko bulegoak eta </w:t>
      </w:r>
      <w:hyperlink r:id="rId4" w:history="1">
        <w:r w:rsidRPr="000058BE">
          <w:rPr>
            <w:rStyle w:val="Hipervnculo"/>
            <w:rFonts w:ascii="Verdana" w:eastAsia="Arial Unicode MS" w:hAnsi="Verdana" w:cs="Arial Unicode MS"/>
            <w:lang w:val="eu-ES"/>
          </w:rPr>
          <w:t>www.guenes.eus</w:t>
        </w:r>
      </w:hyperlink>
      <w:r w:rsidRPr="000058BE">
        <w:rPr>
          <w:rFonts w:ascii="Verdana" w:eastAsia="Arial Unicode MS" w:hAnsi="Verdana" w:cs="Arial Unicode MS"/>
          <w:lang w:val="eu-ES"/>
        </w:rPr>
        <w:t xml:space="preserve"> </w:t>
      </w:r>
      <w:proofErr w:type="spellStart"/>
      <w:r w:rsidRPr="000058BE">
        <w:rPr>
          <w:rFonts w:ascii="Verdana" w:eastAsia="Arial Unicode MS" w:hAnsi="Verdana" w:cs="Arial Unicode MS"/>
          <w:lang w:val="eu-ES"/>
        </w:rPr>
        <w:t>webgunea.Eskaerak</w:t>
      </w:r>
      <w:proofErr w:type="spellEnd"/>
      <w:r w:rsidRPr="000058BE">
        <w:rPr>
          <w:rFonts w:ascii="Verdana" w:eastAsia="Arial Unicode MS" w:hAnsi="Verdana" w:cs="Arial Unicode MS"/>
          <w:lang w:val="eu-ES"/>
        </w:rPr>
        <w:t xml:space="preserve"> aurkezteko eredu ofiziala izango da eskabide orokorra, eta bulego horietan edo webgunean eskuratu ahal izango </w:t>
      </w:r>
      <w:proofErr w:type="spellStart"/>
      <w:r w:rsidRPr="000058BE">
        <w:rPr>
          <w:rFonts w:ascii="Verdana" w:eastAsia="Arial Unicode MS" w:hAnsi="Verdana" w:cs="Arial Unicode MS"/>
          <w:lang w:val="eu-ES"/>
        </w:rPr>
        <w:t>da.Eskaerak</w:t>
      </w:r>
      <w:proofErr w:type="spellEnd"/>
      <w:r w:rsidRPr="000058BE">
        <w:rPr>
          <w:rFonts w:ascii="Verdana" w:eastAsia="Arial Unicode MS" w:hAnsi="Verdana" w:cs="Arial Unicode MS"/>
          <w:lang w:val="eu-ES"/>
        </w:rPr>
        <w:t xml:space="preserve"> aurkezteko epea deialdi hau BAOn (Bizkaiko Aldizkari Ofiziala) argitaratu eta hurrengo egunean hasiko da.</w:t>
      </w:r>
    </w:p>
    <w:p w14:paraId="757655BF" w14:textId="77777777" w:rsidR="00147177" w:rsidRDefault="00147177" w:rsidP="00AD30E1">
      <w:pPr>
        <w:jc w:val="both"/>
        <w:rPr>
          <w:rFonts w:ascii="Verdana" w:eastAsia="Arial Unicode MS" w:hAnsi="Verdana" w:cs="Arial Unicode MS"/>
        </w:rPr>
      </w:pPr>
    </w:p>
    <w:sectPr w:rsidR="00147177" w:rsidSect="003B51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WfBmTagged" w:val="Edurne"/>
    <w:docVar w:name="WfID" w:val="1D3649dtdr88229271098 (i.ieus) Edurne"/>
    <w:docVar w:name="WfLastSegment" w:val="5560 n"/>
    <w:docVar w:name="WfMT" w:val="0"/>
    <w:docVar w:name="WfProtection" w:val="1"/>
    <w:docVar w:name="WfStyles" w:val=" 266   no"/>
  </w:docVars>
  <w:rsids>
    <w:rsidRoot w:val="00F03E83"/>
    <w:rsid w:val="000058BE"/>
    <w:rsid w:val="00050781"/>
    <w:rsid w:val="000B5376"/>
    <w:rsid w:val="00147177"/>
    <w:rsid w:val="00163FD2"/>
    <w:rsid w:val="00222EB6"/>
    <w:rsid w:val="002B337B"/>
    <w:rsid w:val="002C2339"/>
    <w:rsid w:val="002E02F0"/>
    <w:rsid w:val="00300345"/>
    <w:rsid w:val="0035175D"/>
    <w:rsid w:val="003774F4"/>
    <w:rsid w:val="003B51A4"/>
    <w:rsid w:val="003B66BD"/>
    <w:rsid w:val="00403370"/>
    <w:rsid w:val="00446CC9"/>
    <w:rsid w:val="004D59FC"/>
    <w:rsid w:val="005D682F"/>
    <w:rsid w:val="005E5B9C"/>
    <w:rsid w:val="00600E98"/>
    <w:rsid w:val="006164FC"/>
    <w:rsid w:val="00766410"/>
    <w:rsid w:val="00794E7A"/>
    <w:rsid w:val="007C306B"/>
    <w:rsid w:val="00821F11"/>
    <w:rsid w:val="008B1D2F"/>
    <w:rsid w:val="008F1127"/>
    <w:rsid w:val="008F47A6"/>
    <w:rsid w:val="009C05F5"/>
    <w:rsid w:val="009C6BE0"/>
    <w:rsid w:val="00A448DC"/>
    <w:rsid w:val="00A5125B"/>
    <w:rsid w:val="00AA21C5"/>
    <w:rsid w:val="00AC021E"/>
    <w:rsid w:val="00AD30E1"/>
    <w:rsid w:val="00C04E8F"/>
    <w:rsid w:val="00C73E10"/>
    <w:rsid w:val="00D80989"/>
    <w:rsid w:val="00DA0882"/>
    <w:rsid w:val="00DC77BB"/>
    <w:rsid w:val="00E83807"/>
    <w:rsid w:val="00EB031B"/>
    <w:rsid w:val="00F00838"/>
    <w:rsid w:val="00F00BCB"/>
    <w:rsid w:val="00F03E83"/>
    <w:rsid w:val="00FE02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60988"/>
  <w15:docId w15:val="{5CE0949B-A15B-4AA3-83D8-590CCFA4B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1A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D30E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0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0882"/>
    <w:rPr>
      <w:rFonts w:ascii="Tahoma" w:hAnsi="Tahoma" w:cs="Tahoma"/>
      <w:sz w:val="16"/>
      <w:szCs w:val="16"/>
    </w:rPr>
  </w:style>
  <w:style w:type="character" w:customStyle="1" w:styleId="tw4winMark">
    <w:name w:val="tw4winMark"/>
    <w:basedOn w:val="Fuentedeprrafopredeter"/>
    <w:rsid w:val="008B1D2F"/>
    <w:rPr>
      <w:rFonts w:ascii="Courier New" w:hAnsi="Courier New" w:cs="Courier New"/>
      <w:b w:val="0"/>
      <w:i w:val="0"/>
      <w:dstrike w:val="0"/>
      <w:noProof/>
      <w:vanish/>
      <w:color w:val="800080"/>
      <w:sz w:val="18"/>
      <w:effect w:val="none"/>
      <w:vertAlign w:val="sub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058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4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uenes.eu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susana1</dc:creator>
  <cp:lastModifiedBy>Susana Lopez-Para Urquijo</cp:lastModifiedBy>
  <cp:revision>2</cp:revision>
  <cp:lastPrinted>2020-04-27T14:05:00Z</cp:lastPrinted>
  <dcterms:created xsi:type="dcterms:W3CDTF">2021-03-09T11:17:00Z</dcterms:created>
  <dcterms:modified xsi:type="dcterms:W3CDTF">2021-03-09T11:17:00Z</dcterms:modified>
</cp:coreProperties>
</file>