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7478D"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4F1DAE7C"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4BEB13F1" w14:textId="5FE0D379"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E</w:t>
      </w:r>
      <w:r>
        <w:rPr>
          <w:rFonts w:ascii="Arial" w:eastAsia="Times New Roman" w:hAnsi="Arial" w:cs="Arial"/>
          <w:color w:val="212121"/>
          <w:sz w:val="24"/>
          <w:szCs w:val="24"/>
          <w:lang w:val="es-ES" w:eastAsia="es-ES"/>
        </w:rPr>
        <w:t>x</w:t>
      </w:r>
      <w:r w:rsidRPr="00606D9D">
        <w:rPr>
          <w:rFonts w:ascii="Arial" w:eastAsia="Times New Roman" w:hAnsi="Arial" w:cs="Arial"/>
          <w:color w:val="212121"/>
          <w:sz w:val="24"/>
          <w:szCs w:val="24"/>
          <w:lang w:val="es-ES" w:eastAsia="es-ES"/>
        </w:rPr>
        <w:t>tracto DE LA SUBVENCIÓN singularizada Y NOMINATIVA A FAVOR DEL AMPA</w:t>
      </w:r>
    </w:p>
    <w:p w14:paraId="1468DAB9"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159B9A57" w14:textId="60EB8A23"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 xml:space="preserve">OBJETO: Enseñanza artes plásticas en la escuela. Curso escolar </w:t>
      </w:r>
      <w:r>
        <w:rPr>
          <w:rFonts w:ascii="Arial" w:eastAsia="Times New Roman" w:hAnsi="Arial" w:cs="Arial"/>
          <w:color w:val="212121"/>
          <w:sz w:val="24"/>
          <w:szCs w:val="24"/>
          <w:lang w:val="es-ES" w:eastAsia="es-ES"/>
        </w:rPr>
        <w:t>2020-2021</w:t>
      </w:r>
      <w:r w:rsidRPr="00606D9D">
        <w:rPr>
          <w:rFonts w:ascii="Arial" w:eastAsia="Times New Roman" w:hAnsi="Arial" w:cs="Arial"/>
          <w:color w:val="212121"/>
          <w:sz w:val="24"/>
          <w:szCs w:val="24"/>
          <w:lang w:val="es-ES" w:eastAsia="es-ES"/>
        </w:rPr>
        <w:t xml:space="preserve"> (de </w:t>
      </w:r>
      <w:r>
        <w:rPr>
          <w:rFonts w:ascii="Arial" w:eastAsia="Times New Roman" w:hAnsi="Arial" w:cs="Arial"/>
          <w:color w:val="212121"/>
          <w:sz w:val="24"/>
          <w:szCs w:val="24"/>
          <w:lang w:val="es-ES" w:eastAsia="es-ES"/>
        </w:rPr>
        <w:t>setiembre de 20</w:t>
      </w:r>
      <w:r>
        <w:rPr>
          <w:rFonts w:ascii="Arial" w:eastAsia="Times New Roman" w:hAnsi="Arial" w:cs="Arial"/>
          <w:color w:val="212121"/>
          <w:sz w:val="24"/>
          <w:szCs w:val="24"/>
          <w:lang w:val="es-ES" w:eastAsia="es-ES"/>
        </w:rPr>
        <w:t>20</w:t>
      </w:r>
      <w:r w:rsidRPr="00606D9D">
        <w:rPr>
          <w:rFonts w:ascii="Arial" w:eastAsia="Times New Roman" w:hAnsi="Arial" w:cs="Arial"/>
          <w:color w:val="212121"/>
          <w:sz w:val="24"/>
          <w:szCs w:val="24"/>
          <w:lang w:val="es-ES" w:eastAsia="es-ES"/>
        </w:rPr>
        <w:t xml:space="preserve"> a junio de 20</w:t>
      </w:r>
      <w:r>
        <w:rPr>
          <w:rFonts w:ascii="Arial" w:eastAsia="Times New Roman" w:hAnsi="Arial" w:cs="Arial"/>
          <w:color w:val="212121"/>
          <w:sz w:val="24"/>
          <w:szCs w:val="24"/>
          <w:lang w:val="es-ES" w:eastAsia="es-ES"/>
        </w:rPr>
        <w:t>2</w:t>
      </w:r>
      <w:r>
        <w:rPr>
          <w:rFonts w:ascii="Arial" w:eastAsia="Times New Roman" w:hAnsi="Arial" w:cs="Arial"/>
          <w:color w:val="212121"/>
          <w:sz w:val="24"/>
          <w:szCs w:val="24"/>
          <w:lang w:val="es-ES" w:eastAsia="es-ES"/>
        </w:rPr>
        <w:t>1</w:t>
      </w:r>
      <w:r w:rsidRPr="00606D9D">
        <w:rPr>
          <w:rFonts w:ascii="Arial" w:eastAsia="Times New Roman" w:hAnsi="Arial" w:cs="Arial"/>
          <w:color w:val="212121"/>
          <w:sz w:val="24"/>
          <w:szCs w:val="24"/>
          <w:lang w:val="es-ES" w:eastAsia="es-ES"/>
        </w:rPr>
        <w:t>)</w:t>
      </w:r>
    </w:p>
    <w:p w14:paraId="0D7CB8C0"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04C8599F"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FUNDAMENTOS DE DERECHO</w:t>
      </w:r>
    </w:p>
    <w:p w14:paraId="1522E143"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Art. 25 de la Ley reguladora de bases de régimen local</w:t>
      </w:r>
    </w:p>
    <w:p w14:paraId="7628792A"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Art. 22 de la Ley 38/2003, de subvenciones</w:t>
      </w:r>
    </w:p>
    <w:p w14:paraId="09BD3872"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Convenio suscrito con dos partes</w:t>
      </w:r>
    </w:p>
    <w:p w14:paraId="3B2B2E61"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029F053A"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OBJETO y CLAUSULAS DEL CONVENIO</w:t>
      </w:r>
    </w:p>
    <w:p w14:paraId="29982836"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4D4B648E"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roofErr w:type="gramStart"/>
      <w:r w:rsidRPr="00606D9D">
        <w:rPr>
          <w:rFonts w:ascii="Arial" w:eastAsia="Times New Roman" w:hAnsi="Arial" w:cs="Arial"/>
          <w:color w:val="212121"/>
          <w:sz w:val="24"/>
          <w:szCs w:val="24"/>
          <w:lang w:val="es-ES" w:eastAsia="es-ES"/>
        </w:rPr>
        <w:t>Primera.-</w:t>
      </w:r>
      <w:proofErr w:type="gramEnd"/>
    </w:p>
    <w:p w14:paraId="605D6A42" w14:textId="42A0785C"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 xml:space="preserve">El objeto de la subvención lo constituye la realización por el beneficiario de la actividad </w:t>
      </w:r>
      <w:r>
        <w:rPr>
          <w:rFonts w:ascii="Arial" w:eastAsia="Times New Roman" w:hAnsi="Arial" w:cs="Arial"/>
          <w:color w:val="212121"/>
          <w:sz w:val="24"/>
          <w:szCs w:val="24"/>
          <w:lang w:val="es-ES" w:eastAsia="es-ES"/>
        </w:rPr>
        <w:t>para que se</w:t>
      </w:r>
      <w:r w:rsidRPr="00606D9D">
        <w:rPr>
          <w:rFonts w:ascii="Arial" w:eastAsia="Times New Roman" w:hAnsi="Arial" w:cs="Arial"/>
          <w:color w:val="212121"/>
          <w:sz w:val="24"/>
          <w:szCs w:val="24"/>
          <w:lang w:val="es-ES" w:eastAsia="es-ES"/>
        </w:rPr>
        <w:t xml:space="preserve"> imparta plástica en la escuela de la localidad, por un profesional en la materia, durante el curso escolar 20</w:t>
      </w:r>
      <w:r>
        <w:rPr>
          <w:rFonts w:ascii="Arial" w:eastAsia="Times New Roman" w:hAnsi="Arial" w:cs="Arial"/>
          <w:color w:val="212121"/>
          <w:sz w:val="24"/>
          <w:szCs w:val="24"/>
          <w:lang w:val="es-ES" w:eastAsia="es-ES"/>
        </w:rPr>
        <w:t>20</w:t>
      </w:r>
      <w:r w:rsidRPr="00606D9D">
        <w:rPr>
          <w:rFonts w:ascii="Arial" w:eastAsia="Times New Roman" w:hAnsi="Arial" w:cs="Arial"/>
          <w:color w:val="212121"/>
          <w:sz w:val="24"/>
          <w:szCs w:val="24"/>
          <w:lang w:val="es-ES" w:eastAsia="es-ES"/>
        </w:rPr>
        <w:t>-</w:t>
      </w:r>
      <w:r>
        <w:rPr>
          <w:rFonts w:ascii="Arial" w:eastAsia="Times New Roman" w:hAnsi="Arial" w:cs="Arial"/>
          <w:color w:val="212121"/>
          <w:sz w:val="24"/>
          <w:szCs w:val="24"/>
          <w:lang w:val="es-ES" w:eastAsia="es-ES"/>
        </w:rPr>
        <w:t>202</w:t>
      </w:r>
      <w:r>
        <w:rPr>
          <w:rFonts w:ascii="Arial" w:eastAsia="Times New Roman" w:hAnsi="Arial" w:cs="Arial"/>
          <w:color w:val="212121"/>
          <w:sz w:val="24"/>
          <w:szCs w:val="24"/>
          <w:lang w:val="es-ES" w:eastAsia="es-ES"/>
        </w:rPr>
        <w:t>1</w:t>
      </w:r>
      <w:r w:rsidRPr="00606D9D">
        <w:rPr>
          <w:rFonts w:ascii="Arial" w:eastAsia="Times New Roman" w:hAnsi="Arial" w:cs="Arial"/>
          <w:color w:val="212121"/>
          <w:sz w:val="24"/>
          <w:szCs w:val="24"/>
          <w:lang w:val="es-ES" w:eastAsia="es-ES"/>
        </w:rPr>
        <w:t xml:space="preserve"> (</w:t>
      </w:r>
      <w:r>
        <w:rPr>
          <w:rFonts w:ascii="Arial" w:eastAsia="Times New Roman" w:hAnsi="Arial" w:cs="Arial"/>
          <w:color w:val="212121"/>
          <w:sz w:val="24"/>
          <w:szCs w:val="24"/>
          <w:lang w:val="es-ES" w:eastAsia="es-ES"/>
        </w:rPr>
        <w:t>setiembre</w:t>
      </w:r>
      <w:r w:rsidRPr="00606D9D">
        <w:rPr>
          <w:rFonts w:ascii="Arial" w:eastAsia="Times New Roman" w:hAnsi="Arial" w:cs="Arial"/>
          <w:color w:val="212121"/>
          <w:sz w:val="24"/>
          <w:szCs w:val="24"/>
          <w:lang w:val="es-ES" w:eastAsia="es-ES"/>
        </w:rPr>
        <w:t xml:space="preserve"> -junio 20</w:t>
      </w:r>
      <w:r>
        <w:rPr>
          <w:rFonts w:ascii="Arial" w:eastAsia="Times New Roman" w:hAnsi="Arial" w:cs="Arial"/>
          <w:color w:val="212121"/>
          <w:sz w:val="24"/>
          <w:szCs w:val="24"/>
          <w:lang w:val="es-ES" w:eastAsia="es-ES"/>
        </w:rPr>
        <w:t>2</w:t>
      </w:r>
      <w:r>
        <w:rPr>
          <w:rFonts w:ascii="Arial" w:eastAsia="Times New Roman" w:hAnsi="Arial" w:cs="Arial"/>
          <w:color w:val="212121"/>
          <w:sz w:val="24"/>
          <w:szCs w:val="24"/>
          <w:lang w:val="es-ES" w:eastAsia="es-ES"/>
        </w:rPr>
        <w:t>1</w:t>
      </w:r>
      <w:r>
        <w:rPr>
          <w:rFonts w:ascii="Arial" w:eastAsia="Times New Roman" w:hAnsi="Arial" w:cs="Arial"/>
          <w:color w:val="212121"/>
          <w:sz w:val="24"/>
          <w:szCs w:val="24"/>
          <w:lang w:val="es-ES" w:eastAsia="es-ES"/>
        </w:rPr>
        <w:t>)</w:t>
      </w:r>
      <w:r w:rsidRPr="00606D9D">
        <w:rPr>
          <w:rFonts w:ascii="Arial" w:eastAsia="Times New Roman" w:hAnsi="Arial" w:cs="Arial"/>
          <w:color w:val="212121"/>
          <w:sz w:val="24"/>
          <w:szCs w:val="24"/>
          <w:lang w:val="es-ES" w:eastAsia="es-ES"/>
        </w:rPr>
        <w:t>.</w:t>
      </w:r>
    </w:p>
    <w:p w14:paraId="7AC25B89"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0D3E96C0"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roofErr w:type="gramStart"/>
      <w:r w:rsidRPr="00606D9D">
        <w:rPr>
          <w:rFonts w:ascii="Arial" w:eastAsia="Times New Roman" w:hAnsi="Arial" w:cs="Arial"/>
          <w:color w:val="212121"/>
          <w:sz w:val="24"/>
          <w:szCs w:val="24"/>
          <w:lang w:val="es-ES" w:eastAsia="es-ES"/>
        </w:rPr>
        <w:t>Segunda.-</w:t>
      </w:r>
      <w:proofErr w:type="gramEnd"/>
    </w:p>
    <w:p w14:paraId="352A0085" w14:textId="3C62474A"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 xml:space="preserve">El importe máximo de la subvención que el Ayuntamiento entregará al beneficiario, será de </w:t>
      </w:r>
      <w:r>
        <w:rPr>
          <w:rFonts w:ascii="Arial" w:eastAsia="Times New Roman" w:hAnsi="Arial" w:cs="Arial"/>
          <w:color w:val="212121"/>
          <w:sz w:val="24"/>
          <w:szCs w:val="24"/>
          <w:lang w:val="es-ES" w:eastAsia="es-ES"/>
        </w:rPr>
        <w:t>8.772,65</w:t>
      </w:r>
      <w:r w:rsidRPr="00606D9D">
        <w:rPr>
          <w:rFonts w:ascii="Arial" w:eastAsia="Times New Roman" w:hAnsi="Arial" w:cs="Arial"/>
          <w:color w:val="212121"/>
          <w:sz w:val="24"/>
          <w:szCs w:val="24"/>
          <w:lang w:val="es-ES" w:eastAsia="es-ES"/>
        </w:rPr>
        <w:t xml:space="preserve"> euros.</w:t>
      </w:r>
    </w:p>
    <w:p w14:paraId="2762ADB5" w14:textId="3EE1A1DB"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 xml:space="preserve">Con esta </w:t>
      </w:r>
      <w:r>
        <w:rPr>
          <w:rFonts w:ascii="Arial" w:eastAsia="Times New Roman" w:hAnsi="Arial" w:cs="Arial"/>
          <w:color w:val="212121"/>
          <w:sz w:val="24"/>
          <w:szCs w:val="24"/>
          <w:lang w:val="es-ES" w:eastAsia="es-ES"/>
        </w:rPr>
        <w:t>cantidad</w:t>
      </w:r>
      <w:r w:rsidRPr="00606D9D">
        <w:rPr>
          <w:rFonts w:ascii="Arial" w:eastAsia="Times New Roman" w:hAnsi="Arial" w:cs="Arial"/>
          <w:color w:val="212121"/>
          <w:sz w:val="24"/>
          <w:szCs w:val="24"/>
          <w:lang w:val="es-ES" w:eastAsia="es-ES"/>
        </w:rPr>
        <w:t xml:space="preserve"> </w:t>
      </w:r>
      <w:r>
        <w:rPr>
          <w:rFonts w:ascii="Arial" w:eastAsia="Times New Roman" w:hAnsi="Arial" w:cs="Arial"/>
          <w:color w:val="212121"/>
          <w:sz w:val="24"/>
          <w:szCs w:val="24"/>
          <w:lang w:val="es-ES" w:eastAsia="es-ES"/>
        </w:rPr>
        <w:t>el</w:t>
      </w:r>
      <w:r w:rsidRPr="00606D9D">
        <w:rPr>
          <w:rFonts w:ascii="Arial" w:eastAsia="Times New Roman" w:hAnsi="Arial" w:cs="Arial"/>
          <w:color w:val="212121"/>
          <w:sz w:val="24"/>
          <w:szCs w:val="24"/>
          <w:lang w:val="es-ES" w:eastAsia="es-ES"/>
        </w:rPr>
        <w:t xml:space="preserve"> AMPA deberá afrontar el pago de los gastos del profesional que se encargue de impartir la plástica, el coste de la seguridad social, los gastos de gestoría e impuestos que la prestación comporten y todas aquellas otras que sean imprescindibles para que se lleve a cabo la prestación de referencia.</w:t>
      </w:r>
    </w:p>
    <w:p w14:paraId="0FAEC5DC"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3EE938E0"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roofErr w:type="gramStart"/>
      <w:r w:rsidRPr="00606D9D">
        <w:rPr>
          <w:rFonts w:ascii="Arial" w:eastAsia="Times New Roman" w:hAnsi="Arial" w:cs="Arial"/>
          <w:color w:val="212121"/>
          <w:sz w:val="24"/>
          <w:szCs w:val="24"/>
          <w:lang w:val="es-ES" w:eastAsia="es-ES"/>
        </w:rPr>
        <w:t>Tercera.-</w:t>
      </w:r>
      <w:proofErr w:type="gramEnd"/>
    </w:p>
    <w:p w14:paraId="1437CCCF"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Los fondos recibidos por el beneficiario no podrán aplicarse a ningún otro fin que la de afrontar los gastos que conlleve la realización del objeto de esta subvención.</w:t>
      </w:r>
    </w:p>
    <w:p w14:paraId="3BB8D619"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3CFA6010"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roofErr w:type="gramStart"/>
      <w:r w:rsidRPr="00606D9D">
        <w:rPr>
          <w:rFonts w:ascii="Arial" w:eastAsia="Times New Roman" w:hAnsi="Arial" w:cs="Arial"/>
          <w:color w:val="212121"/>
          <w:sz w:val="24"/>
          <w:szCs w:val="24"/>
          <w:lang w:val="es-ES" w:eastAsia="es-ES"/>
        </w:rPr>
        <w:t>Cuarta.-</w:t>
      </w:r>
      <w:proofErr w:type="gramEnd"/>
    </w:p>
    <w:p w14:paraId="6C441DA0"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Esta subvención resulta compatible con otros que la Entidad pueda obtener para realizar el objeto de esta subvención.</w:t>
      </w:r>
    </w:p>
    <w:p w14:paraId="0C317ED6"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En caso de que el AMPA obtuviera de otras subvenciones, el importe que el Ayuntamiento le entregará será la diferencia entre el coste total de la actividad y el que el beneficiario obtenga por otros conductos diferentes de la Entidad Local.</w:t>
      </w:r>
    </w:p>
    <w:p w14:paraId="61DB8705"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3DD7BC42"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roofErr w:type="gramStart"/>
      <w:r w:rsidRPr="00606D9D">
        <w:rPr>
          <w:rFonts w:ascii="Arial" w:eastAsia="Times New Roman" w:hAnsi="Arial" w:cs="Arial"/>
          <w:color w:val="212121"/>
          <w:sz w:val="24"/>
          <w:szCs w:val="24"/>
          <w:lang w:val="es-ES" w:eastAsia="es-ES"/>
        </w:rPr>
        <w:t>Quinta.-</w:t>
      </w:r>
      <w:proofErr w:type="gramEnd"/>
    </w:p>
    <w:p w14:paraId="7A6681FC"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 xml:space="preserve">La Corporación Local ingresará en la cuenta corriente del AMPA número BBVA SE XXXXXXXXXXXXXXXXXXXXXX, antes del día 1 de </w:t>
      </w:r>
      <w:r>
        <w:rPr>
          <w:rFonts w:ascii="Arial" w:eastAsia="Times New Roman" w:hAnsi="Arial" w:cs="Arial"/>
          <w:color w:val="212121"/>
          <w:sz w:val="24"/>
          <w:szCs w:val="24"/>
          <w:lang w:val="es-ES" w:eastAsia="es-ES"/>
        </w:rPr>
        <w:t>setiembre</w:t>
      </w:r>
      <w:r w:rsidRPr="00606D9D">
        <w:rPr>
          <w:rFonts w:ascii="Arial" w:eastAsia="Times New Roman" w:hAnsi="Arial" w:cs="Arial"/>
          <w:color w:val="212121"/>
          <w:sz w:val="24"/>
          <w:szCs w:val="24"/>
          <w:lang w:val="es-ES" w:eastAsia="es-ES"/>
        </w:rPr>
        <w:t xml:space="preserve"> de 201</w:t>
      </w:r>
      <w:r>
        <w:rPr>
          <w:rFonts w:ascii="Arial" w:eastAsia="Times New Roman" w:hAnsi="Arial" w:cs="Arial"/>
          <w:color w:val="212121"/>
          <w:sz w:val="24"/>
          <w:szCs w:val="24"/>
          <w:lang w:val="es-ES" w:eastAsia="es-ES"/>
        </w:rPr>
        <w:t>9</w:t>
      </w:r>
      <w:r w:rsidRPr="00606D9D">
        <w:rPr>
          <w:rFonts w:ascii="Arial" w:eastAsia="Times New Roman" w:hAnsi="Arial" w:cs="Arial"/>
          <w:color w:val="212121"/>
          <w:sz w:val="24"/>
          <w:szCs w:val="24"/>
          <w:lang w:val="es-ES" w:eastAsia="es-ES"/>
        </w:rPr>
        <w:t xml:space="preserve">, la cantidad de </w:t>
      </w:r>
      <w:r>
        <w:rPr>
          <w:rFonts w:ascii="Arial" w:eastAsia="Times New Roman" w:hAnsi="Arial" w:cs="Arial"/>
          <w:color w:val="212121"/>
          <w:sz w:val="24"/>
          <w:szCs w:val="24"/>
          <w:lang w:val="es-ES" w:eastAsia="es-ES"/>
        </w:rPr>
        <w:t xml:space="preserve">dos mil dos cientos setenta y dos euros con sesenta y cinco </w:t>
      </w:r>
      <w:proofErr w:type="spellStart"/>
      <w:r>
        <w:rPr>
          <w:rFonts w:ascii="Arial" w:eastAsia="Times New Roman" w:hAnsi="Arial" w:cs="Arial"/>
          <w:color w:val="212121"/>
          <w:sz w:val="24"/>
          <w:szCs w:val="24"/>
          <w:lang w:val="es-ES" w:eastAsia="es-ES"/>
        </w:rPr>
        <w:t>cèntimos</w:t>
      </w:r>
      <w:proofErr w:type="spellEnd"/>
      <w:r>
        <w:rPr>
          <w:rFonts w:ascii="Arial" w:eastAsia="Times New Roman" w:hAnsi="Arial" w:cs="Arial"/>
          <w:color w:val="212121"/>
          <w:sz w:val="24"/>
          <w:szCs w:val="24"/>
          <w:lang w:val="es-ES" w:eastAsia="es-ES"/>
        </w:rPr>
        <w:t xml:space="preserve"> </w:t>
      </w:r>
    </w:p>
    <w:p w14:paraId="0D8988D0"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537F1778"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185E09F8" w14:textId="278C7C08"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Pr>
          <w:rFonts w:ascii="Arial" w:eastAsia="Times New Roman" w:hAnsi="Arial" w:cs="Arial"/>
          <w:color w:val="212121"/>
          <w:sz w:val="24"/>
          <w:szCs w:val="24"/>
          <w:lang w:val="es-ES" w:eastAsia="es-ES"/>
        </w:rPr>
        <w:t xml:space="preserve">de </w:t>
      </w:r>
      <w:r w:rsidRPr="00606D9D">
        <w:rPr>
          <w:rFonts w:ascii="Arial" w:eastAsia="Times New Roman" w:hAnsi="Arial" w:cs="Arial"/>
          <w:color w:val="212121"/>
          <w:sz w:val="24"/>
          <w:szCs w:val="24"/>
          <w:lang w:val="es-ES" w:eastAsia="es-ES"/>
        </w:rPr>
        <w:t>euro (</w:t>
      </w:r>
      <w:r>
        <w:rPr>
          <w:rFonts w:ascii="Arial" w:eastAsia="Times New Roman" w:hAnsi="Arial" w:cs="Arial"/>
          <w:color w:val="212121"/>
          <w:sz w:val="24"/>
          <w:szCs w:val="24"/>
          <w:lang w:val="es-ES" w:eastAsia="es-ES"/>
        </w:rPr>
        <w:t>2.272,65</w:t>
      </w:r>
      <w:r w:rsidRPr="00606D9D">
        <w:rPr>
          <w:rFonts w:ascii="Arial" w:eastAsia="Times New Roman" w:hAnsi="Arial" w:cs="Arial"/>
          <w:color w:val="212121"/>
          <w:sz w:val="24"/>
          <w:szCs w:val="24"/>
          <w:lang w:val="es-ES" w:eastAsia="es-ES"/>
        </w:rPr>
        <w:t xml:space="preserve"> €), en concepto de entrega a cuenta de la subvención otorgada </w:t>
      </w:r>
    </w:p>
    <w:p w14:paraId="4C28DC38" w14:textId="77777777" w:rsidR="00CA5193" w:rsidRPr="00606D9D"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p>
    <w:p w14:paraId="6AB12856" w14:textId="77777777" w:rsidR="00CA5193" w:rsidRDefault="00CA5193" w:rsidP="00CA51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12121"/>
          <w:sz w:val="24"/>
          <w:szCs w:val="24"/>
          <w:lang w:val="es-ES" w:eastAsia="es-ES"/>
        </w:rPr>
      </w:pPr>
      <w:r w:rsidRPr="00606D9D">
        <w:rPr>
          <w:rFonts w:ascii="Arial" w:eastAsia="Times New Roman" w:hAnsi="Arial" w:cs="Arial"/>
          <w:color w:val="212121"/>
          <w:sz w:val="24"/>
          <w:szCs w:val="24"/>
          <w:lang w:val="es-ES" w:eastAsia="es-ES"/>
        </w:rPr>
        <w:t>Cuando el beneficiario disponga de los justificantes de que ha afrontar el pago de esta cuantía, los entregará al Ayuntamiento y éste, en el plazo de cinco días hábiles, ingresará en la cuenta especificado, la cuantía de mil euros más (1.000,00 €), en concepto de entrega a cuenta de la subvención otorgada y así sucesivamente hasta la prestación total.</w:t>
      </w:r>
    </w:p>
    <w:p w14:paraId="43FDD725" w14:textId="77777777" w:rsidR="00CA5193" w:rsidRDefault="00CA5193" w:rsidP="00CA5193">
      <w:pPr>
        <w:pStyle w:val="HTMLconformatoprevio"/>
        <w:shd w:val="clear" w:color="auto" w:fill="FFFFFF"/>
        <w:jc w:val="both"/>
        <w:rPr>
          <w:rFonts w:ascii="Arial" w:hAnsi="Arial" w:cs="Arial"/>
          <w:color w:val="212121"/>
          <w:sz w:val="24"/>
          <w:szCs w:val="24"/>
        </w:rPr>
      </w:pPr>
    </w:p>
    <w:p w14:paraId="296562C1" w14:textId="3451DFA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Una vez terminada la prestación del servicio, el beneficiario presentará una declaración responsable acreditativa de que no ha recibido, ni ha pedido, ni recibirá ninguna otra subvención que la otorgada por el Ayuntamiento, para prestar el servicio, y mediante la presentación de los justificantes que, en su caso, aunque falten entregar, se procederá a abonar al beneficiario, o requerir que entregue, según proceda, la cuantía que corresponda.</w:t>
      </w:r>
    </w:p>
    <w:p w14:paraId="318A5517" w14:textId="77777777" w:rsidR="00CA5193" w:rsidRDefault="00CA5193" w:rsidP="00CA5193">
      <w:pPr>
        <w:pStyle w:val="HTMLconformatoprevio"/>
        <w:shd w:val="clear" w:color="auto" w:fill="FFFFFF"/>
        <w:jc w:val="both"/>
        <w:rPr>
          <w:rFonts w:ascii="Arial" w:hAnsi="Arial" w:cs="Arial"/>
          <w:color w:val="212121"/>
          <w:sz w:val="24"/>
          <w:szCs w:val="24"/>
        </w:rPr>
      </w:pPr>
    </w:p>
    <w:p w14:paraId="22EF1811" w14:textId="77777777" w:rsidR="00CA5193" w:rsidRPr="00606D9D" w:rsidRDefault="00CA5193" w:rsidP="00CA5193">
      <w:pPr>
        <w:pStyle w:val="HTMLconformatoprevio"/>
        <w:shd w:val="clear" w:color="auto" w:fill="FFFFFF"/>
        <w:jc w:val="both"/>
        <w:rPr>
          <w:rFonts w:ascii="Arial" w:hAnsi="Arial" w:cs="Arial"/>
          <w:color w:val="212121"/>
          <w:sz w:val="24"/>
          <w:szCs w:val="24"/>
        </w:rPr>
      </w:pPr>
      <w:proofErr w:type="gramStart"/>
      <w:r w:rsidRPr="00606D9D">
        <w:rPr>
          <w:rFonts w:ascii="Arial" w:hAnsi="Arial" w:cs="Arial"/>
          <w:color w:val="212121"/>
          <w:sz w:val="24"/>
          <w:szCs w:val="24"/>
        </w:rPr>
        <w:t>Sexta.-</w:t>
      </w:r>
      <w:proofErr w:type="gramEnd"/>
    </w:p>
    <w:p w14:paraId="497B0D4E" w14:textId="7777777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No se requiere la constitución de garantía por parte del beneficiario.</w:t>
      </w:r>
    </w:p>
    <w:p w14:paraId="10BA4DF8" w14:textId="77777777" w:rsidR="00CA5193" w:rsidRDefault="00CA5193" w:rsidP="00CA5193">
      <w:pPr>
        <w:pStyle w:val="HTMLconformatoprevio"/>
        <w:shd w:val="clear" w:color="auto" w:fill="FFFFFF"/>
        <w:jc w:val="both"/>
        <w:rPr>
          <w:rFonts w:ascii="Arial" w:hAnsi="Arial" w:cs="Arial"/>
          <w:color w:val="212121"/>
          <w:sz w:val="24"/>
          <w:szCs w:val="24"/>
        </w:rPr>
      </w:pPr>
    </w:p>
    <w:p w14:paraId="564DD465" w14:textId="77777777" w:rsidR="00CA5193" w:rsidRPr="00606D9D" w:rsidRDefault="00CA5193" w:rsidP="00CA5193">
      <w:pPr>
        <w:pStyle w:val="HTMLconformatoprevio"/>
        <w:shd w:val="clear" w:color="auto" w:fill="FFFFFF"/>
        <w:jc w:val="both"/>
        <w:rPr>
          <w:rFonts w:ascii="Arial" w:hAnsi="Arial" w:cs="Arial"/>
          <w:color w:val="212121"/>
          <w:sz w:val="24"/>
          <w:szCs w:val="24"/>
        </w:rPr>
      </w:pPr>
      <w:proofErr w:type="gramStart"/>
      <w:r w:rsidRPr="00606D9D">
        <w:rPr>
          <w:rFonts w:ascii="Arial" w:hAnsi="Arial" w:cs="Arial"/>
          <w:color w:val="212121"/>
          <w:sz w:val="24"/>
          <w:szCs w:val="24"/>
        </w:rPr>
        <w:t>Séptima.-</w:t>
      </w:r>
      <w:proofErr w:type="gramEnd"/>
    </w:p>
    <w:p w14:paraId="02DA1477" w14:textId="7777777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La subvención a que se refiere este convenio queda sujeto a lo establecido en la Ley 38/2003.</w:t>
      </w:r>
    </w:p>
    <w:p w14:paraId="034FD0AE" w14:textId="77777777" w:rsidR="00CA5193" w:rsidRDefault="00CA5193" w:rsidP="00CA5193">
      <w:pPr>
        <w:pStyle w:val="HTMLconformatoprevio"/>
        <w:shd w:val="clear" w:color="auto" w:fill="FFFFFF"/>
        <w:jc w:val="both"/>
        <w:rPr>
          <w:rFonts w:ascii="Arial" w:hAnsi="Arial" w:cs="Arial"/>
          <w:color w:val="212121"/>
          <w:sz w:val="24"/>
          <w:szCs w:val="24"/>
        </w:rPr>
      </w:pPr>
    </w:p>
    <w:p w14:paraId="28056693" w14:textId="77777777" w:rsidR="00CA5193" w:rsidRPr="00606D9D" w:rsidRDefault="00CA5193" w:rsidP="00CA5193">
      <w:pPr>
        <w:pStyle w:val="HTMLconformatoprevio"/>
        <w:shd w:val="clear" w:color="auto" w:fill="FFFFFF"/>
        <w:jc w:val="both"/>
        <w:rPr>
          <w:rFonts w:ascii="Arial" w:hAnsi="Arial" w:cs="Arial"/>
          <w:color w:val="212121"/>
          <w:sz w:val="24"/>
          <w:szCs w:val="24"/>
        </w:rPr>
      </w:pPr>
      <w:proofErr w:type="gramStart"/>
      <w:r w:rsidRPr="00606D9D">
        <w:rPr>
          <w:rFonts w:ascii="Arial" w:hAnsi="Arial" w:cs="Arial"/>
          <w:color w:val="212121"/>
          <w:sz w:val="24"/>
          <w:szCs w:val="24"/>
        </w:rPr>
        <w:t>Octava.-</w:t>
      </w:r>
      <w:proofErr w:type="gramEnd"/>
    </w:p>
    <w:p w14:paraId="723CEB30" w14:textId="7777777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Será causa de resolución del presente convenio el mutuo acuerdo entre las partes, así como la denuncia de incumplimiento de cualquiera de las cláusulas mediante preaviso comunicado de forma fehaciente en el plazo de quince días a partir de la fecha en que se detecte.</w:t>
      </w:r>
    </w:p>
    <w:p w14:paraId="2617882D" w14:textId="77777777" w:rsidR="00CA5193" w:rsidRDefault="00CA5193" w:rsidP="00CA5193">
      <w:pPr>
        <w:pStyle w:val="HTMLconformatoprevio"/>
        <w:shd w:val="clear" w:color="auto" w:fill="FFFFFF"/>
        <w:jc w:val="both"/>
        <w:rPr>
          <w:rFonts w:ascii="Arial" w:hAnsi="Arial" w:cs="Arial"/>
          <w:color w:val="212121"/>
          <w:sz w:val="24"/>
          <w:szCs w:val="24"/>
        </w:rPr>
      </w:pPr>
    </w:p>
    <w:p w14:paraId="6FCFE403" w14:textId="77777777" w:rsidR="00CA5193" w:rsidRPr="00606D9D" w:rsidRDefault="00CA5193" w:rsidP="00CA5193">
      <w:pPr>
        <w:pStyle w:val="HTMLconformatoprevio"/>
        <w:shd w:val="clear" w:color="auto" w:fill="FFFFFF"/>
        <w:jc w:val="both"/>
        <w:rPr>
          <w:rFonts w:ascii="Arial" w:hAnsi="Arial" w:cs="Arial"/>
          <w:color w:val="212121"/>
          <w:sz w:val="24"/>
          <w:szCs w:val="24"/>
        </w:rPr>
      </w:pPr>
      <w:proofErr w:type="gramStart"/>
      <w:r w:rsidRPr="00606D9D">
        <w:rPr>
          <w:rFonts w:ascii="Arial" w:hAnsi="Arial" w:cs="Arial"/>
          <w:color w:val="212121"/>
          <w:sz w:val="24"/>
          <w:szCs w:val="24"/>
        </w:rPr>
        <w:t>Novena.-</w:t>
      </w:r>
      <w:proofErr w:type="gramEnd"/>
    </w:p>
    <w:p w14:paraId="156B33BD" w14:textId="7777777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Las cuestiones litigiosas que pudieran suscitarse, se someterán a los Tribunales del orden jurisdiccional contencioso administrativo.</w:t>
      </w:r>
    </w:p>
    <w:p w14:paraId="4CAC9BD2" w14:textId="77777777" w:rsidR="00CA5193" w:rsidRPr="00606D9D" w:rsidRDefault="00CA5193" w:rsidP="00CA5193">
      <w:pPr>
        <w:pStyle w:val="HTMLconformatoprevio"/>
        <w:shd w:val="clear" w:color="auto" w:fill="FFFFFF"/>
        <w:jc w:val="both"/>
        <w:rPr>
          <w:rFonts w:ascii="Arial" w:hAnsi="Arial" w:cs="Arial"/>
          <w:color w:val="212121"/>
          <w:sz w:val="24"/>
          <w:szCs w:val="24"/>
        </w:rPr>
      </w:pPr>
    </w:p>
    <w:p w14:paraId="14E2B00B" w14:textId="3CEDECF2" w:rsidR="00CA5193" w:rsidRPr="00606D9D" w:rsidRDefault="00CA5193" w:rsidP="00CA5193">
      <w:pPr>
        <w:pStyle w:val="HTMLconformatoprevio"/>
        <w:shd w:val="clear" w:color="auto" w:fill="FFFFFF"/>
        <w:jc w:val="both"/>
        <w:rPr>
          <w:rFonts w:ascii="Arial" w:hAnsi="Arial" w:cs="Arial"/>
          <w:color w:val="212121"/>
          <w:sz w:val="24"/>
          <w:szCs w:val="24"/>
        </w:rPr>
      </w:pPr>
      <w:r>
        <w:rPr>
          <w:rFonts w:ascii="Arial" w:hAnsi="Arial" w:cs="Arial"/>
          <w:color w:val="212121"/>
          <w:sz w:val="24"/>
          <w:szCs w:val="24"/>
        </w:rPr>
        <w:t>Vinyols i els Arcs,31 de julio</w:t>
      </w:r>
      <w:r w:rsidRPr="00606D9D">
        <w:rPr>
          <w:rFonts w:ascii="Arial" w:hAnsi="Arial" w:cs="Arial"/>
          <w:color w:val="212121"/>
          <w:sz w:val="24"/>
          <w:szCs w:val="24"/>
        </w:rPr>
        <w:t xml:space="preserve"> de </w:t>
      </w:r>
      <w:r>
        <w:rPr>
          <w:rFonts w:ascii="Arial" w:hAnsi="Arial" w:cs="Arial"/>
          <w:color w:val="212121"/>
          <w:sz w:val="24"/>
          <w:szCs w:val="24"/>
        </w:rPr>
        <w:t>20</w:t>
      </w:r>
      <w:r>
        <w:rPr>
          <w:rFonts w:ascii="Arial" w:hAnsi="Arial" w:cs="Arial"/>
          <w:color w:val="212121"/>
          <w:sz w:val="24"/>
          <w:szCs w:val="24"/>
        </w:rPr>
        <w:t>20</w:t>
      </w:r>
    </w:p>
    <w:p w14:paraId="578846EC" w14:textId="77777777" w:rsidR="00CA5193" w:rsidRDefault="00CA5193" w:rsidP="00CA5193">
      <w:pPr>
        <w:pStyle w:val="HTMLconformatoprevio"/>
        <w:shd w:val="clear" w:color="auto" w:fill="FFFFFF"/>
        <w:jc w:val="both"/>
        <w:rPr>
          <w:rFonts w:ascii="Arial" w:hAnsi="Arial" w:cs="Arial"/>
          <w:color w:val="212121"/>
          <w:sz w:val="24"/>
          <w:szCs w:val="24"/>
        </w:rPr>
      </w:pPr>
    </w:p>
    <w:p w14:paraId="2215BD07" w14:textId="77777777" w:rsidR="00CA5193" w:rsidRPr="00606D9D" w:rsidRDefault="00CA5193" w:rsidP="00CA5193">
      <w:pPr>
        <w:pStyle w:val="HTMLconformatoprevio"/>
        <w:shd w:val="clear" w:color="auto" w:fill="FFFFFF"/>
        <w:jc w:val="both"/>
        <w:rPr>
          <w:rFonts w:ascii="Arial" w:hAnsi="Arial" w:cs="Arial"/>
          <w:color w:val="212121"/>
          <w:sz w:val="24"/>
          <w:szCs w:val="24"/>
        </w:rPr>
      </w:pPr>
      <w:r w:rsidRPr="00606D9D">
        <w:rPr>
          <w:rFonts w:ascii="Arial" w:hAnsi="Arial" w:cs="Arial"/>
          <w:color w:val="212121"/>
          <w:sz w:val="24"/>
          <w:szCs w:val="24"/>
        </w:rPr>
        <w:t>El alcalde</w:t>
      </w:r>
    </w:p>
    <w:p w14:paraId="37018199" w14:textId="77777777" w:rsidR="00CA5193" w:rsidRPr="00606D9D" w:rsidRDefault="00CA5193" w:rsidP="00CA5193">
      <w:pPr>
        <w:pStyle w:val="HTMLconformatoprevio"/>
        <w:shd w:val="clear" w:color="auto" w:fill="FFFFFF"/>
        <w:jc w:val="both"/>
        <w:rPr>
          <w:rFonts w:ascii="Arial" w:hAnsi="Arial" w:cs="Arial"/>
          <w:color w:val="212121"/>
          <w:sz w:val="24"/>
          <w:szCs w:val="24"/>
        </w:rPr>
      </w:pPr>
    </w:p>
    <w:p w14:paraId="4FD58C12" w14:textId="77777777" w:rsidR="00CA5193" w:rsidRPr="00606D9D" w:rsidRDefault="00CA5193" w:rsidP="00CA5193">
      <w:pPr>
        <w:pStyle w:val="HTMLconformatoprevio"/>
        <w:shd w:val="clear" w:color="auto" w:fill="FFFFFF"/>
        <w:jc w:val="both"/>
        <w:rPr>
          <w:rFonts w:ascii="Arial" w:hAnsi="Arial" w:cs="Arial"/>
          <w:color w:val="212121"/>
          <w:sz w:val="24"/>
          <w:szCs w:val="24"/>
        </w:rPr>
      </w:pPr>
    </w:p>
    <w:p w14:paraId="4E6B5EF0" w14:textId="77777777" w:rsidR="00CA5193" w:rsidRPr="00606D9D" w:rsidRDefault="00CA5193" w:rsidP="00CA5193">
      <w:pPr>
        <w:pStyle w:val="HTMLconformatoprevio"/>
        <w:shd w:val="clear" w:color="auto" w:fill="FFFFFF"/>
        <w:jc w:val="both"/>
        <w:rPr>
          <w:rFonts w:ascii="Arial" w:hAnsi="Arial" w:cs="Arial"/>
          <w:color w:val="212121"/>
          <w:sz w:val="24"/>
          <w:szCs w:val="24"/>
        </w:rPr>
      </w:pPr>
    </w:p>
    <w:p w14:paraId="0825F335" w14:textId="77777777" w:rsidR="00CA5193" w:rsidRDefault="00CA5193" w:rsidP="00CA5193">
      <w:pPr>
        <w:pStyle w:val="HTMLconformatoprevio"/>
        <w:shd w:val="clear" w:color="auto" w:fill="FFFFFF"/>
        <w:jc w:val="both"/>
        <w:rPr>
          <w:rFonts w:ascii="Arial" w:hAnsi="Arial" w:cs="Arial"/>
          <w:color w:val="212121"/>
          <w:sz w:val="24"/>
          <w:szCs w:val="24"/>
        </w:rPr>
      </w:pPr>
    </w:p>
    <w:p w14:paraId="480BE498" w14:textId="4DB44B42" w:rsidR="00CA5193" w:rsidRDefault="00CA5193" w:rsidP="00CA5193">
      <w:pPr>
        <w:pStyle w:val="HTMLconformatoprevio"/>
        <w:shd w:val="clear" w:color="auto" w:fill="FFFFFF"/>
        <w:jc w:val="both"/>
      </w:pPr>
      <w:r w:rsidRPr="00606D9D">
        <w:rPr>
          <w:rFonts w:ascii="Arial" w:hAnsi="Arial" w:cs="Arial"/>
          <w:color w:val="212121"/>
          <w:sz w:val="24"/>
          <w:szCs w:val="24"/>
        </w:rPr>
        <w:t>Arnau Guasch Girona</w:t>
      </w:r>
    </w:p>
    <w:p w14:paraId="0B4D7643" w14:textId="77777777" w:rsidR="00CA5193" w:rsidRDefault="00CA5193" w:rsidP="00CA5193"/>
    <w:p w14:paraId="2B65EE19" w14:textId="77777777" w:rsidR="00F75474" w:rsidRDefault="00F75474"/>
    <w:sectPr w:rsidR="00F75474" w:rsidSect="00606D9D">
      <w:headerReference w:type="default" r:id="rId6"/>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01ECC" w14:textId="77777777" w:rsidR="00CA5193" w:rsidRDefault="00CA5193" w:rsidP="00CA5193">
      <w:pPr>
        <w:spacing w:line="240" w:lineRule="auto"/>
      </w:pPr>
      <w:r>
        <w:separator/>
      </w:r>
    </w:p>
  </w:endnote>
  <w:endnote w:type="continuationSeparator" w:id="0">
    <w:p w14:paraId="446A6BD4" w14:textId="77777777" w:rsidR="00CA5193" w:rsidRDefault="00CA5193" w:rsidP="00CA5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FA72F" w14:textId="77777777" w:rsidR="00CA5193" w:rsidRDefault="00CA5193" w:rsidP="00CA5193">
      <w:pPr>
        <w:spacing w:line="240" w:lineRule="auto"/>
      </w:pPr>
      <w:r>
        <w:separator/>
      </w:r>
    </w:p>
  </w:footnote>
  <w:footnote w:type="continuationSeparator" w:id="0">
    <w:p w14:paraId="3F361C89" w14:textId="77777777" w:rsidR="00CA5193" w:rsidRDefault="00CA5193" w:rsidP="00CA51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0F0A1" w14:textId="177482C2" w:rsidR="00CA5193" w:rsidRDefault="00CA5193">
    <w:pPr>
      <w:pStyle w:val="Encabezado"/>
    </w:pPr>
    <w:r>
      <w:rPr>
        <w:noProof/>
        <w:lang w:val="es-ES" w:eastAsia="es-ES"/>
      </w:rPr>
      <w:drawing>
        <wp:anchor distT="0" distB="0" distL="114300" distR="114300" simplePos="0" relativeHeight="251659264" behindDoc="0" locked="0" layoutInCell="1" allowOverlap="1" wp14:anchorId="4D24CBBF" wp14:editId="17A94EDB">
          <wp:simplePos x="0" y="0"/>
          <wp:positionH relativeFrom="margin">
            <wp:posOffset>0</wp:posOffset>
          </wp:positionH>
          <wp:positionV relativeFrom="paragraph">
            <wp:posOffset>-635</wp:posOffset>
          </wp:positionV>
          <wp:extent cx="809625" cy="1343025"/>
          <wp:effectExtent l="0" t="0" r="9525" b="9525"/>
          <wp:wrapNone/>
          <wp:docPr id="1" name="0 Imagen" descr="escut_calendari 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calendari 2006.jpg"/>
                  <pic:cNvPicPr/>
                </pic:nvPicPr>
                <pic:blipFill>
                  <a:blip r:embed="rId1"/>
                  <a:stretch>
                    <a:fillRect/>
                  </a:stretch>
                </pic:blipFill>
                <pic:spPr>
                  <a:xfrm>
                    <a:off x="0" y="0"/>
                    <a:ext cx="809625" cy="1343025"/>
                  </a:xfrm>
                  <a:prstGeom prst="rect">
                    <a:avLst/>
                  </a:prstGeom>
                </pic:spPr>
              </pic:pic>
            </a:graphicData>
          </a:graphic>
        </wp:anchor>
      </w:drawing>
    </w:r>
  </w:p>
  <w:p w14:paraId="47E98668" w14:textId="77777777" w:rsidR="00CA5193" w:rsidRDefault="00CA519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193"/>
    <w:rsid w:val="00CA5193"/>
    <w:rsid w:val="00F754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27C3D"/>
  <w15:chartTrackingRefBased/>
  <w15:docId w15:val="{1395C2F0-1DD2-413B-BF58-0493B2BB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193"/>
    <w:pPr>
      <w:spacing w:after="0" w:line="360" w:lineRule="auto"/>
      <w:jc w:val="both"/>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unhideWhenUsed/>
    <w:rsid w:val="00CA5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CA5193"/>
    <w:rPr>
      <w:rFonts w:ascii="Courier New" w:eastAsia="Times New Roman" w:hAnsi="Courier New" w:cs="Courier New"/>
      <w:sz w:val="20"/>
      <w:szCs w:val="20"/>
      <w:lang w:eastAsia="es-ES"/>
    </w:rPr>
  </w:style>
  <w:style w:type="paragraph" w:styleId="Encabezado">
    <w:name w:val="header"/>
    <w:basedOn w:val="Normal"/>
    <w:link w:val="EncabezadoCar"/>
    <w:uiPriority w:val="99"/>
    <w:unhideWhenUsed/>
    <w:rsid w:val="00CA519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A5193"/>
    <w:rPr>
      <w:lang w:val="ca-ES"/>
    </w:rPr>
  </w:style>
  <w:style w:type="paragraph" w:styleId="Piedepgina">
    <w:name w:val="footer"/>
    <w:basedOn w:val="Normal"/>
    <w:link w:val="PiedepginaCar"/>
    <w:uiPriority w:val="99"/>
    <w:unhideWhenUsed/>
    <w:rsid w:val="00CA519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A5193"/>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Ajuntament</dc:creator>
  <cp:keywords/>
  <dc:description/>
  <cp:lastModifiedBy>Office Ajuntament</cp:lastModifiedBy>
  <cp:revision>1</cp:revision>
  <dcterms:created xsi:type="dcterms:W3CDTF">2021-03-09T07:04:00Z</dcterms:created>
  <dcterms:modified xsi:type="dcterms:W3CDTF">2021-03-09T07:14:00Z</dcterms:modified>
</cp:coreProperties>
</file>