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5F8D8" w14:textId="77777777" w:rsidR="00480292" w:rsidRDefault="009D444F">
      <w:pPr>
        <w:spacing w:line="276" w:lineRule="auto"/>
        <w:jc w:val="both"/>
      </w:pPr>
      <w:bookmarkStart w:id="0" w:name="_GoBack"/>
      <w:bookmarkEnd w:id="0"/>
      <w:r>
        <w:rPr>
          <w:rFonts w:ascii="Arial" w:hAnsi="Arial" w:cs="Arial"/>
        </w:rPr>
        <w:t xml:space="preserve">Per </w:t>
      </w:r>
      <w:r>
        <w:rPr>
          <w:rFonts w:ascii="Arial" w:hAnsi="Arial" w:cs="Arial"/>
        </w:rPr>
        <w:t xml:space="preserve">Decret de Presidència número 2021-0115, de 9 de febrer de 2021, del Consell Comarcal del Baix Empordà, </w:t>
      </w:r>
      <w:r>
        <w:rPr>
          <w:rFonts w:ascii="Arial" w:hAnsi="Arial" w:cs="Arial"/>
        </w:rPr>
        <w:t>s’aprova</w:t>
      </w:r>
      <w:r>
        <w:rPr>
          <w:rFonts w:ascii="Arial" w:hAnsi="Arial" w:cs="Arial"/>
        </w:rPr>
        <w:t xml:space="preserve"> la convocatòria per a l’atorgament d’ajuts econòmics individuals de desplaçament a l’alumnat escolaritzat en els nivells d’ensenyament obligatori de segon cicle d’educació infantil dels centres públics i privats concertats de la comarca del Baix Empordà p</w:t>
      </w:r>
      <w:r>
        <w:rPr>
          <w:rFonts w:ascii="Arial" w:hAnsi="Arial" w:cs="Arial"/>
        </w:rPr>
        <w:t>er al curs 2020-2021.</w:t>
      </w:r>
    </w:p>
    <w:p w14:paraId="71A5F8D9" w14:textId="77777777" w:rsidR="00480292" w:rsidRDefault="009D444F">
      <w:pPr>
        <w:spacing w:line="276" w:lineRule="auto"/>
        <w:jc w:val="both"/>
      </w:pPr>
      <w:r>
        <w:rPr>
          <w:rFonts w:ascii="Arial" w:hAnsi="Arial" w:cs="Arial"/>
        </w:rPr>
        <w:t>Conforme amb allò previst als articles 17.3.b i 20.8.a de la Llei 38/2003, de 17 de novembre, general de subvencions, es publica l’extracte de la convocatòria, el text complet de la qual es pot consultar a la Base de Dades Nacional de</w:t>
      </w:r>
      <w:r>
        <w:rPr>
          <w:rFonts w:ascii="Arial" w:hAnsi="Arial" w:cs="Arial"/>
        </w:rPr>
        <w:t xml:space="preserve"> Subvencions (</w:t>
      </w:r>
      <w:hyperlink r:id="rId6">
        <w:r>
          <w:rPr>
            <w:rStyle w:val="EnlacedeInternet"/>
            <w:rFonts w:ascii="Arial" w:hAnsi="Arial" w:cs="Arial"/>
          </w:rPr>
          <w:t>http://www.pap.minhap.gob.es/bdnstrans/index</w:t>
        </w:r>
      </w:hyperlink>
      <w:r>
        <w:rPr>
          <w:rFonts w:ascii="Arial" w:hAnsi="Arial" w:cs="Arial"/>
        </w:rPr>
        <w:t>).</w:t>
      </w:r>
    </w:p>
    <w:p w14:paraId="71A5F8DA" w14:textId="77777777" w:rsidR="00480292" w:rsidRDefault="009D444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Primer. Beneficiaris </w:t>
      </w:r>
    </w:p>
    <w:p w14:paraId="71A5F8DB" w14:textId="77777777" w:rsidR="00480292" w:rsidRDefault="009D444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Pot ser beneficiari de l’ajut de desplaçament l’alumnat que compleixi els requisits de l’apartat 2.2 de l’art</w:t>
      </w:r>
      <w:r>
        <w:rPr>
          <w:rFonts w:ascii="Arial" w:hAnsi="Arial" w:cs="Arial"/>
        </w:rPr>
        <w:t>icle 2 de les bases reguladores i que estigui matriculat en un centre escolar del Baix Empordà, en qualsevol dels cursos dels ensenyaments de segon cicle d’educació infantil, d’educació primària, d’educació secundària obligatòria i d’educació especial, dur</w:t>
      </w:r>
      <w:r>
        <w:rPr>
          <w:rFonts w:ascii="Arial" w:hAnsi="Arial" w:cs="Arial"/>
        </w:rPr>
        <w:t>ant el curs 2020-2021.</w:t>
      </w:r>
    </w:p>
    <w:p w14:paraId="71A5F8DC" w14:textId="77777777" w:rsidR="00480292" w:rsidRDefault="009D444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Segon. Finalitat</w:t>
      </w:r>
    </w:p>
    <w:p w14:paraId="71A5F8DD" w14:textId="77777777" w:rsidR="00480292" w:rsidRDefault="009D444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L’objecte de la convocatòria és la regulació de l’atorgament d’ajuts econòmics individuals de desplaçament a l’alumnat escolaritzat en els nivells d’ensenyament obligatori i en el segon cicle d’educació infantil dels</w:t>
      </w:r>
      <w:r>
        <w:rPr>
          <w:rFonts w:ascii="Arial" w:hAnsi="Arial" w:cs="Arial"/>
        </w:rPr>
        <w:t xml:space="preserve"> centres públics i privats concertats de la comarca del Baix Empordà. </w:t>
      </w:r>
    </w:p>
    <w:p w14:paraId="71A5F8DE" w14:textId="77777777" w:rsidR="00480292" w:rsidRDefault="009D444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Tercer. Bases reguladores</w:t>
      </w:r>
    </w:p>
    <w:p w14:paraId="71A5F8DF" w14:textId="77777777" w:rsidR="00480292" w:rsidRDefault="009D444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Publicades al Butlletí Oficial de la Província (BOP) de Girona, núm. 250, de data 30 de desembre de 2020.</w:t>
      </w:r>
    </w:p>
    <w:p w14:paraId="71A5F8E0" w14:textId="77777777" w:rsidR="00480292" w:rsidRDefault="009D444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Quart. Import</w:t>
      </w:r>
    </w:p>
    <w:p w14:paraId="71A5F8E1" w14:textId="77777777" w:rsidR="00480292" w:rsidRDefault="009D444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L’import de la convocatòria per a l’exe</w:t>
      </w:r>
      <w:r>
        <w:rPr>
          <w:rFonts w:ascii="Arial" w:hAnsi="Arial" w:cs="Arial"/>
        </w:rPr>
        <w:t>rcici 2021 és de com a màxim 20.200,00 €, corresponent a les aplicacions pressupostàries 05 326 48000 i 05 326 48001.</w:t>
      </w:r>
    </w:p>
    <w:p w14:paraId="71A5F8E2" w14:textId="77777777" w:rsidR="00480292" w:rsidRDefault="009D444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L’atorgament dels ajuts econòmics individuals de desplaçament obligatori (apartats a i b de l’apartat 2.2 de les bases reguladores) es far</w:t>
      </w:r>
      <w:r>
        <w:rPr>
          <w:rFonts w:ascii="Arial" w:hAnsi="Arial" w:cs="Arial"/>
        </w:rPr>
        <w:t>à d’acord amb l’article 8 del Decret 161/1996.</w:t>
      </w:r>
    </w:p>
    <w:p w14:paraId="71A5F8E3" w14:textId="77777777" w:rsidR="00480292" w:rsidRDefault="009D444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En el cas dels ajuts individuals de desplaçament no obligatori (apartat c de l’apartat 2.2 de les bases reguladores de la convocatòria), es tindrà en compte que hi hagi disponibilitat pressupostària, d’acord a</w:t>
      </w:r>
      <w:r>
        <w:rPr>
          <w:rFonts w:ascii="Arial" w:hAnsi="Arial" w:cs="Arial"/>
        </w:rPr>
        <w:t xml:space="preserve">mb la disposició addicional 1ª del Decret 161/1996, de 14 de maig. </w:t>
      </w:r>
    </w:p>
    <w:p w14:paraId="71A5F8E4" w14:textId="77777777" w:rsidR="00480292" w:rsidRDefault="009D444F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Cinquè. Termini de tramitació de sol·licituds</w:t>
      </w:r>
    </w:p>
    <w:p w14:paraId="71A5F8E5" w14:textId="77777777" w:rsidR="00480292" w:rsidRDefault="009D444F">
      <w:pPr>
        <w:spacing w:after="0" w:line="276" w:lineRule="auto"/>
        <w:jc w:val="both"/>
      </w:pPr>
      <w:r>
        <w:rPr>
          <w:rFonts w:ascii="Arial" w:hAnsi="Arial" w:cs="Arial"/>
        </w:rPr>
        <w:t xml:space="preserve">El termini de tramitació de les sol·licituds és del 16 de febrer al 5 de març de 2021 (ambdós inclosos). </w:t>
      </w:r>
      <w:r>
        <w:rPr>
          <w:rStyle w:val="EnlacedeInternet"/>
          <w:rFonts w:ascii="Arial" w:hAnsi="Arial" w:cs="Arial"/>
          <w:color w:val="auto"/>
          <w:u w:val="none"/>
        </w:rPr>
        <w:t xml:space="preserve">Les sol·licituds presentades fora de </w:t>
      </w:r>
      <w:r>
        <w:rPr>
          <w:rStyle w:val="EnlacedeInternet"/>
          <w:rFonts w:ascii="Arial" w:hAnsi="Arial" w:cs="Arial"/>
          <w:color w:val="auto"/>
          <w:u w:val="none"/>
        </w:rPr>
        <w:t>termini (abans del 16 de febrer o després del 5 de març) quedaran denegades per defecte.</w:t>
      </w:r>
    </w:p>
    <w:sectPr w:rsidR="00480292">
      <w:headerReference w:type="default" r:id="rId7"/>
      <w:pgSz w:w="11906" w:h="16838"/>
      <w:pgMar w:top="2719" w:right="1701" w:bottom="1077" w:left="1701" w:header="1191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A5F8EB" w14:textId="77777777" w:rsidR="00000000" w:rsidRDefault="009D444F">
      <w:pPr>
        <w:spacing w:after="0" w:line="240" w:lineRule="auto"/>
      </w:pPr>
      <w:r>
        <w:separator/>
      </w:r>
    </w:p>
  </w:endnote>
  <w:endnote w:type="continuationSeparator" w:id="0">
    <w:p w14:paraId="71A5F8ED" w14:textId="77777777" w:rsidR="00000000" w:rsidRDefault="009D4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A5F8E7" w14:textId="77777777" w:rsidR="00000000" w:rsidRDefault="009D444F">
      <w:pPr>
        <w:spacing w:after="0" w:line="240" w:lineRule="auto"/>
      </w:pPr>
      <w:r>
        <w:separator/>
      </w:r>
    </w:p>
  </w:footnote>
  <w:footnote w:type="continuationSeparator" w:id="0">
    <w:p w14:paraId="71A5F8E9" w14:textId="77777777" w:rsidR="00000000" w:rsidRDefault="009D4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5F8E6" w14:textId="77777777" w:rsidR="00480292" w:rsidRDefault="009D444F">
    <w:pPr>
      <w:pStyle w:val="Capalera"/>
    </w:pPr>
    <w:r>
      <w:rPr>
        <w:noProof/>
        <w:lang w:val="es-ES" w:eastAsia="es-ES"/>
      </w:rPr>
      <w:drawing>
        <wp:inline distT="0" distB="0" distL="0" distR="0" wp14:anchorId="71A5F8E7" wp14:editId="71A5F8E8">
          <wp:extent cx="1372870" cy="79057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72870" cy="790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292"/>
    <w:rsid w:val="00480292"/>
    <w:rsid w:val="009D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5F8D8"/>
  <w15:docId w15:val="{32E3E48D-7B68-47D7-AEBD-1155EC8B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lacedeInternet">
    <w:name w:val="Enlace de Internet"/>
    <w:basedOn w:val="Tipusdelletraperdefectedelpargraf"/>
    <w:uiPriority w:val="99"/>
    <w:unhideWhenUsed/>
    <w:rsid w:val="00446098"/>
    <w:rPr>
      <w:color w:val="0563C1" w:themeColor="hyperlink"/>
      <w:u w:val="single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DF6D6C"/>
    <w:rPr>
      <w:rFonts w:ascii="Segoe UI" w:hAnsi="Segoe UI" w:cs="Segoe UI"/>
      <w:sz w:val="18"/>
      <w:szCs w:val="18"/>
      <w:lang w:val="ca-ES"/>
    </w:rPr>
  </w:style>
  <w:style w:type="character" w:styleId="Enllavisitat">
    <w:name w:val="FollowedHyperlink"/>
    <w:basedOn w:val="Tipusdelletraperdefectedelpargraf"/>
    <w:uiPriority w:val="99"/>
    <w:semiHidden/>
    <w:unhideWhenUsed/>
    <w:qFormat/>
    <w:rsid w:val="0085623F"/>
    <w:rPr>
      <w:color w:val="954F72" w:themeColor="followedHyperlink"/>
      <w:u w:val="single"/>
    </w:rPr>
  </w:style>
  <w:style w:type="paragraph" w:customStyle="1" w:styleId="Ttulo">
    <w:name w:val="Título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dellista">
    <w:name w:val="List Paragraph"/>
    <w:basedOn w:val="Normal"/>
    <w:uiPriority w:val="34"/>
    <w:qFormat/>
    <w:rsid w:val="00FD0561"/>
    <w:pPr>
      <w:spacing w:after="200" w:line="240" w:lineRule="auto"/>
      <w:ind w:left="720"/>
      <w:contextualSpacing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DF6D6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ceraypie">
    <w:name w:val="Cabecera y pie"/>
    <w:basedOn w:val="Normal"/>
    <w:qFormat/>
    <w:pPr>
      <w:suppressLineNumbers/>
      <w:tabs>
        <w:tab w:val="center" w:pos="4252"/>
        <w:tab w:val="right" w:pos="8504"/>
      </w:tabs>
    </w:pPr>
  </w:style>
  <w:style w:type="paragraph" w:styleId="Capalera">
    <w:name w:val="header"/>
    <w:basedOn w:val="Cabeceraypi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minhap.gob.es/bdnstrans/index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Moral Ferrés</dc:creator>
  <dc:description/>
  <cp:lastModifiedBy>Imma Ricart</cp:lastModifiedBy>
  <cp:revision>2</cp:revision>
  <cp:lastPrinted>2018-01-24T15:02:00Z</cp:lastPrinted>
  <dcterms:created xsi:type="dcterms:W3CDTF">2021-02-10T09:16:00Z</dcterms:created>
  <dcterms:modified xsi:type="dcterms:W3CDTF">2021-02-10T09:16:00Z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