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256B5" w14:textId="77777777" w:rsidR="00C440D5" w:rsidRDefault="003632E3">
      <w:pPr>
        <w:jc w:val="both"/>
      </w:pPr>
      <w:bookmarkStart w:id="0" w:name="_GoBack"/>
      <w:bookmarkEnd w:id="0"/>
      <w:r>
        <w:rPr>
          <w:rFonts w:ascii="Arial" w:hAnsi="Arial" w:cs="Arial"/>
          <w:lang w:val="es-ES_tradnl"/>
        </w:rPr>
        <w:t xml:space="preserve">Por Decreto de Presidencia </w:t>
      </w:r>
      <w:r>
        <w:rPr>
          <w:rFonts w:ascii="Arial" w:hAnsi="Arial" w:cs="Arial"/>
        </w:rPr>
        <w:t xml:space="preserve">número 2021-0115, de 9 de </w:t>
      </w:r>
      <w:proofErr w:type="spellStart"/>
      <w:r>
        <w:rPr>
          <w:rFonts w:ascii="Arial" w:hAnsi="Arial" w:cs="Arial"/>
        </w:rPr>
        <w:t>febrero</w:t>
      </w:r>
      <w:proofErr w:type="spellEnd"/>
      <w:r>
        <w:rPr>
          <w:rFonts w:ascii="Arial" w:hAnsi="Arial" w:cs="Arial"/>
        </w:rPr>
        <w:t xml:space="preserve"> de 2021</w:t>
      </w:r>
      <w:r>
        <w:rPr>
          <w:rFonts w:ascii="Arial" w:hAnsi="Arial" w:cs="Arial"/>
          <w:lang w:val="es-ES_tradnl"/>
        </w:rPr>
        <w:t>, del Consell Comarcal del Baix Empordà, se aprueba</w:t>
      </w:r>
      <w:r>
        <w:rPr>
          <w:rFonts w:ascii="Arial" w:hAnsi="Arial" w:cs="Arial"/>
          <w:lang w:val="es-ES_tradnl"/>
        </w:rPr>
        <w:t xml:space="preserve"> la convocatoria para el otorgamiento de ayudas económicas individuales de desplazamiento al alumnado escolarizado en los niveles de enseñanza obligatoria de segundo ciclo de educación infantil de los centros públicos y privados concertados de la comarca d</w:t>
      </w:r>
      <w:r>
        <w:rPr>
          <w:rFonts w:ascii="Arial" w:hAnsi="Arial" w:cs="Arial"/>
          <w:lang w:val="es-ES_tradnl"/>
        </w:rPr>
        <w:t>el Baix Empordà para el curso 2020-2021.</w:t>
      </w:r>
    </w:p>
    <w:p w14:paraId="540256B6" w14:textId="77777777" w:rsidR="00C440D5" w:rsidRDefault="003632E3">
      <w:pPr>
        <w:jc w:val="both"/>
      </w:pPr>
      <w:r>
        <w:rPr>
          <w:rFonts w:ascii="Arial" w:hAnsi="Arial" w:cs="Arial"/>
          <w:lang w:val="es-ES_tradnl"/>
        </w:rPr>
        <w:t>Conforme a lo previsto en los artículos 17.3.b y 20.8.a de la Ley 38/2003, de 17 de noviembre, general de subvenciones, se publica el extracto de la convocatoria, el texto completo de la cual se puede consultar en l</w:t>
      </w:r>
      <w:r>
        <w:rPr>
          <w:rFonts w:ascii="Arial" w:hAnsi="Arial" w:cs="Arial"/>
          <w:lang w:val="es-ES_tradnl"/>
        </w:rPr>
        <w:t>a Base de Datos Nacional de Subvenciones (</w:t>
      </w:r>
      <w:hyperlink r:id="rId6">
        <w:r>
          <w:rPr>
            <w:rStyle w:val="EnlacedeInternet"/>
            <w:rFonts w:ascii="Arial" w:hAnsi="Arial" w:cs="Arial"/>
            <w:lang w:val="es-ES_tradnl"/>
          </w:rPr>
          <w:t>http://www.pap.minhap.gob.es/bdnstrans/index</w:t>
        </w:r>
      </w:hyperlink>
      <w:r>
        <w:rPr>
          <w:rFonts w:ascii="Arial" w:hAnsi="Arial" w:cs="Arial"/>
          <w:lang w:val="es-ES_tradnl"/>
        </w:rPr>
        <w:t>).</w:t>
      </w:r>
    </w:p>
    <w:p w14:paraId="540256B7" w14:textId="77777777" w:rsidR="00C440D5" w:rsidRDefault="003632E3">
      <w:pPr>
        <w:jc w:val="both"/>
      </w:pPr>
      <w:r>
        <w:rPr>
          <w:rFonts w:ascii="Arial" w:hAnsi="Arial" w:cs="Arial"/>
          <w:b/>
          <w:lang w:val="es-ES_tradnl"/>
        </w:rPr>
        <w:t>Primero. Beneficiarios</w:t>
      </w:r>
    </w:p>
    <w:p w14:paraId="540256B8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Puede ser beneficiario de la ayuda de desplazamiento el alumnado que cumpla los </w:t>
      </w:r>
      <w:r>
        <w:rPr>
          <w:rFonts w:ascii="Arial" w:hAnsi="Arial" w:cs="Arial"/>
          <w:lang w:val="es-ES_tradnl"/>
        </w:rPr>
        <w:t>requisitos del apartado 2.2 del artículo 2 de las bases reguladoras y esté matriculado en un centro escolar del Baix Empordà, en cualquier curso de las enseñanzas de segundo ciclo de educación infantil, de educación primaria, de educación secundaria obliga</w:t>
      </w:r>
      <w:r>
        <w:rPr>
          <w:rFonts w:ascii="Arial" w:hAnsi="Arial" w:cs="Arial"/>
          <w:lang w:val="es-ES_tradnl"/>
        </w:rPr>
        <w:t xml:space="preserve">toria y de educación especial, durante el curso 2020-2021. </w:t>
      </w:r>
    </w:p>
    <w:p w14:paraId="540256B9" w14:textId="77777777" w:rsidR="00C440D5" w:rsidRDefault="003632E3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Segundo. Finalidad</w:t>
      </w:r>
    </w:p>
    <w:p w14:paraId="540256BA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El objeto de la convocatoria es la regulación del otorgamiento de ayudas económicas individuales de desplazamiento al alumnado escolarizado en los niveles de enseñanza obligator</w:t>
      </w:r>
      <w:r>
        <w:rPr>
          <w:rFonts w:ascii="Arial" w:hAnsi="Arial" w:cs="Arial"/>
          <w:lang w:val="es-ES_tradnl"/>
        </w:rPr>
        <w:t>ia y en el segundo ciclo infantil de los centros públicos y privados concertados de la comarca del Baix Empordà.</w:t>
      </w:r>
    </w:p>
    <w:p w14:paraId="540256BB" w14:textId="77777777" w:rsidR="00C440D5" w:rsidRDefault="003632E3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Tercero. Bases reguladoras</w:t>
      </w:r>
    </w:p>
    <w:p w14:paraId="540256BC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Publicadas en el Boletín Oficial de la Provincia (BOP) de Girona número 250, con fecha 30 de diciembre de 2021.</w:t>
      </w:r>
    </w:p>
    <w:p w14:paraId="540256BD" w14:textId="77777777" w:rsidR="00C440D5" w:rsidRDefault="003632E3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Cuar</w:t>
      </w:r>
      <w:r>
        <w:rPr>
          <w:rFonts w:ascii="Arial" w:hAnsi="Arial" w:cs="Arial"/>
          <w:b/>
          <w:lang w:val="es-ES_tradnl"/>
        </w:rPr>
        <w:t>to. Importe</w:t>
      </w:r>
    </w:p>
    <w:p w14:paraId="540256BE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El importe de la convocatoria para el ejercicio 2021 es de como máximo 20.200,00€ correspondiente a las aplicaciones presupuestarias 05 326 48000 y 05 326 48001.</w:t>
      </w:r>
    </w:p>
    <w:p w14:paraId="540256BF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El otorgamiento de las ayudas económicas individuales de desplazamiento obligatori</w:t>
      </w:r>
      <w:r>
        <w:rPr>
          <w:rFonts w:ascii="Arial" w:hAnsi="Arial" w:cs="Arial"/>
          <w:lang w:val="es-ES_tradnl"/>
        </w:rPr>
        <w:t xml:space="preserve">o (apartados a y b 2.2 de las bases reguladoras de la convocatoria) se hará de acuerdo </w:t>
      </w:r>
      <w:proofErr w:type="gramStart"/>
      <w:r>
        <w:rPr>
          <w:rFonts w:ascii="Arial" w:hAnsi="Arial" w:cs="Arial"/>
          <w:lang w:val="es-ES_tradnl"/>
        </w:rPr>
        <w:t>al</w:t>
      </w:r>
      <w:proofErr w:type="gramEnd"/>
      <w:r>
        <w:rPr>
          <w:rFonts w:ascii="Arial" w:hAnsi="Arial" w:cs="Arial"/>
          <w:lang w:val="es-ES_tradnl"/>
        </w:rPr>
        <w:t xml:space="preserve"> artículo 8 del Decreto 161/1996.</w:t>
      </w:r>
    </w:p>
    <w:p w14:paraId="540256C0" w14:textId="77777777" w:rsidR="00C440D5" w:rsidRDefault="003632E3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En el caso de ayudas individuales de desplazamiento no obligatorio (apartado c 2.2 de las bases reguladoras de la convocatoria), se t</w:t>
      </w:r>
      <w:r>
        <w:rPr>
          <w:rFonts w:ascii="Arial" w:hAnsi="Arial" w:cs="Arial"/>
          <w:lang w:val="es-ES_tradnl"/>
        </w:rPr>
        <w:t>endrá en cuenta que haya disponibilidad presupuestaria, de acuerdo con la disposición adicional 1ª del Decreto 161/1996, de 14 de mayo.</w:t>
      </w:r>
    </w:p>
    <w:p w14:paraId="540256C1" w14:textId="77777777" w:rsidR="00C440D5" w:rsidRDefault="003632E3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Quinto. Plazo de tramitación de solicitudes</w:t>
      </w:r>
    </w:p>
    <w:p w14:paraId="540256C2" w14:textId="77777777" w:rsidR="00C440D5" w:rsidRDefault="003632E3">
      <w:pPr>
        <w:jc w:val="both"/>
      </w:pPr>
      <w:r>
        <w:rPr>
          <w:rFonts w:ascii="Arial" w:hAnsi="Arial" w:cs="Arial"/>
          <w:lang w:val="es-ES_tradnl"/>
        </w:rPr>
        <w:t>El plazo de tramitación de las solicitudes es del 16 de febrero al 5 de marz</w:t>
      </w:r>
      <w:r>
        <w:rPr>
          <w:rFonts w:ascii="Arial" w:hAnsi="Arial" w:cs="Arial"/>
          <w:lang w:val="es-ES_tradnl"/>
        </w:rPr>
        <w:t>o de 2021 (ambos incluidos). Las solicitudes presentadas fuera de plazo (antes del 16 de febrero o después del 5 de marzo) quedarán denegadas por defecto.</w:t>
      </w:r>
    </w:p>
    <w:sectPr w:rsidR="00C440D5">
      <w:headerReference w:type="default" r:id="rId7"/>
      <w:pgSz w:w="11906" w:h="16838"/>
      <w:pgMar w:top="2945" w:right="1701" w:bottom="1417" w:left="1701" w:header="141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0256C8" w14:textId="77777777" w:rsidR="00000000" w:rsidRDefault="003632E3">
      <w:pPr>
        <w:spacing w:after="0" w:line="240" w:lineRule="auto"/>
      </w:pPr>
      <w:r>
        <w:separator/>
      </w:r>
    </w:p>
  </w:endnote>
  <w:endnote w:type="continuationSeparator" w:id="0">
    <w:p w14:paraId="540256CA" w14:textId="77777777" w:rsidR="00000000" w:rsidRDefault="00363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256C4" w14:textId="77777777" w:rsidR="00000000" w:rsidRDefault="003632E3">
      <w:pPr>
        <w:spacing w:after="0" w:line="240" w:lineRule="auto"/>
      </w:pPr>
      <w:r>
        <w:separator/>
      </w:r>
    </w:p>
  </w:footnote>
  <w:footnote w:type="continuationSeparator" w:id="0">
    <w:p w14:paraId="540256C6" w14:textId="77777777" w:rsidR="00000000" w:rsidRDefault="00363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256C3" w14:textId="77777777" w:rsidR="00C440D5" w:rsidRDefault="003632E3">
    <w:pPr>
      <w:pStyle w:val="Capalera"/>
    </w:pPr>
    <w:r>
      <w:rPr>
        <w:noProof/>
        <w:lang w:val="es-ES" w:eastAsia="es-ES"/>
      </w:rPr>
      <w:drawing>
        <wp:inline distT="0" distB="0" distL="0" distR="0" wp14:anchorId="540256C4" wp14:editId="540256C5">
          <wp:extent cx="1372870" cy="79057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2870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D5"/>
    <w:rsid w:val="003632E3"/>
    <w:rsid w:val="00C4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256B5"/>
  <w15:docId w15:val="{A675E40D-AAFF-4260-A92B-40541DA2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lacedeInternet">
    <w:name w:val="Enlace de Internet"/>
    <w:basedOn w:val="Tipusdelletraperdefectedelpargraf"/>
    <w:uiPriority w:val="99"/>
    <w:unhideWhenUsed/>
    <w:rsid w:val="00D658EF"/>
    <w:rPr>
      <w:color w:val="0563C1" w:themeColor="hyperlink"/>
      <w:u w:val="single"/>
    </w:rPr>
  </w:style>
  <w:style w:type="paragraph" w:customStyle="1" w:styleId="Ttulo">
    <w:name w:val="Título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252"/>
        <w:tab w:val="right" w:pos="8504"/>
      </w:tabs>
    </w:pPr>
  </w:style>
  <w:style w:type="paragraph" w:styleId="Capalera">
    <w:name w:val="header"/>
    <w:basedOn w:val="Cabeceraypi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Gispert Arajol</dc:creator>
  <dc:description/>
  <cp:lastModifiedBy>Imma Ricart</cp:lastModifiedBy>
  <cp:revision>2</cp:revision>
  <dcterms:created xsi:type="dcterms:W3CDTF">2021-02-10T09:16:00Z</dcterms:created>
  <dcterms:modified xsi:type="dcterms:W3CDTF">2021-02-10T09:16:00Z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