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DD1" w:rsidRDefault="001E1DD1" w:rsidP="00306DBF">
      <w:pPr>
        <w:autoSpaceDE w:val="0"/>
        <w:autoSpaceDN w:val="0"/>
        <w:adjustRightInd w:val="0"/>
        <w:spacing w:after="0" w:line="240" w:lineRule="auto"/>
        <w:jc w:val="center"/>
        <w:rPr>
          <w:rFonts w:cs="Arial"/>
          <w:b/>
          <w:bCs/>
          <w:sz w:val="28"/>
          <w:szCs w:val="28"/>
        </w:rPr>
      </w:pPr>
      <w:bookmarkStart w:id="0" w:name="_GoBack"/>
    </w:p>
    <w:p w:rsidR="00306DBF" w:rsidRPr="00241B9D" w:rsidRDefault="00306DBF" w:rsidP="00306DBF">
      <w:pPr>
        <w:autoSpaceDE w:val="0"/>
        <w:autoSpaceDN w:val="0"/>
        <w:adjustRightInd w:val="0"/>
        <w:spacing w:after="0" w:line="240" w:lineRule="auto"/>
        <w:jc w:val="center"/>
        <w:rPr>
          <w:rFonts w:cs="Arial"/>
          <w:b/>
          <w:bCs/>
          <w:sz w:val="28"/>
          <w:szCs w:val="28"/>
        </w:rPr>
      </w:pPr>
      <w:r w:rsidRPr="00241B9D">
        <w:rPr>
          <w:rFonts w:cs="Arial"/>
          <w:b/>
          <w:bCs/>
          <w:sz w:val="28"/>
          <w:szCs w:val="28"/>
        </w:rPr>
        <w:t>BASES DE AYUDAS DE EMERGENCIA SOCIAL A PERSONAS EN SITUACIÓN DE RIESGO</w:t>
      </w:r>
      <w:r w:rsidR="00B61B1A">
        <w:rPr>
          <w:rFonts w:cs="Arial"/>
          <w:b/>
          <w:bCs/>
          <w:sz w:val="28"/>
          <w:szCs w:val="28"/>
        </w:rPr>
        <w:t xml:space="preserve"> DE</w:t>
      </w:r>
      <w:r w:rsidRPr="00241B9D">
        <w:rPr>
          <w:rFonts w:cs="Arial"/>
          <w:b/>
          <w:bCs/>
          <w:sz w:val="28"/>
          <w:szCs w:val="28"/>
        </w:rPr>
        <w:t xml:space="preserve"> EXCLUSIÓN SOCIAL DEL EXCMO. AYUNTAMIENTO DE CASARRUBIOS DEL MONTE</w:t>
      </w:r>
    </w:p>
    <w:p w:rsidR="00306DBF" w:rsidRDefault="00306DBF" w:rsidP="00306DBF">
      <w:pPr>
        <w:autoSpaceDE w:val="0"/>
        <w:autoSpaceDN w:val="0"/>
        <w:adjustRightInd w:val="0"/>
        <w:spacing w:after="0" w:line="240" w:lineRule="auto"/>
        <w:jc w:val="both"/>
        <w:rPr>
          <w:rFonts w:cs="Arial"/>
          <w:b/>
          <w:bCs/>
          <w:sz w:val="24"/>
          <w:szCs w:val="24"/>
        </w:rPr>
      </w:pPr>
    </w:p>
    <w:p w:rsidR="00306DBF" w:rsidRPr="00241B9D" w:rsidRDefault="00C12065" w:rsidP="00C12065">
      <w:pPr>
        <w:pStyle w:val="Prrafodelista"/>
        <w:autoSpaceDE w:val="0"/>
        <w:autoSpaceDN w:val="0"/>
        <w:adjustRightInd w:val="0"/>
        <w:spacing w:after="0" w:line="240" w:lineRule="auto"/>
        <w:ind w:left="360"/>
        <w:jc w:val="both"/>
        <w:rPr>
          <w:rFonts w:cs="Arial"/>
          <w:b/>
          <w:bCs/>
          <w:sz w:val="24"/>
          <w:szCs w:val="24"/>
        </w:rPr>
      </w:pPr>
      <w:r>
        <w:rPr>
          <w:rFonts w:cs="Arial"/>
          <w:b/>
          <w:bCs/>
          <w:sz w:val="24"/>
          <w:szCs w:val="24"/>
        </w:rPr>
        <w:t>Artículo 1.</w:t>
      </w:r>
      <w:r w:rsidR="00306DBF" w:rsidRPr="00241B9D">
        <w:rPr>
          <w:rFonts w:cs="Arial"/>
          <w:b/>
          <w:bCs/>
          <w:sz w:val="24"/>
          <w:szCs w:val="24"/>
        </w:rPr>
        <w:t>Objeto.</w:t>
      </w:r>
    </w:p>
    <w:p w:rsidR="00306DBF" w:rsidRPr="00241B9D" w:rsidRDefault="00306DBF" w:rsidP="00306DBF">
      <w:pPr>
        <w:autoSpaceDE w:val="0"/>
        <w:autoSpaceDN w:val="0"/>
        <w:adjustRightInd w:val="0"/>
        <w:spacing w:after="0" w:line="240" w:lineRule="auto"/>
        <w:jc w:val="both"/>
        <w:rPr>
          <w:rFonts w:cs="Arial"/>
          <w:b/>
          <w:bCs/>
          <w:sz w:val="24"/>
          <w:szCs w:val="24"/>
        </w:rPr>
      </w:pPr>
    </w:p>
    <w:p w:rsidR="00306DBF" w:rsidRPr="00241B9D" w:rsidRDefault="00306DBF" w:rsidP="00306DBF">
      <w:pPr>
        <w:pStyle w:val="Prrafodelista"/>
        <w:numPr>
          <w:ilvl w:val="1"/>
          <w:numId w:val="1"/>
        </w:numPr>
        <w:autoSpaceDE w:val="0"/>
        <w:autoSpaceDN w:val="0"/>
        <w:adjustRightInd w:val="0"/>
        <w:spacing w:after="0" w:line="240" w:lineRule="auto"/>
        <w:ind w:left="709" w:hanging="425"/>
        <w:jc w:val="both"/>
        <w:rPr>
          <w:rFonts w:cs="Arial"/>
          <w:sz w:val="24"/>
          <w:szCs w:val="24"/>
        </w:rPr>
      </w:pPr>
      <w:r w:rsidRPr="00241B9D">
        <w:rPr>
          <w:rFonts w:cs="Arial"/>
          <w:sz w:val="24"/>
          <w:szCs w:val="24"/>
        </w:rPr>
        <w:t>Es objeto de las presentes bases la regulación de las ayudas de emergencia social municipales, en</w:t>
      </w:r>
      <w:r>
        <w:rPr>
          <w:rFonts w:cs="Arial"/>
          <w:sz w:val="24"/>
          <w:szCs w:val="24"/>
        </w:rPr>
        <w:t xml:space="preserve"> </w:t>
      </w:r>
      <w:r w:rsidRPr="00241B9D">
        <w:rPr>
          <w:rFonts w:cs="Arial"/>
          <w:sz w:val="24"/>
          <w:szCs w:val="24"/>
        </w:rPr>
        <w:t>los términos establecidos en estas bases, determinando los conceptos que deben integrarse en dichas</w:t>
      </w:r>
      <w:r>
        <w:rPr>
          <w:rFonts w:cs="Arial"/>
          <w:sz w:val="24"/>
          <w:szCs w:val="24"/>
        </w:rPr>
        <w:t xml:space="preserve"> </w:t>
      </w:r>
      <w:r w:rsidRPr="00241B9D">
        <w:rPr>
          <w:rFonts w:cs="Arial"/>
          <w:sz w:val="24"/>
          <w:szCs w:val="24"/>
        </w:rPr>
        <w:t>ayudas, los requisitos y procedimiento para su concesión en el municipio de Casarrubios del Monte.</w:t>
      </w:r>
    </w:p>
    <w:p w:rsidR="00306DBF" w:rsidRPr="00241B9D" w:rsidRDefault="00306DBF" w:rsidP="00306DBF">
      <w:pPr>
        <w:autoSpaceDE w:val="0"/>
        <w:autoSpaceDN w:val="0"/>
        <w:adjustRightInd w:val="0"/>
        <w:spacing w:after="0" w:line="240" w:lineRule="auto"/>
        <w:ind w:left="708" w:firstLine="426"/>
        <w:jc w:val="both"/>
        <w:rPr>
          <w:rFonts w:cs="Arial"/>
          <w:sz w:val="24"/>
          <w:szCs w:val="24"/>
        </w:rPr>
      </w:pPr>
      <w:r w:rsidRPr="00241B9D">
        <w:rPr>
          <w:rFonts w:cs="Arial"/>
          <w:sz w:val="24"/>
          <w:szCs w:val="24"/>
        </w:rPr>
        <w:t>Atendiendo a la naturaleza de las ayudas y a su carácter excepcional que dificultan la comparación</w:t>
      </w:r>
      <w:r>
        <w:rPr>
          <w:rFonts w:cs="Arial"/>
          <w:sz w:val="24"/>
          <w:szCs w:val="24"/>
        </w:rPr>
        <w:t xml:space="preserve"> </w:t>
      </w:r>
      <w:r w:rsidRPr="00241B9D">
        <w:rPr>
          <w:rFonts w:cs="Arial"/>
          <w:sz w:val="24"/>
          <w:szCs w:val="24"/>
        </w:rPr>
        <w:t>entre solicitudes, se establece como procedimiento de concesión de dichas ayudas el denominado régimen de evaluación individualizada.</w:t>
      </w:r>
    </w:p>
    <w:p w:rsidR="00306DBF" w:rsidRPr="00241B9D" w:rsidRDefault="00306DBF" w:rsidP="00306DBF">
      <w:pPr>
        <w:autoSpaceDE w:val="0"/>
        <w:autoSpaceDN w:val="0"/>
        <w:adjustRightInd w:val="0"/>
        <w:spacing w:after="0" w:line="240" w:lineRule="auto"/>
        <w:ind w:left="708" w:firstLine="426"/>
        <w:jc w:val="both"/>
        <w:rPr>
          <w:rFonts w:cs="Arial"/>
          <w:sz w:val="24"/>
          <w:szCs w:val="24"/>
        </w:rPr>
      </w:pPr>
      <w:r w:rsidRPr="00241B9D">
        <w:rPr>
          <w:rFonts w:cs="Arial"/>
          <w:sz w:val="24"/>
          <w:szCs w:val="24"/>
        </w:rPr>
        <w:t>Las convocatorias para la concesión de las ayudas amparadas en las presentes bases se realizarán por acuerdo de la Junta de Gobierno Local, estando limitadas por las disponibilidades presupuestarias en</w:t>
      </w:r>
      <w:r>
        <w:rPr>
          <w:rFonts w:cs="Arial"/>
          <w:sz w:val="24"/>
          <w:szCs w:val="24"/>
        </w:rPr>
        <w:t xml:space="preserve"> </w:t>
      </w:r>
      <w:r w:rsidRPr="00241B9D">
        <w:rPr>
          <w:rFonts w:cs="Arial"/>
          <w:sz w:val="24"/>
          <w:szCs w:val="24"/>
        </w:rPr>
        <w:t>los ejercicios a que se imputen los gastos. Serán publicadas en la Base de Datos Nacional de Subvenciones y en el “Boletín Oficial” de la provincia de Toledo, de acuerdo con el procedimiento establecido en el artículo 20.8 de la Ley 38/2003, de 17 de noviembre, General de Subvenciones.</w:t>
      </w:r>
    </w:p>
    <w:p w:rsidR="00306DBF" w:rsidRPr="00241B9D" w:rsidRDefault="00306DBF" w:rsidP="00306DBF">
      <w:pPr>
        <w:autoSpaceDE w:val="0"/>
        <w:autoSpaceDN w:val="0"/>
        <w:adjustRightInd w:val="0"/>
        <w:spacing w:after="0" w:line="240" w:lineRule="auto"/>
        <w:jc w:val="both"/>
        <w:rPr>
          <w:rFonts w:cs="Arial"/>
          <w:sz w:val="24"/>
          <w:szCs w:val="24"/>
        </w:rPr>
      </w:pPr>
    </w:p>
    <w:p w:rsidR="00306DBF" w:rsidRPr="00241B9D" w:rsidRDefault="00306DBF" w:rsidP="00306DBF">
      <w:pPr>
        <w:pStyle w:val="Prrafodelista"/>
        <w:numPr>
          <w:ilvl w:val="0"/>
          <w:numId w:val="1"/>
        </w:numPr>
        <w:autoSpaceDE w:val="0"/>
        <w:autoSpaceDN w:val="0"/>
        <w:adjustRightInd w:val="0"/>
        <w:spacing w:after="0" w:line="240" w:lineRule="auto"/>
        <w:ind w:left="709" w:hanging="425"/>
        <w:jc w:val="both"/>
        <w:rPr>
          <w:rFonts w:cs="Arial"/>
          <w:sz w:val="24"/>
          <w:szCs w:val="24"/>
        </w:rPr>
      </w:pPr>
      <w:r w:rsidRPr="00241B9D">
        <w:rPr>
          <w:rFonts w:cs="Arial"/>
          <w:sz w:val="24"/>
          <w:szCs w:val="24"/>
        </w:rPr>
        <w:t>Se entiende por ayudas de emergencia social, las prestaciones de naturaleza económica destinada a</w:t>
      </w:r>
      <w:r>
        <w:rPr>
          <w:rFonts w:cs="Arial"/>
          <w:sz w:val="24"/>
          <w:szCs w:val="24"/>
        </w:rPr>
        <w:t xml:space="preserve"> </w:t>
      </w:r>
      <w:r w:rsidRPr="00241B9D">
        <w:rPr>
          <w:rFonts w:cs="Arial"/>
          <w:sz w:val="24"/>
          <w:szCs w:val="24"/>
        </w:rPr>
        <w:t>aquellas personas cuyos recursos resulten insuficientes para hacer frente a gastos específicos, de carácter</w:t>
      </w:r>
      <w:r>
        <w:rPr>
          <w:rFonts w:cs="Arial"/>
          <w:sz w:val="24"/>
          <w:szCs w:val="24"/>
        </w:rPr>
        <w:t xml:space="preserve"> </w:t>
      </w:r>
      <w:r w:rsidRPr="00241B9D">
        <w:rPr>
          <w:rFonts w:cs="Arial"/>
          <w:sz w:val="24"/>
          <w:szCs w:val="24"/>
        </w:rPr>
        <w:t>ordinario o extraordinario, necesarios para prevenir, evitar o paliar situaciones de riesgo o exclusión</w:t>
      </w:r>
      <w:r>
        <w:rPr>
          <w:rFonts w:cs="Arial"/>
          <w:sz w:val="24"/>
          <w:szCs w:val="24"/>
        </w:rPr>
        <w:t xml:space="preserve"> </w:t>
      </w:r>
      <w:r w:rsidRPr="00241B9D">
        <w:rPr>
          <w:rFonts w:cs="Arial"/>
          <w:sz w:val="24"/>
          <w:szCs w:val="24"/>
        </w:rPr>
        <w:t>social y facilitar la superación de situaciones en las que concurra una necesidad económica coyuntural.</w:t>
      </w:r>
    </w:p>
    <w:p w:rsidR="00306DBF" w:rsidRPr="00241B9D" w:rsidRDefault="00306DBF" w:rsidP="00306DBF">
      <w:pPr>
        <w:autoSpaceDE w:val="0"/>
        <w:autoSpaceDN w:val="0"/>
        <w:adjustRightInd w:val="0"/>
        <w:spacing w:after="0" w:line="240" w:lineRule="auto"/>
        <w:ind w:left="708" w:firstLine="426"/>
        <w:jc w:val="both"/>
        <w:rPr>
          <w:rFonts w:cs="Arial"/>
          <w:sz w:val="24"/>
          <w:szCs w:val="24"/>
        </w:rPr>
      </w:pPr>
      <w:r w:rsidRPr="00241B9D">
        <w:rPr>
          <w:rFonts w:cs="Arial"/>
          <w:sz w:val="24"/>
          <w:szCs w:val="24"/>
        </w:rPr>
        <w:t>Las ayudas deben y tienen que ser consideradas como un instrumento de apoyo dentro de la intervención social y no como un fin en sí mismas.</w:t>
      </w:r>
    </w:p>
    <w:p w:rsidR="00306DBF" w:rsidRPr="00241B9D" w:rsidRDefault="00306DBF" w:rsidP="00306DBF">
      <w:pPr>
        <w:autoSpaceDE w:val="0"/>
        <w:autoSpaceDN w:val="0"/>
        <w:adjustRightInd w:val="0"/>
        <w:spacing w:after="0" w:line="240" w:lineRule="auto"/>
        <w:ind w:left="708" w:firstLine="426"/>
        <w:jc w:val="both"/>
        <w:rPr>
          <w:rFonts w:cs="Arial"/>
          <w:sz w:val="24"/>
          <w:szCs w:val="24"/>
        </w:rPr>
      </w:pPr>
      <w:r w:rsidRPr="00241B9D">
        <w:rPr>
          <w:rFonts w:cs="Arial"/>
          <w:sz w:val="24"/>
          <w:szCs w:val="24"/>
        </w:rPr>
        <w:t>Tienen carácter subsidiario y, en su caso, complementario de todo tipo de recursos y prestaciones sociales de contenido económico previstas en la legislación vigente, debiendo destinarse únicamente al objeto para el que hayan sido concedidas.</w:t>
      </w:r>
    </w:p>
    <w:p w:rsidR="00306DBF" w:rsidRPr="00241B9D" w:rsidRDefault="00306DBF" w:rsidP="00306DBF">
      <w:pPr>
        <w:autoSpaceDE w:val="0"/>
        <w:autoSpaceDN w:val="0"/>
        <w:adjustRightInd w:val="0"/>
        <w:spacing w:after="0" w:line="240" w:lineRule="auto"/>
        <w:jc w:val="both"/>
        <w:rPr>
          <w:rFonts w:cs="Arial"/>
          <w:sz w:val="24"/>
          <w:szCs w:val="24"/>
        </w:rPr>
      </w:pPr>
    </w:p>
    <w:p w:rsidR="00306DBF" w:rsidRPr="00241B9D" w:rsidRDefault="00306DBF" w:rsidP="00306DBF">
      <w:pPr>
        <w:autoSpaceDE w:val="0"/>
        <w:autoSpaceDN w:val="0"/>
        <w:adjustRightInd w:val="0"/>
        <w:spacing w:after="0" w:line="240" w:lineRule="auto"/>
        <w:jc w:val="both"/>
        <w:rPr>
          <w:rFonts w:cs="Arial"/>
          <w:sz w:val="24"/>
          <w:szCs w:val="24"/>
        </w:rPr>
      </w:pPr>
    </w:p>
    <w:p w:rsidR="00306DBF" w:rsidRPr="00241B9D" w:rsidRDefault="00C12065" w:rsidP="00C12065">
      <w:pPr>
        <w:pStyle w:val="Prrafodelista"/>
        <w:autoSpaceDE w:val="0"/>
        <w:autoSpaceDN w:val="0"/>
        <w:adjustRightInd w:val="0"/>
        <w:spacing w:after="0" w:line="240" w:lineRule="auto"/>
        <w:ind w:left="360"/>
        <w:jc w:val="both"/>
        <w:rPr>
          <w:rFonts w:cs="Arial"/>
          <w:b/>
          <w:bCs/>
          <w:sz w:val="24"/>
          <w:szCs w:val="24"/>
        </w:rPr>
      </w:pPr>
      <w:r>
        <w:rPr>
          <w:rFonts w:cs="Arial"/>
          <w:b/>
          <w:bCs/>
          <w:sz w:val="24"/>
          <w:szCs w:val="24"/>
        </w:rPr>
        <w:t>Artículo 2.</w:t>
      </w:r>
      <w:r w:rsidR="00306DBF" w:rsidRPr="00241B9D">
        <w:rPr>
          <w:rFonts w:cs="Arial"/>
          <w:b/>
          <w:bCs/>
          <w:sz w:val="24"/>
          <w:szCs w:val="24"/>
        </w:rPr>
        <w:t>Régimen jurídico.</w:t>
      </w:r>
    </w:p>
    <w:p w:rsidR="00306DBF" w:rsidRPr="00241B9D" w:rsidRDefault="00306DBF" w:rsidP="00306DBF">
      <w:pPr>
        <w:autoSpaceDE w:val="0"/>
        <w:autoSpaceDN w:val="0"/>
        <w:adjustRightInd w:val="0"/>
        <w:spacing w:after="0" w:line="240" w:lineRule="auto"/>
        <w:jc w:val="both"/>
        <w:rPr>
          <w:rFonts w:cs="Arial"/>
          <w:b/>
          <w:bCs/>
          <w:sz w:val="24"/>
          <w:szCs w:val="24"/>
        </w:rPr>
      </w:pPr>
    </w:p>
    <w:p w:rsidR="00306DBF" w:rsidRPr="00241B9D" w:rsidRDefault="00D10B8D" w:rsidP="00306DBF">
      <w:pPr>
        <w:autoSpaceDE w:val="0"/>
        <w:autoSpaceDN w:val="0"/>
        <w:adjustRightInd w:val="0"/>
        <w:spacing w:after="0" w:line="240" w:lineRule="auto"/>
        <w:ind w:firstLine="360"/>
        <w:jc w:val="both"/>
        <w:rPr>
          <w:rFonts w:cs="Arial"/>
          <w:sz w:val="24"/>
          <w:szCs w:val="24"/>
        </w:rPr>
      </w:pPr>
      <w:r>
        <w:rPr>
          <w:rFonts w:cs="Arial"/>
          <w:sz w:val="24"/>
          <w:szCs w:val="24"/>
        </w:rPr>
        <w:t>La Ayuda</w:t>
      </w:r>
      <w:r w:rsidR="00306DBF" w:rsidRPr="00241B9D">
        <w:rPr>
          <w:rFonts w:cs="Arial"/>
          <w:sz w:val="24"/>
          <w:szCs w:val="24"/>
        </w:rPr>
        <w:t xml:space="preserve"> de Emergencia Social </w:t>
      </w:r>
      <w:r w:rsidR="002F3473">
        <w:rPr>
          <w:rFonts w:cs="Arial"/>
          <w:sz w:val="24"/>
          <w:szCs w:val="24"/>
        </w:rPr>
        <w:t>M</w:t>
      </w:r>
      <w:r>
        <w:rPr>
          <w:rFonts w:cs="Arial"/>
          <w:sz w:val="24"/>
          <w:szCs w:val="24"/>
        </w:rPr>
        <w:t>unicipal</w:t>
      </w:r>
      <w:r w:rsidR="0063639B">
        <w:rPr>
          <w:rFonts w:cs="Arial"/>
          <w:sz w:val="24"/>
          <w:szCs w:val="24"/>
        </w:rPr>
        <w:t xml:space="preserve"> se regirá</w:t>
      </w:r>
      <w:r w:rsidR="00306DBF" w:rsidRPr="00241B9D">
        <w:rPr>
          <w:rFonts w:cs="Arial"/>
          <w:sz w:val="24"/>
          <w:szCs w:val="24"/>
        </w:rPr>
        <w:t xml:space="preserve"> por lo dispuesto en las presentes bases</w:t>
      </w:r>
      <w:r w:rsidR="00306DBF">
        <w:rPr>
          <w:rFonts w:cs="Arial"/>
          <w:sz w:val="24"/>
          <w:szCs w:val="24"/>
        </w:rPr>
        <w:t xml:space="preserve"> </w:t>
      </w:r>
      <w:r w:rsidR="00306DBF" w:rsidRPr="00241B9D">
        <w:rPr>
          <w:rFonts w:cs="Arial"/>
          <w:sz w:val="24"/>
          <w:szCs w:val="24"/>
        </w:rPr>
        <w:t>reguladoras y lo establecido en la convocatoria anual, así como por la Ley 38/2003, de 17 de noviembre,</w:t>
      </w:r>
      <w:r w:rsidR="00306DBF">
        <w:rPr>
          <w:rFonts w:cs="Arial"/>
          <w:sz w:val="24"/>
          <w:szCs w:val="24"/>
        </w:rPr>
        <w:t xml:space="preserve"> </w:t>
      </w:r>
      <w:r w:rsidR="00306DBF" w:rsidRPr="00241B9D">
        <w:rPr>
          <w:rFonts w:cs="Arial"/>
          <w:sz w:val="24"/>
          <w:szCs w:val="24"/>
        </w:rPr>
        <w:t>General de Subvenciones (LGS), el Real Decreto 887/2006, de 21 de julio, por el que se aprueba el</w:t>
      </w:r>
      <w:r w:rsidR="00306DBF">
        <w:rPr>
          <w:rFonts w:cs="Arial"/>
          <w:sz w:val="24"/>
          <w:szCs w:val="24"/>
        </w:rPr>
        <w:t xml:space="preserve"> </w:t>
      </w:r>
      <w:r w:rsidR="00306DBF" w:rsidRPr="00241B9D">
        <w:rPr>
          <w:rFonts w:cs="Arial"/>
          <w:sz w:val="24"/>
          <w:szCs w:val="24"/>
        </w:rPr>
        <w:t>Reglamento de la Ley General de Subvenciones</w:t>
      </w:r>
      <w:r w:rsidR="002F3473">
        <w:rPr>
          <w:rFonts w:cs="Arial"/>
          <w:sz w:val="24"/>
          <w:szCs w:val="24"/>
        </w:rPr>
        <w:t xml:space="preserve">. </w:t>
      </w:r>
    </w:p>
    <w:p w:rsidR="00306DBF" w:rsidRPr="00241B9D" w:rsidRDefault="00306DBF" w:rsidP="00306DBF">
      <w:pPr>
        <w:autoSpaceDE w:val="0"/>
        <w:autoSpaceDN w:val="0"/>
        <w:adjustRightInd w:val="0"/>
        <w:spacing w:after="0" w:line="240" w:lineRule="auto"/>
        <w:ind w:firstLine="708"/>
        <w:jc w:val="both"/>
        <w:rPr>
          <w:rFonts w:cs="Arial"/>
          <w:sz w:val="24"/>
          <w:szCs w:val="24"/>
        </w:rPr>
      </w:pPr>
    </w:p>
    <w:p w:rsidR="00306DBF" w:rsidRPr="00241B9D" w:rsidRDefault="00306DBF" w:rsidP="00306DBF">
      <w:pPr>
        <w:autoSpaceDE w:val="0"/>
        <w:autoSpaceDN w:val="0"/>
        <w:adjustRightInd w:val="0"/>
        <w:spacing w:after="0" w:line="240" w:lineRule="auto"/>
        <w:ind w:firstLine="360"/>
        <w:jc w:val="both"/>
        <w:rPr>
          <w:rFonts w:cs="Arial"/>
          <w:sz w:val="24"/>
          <w:szCs w:val="24"/>
        </w:rPr>
      </w:pPr>
      <w:r w:rsidRPr="00241B9D">
        <w:rPr>
          <w:rFonts w:cs="Arial"/>
          <w:sz w:val="24"/>
          <w:szCs w:val="24"/>
        </w:rPr>
        <w:t>Las ayudas se otorgarán en régimen de evaluación individualizada.</w:t>
      </w:r>
    </w:p>
    <w:p w:rsidR="00306DBF" w:rsidRDefault="00306DBF" w:rsidP="00306DBF">
      <w:pPr>
        <w:autoSpaceDE w:val="0"/>
        <w:autoSpaceDN w:val="0"/>
        <w:adjustRightInd w:val="0"/>
        <w:spacing w:after="0" w:line="240" w:lineRule="auto"/>
        <w:jc w:val="both"/>
        <w:rPr>
          <w:rFonts w:cs="Arial"/>
          <w:sz w:val="24"/>
          <w:szCs w:val="24"/>
        </w:rPr>
      </w:pPr>
    </w:p>
    <w:p w:rsidR="00306DBF" w:rsidRPr="00241B9D" w:rsidRDefault="00306DBF" w:rsidP="00306DBF">
      <w:pPr>
        <w:autoSpaceDE w:val="0"/>
        <w:autoSpaceDN w:val="0"/>
        <w:adjustRightInd w:val="0"/>
        <w:spacing w:after="0" w:line="240" w:lineRule="auto"/>
        <w:jc w:val="both"/>
        <w:rPr>
          <w:rFonts w:cs="Arial"/>
          <w:sz w:val="24"/>
          <w:szCs w:val="24"/>
        </w:rPr>
      </w:pPr>
    </w:p>
    <w:p w:rsidR="00306DBF" w:rsidRPr="00241B9D" w:rsidRDefault="00C12065" w:rsidP="00C12065">
      <w:pPr>
        <w:pStyle w:val="Prrafodelista"/>
        <w:autoSpaceDE w:val="0"/>
        <w:autoSpaceDN w:val="0"/>
        <w:adjustRightInd w:val="0"/>
        <w:spacing w:after="0" w:line="240" w:lineRule="auto"/>
        <w:ind w:left="360"/>
        <w:jc w:val="both"/>
        <w:rPr>
          <w:rFonts w:cs="Arial"/>
          <w:b/>
          <w:bCs/>
          <w:sz w:val="24"/>
          <w:szCs w:val="24"/>
        </w:rPr>
      </w:pPr>
      <w:r>
        <w:rPr>
          <w:rFonts w:cs="Arial"/>
          <w:b/>
          <w:bCs/>
          <w:sz w:val="24"/>
          <w:szCs w:val="24"/>
        </w:rPr>
        <w:t>Artículo 3.</w:t>
      </w:r>
      <w:r w:rsidR="00306DBF" w:rsidRPr="00241B9D">
        <w:rPr>
          <w:rFonts w:cs="Arial"/>
          <w:b/>
          <w:bCs/>
          <w:sz w:val="24"/>
          <w:szCs w:val="24"/>
        </w:rPr>
        <w:t>Financiación y plazo de solicitud.</w:t>
      </w:r>
    </w:p>
    <w:p w:rsidR="00306DBF" w:rsidRDefault="00306DBF" w:rsidP="00306DBF">
      <w:pPr>
        <w:autoSpaceDE w:val="0"/>
        <w:autoSpaceDN w:val="0"/>
        <w:adjustRightInd w:val="0"/>
        <w:spacing w:after="0" w:line="240" w:lineRule="auto"/>
        <w:ind w:firstLine="708"/>
        <w:jc w:val="both"/>
        <w:rPr>
          <w:rFonts w:cs="Arial"/>
          <w:sz w:val="24"/>
          <w:szCs w:val="24"/>
        </w:rPr>
      </w:pPr>
    </w:p>
    <w:p w:rsidR="00306DBF" w:rsidRDefault="00306DBF" w:rsidP="00306DBF">
      <w:pPr>
        <w:autoSpaceDE w:val="0"/>
        <w:autoSpaceDN w:val="0"/>
        <w:adjustRightInd w:val="0"/>
        <w:spacing w:after="0" w:line="240" w:lineRule="auto"/>
        <w:ind w:firstLine="284"/>
        <w:jc w:val="both"/>
        <w:rPr>
          <w:rFonts w:cs="Arial"/>
          <w:sz w:val="24"/>
          <w:szCs w:val="24"/>
        </w:rPr>
      </w:pPr>
      <w:r w:rsidRPr="00241B9D">
        <w:rPr>
          <w:rFonts w:cs="Arial"/>
          <w:sz w:val="24"/>
          <w:szCs w:val="24"/>
        </w:rPr>
        <w:t>Las ayudas objeto de las presentes base</w:t>
      </w:r>
      <w:r w:rsidR="000A334D">
        <w:rPr>
          <w:rFonts w:cs="Arial"/>
          <w:sz w:val="24"/>
          <w:szCs w:val="24"/>
        </w:rPr>
        <w:t xml:space="preserve">s tendrán para </w:t>
      </w:r>
      <w:r w:rsidR="000A334D" w:rsidRPr="00581E25">
        <w:rPr>
          <w:rFonts w:cs="Arial"/>
          <w:sz w:val="24"/>
          <w:szCs w:val="24"/>
        </w:rPr>
        <w:t>el ejercicio 2020</w:t>
      </w:r>
      <w:r w:rsidRPr="00581E25">
        <w:rPr>
          <w:rFonts w:cs="Arial"/>
          <w:sz w:val="24"/>
          <w:szCs w:val="24"/>
        </w:rPr>
        <w:t xml:space="preserve"> </w:t>
      </w:r>
      <w:r w:rsidRPr="00241B9D">
        <w:rPr>
          <w:rFonts w:cs="Arial"/>
          <w:sz w:val="24"/>
          <w:szCs w:val="24"/>
        </w:rPr>
        <w:t>como límite 30.000 euros del crédito consignado en la aplicación</w:t>
      </w:r>
      <w:r>
        <w:rPr>
          <w:rFonts w:cs="Arial"/>
          <w:sz w:val="24"/>
          <w:szCs w:val="24"/>
        </w:rPr>
        <w:t xml:space="preserve"> </w:t>
      </w:r>
      <w:r w:rsidR="002F3473" w:rsidRPr="00581E25">
        <w:rPr>
          <w:rFonts w:cs="Arial"/>
          <w:sz w:val="24"/>
          <w:szCs w:val="24"/>
        </w:rPr>
        <w:t xml:space="preserve">presupuestaria </w:t>
      </w:r>
      <w:r w:rsidR="003568D6" w:rsidRPr="00581E25">
        <w:rPr>
          <w:rFonts w:cs="Arial"/>
          <w:sz w:val="24"/>
          <w:szCs w:val="24"/>
        </w:rPr>
        <w:t>323.480.02</w:t>
      </w:r>
      <w:r w:rsidRPr="00581E25">
        <w:rPr>
          <w:rFonts w:cs="Arial"/>
          <w:sz w:val="24"/>
          <w:szCs w:val="24"/>
        </w:rPr>
        <w:t xml:space="preserve"> </w:t>
      </w:r>
      <w:r w:rsidRPr="00241B9D">
        <w:rPr>
          <w:rFonts w:cs="Arial"/>
          <w:sz w:val="24"/>
          <w:szCs w:val="24"/>
        </w:rPr>
        <w:t>del Presupuesto General del Excmo. Ayunta</w:t>
      </w:r>
      <w:r w:rsidR="002F3473">
        <w:rPr>
          <w:rFonts w:cs="Arial"/>
          <w:sz w:val="24"/>
          <w:szCs w:val="24"/>
        </w:rPr>
        <w:t>miento de Casarrubios del Monte o en la prórroga del mismo hasta la aprobación del siguiente presupuesto.</w:t>
      </w:r>
    </w:p>
    <w:p w:rsidR="00306DBF" w:rsidRPr="00241B9D" w:rsidRDefault="00306DBF" w:rsidP="00306DBF">
      <w:pPr>
        <w:autoSpaceDE w:val="0"/>
        <w:autoSpaceDN w:val="0"/>
        <w:adjustRightInd w:val="0"/>
        <w:spacing w:after="0" w:line="240" w:lineRule="auto"/>
        <w:ind w:firstLine="284"/>
        <w:jc w:val="both"/>
        <w:rPr>
          <w:rFonts w:cs="Arial"/>
          <w:sz w:val="24"/>
          <w:szCs w:val="24"/>
        </w:rPr>
      </w:pPr>
    </w:p>
    <w:p w:rsidR="00306DBF" w:rsidRDefault="00306DBF" w:rsidP="00306DBF">
      <w:pPr>
        <w:spacing w:after="0" w:line="240" w:lineRule="auto"/>
        <w:ind w:firstLine="284"/>
        <w:jc w:val="both"/>
        <w:rPr>
          <w:rFonts w:cs="Arial"/>
          <w:sz w:val="24"/>
          <w:szCs w:val="24"/>
        </w:rPr>
      </w:pPr>
      <w:r w:rsidRPr="00241B9D">
        <w:rPr>
          <w:rFonts w:cs="Arial"/>
          <w:sz w:val="24"/>
          <w:szCs w:val="24"/>
        </w:rPr>
        <w:t>El plazo para solicitar las ayudas estará permanente abierto, a partir del día siguiente de la publicación del extracto de la convocatoria en el B.O.P. de Toledo, a través de la Base de Datos Nacional de Subvenciones, los interesados deberán presentar solicitud en el Registro General de</w:t>
      </w:r>
      <w:r w:rsidR="0063639B">
        <w:rPr>
          <w:rFonts w:cs="Arial"/>
          <w:sz w:val="24"/>
          <w:szCs w:val="24"/>
        </w:rPr>
        <w:t xml:space="preserve"> las oficinas Municipales</w:t>
      </w:r>
      <w:r w:rsidRPr="00241B9D">
        <w:rPr>
          <w:rFonts w:cs="Arial"/>
          <w:sz w:val="24"/>
          <w:szCs w:val="24"/>
        </w:rPr>
        <w:t xml:space="preserve">, así como a través  de cualquiera de las formas previstas en el artículo 16.4 de la Ley 39/2015, de 1 de Octubre, del procedimiento administrativo común de las Administraciones Públicas. </w:t>
      </w:r>
    </w:p>
    <w:p w:rsidR="00306DBF" w:rsidRPr="00241B9D" w:rsidRDefault="00306DBF" w:rsidP="00306DBF">
      <w:pPr>
        <w:spacing w:after="0" w:line="240" w:lineRule="auto"/>
        <w:ind w:firstLine="284"/>
        <w:jc w:val="both"/>
        <w:rPr>
          <w:rFonts w:cs="Arial"/>
          <w:sz w:val="24"/>
          <w:szCs w:val="24"/>
        </w:rPr>
      </w:pPr>
    </w:p>
    <w:p w:rsidR="00306DBF" w:rsidRPr="00241B9D" w:rsidRDefault="00306DBF" w:rsidP="00306DBF">
      <w:pPr>
        <w:spacing w:after="0" w:line="240" w:lineRule="auto"/>
        <w:ind w:firstLine="284"/>
        <w:jc w:val="both"/>
        <w:rPr>
          <w:rFonts w:cs="Arial"/>
          <w:sz w:val="24"/>
          <w:szCs w:val="24"/>
        </w:rPr>
      </w:pPr>
      <w:r w:rsidRPr="00241B9D">
        <w:rPr>
          <w:rFonts w:cs="Arial"/>
          <w:sz w:val="24"/>
          <w:szCs w:val="24"/>
        </w:rPr>
        <w:t>La concesión de estas ayudas se realizará mediante la prelación temporal de las solicitudes presentadas.</w:t>
      </w:r>
    </w:p>
    <w:p w:rsidR="009A72F9" w:rsidRDefault="009A72F9"/>
    <w:p w:rsidR="00A93BD6" w:rsidRPr="00241B9D" w:rsidRDefault="00C12065" w:rsidP="00C12065">
      <w:pPr>
        <w:pStyle w:val="Prrafodelista"/>
        <w:autoSpaceDE w:val="0"/>
        <w:autoSpaceDN w:val="0"/>
        <w:adjustRightInd w:val="0"/>
        <w:spacing w:after="0" w:line="240" w:lineRule="auto"/>
        <w:ind w:left="360"/>
        <w:jc w:val="both"/>
        <w:rPr>
          <w:rFonts w:cs="Arial"/>
          <w:b/>
          <w:bCs/>
          <w:sz w:val="24"/>
          <w:szCs w:val="24"/>
        </w:rPr>
      </w:pPr>
      <w:r>
        <w:rPr>
          <w:rFonts w:cs="Arial"/>
          <w:b/>
          <w:bCs/>
          <w:sz w:val="24"/>
          <w:szCs w:val="24"/>
        </w:rPr>
        <w:t>Artículo 4.</w:t>
      </w:r>
      <w:r w:rsidR="00A93BD6" w:rsidRPr="00241B9D">
        <w:rPr>
          <w:rFonts w:cs="Arial"/>
          <w:b/>
          <w:bCs/>
          <w:sz w:val="24"/>
          <w:szCs w:val="24"/>
        </w:rPr>
        <w:t>Conceptos subvencionables.</w:t>
      </w:r>
    </w:p>
    <w:p w:rsidR="00A93BD6" w:rsidRPr="00241B9D" w:rsidRDefault="00A93BD6" w:rsidP="00A93BD6">
      <w:pPr>
        <w:pStyle w:val="Prrafodelista"/>
        <w:autoSpaceDE w:val="0"/>
        <w:autoSpaceDN w:val="0"/>
        <w:adjustRightInd w:val="0"/>
        <w:spacing w:after="0" w:line="240" w:lineRule="auto"/>
        <w:ind w:left="360"/>
        <w:jc w:val="both"/>
        <w:rPr>
          <w:rFonts w:cs="Arial"/>
          <w:b/>
          <w:bCs/>
          <w:sz w:val="24"/>
          <w:szCs w:val="24"/>
        </w:rPr>
      </w:pPr>
    </w:p>
    <w:p w:rsidR="00A93BD6" w:rsidRPr="00241B9D" w:rsidRDefault="00A93BD6" w:rsidP="00A93BD6">
      <w:pPr>
        <w:autoSpaceDE w:val="0"/>
        <w:autoSpaceDN w:val="0"/>
        <w:adjustRightInd w:val="0"/>
        <w:spacing w:after="0" w:line="240" w:lineRule="auto"/>
        <w:ind w:firstLine="360"/>
        <w:jc w:val="both"/>
        <w:rPr>
          <w:rFonts w:cs="Arial"/>
          <w:sz w:val="24"/>
          <w:szCs w:val="24"/>
        </w:rPr>
      </w:pPr>
      <w:r w:rsidRPr="00241B9D">
        <w:rPr>
          <w:rFonts w:cs="Arial"/>
          <w:sz w:val="24"/>
          <w:szCs w:val="24"/>
        </w:rPr>
        <w:t>En relación con los conceptos sobre bienes o derechos cuya falta suponga un riesgo de exclusión</w:t>
      </w:r>
      <w:r>
        <w:rPr>
          <w:rFonts w:cs="Arial"/>
          <w:sz w:val="24"/>
          <w:szCs w:val="24"/>
        </w:rPr>
        <w:t xml:space="preserve"> </w:t>
      </w:r>
      <w:r w:rsidRPr="00241B9D">
        <w:rPr>
          <w:rFonts w:cs="Arial"/>
          <w:sz w:val="24"/>
          <w:szCs w:val="24"/>
        </w:rPr>
        <w:t xml:space="preserve">social y que pudieran ser objeto de </w:t>
      </w:r>
      <w:r w:rsidR="000107E3">
        <w:rPr>
          <w:rFonts w:cs="Arial"/>
          <w:sz w:val="24"/>
          <w:szCs w:val="24"/>
        </w:rPr>
        <w:t>subvención. En n</w:t>
      </w:r>
      <w:r w:rsidRPr="00241B9D">
        <w:rPr>
          <w:rFonts w:cs="Arial"/>
          <w:sz w:val="24"/>
          <w:szCs w:val="24"/>
        </w:rPr>
        <w:t>ingún caso el coste de adquisición de los gastos subvencionables podrá ser superior al valor de mercado.</w:t>
      </w:r>
    </w:p>
    <w:p w:rsidR="00A93BD6" w:rsidRDefault="00A93BD6" w:rsidP="00A93BD6">
      <w:pPr>
        <w:autoSpaceDE w:val="0"/>
        <w:autoSpaceDN w:val="0"/>
        <w:adjustRightInd w:val="0"/>
        <w:spacing w:after="0" w:line="240" w:lineRule="auto"/>
        <w:jc w:val="both"/>
        <w:rPr>
          <w:rFonts w:cs="Arial"/>
          <w:sz w:val="24"/>
          <w:szCs w:val="24"/>
        </w:rPr>
      </w:pPr>
    </w:p>
    <w:p w:rsidR="00782310" w:rsidRDefault="00782310" w:rsidP="00A93BD6">
      <w:pPr>
        <w:autoSpaceDE w:val="0"/>
        <w:autoSpaceDN w:val="0"/>
        <w:adjustRightInd w:val="0"/>
        <w:spacing w:after="0" w:line="240" w:lineRule="auto"/>
        <w:jc w:val="both"/>
        <w:rPr>
          <w:rFonts w:cs="Arial"/>
          <w:sz w:val="24"/>
          <w:szCs w:val="24"/>
        </w:rPr>
      </w:pPr>
    </w:p>
    <w:p w:rsidR="00A93BD6" w:rsidRPr="00241B9D" w:rsidRDefault="00A93BD6" w:rsidP="00A93BD6">
      <w:pPr>
        <w:autoSpaceDE w:val="0"/>
        <w:autoSpaceDN w:val="0"/>
        <w:adjustRightInd w:val="0"/>
        <w:spacing w:after="0" w:line="240" w:lineRule="auto"/>
        <w:jc w:val="both"/>
        <w:rPr>
          <w:rFonts w:cs="Arial"/>
          <w:sz w:val="24"/>
          <w:szCs w:val="24"/>
        </w:rPr>
      </w:pPr>
    </w:p>
    <w:p w:rsidR="00A93BD6" w:rsidRPr="002F3473" w:rsidRDefault="002F3473" w:rsidP="002F3473">
      <w:pPr>
        <w:autoSpaceDE w:val="0"/>
        <w:autoSpaceDN w:val="0"/>
        <w:adjustRightInd w:val="0"/>
        <w:spacing w:after="0" w:line="240" w:lineRule="auto"/>
        <w:jc w:val="both"/>
        <w:rPr>
          <w:rFonts w:cs="Arial"/>
          <w:b/>
          <w:bCs/>
          <w:sz w:val="24"/>
          <w:szCs w:val="24"/>
        </w:rPr>
      </w:pPr>
      <w:r>
        <w:rPr>
          <w:rFonts w:cs="Arial"/>
          <w:b/>
          <w:bCs/>
          <w:sz w:val="24"/>
          <w:szCs w:val="24"/>
        </w:rPr>
        <w:t xml:space="preserve">     4.1</w:t>
      </w:r>
      <w:r w:rsidR="00A93BD6" w:rsidRPr="002F3473">
        <w:rPr>
          <w:rFonts w:cs="Arial"/>
          <w:b/>
          <w:bCs/>
          <w:sz w:val="24"/>
          <w:szCs w:val="24"/>
        </w:rPr>
        <w:t>Ayudas económicas para vivienda habitual.</w:t>
      </w:r>
    </w:p>
    <w:p w:rsidR="00A93BD6" w:rsidRPr="00241B9D" w:rsidRDefault="00A93BD6" w:rsidP="00A93BD6">
      <w:pPr>
        <w:autoSpaceDE w:val="0"/>
        <w:autoSpaceDN w:val="0"/>
        <w:adjustRightInd w:val="0"/>
        <w:spacing w:after="0" w:line="240" w:lineRule="auto"/>
        <w:jc w:val="both"/>
        <w:rPr>
          <w:rFonts w:cs="Arial"/>
          <w:b/>
          <w:bCs/>
          <w:sz w:val="24"/>
          <w:szCs w:val="24"/>
        </w:rPr>
      </w:pPr>
    </w:p>
    <w:p w:rsidR="00A93BD6" w:rsidRPr="00241B9D" w:rsidRDefault="00A93BD6" w:rsidP="001F3490">
      <w:pPr>
        <w:pStyle w:val="Prrafodelista"/>
        <w:numPr>
          <w:ilvl w:val="0"/>
          <w:numId w:val="2"/>
        </w:numPr>
        <w:autoSpaceDE w:val="0"/>
        <w:autoSpaceDN w:val="0"/>
        <w:adjustRightInd w:val="0"/>
        <w:spacing w:after="0" w:line="240" w:lineRule="auto"/>
        <w:jc w:val="both"/>
        <w:rPr>
          <w:rFonts w:cs="Arial"/>
          <w:b/>
          <w:bCs/>
          <w:sz w:val="24"/>
          <w:szCs w:val="24"/>
        </w:rPr>
      </w:pPr>
      <w:r w:rsidRPr="00241B9D">
        <w:rPr>
          <w:rFonts w:cs="Arial"/>
          <w:b/>
          <w:bCs/>
          <w:sz w:val="24"/>
          <w:szCs w:val="24"/>
        </w:rPr>
        <w:t>A</w:t>
      </w:r>
      <w:r w:rsidR="002F3473">
        <w:rPr>
          <w:rFonts w:cs="Arial"/>
          <w:b/>
          <w:bCs/>
          <w:sz w:val="24"/>
          <w:szCs w:val="24"/>
        </w:rPr>
        <w:t xml:space="preserve">lojamiento. </w:t>
      </w:r>
    </w:p>
    <w:p w:rsidR="00A93BD6" w:rsidRPr="00241B9D" w:rsidRDefault="00A93BD6" w:rsidP="00A93BD6">
      <w:pPr>
        <w:pStyle w:val="Prrafodelista"/>
        <w:autoSpaceDE w:val="0"/>
        <w:autoSpaceDN w:val="0"/>
        <w:adjustRightInd w:val="0"/>
        <w:spacing w:after="0" w:line="240" w:lineRule="auto"/>
        <w:jc w:val="both"/>
        <w:rPr>
          <w:rFonts w:cs="Arial"/>
          <w:b/>
          <w:bCs/>
          <w:sz w:val="24"/>
          <w:szCs w:val="24"/>
        </w:rPr>
      </w:pPr>
    </w:p>
    <w:p w:rsidR="00A93BD6" w:rsidRDefault="00A93BD6" w:rsidP="001F3490">
      <w:pPr>
        <w:pStyle w:val="Prrafodelista"/>
        <w:numPr>
          <w:ilvl w:val="0"/>
          <w:numId w:val="3"/>
        </w:numPr>
        <w:autoSpaceDE w:val="0"/>
        <w:autoSpaceDN w:val="0"/>
        <w:adjustRightInd w:val="0"/>
        <w:spacing w:after="0" w:line="240" w:lineRule="auto"/>
        <w:jc w:val="both"/>
        <w:rPr>
          <w:rFonts w:cs="Arial"/>
          <w:sz w:val="24"/>
          <w:szCs w:val="24"/>
        </w:rPr>
      </w:pPr>
      <w:r w:rsidRPr="00241B9D">
        <w:rPr>
          <w:rFonts w:cs="Arial"/>
          <w:sz w:val="24"/>
          <w:szCs w:val="24"/>
        </w:rPr>
        <w:t>Alquiler de vivienda, pago del alquiler de la vivienda o pago de habitación en vivienda compartida</w:t>
      </w:r>
      <w:r>
        <w:rPr>
          <w:rFonts w:cs="Arial"/>
          <w:sz w:val="24"/>
          <w:szCs w:val="24"/>
        </w:rPr>
        <w:t xml:space="preserve"> </w:t>
      </w:r>
      <w:r w:rsidRPr="00241B9D">
        <w:rPr>
          <w:rFonts w:cs="Arial"/>
          <w:sz w:val="24"/>
          <w:szCs w:val="24"/>
        </w:rPr>
        <w:t>cuando se da como una situación coyuntural, todos ellos referidos a la vivienda en Casarrubios del Monte que sea residencia habitual</w:t>
      </w:r>
      <w:r>
        <w:rPr>
          <w:rFonts w:cs="Arial"/>
          <w:sz w:val="24"/>
          <w:szCs w:val="24"/>
        </w:rPr>
        <w:t xml:space="preserve"> </w:t>
      </w:r>
      <w:r w:rsidRPr="00241B9D">
        <w:rPr>
          <w:rFonts w:cs="Arial"/>
          <w:sz w:val="24"/>
          <w:szCs w:val="24"/>
        </w:rPr>
        <w:t>real y efectiva de quien la solicita.</w:t>
      </w:r>
    </w:p>
    <w:p w:rsidR="002F3473" w:rsidRDefault="002F3473" w:rsidP="002F3473">
      <w:pPr>
        <w:pStyle w:val="Default"/>
        <w:ind w:left="1725"/>
        <w:jc w:val="both"/>
        <w:rPr>
          <w:rFonts w:ascii="Calibri" w:hAnsi="Calibri" w:cs="Calibri"/>
          <w:sz w:val="23"/>
          <w:szCs w:val="23"/>
        </w:rPr>
      </w:pPr>
      <w:r>
        <w:rPr>
          <w:rFonts w:ascii="Calibri" w:hAnsi="Calibri" w:cs="Calibri"/>
          <w:sz w:val="23"/>
          <w:szCs w:val="23"/>
        </w:rPr>
        <w:t xml:space="preserve">Importe máximo de dos mensualidades al año o 800,00 euros por unidad convivencia. </w:t>
      </w:r>
    </w:p>
    <w:p w:rsidR="002F3473" w:rsidRPr="00241B9D" w:rsidRDefault="002F3473" w:rsidP="002F3473">
      <w:pPr>
        <w:pStyle w:val="Prrafodelista"/>
        <w:autoSpaceDE w:val="0"/>
        <w:autoSpaceDN w:val="0"/>
        <w:adjustRightInd w:val="0"/>
        <w:spacing w:after="0" w:line="240" w:lineRule="auto"/>
        <w:ind w:left="1725"/>
        <w:jc w:val="both"/>
        <w:rPr>
          <w:rFonts w:cs="Arial"/>
          <w:sz w:val="24"/>
          <w:szCs w:val="24"/>
        </w:rPr>
      </w:pPr>
    </w:p>
    <w:p w:rsidR="00A93BD6" w:rsidRPr="00241B9D" w:rsidRDefault="00A93BD6" w:rsidP="00A93BD6">
      <w:pPr>
        <w:autoSpaceDE w:val="0"/>
        <w:autoSpaceDN w:val="0"/>
        <w:adjustRightInd w:val="0"/>
        <w:spacing w:after="0" w:line="240" w:lineRule="auto"/>
        <w:jc w:val="both"/>
        <w:rPr>
          <w:rFonts w:cs="Arial"/>
          <w:sz w:val="24"/>
          <w:szCs w:val="24"/>
        </w:rPr>
      </w:pPr>
    </w:p>
    <w:p w:rsidR="00A93BD6" w:rsidRDefault="00A93BD6" w:rsidP="001F3490">
      <w:pPr>
        <w:pStyle w:val="Prrafodelista"/>
        <w:numPr>
          <w:ilvl w:val="0"/>
          <w:numId w:val="3"/>
        </w:numPr>
        <w:autoSpaceDE w:val="0"/>
        <w:autoSpaceDN w:val="0"/>
        <w:adjustRightInd w:val="0"/>
        <w:spacing w:after="0" w:line="240" w:lineRule="auto"/>
        <w:jc w:val="both"/>
        <w:rPr>
          <w:rFonts w:cs="Arial"/>
          <w:sz w:val="24"/>
          <w:szCs w:val="24"/>
        </w:rPr>
      </w:pPr>
      <w:r w:rsidRPr="00241B9D">
        <w:rPr>
          <w:rFonts w:cs="Arial"/>
          <w:sz w:val="24"/>
          <w:szCs w:val="24"/>
        </w:rPr>
        <w:t>Contrato de nueva vivienda en alquiler, incluida fianza, que vaya a ser la residencia habitual real</w:t>
      </w:r>
      <w:r>
        <w:rPr>
          <w:rFonts w:cs="Arial"/>
          <w:sz w:val="24"/>
          <w:szCs w:val="24"/>
        </w:rPr>
        <w:t xml:space="preserve"> </w:t>
      </w:r>
      <w:r w:rsidRPr="00241B9D">
        <w:rPr>
          <w:rFonts w:cs="Arial"/>
          <w:sz w:val="24"/>
          <w:szCs w:val="24"/>
        </w:rPr>
        <w:t>efectiva en Casarrubios del Monte</w:t>
      </w:r>
      <w:r w:rsidR="00613A4C">
        <w:rPr>
          <w:rFonts w:cs="Arial"/>
          <w:sz w:val="24"/>
          <w:szCs w:val="24"/>
        </w:rPr>
        <w:t xml:space="preserve"> </w:t>
      </w:r>
      <w:r w:rsidRPr="00241B9D">
        <w:rPr>
          <w:rFonts w:cs="Arial"/>
          <w:sz w:val="24"/>
          <w:szCs w:val="24"/>
        </w:rPr>
        <w:t>de quien la solicita, cuando suponga un desembolso inicial extraordinario y con sus recursos</w:t>
      </w:r>
      <w:r>
        <w:rPr>
          <w:rFonts w:cs="Arial"/>
          <w:sz w:val="24"/>
          <w:szCs w:val="24"/>
        </w:rPr>
        <w:t xml:space="preserve"> </w:t>
      </w:r>
      <w:r w:rsidRPr="00241B9D">
        <w:rPr>
          <w:rFonts w:cs="Arial"/>
          <w:sz w:val="24"/>
          <w:szCs w:val="24"/>
        </w:rPr>
        <w:t>económicos pueda garantizar el pago habitual de la vivienda.</w:t>
      </w:r>
    </w:p>
    <w:p w:rsidR="002F3473" w:rsidRDefault="002F3473" w:rsidP="002F3473">
      <w:pPr>
        <w:pStyle w:val="Default"/>
        <w:ind w:left="1725"/>
        <w:jc w:val="both"/>
        <w:rPr>
          <w:rFonts w:ascii="Calibri" w:hAnsi="Calibri" w:cs="Calibri"/>
          <w:sz w:val="23"/>
          <w:szCs w:val="23"/>
        </w:rPr>
      </w:pPr>
      <w:r>
        <w:rPr>
          <w:rFonts w:ascii="Calibri" w:hAnsi="Calibri" w:cs="Calibri"/>
          <w:sz w:val="23"/>
          <w:szCs w:val="23"/>
        </w:rPr>
        <w:t xml:space="preserve"> Importe máximo de dos mensualidades al año o 1000,00 euros por unidad convivencia. </w:t>
      </w:r>
    </w:p>
    <w:p w:rsidR="002F3473" w:rsidRPr="00241B9D" w:rsidRDefault="002F3473" w:rsidP="002F3473">
      <w:pPr>
        <w:pStyle w:val="Prrafodelista"/>
        <w:autoSpaceDE w:val="0"/>
        <w:autoSpaceDN w:val="0"/>
        <w:adjustRightInd w:val="0"/>
        <w:spacing w:after="0" w:line="240" w:lineRule="auto"/>
        <w:ind w:left="1725"/>
        <w:jc w:val="both"/>
        <w:rPr>
          <w:rFonts w:cs="Arial"/>
          <w:sz w:val="24"/>
          <w:szCs w:val="24"/>
        </w:rPr>
      </w:pPr>
    </w:p>
    <w:p w:rsidR="00A93BD6" w:rsidRPr="00241B9D" w:rsidRDefault="00A93BD6" w:rsidP="00A93BD6">
      <w:pPr>
        <w:autoSpaceDE w:val="0"/>
        <w:autoSpaceDN w:val="0"/>
        <w:adjustRightInd w:val="0"/>
        <w:spacing w:after="0" w:line="240" w:lineRule="auto"/>
        <w:jc w:val="both"/>
        <w:rPr>
          <w:rFonts w:cs="Arial"/>
          <w:sz w:val="24"/>
          <w:szCs w:val="24"/>
        </w:rPr>
      </w:pPr>
    </w:p>
    <w:p w:rsidR="00A93BD6" w:rsidRDefault="00A93BD6" w:rsidP="001F3490">
      <w:pPr>
        <w:pStyle w:val="Prrafodelista"/>
        <w:numPr>
          <w:ilvl w:val="0"/>
          <w:numId w:val="3"/>
        </w:numPr>
        <w:autoSpaceDE w:val="0"/>
        <w:autoSpaceDN w:val="0"/>
        <w:adjustRightInd w:val="0"/>
        <w:spacing w:after="0" w:line="240" w:lineRule="auto"/>
        <w:jc w:val="both"/>
        <w:rPr>
          <w:rFonts w:cs="Arial"/>
          <w:sz w:val="24"/>
          <w:szCs w:val="24"/>
        </w:rPr>
      </w:pPr>
      <w:r w:rsidRPr="00241B9D">
        <w:rPr>
          <w:rFonts w:cs="Arial"/>
          <w:sz w:val="24"/>
          <w:szCs w:val="24"/>
        </w:rPr>
        <w:lastRenderedPageBreak/>
        <w:t>Deuda hipotecaria, de la residencia habitual del solicitante, que lógicamente ha de ser en Casarrubios del Monte, cuando se da como una situación</w:t>
      </w:r>
      <w:r>
        <w:rPr>
          <w:rFonts w:cs="Arial"/>
          <w:sz w:val="24"/>
          <w:szCs w:val="24"/>
        </w:rPr>
        <w:t xml:space="preserve"> </w:t>
      </w:r>
      <w:r w:rsidRPr="00241B9D">
        <w:rPr>
          <w:rFonts w:cs="Arial"/>
          <w:sz w:val="24"/>
          <w:szCs w:val="24"/>
        </w:rPr>
        <w:t>coyuntural, que no exceda de los dos meses anteriores a la solicitud.</w:t>
      </w:r>
    </w:p>
    <w:p w:rsidR="002F3473" w:rsidRDefault="002F3473" w:rsidP="002F3473">
      <w:pPr>
        <w:pStyle w:val="Default"/>
        <w:ind w:left="1725"/>
        <w:jc w:val="both"/>
        <w:rPr>
          <w:rFonts w:ascii="Calibri" w:hAnsi="Calibri" w:cs="Calibri"/>
          <w:sz w:val="23"/>
          <w:szCs w:val="23"/>
        </w:rPr>
      </w:pPr>
      <w:r>
        <w:rPr>
          <w:rFonts w:ascii="Calibri" w:hAnsi="Calibri" w:cs="Calibri"/>
          <w:sz w:val="23"/>
          <w:szCs w:val="23"/>
        </w:rPr>
        <w:t xml:space="preserve">Importe máximo de dos mensualidades al año o 1000,00 euros por unidad convivencia. </w:t>
      </w:r>
    </w:p>
    <w:p w:rsidR="002F3473" w:rsidRPr="00241B9D" w:rsidRDefault="002F3473" w:rsidP="002F3473">
      <w:pPr>
        <w:pStyle w:val="Prrafodelista"/>
        <w:autoSpaceDE w:val="0"/>
        <w:autoSpaceDN w:val="0"/>
        <w:adjustRightInd w:val="0"/>
        <w:spacing w:after="0" w:line="240" w:lineRule="auto"/>
        <w:ind w:left="1725"/>
        <w:jc w:val="both"/>
        <w:rPr>
          <w:rFonts w:cs="Arial"/>
          <w:sz w:val="24"/>
          <w:szCs w:val="24"/>
        </w:rPr>
      </w:pPr>
    </w:p>
    <w:p w:rsidR="00A93BD6" w:rsidRPr="00241B9D" w:rsidRDefault="00A93BD6" w:rsidP="00A93BD6">
      <w:pPr>
        <w:autoSpaceDE w:val="0"/>
        <w:autoSpaceDN w:val="0"/>
        <w:adjustRightInd w:val="0"/>
        <w:spacing w:after="0" w:line="240" w:lineRule="auto"/>
        <w:jc w:val="both"/>
        <w:rPr>
          <w:rFonts w:cs="Arial"/>
          <w:sz w:val="24"/>
          <w:szCs w:val="24"/>
        </w:rPr>
      </w:pPr>
    </w:p>
    <w:p w:rsidR="00A93BD6" w:rsidRPr="00241B9D" w:rsidRDefault="00A93BD6" w:rsidP="00A93BD6">
      <w:pPr>
        <w:autoSpaceDE w:val="0"/>
        <w:autoSpaceDN w:val="0"/>
        <w:adjustRightInd w:val="0"/>
        <w:spacing w:after="0" w:line="240" w:lineRule="auto"/>
        <w:ind w:left="708" w:firstLine="360"/>
        <w:jc w:val="both"/>
        <w:rPr>
          <w:rFonts w:cs="Arial"/>
          <w:sz w:val="24"/>
          <w:szCs w:val="24"/>
        </w:rPr>
      </w:pPr>
      <w:r w:rsidRPr="00241B9D">
        <w:rPr>
          <w:rFonts w:cs="Arial"/>
          <w:sz w:val="24"/>
          <w:szCs w:val="24"/>
        </w:rPr>
        <w:t>Será requisito para ser beneficiario de ayudas por alquiler el no existir relación de parentesco hasta el tercer grado por consanguinidad o afinidad entre cualquiera de las personas miembros que constituyen</w:t>
      </w:r>
      <w:r>
        <w:rPr>
          <w:rFonts w:cs="Arial"/>
          <w:sz w:val="24"/>
          <w:szCs w:val="24"/>
        </w:rPr>
        <w:t xml:space="preserve"> </w:t>
      </w:r>
      <w:r w:rsidRPr="00241B9D">
        <w:rPr>
          <w:rFonts w:cs="Arial"/>
          <w:sz w:val="24"/>
          <w:szCs w:val="24"/>
        </w:rPr>
        <w:t>la unidad de convivencia de la persona solicitante y la persona arrendadora o cualquiera de las personas</w:t>
      </w:r>
      <w:r>
        <w:rPr>
          <w:rFonts w:cs="Arial"/>
          <w:sz w:val="24"/>
          <w:szCs w:val="24"/>
        </w:rPr>
        <w:t xml:space="preserve"> </w:t>
      </w:r>
      <w:r w:rsidRPr="00241B9D">
        <w:rPr>
          <w:rFonts w:cs="Arial"/>
          <w:sz w:val="24"/>
          <w:szCs w:val="24"/>
        </w:rPr>
        <w:t>miembros de su unidad familiar.</w:t>
      </w:r>
    </w:p>
    <w:p w:rsidR="00A93BD6" w:rsidRDefault="00A93BD6" w:rsidP="00A93BD6">
      <w:pPr>
        <w:autoSpaceDE w:val="0"/>
        <w:autoSpaceDN w:val="0"/>
        <w:adjustRightInd w:val="0"/>
        <w:spacing w:after="0" w:line="240" w:lineRule="auto"/>
        <w:jc w:val="both"/>
        <w:rPr>
          <w:rFonts w:cs="Arial"/>
          <w:b/>
          <w:sz w:val="24"/>
          <w:szCs w:val="24"/>
        </w:rPr>
      </w:pPr>
    </w:p>
    <w:p w:rsidR="00A93BD6" w:rsidRDefault="00A93BD6" w:rsidP="001F3490">
      <w:pPr>
        <w:pStyle w:val="Default"/>
        <w:numPr>
          <w:ilvl w:val="0"/>
          <w:numId w:val="2"/>
        </w:numPr>
        <w:jc w:val="both"/>
        <w:rPr>
          <w:rFonts w:ascii="Calibri" w:hAnsi="Calibri" w:cs="Calibri"/>
          <w:b/>
          <w:bCs/>
          <w:sz w:val="23"/>
          <w:szCs w:val="23"/>
        </w:rPr>
      </w:pPr>
      <w:r>
        <w:rPr>
          <w:rFonts w:ascii="Calibri" w:hAnsi="Calibri" w:cs="Calibri"/>
          <w:b/>
          <w:bCs/>
          <w:sz w:val="23"/>
          <w:szCs w:val="23"/>
        </w:rPr>
        <w:t xml:space="preserve"> </w:t>
      </w:r>
      <w:r w:rsidR="002F3473">
        <w:rPr>
          <w:rFonts w:ascii="Calibri" w:hAnsi="Calibri" w:cs="Calibri"/>
          <w:b/>
          <w:bCs/>
          <w:sz w:val="23"/>
          <w:szCs w:val="23"/>
        </w:rPr>
        <w:t>M</w:t>
      </w:r>
      <w:r>
        <w:rPr>
          <w:rFonts w:ascii="Calibri" w:hAnsi="Calibri" w:cs="Calibri"/>
          <w:b/>
          <w:bCs/>
          <w:sz w:val="23"/>
          <w:szCs w:val="23"/>
        </w:rPr>
        <w:t xml:space="preserve">antenimiento de vivienda. </w:t>
      </w:r>
    </w:p>
    <w:p w:rsidR="00A93BD6" w:rsidRDefault="00A93BD6" w:rsidP="00A93BD6">
      <w:pPr>
        <w:pStyle w:val="Default"/>
        <w:jc w:val="both"/>
        <w:rPr>
          <w:rFonts w:ascii="Calibri" w:hAnsi="Calibri" w:cs="Calibri"/>
          <w:sz w:val="23"/>
          <w:szCs w:val="23"/>
        </w:rPr>
      </w:pPr>
    </w:p>
    <w:p w:rsidR="00A93BD6" w:rsidRDefault="00A93BD6" w:rsidP="001F3490">
      <w:pPr>
        <w:pStyle w:val="Default"/>
        <w:numPr>
          <w:ilvl w:val="0"/>
          <w:numId w:val="4"/>
        </w:numPr>
        <w:jc w:val="both"/>
        <w:rPr>
          <w:rFonts w:ascii="Calibri" w:hAnsi="Calibri" w:cs="Calibri"/>
          <w:sz w:val="23"/>
          <w:szCs w:val="23"/>
        </w:rPr>
      </w:pPr>
      <w:r>
        <w:rPr>
          <w:rFonts w:ascii="Calibri" w:hAnsi="Calibri" w:cs="Calibri"/>
          <w:sz w:val="23"/>
          <w:szCs w:val="23"/>
        </w:rPr>
        <w:t xml:space="preserve">Para suministros; pago de facturas pendientes de suministros básicos de la vivienda (luz, gas, agua), destinados a evitar cortes del mismo: </w:t>
      </w:r>
    </w:p>
    <w:p w:rsidR="00A93BD6" w:rsidRDefault="00A93BD6" w:rsidP="00A93BD6">
      <w:pPr>
        <w:pStyle w:val="Default"/>
        <w:ind w:left="720"/>
        <w:jc w:val="both"/>
        <w:rPr>
          <w:rFonts w:ascii="Calibri" w:hAnsi="Calibri" w:cs="Calibri"/>
          <w:sz w:val="23"/>
          <w:szCs w:val="23"/>
        </w:rPr>
      </w:pPr>
    </w:p>
    <w:p w:rsidR="00A93BD6" w:rsidRDefault="00A93BD6" w:rsidP="001F3490">
      <w:pPr>
        <w:pStyle w:val="Default"/>
        <w:numPr>
          <w:ilvl w:val="0"/>
          <w:numId w:val="5"/>
        </w:numPr>
        <w:jc w:val="both"/>
        <w:rPr>
          <w:rFonts w:ascii="Calibri" w:hAnsi="Calibri" w:cs="Calibri"/>
          <w:sz w:val="23"/>
          <w:szCs w:val="23"/>
        </w:rPr>
      </w:pPr>
      <w:r>
        <w:rPr>
          <w:rFonts w:ascii="Calibri" w:hAnsi="Calibri" w:cs="Calibri"/>
          <w:sz w:val="23"/>
          <w:szCs w:val="23"/>
        </w:rPr>
        <w:t xml:space="preserve">Electricidad o gas: máximo 600,00 euros al año por unidad convivencia. </w:t>
      </w:r>
    </w:p>
    <w:p w:rsidR="00A93BD6" w:rsidRDefault="00A93BD6" w:rsidP="001F3490">
      <w:pPr>
        <w:pStyle w:val="Default"/>
        <w:numPr>
          <w:ilvl w:val="0"/>
          <w:numId w:val="5"/>
        </w:numPr>
        <w:jc w:val="both"/>
        <w:rPr>
          <w:rFonts w:ascii="Calibri" w:hAnsi="Calibri" w:cs="Calibri"/>
          <w:sz w:val="23"/>
          <w:szCs w:val="23"/>
        </w:rPr>
      </w:pPr>
      <w:r>
        <w:rPr>
          <w:rFonts w:ascii="Calibri" w:hAnsi="Calibri" w:cs="Calibri"/>
          <w:sz w:val="23"/>
          <w:szCs w:val="23"/>
        </w:rPr>
        <w:t xml:space="preserve">Agua: máximo 150,00 euros por año por unidad convivencia. </w:t>
      </w:r>
    </w:p>
    <w:p w:rsidR="00A93BD6" w:rsidRDefault="00A93BD6" w:rsidP="00A93BD6">
      <w:pPr>
        <w:pStyle w:val="Default"/>
        <w:jc w:val="both"/>
        <w:rPr>
          <w:rFonts w:ascii="Calibri" w:hAnsi="Calibri" w:cs="Calibri"/>
          <w:sz w:val="23"/>
          <w:szCs w:val="23"/>
        </w:rPr>
      </w:pPr>
    </w:p>
    <w:p w:rsidR="00A93BD6" w:rsidRDefault="00A93BD6" w:rsidP="001F3490">
      <w:pPr>
        <w:pStyle w:val="Default"/>
        <w:numPr>
          <w:ilvl w:val="0"/>
          <w:numId w:val="2"/>
        </w:numPr>
        <w:jc w:val="both"/>
        <w:rPr>
          <w:rFonts w:ascii="Calibri" w:hAnsi="Calibri" w:cs="Calibri"/>
          <w:b/>
          <w:bCs/>
          <w:sz w:val="23"/>
          <w:szCs w:val="23"/>
        </w:rPr>
      </w:pPr>
      <w:r>
        <w:rPr>
          <w:rFonts w:ascii="Calibri" w:hAnsi="Calibri" w:cs="Calibri"/>
          <w:b/>
          <w:bCs/>
          <w:sz w:val="23"/>
          <w:szCs w:val="23"/>
        </w:rPr>
        <w:t xml:space="preserve">Ayuda para otros gastos excepcionales. </w:t>
      </w:r>
    </w:p>
    <w:p w:rsidR="00A93BD6" w:rsidRDefault="00A93BD6" w:rsidP="00A93BD6">
      <w:pPr>
        <w:pStyle w:val="Default"/>
        <w:jc w:val="both"/>
        <w:rPr>
          <w:rFonts w:ascii="Calibri" w:hAnsi="Calibri" w:cs="Calibri"/>
          <w:sz w:val="23"/>
          <w:szCs w:val="23"/>
        </w:rPr>
      </w:pPr>
    </w:p>
    <w:p w:rsidR="00A93BD6" w:rsidRDefault="00A93BD6" w:rsidP="00A93BD6">
      <w:pPr>
        <w:pStyle w:val="Default"/>
        <w:jc w:val="both"/>
        <w:rPr>
          <w:rFonts w:ascii="Calibri" w:hAnsi="Calibri" w:cs="Calibri"/>
          <w:sz w:val="23"/>
          <w:szCs w:val="23"/>
        </w:rPr>
      </w:pPr>
    </w:p>
    <w:p w:rsidR="00A81935" w:rsidRPr="00A81935" w:rsidRDefault="00A81935" w:rsidP="001F3490">
      <w:pPr>
        <w:pStyle w:val="Prrafodelista"/>
        <w:numPr>
          <w:ilvl w:val="0"/>
          <w:numId w:val="6"/>
        </w:numPr>
        <w:autoSpaceDE w:val="0"/>
        <w:autoSpaceDN w:val="0"/>
        <w:adjustRightInd w:val="0"/>
        <w:spacing w:after="0" w:line="240" w:lineRule="auto"/>
        <w:jc w:val="both"/>
        <w:rPr>
          <w:rFonts w:cs="Arial"/>
          <w:bCs/>
          <w:sz w:val="24"/>
          <w:szCs w:val="24"/>
        </w:rPr>
      </w:pPr>
      <w:r w:rsidRPr="00A81935">
        <w:rPr>
          <w:rFonts w:cs="Arial"/>
          <w:bCs/>
          <w:sz w:val="24"/>
          <w:szCs w:val="24"/>
        </w:rPr>
        <w:t>Equipamiento y conservación.</w:t>
      </w:r>
    </w:p>
    <w:p w:rsidR="00A81935" w:rsidRPr="00241B9D" w:rsidRDefault="00A81935" w:rsidP="00A81935">
      <w:pPr>
        <w:pStyle w:val="Prrafodelista"/>
        <w:autoSpaceDE w:val="0"/>
        <w:autoSpaceDN w:val="0"/>
        <w:adjustRightInd w:val="0"/>
        <w:spacing w:after="0" w:line="240" w:lineRule="auto"/>
        <w:jc w:val="both"/>
        <w:rPr>
          <w:rFonts w:cs="Arial"/>
          <w:b/>
          <w:bCs/>
          <w:sz w:val="24"/>
          <w:szCs w:val="24"/>
        </w:rPr>
      </w:pPr>
    </w:p>
    <w:p w:rsidR="00A81935" w:rsidRPr="00241B9D" w:rsidRDefault="00A81935" w:rsidP="001F3490">
      <w:pPr>
        <w:pStyle w:val="Prrafodelista"/>
        <w:numPr>
          <w:ilvl w:val="0"/>
          <w:numId w:val="7"/>
        </w:numPr>
        <w:autoSpaceDE w:val="0"/>
        <w:autoSpaceDN w:val="0"/>
        <w:adjustRightInd w:val="0"/>
        <w:spacing w:after="0" w:line="240" w:lineRule="auto"/>
        <w:ind w:left="1418" w:hanging="338"/>
        <w:jc w:val="both"/>
        <w:rPr>
          <w:rFonts w:cs="Arial"/>
          <w:sz w:val="24"/>
          <w:szCs w:val="24"/>
        </w:rPr>
      </w:pPr>
      <w:r w:rsidRPr="00241B9D">
        <w:rPr>
          <w:rFonts w:cs="Arial"/>
          <w:sz w:val="24"/>
          <w:szCs w:val="24"/>
        </w:rPr>
        <w:t>Equipamiento básico: cocina de gas, lavadora</w:t>
      </w:r>
      <w:r w:rsidR="002F3473">
        <w:rPr>
          <w:rFonts w:cs="Arial"/>
          <w:sz w:val="24"/>
          <w:szCs w:val="24"/>
        </w:rPr>
        <w:t>, frigorífico</w:t>
      </w:r>
      <w:r w:rsidRPr="00241B9D">
        <w:rPr>
          <w:rFonts w:cs="Arial"/>
          <w:sz w:val="24"/>
          <w:szCs w:val="24"/>
        </w:rPr>
        <w:t>, estufa, calentador de agua, cama, mesas y sillas</w:t>
      </w:r>
      <w:proofErr w:type="gramStart"/>
      <w:r w:rsidRPr="00241B9D">
        <w:rPr>
          <w:rFonts w:cs="Arial"/>
          <w:sz w:val="24"/>
          <w:szCs w:val="24"/>
        </w:rPr>
        <w:t>.</w:t>
      </w:r>
      <w:r w:rsidR="002F3473">
        <w:rPr>
          <w:rFonts w:cs="Arial"/>
          <w:sz w:val="24"/>
          <w:szCs w:val="24"/>
        </w:rPr>
        <w:t>(</w:t>
      </w:r>
      <w:proofErr w:type="gramEnd"/>
      <w:r w:rsidR="002F3473" w:rsidRPr="002F3473">
        <w:rPr>
          <w:rFonts w:cs="Arial"/>
          <w:sz w:val="24"/>
          <w:szCs w:val="24"/>
        </w:rPr>
        <w:t xml:space="preserve"> </w:t>
      </w:r>
      <w:r w:rsidR="002F3473">
        <w:rPr>
          <w:rFonts w:cs="Arial"/>
          <w:sz w:val="24"/>
          <w:szCs w:val="24"/>
        </w:rPr>
        <w:t>C</w:t>
      </w:r>
      <w:r w:rsidR="002F3473" w:rsidRPr="00241B9D">
        <w:rPr>
          <w:rFonts w:cs="Arial"/>
          <w:sz w:val="24"/>
          <w:szCs w:val="24"/>
        </w:rPr>
        <w:t>on un</w:t>
      </w:r>
      <w:r w:rsidR="002F3473">
        <w:rPr>
          <w:rFonts w:cs="Arial"/>
          <w:sz w:val="24"/>
          <w:szCs w:val="24"/>
        </w:rPr>
        <w:t xml:space="preserve"> </w:t>
      </w:r>
      <w:r w:rsidR="002F3473" w:rsidRPr="00241B9D">
        <w:rPr>
          <w:rFonts w:cs="Arial"/>
          <w:sz w:val="24"/>
          <w:szCs w:val="24"/>
        </w:rPr>
        <w:t>límite</w:t>
      </w:r>
      <w:r w:rsidR="002F3473">
        <w:rPr>
          <w:rFonts w:cs="Arial"/>
          <w:sz w:val="24"/>
          <w:szCs w:val="24"/>
        </w:rPr>
        <w:t xml:space="preserve"> de 800 euros).</w:t>
      </w:r>
    </w:p>
    <w:p w:rsidR="00A81935" w:rsidRPr="00241B9D" w:rsidRDefault="00A81935" w:rsidP="001F3490">
      <w:pPr>
        <w:pStyle w:val="Prrafodelista"/>
        <w:numPr>
          <w:ilvl w:val="0"/>
          <w:numId w:val="7"/>
        </w:numPr>
        <w:autoSpaceDE w:val="0"/>
        <w:autoSpaceDN w:val="0"/>
        <w:adjustRightInd w:val="0"/>
        <w:spacing w:after="0" w:line="240" w:lineRule="auto"/>
        <w:ind w:left="1418" w:hanging="338"/>
        <w:jc w:val="both"/>
        <w:rPr>
          <w:rFonts w:cs="Arial"/>
          <w:sz w:val="24"/>
          <w:szCs w:val="24"/>
        </w:rPr>
      </w:pPr>
      <w:r w:rsidRPr="00241B9D">
        <w:rPr>
          <w:rFonts w:cs="Arial"/>
          <w:sz w:val="24"/>
          <w:szCs w:val="24"/>
        </w:rPr>
        <w:t>Conservación de la vivienda: pequeñas reparaciones extraordinarias y urgentes para mantener la</w:t>
      </w:r>
      <w:r>
        <w:rPr>
          <w:rFonts w:cs="Arial"/>
          <w:sz w:val="24"/>
          <w:szCs w:val="24"/>
        </w:rPr>
        <w:t xml:space="preserve"> </w:t>
      </w:r>
      <w:r w:rsidRPr="00241B9D">
        <w:rPr>
          <w:rFonts w:cs="Arial"/>
          <w:sz w:val="24"/>
          <w:szCs w:val="24"/>
        </w:rPr>
        <w:t>vivienda en condiciones de seguridad, higiene y salubridad de carácter primario. Instalaciones de carácter</w:t>
      </w:r>
      <w:r>
        <w:rPr>
          <w:rFonts w:cs="Arial"/>
          <w:sz w:val="24"/>
          <w:szCs w:val="24"/>
        </w:rPr>
        <w:t xml:space="preserve"> </w:t>
      </w:r>
      <w:r w:rsidRPr="00241B9D">
        <w:rPr>
          <w:rFonts w:cs="Arial"/>
          <w:sz w:val="24"/>
          <w:szCs w:val="24"/>
        </w:rPr>
        <w:t>básico que resulten imprescindibles para la subsistencia en condiciones mínimas de habitabilidad y</w:t>
      </w:r>
      <w:r>
        <w:rPr>
          <w:rFonts w:cs="Arial"/>
          <w:sz w:val="24"/>
          <w:szCs w:val="24"/>
        </w:rPr>
        <w:t xml:space="preserve"> </w:t>
      </w:r>
      <w:r w:rsidRPr="00241B9D">
        <w:rPr>
          <w:rFonts w:cs="Arial"/>
          <w:sz w:val="24"/>
          <w:szCs w:val="24"/>
        </w:rPr>
        <w:t>salubridad.</w:t>
      </w:r>
      <w:r w:rsidR="002F3473" w:rsidRPr="002F3473">
        <w:rPr>
          <w:rFonts w:cs="Arial"/>
          <w:sz w:val="24"/>
          <w:szCs w:val="24"/>
        </w:rPr>
        <w:t xml:space="preserve"> </w:t>
      </w:r>
      <w:proofErr w:type="gramStart"/>
      <w:r w:rsidR="002F3473">
        <w:rPr>
          <w:rFonts w:cs="Arial"/>
          <w:sz w:val="24"/>
          <w:szCs w:val="24"/>
        </w:rPr>
        <w:t>(</w:t>
      </w:r>
      <w:r w:rsidR="002F3473" w:rsidRPr="002F3473">
        <w:rPr>
          <w:rFonts w:cs="Arial"/>
          <w:sz w:val="24"/>
          <w:szCs w:val="24"/>
        </w:rPr>
        <w:t xml:space="preserve"> </w:t>
      </w:r>
      <w:r w:rsidR="002F3473">
        <w:rPr>
          <w:rFonts w:cs="Arial"/>
          <w:sz w:val="24"/>
          <w:szCs w:val="24"/>
        </w:rPr>
        <w:t>C</w:t>
      </w:r>
      <w:r w:rsidR="002F3473" w:rsidRPr="00241B9D">
        <w:rPr>
          <w:rFonts w:cs="Arial"/>
          <w:sz w:val="24"/>
          <w:szCs w:val="24"/>
        </w:rPr>
        <w:t>on</w:t>
      </w:r>
      <w:proofErr w:type="gramEnd"/>
      <w:r w:rsidR="002F3473" w:rsidRPr="00241B9D">
        <w:rPr>
          <w:rFonts w:cs="Arial"/>
          <w:sz w:val="24"/>
          <w:szCs w:val="24"/>
        </w:rPr>
        <w:t xml:space="preserve"> un</w:t>
      </w:r>
      <w:r w:rsidR="002F3473">
        <w:rPr>
          <w:rFonts w:cs="Arial"/>
          <w:sz w:val="24"/>
          <w:szCs w:val="24"/>
        </w:rPr>
        <w:t xml:space="preserve"> </w:t>
      </w:r>
      <w:r w:rsidR="002F3473" w:rsidRPr="00241B9D">
        <w:rPr>
          <w:rFonts w:cs="Arial"/>
          <w:sz w:val="24"/>
          <w:szCs w:val="24"/>
        </w:rPr>
        <w:t>límite</w:t>
      </w:r>
      <w:r w:rsidR="002F3473">
        <w:rPr>
          <w:rFonts w:cs="Arial"/>
          <w:sz w:val="24"/>
          <w:szCs w:val="24"/>
        </w:rPr>
        <w:t xml:space="preserve"> de 800 euros).</w:t>
      </w:r>
    </w:p>
    <w:p w:rsidR="00A81935" w:rsidRDefault="00A81935" w:rsidP="00A81935">
      <w:pPr>
        <w:autoSpaceDE w:val="0"/>
        <w:autoSpaceDN w:val="0"/>
        <w:adjustRightInd w:val="0"/>
        <w:spacing w:after="0" w:line="240" w:lineRule="auto"/>
        <w:ind w:left="1080" w:firstLine="338"/>
        <w:jc w:val="both"/>
        <w:rPr>
          <w:rFonts w:cs="Arial"/>
          <w:sz w:val="24"/>
          <w:szCs w:val="24"/>
        </w:rPr>
      </w:pPr>
    </w:p>
    <w:p w:rsidR="00A81935" w:rsidRDefault="00A81935" w:rsidP="00A81935">
      <w:pPr>
        <w:autoSpaceDE w:val="0"/>
        <w:autoSpaceDN w:val="0"/>
        <w:adjustRightInd w:val="0"/>
        <w:spacing w:after="0" w:line="240" w:lineRule="auto"/>
        <w:ind w:left="1080" w:firstLine="338"/>
        <w:jc w:val="both"/>
        <w:rPr>
          <w:rFonts w:cs="Arial"/>
          <w:sz w:val="24"/>
          <w:szCs w:val="24"/>
        </w:rPr>
      </w:pPr>
    </w:p>
    <w:p w:rsidR="00554940" w:rsidRDefault="00554940" w:rsidP="001F3490">
      <w:pPr>
        <w:pStyle w:val="Prrafodelista"/>
        <w:numPr>
          <w:ilvl w:val="1"/>
          <w:numId w:val="22"/>
        </w:numPr>
        <w:spacing w:after="0" w:line="240" w:lineRule="auto"/>
        <w:jc w:val="both"/>
        <w:rPr>
          <w:rFonts w:cs="Arial"/>
          <w:b/>
          <w:bCs/>
          <w:sz w:val="24"/>
          <w:szCs w:val="24"/>
        </w:rPr>
      </w:pPr>
      <w:r w:rsidRPr="00241B9D">
        <w:rPr>
          <w:rFonts w:cs="Arial"/>
          <w:b/>
          <w:bCs/>
          <w:sz w:val="24"/>
          <w:szCs w:val="24"/>
        </w:rPr>
        <w:t>Ayudas económicas para productos de primera necesidad, alimentos y medicamentos.</w:t>
      </w:r>
    </w:p>
    <w:p w:rsidR="00554940" w:rsidRPr="00241B9D" w:rsidRDefault="00554940" w:rsidP="00554940">
      <w:pPr>
        <w:pStyle w:val="Prrafodelista"/>
        <w:spacing w:after="0" w:line="240" w:lineRule="auto"/>
        <w:jc w:val="both"/>
        <w:rPr>
          <w:rFonts w:cs="Arial"/>
          <w:b/>
          <w:bCs/>
          <w:sz w:val="24"/>
          <w:szCs w:val="24"/>
        </w:rPr>
      </w:pPr>
    </w:p>
    <w:p w:rsidR="00554940" w:rsidRPr="00241B9D" w:rsidRDefault="00554940" w:rsidP="001F3490">
      <w:pPr>
        <w:pStyle w:val="Prrafodelista"/>
        <w:numPr>
          <w:ilvl w:val="1"/>
          <w:numId w:val="2"/>
        </w:numPr>
        <w:autoSpaceDE w:val="0"/>
        <w:autoSpaceDN w:val="0"/>
        <w:adjustRightInd w:val="0"/>
        <w:spacing w:after="0" w:line="240" w:lineRule="auto"/>
        <w:ind w:left="1134" w:hanging="425"/>
        <w:jc w:val="both"/>
        <w:rPr>
          <w:rFonts w:cs="Arial"/>
          <w:sz w:val="24"/>
          <w:szCs w:val="24"/>
        </w:rPr>
      </w:pPr>
      <w:r w:rsidRPr="00241B9D">
        <w:rPr>
          <w:rFonts w:cs="Arial"/>
          <w:sz w:val="24"/>
          <w:szCs w:val="24"/>
        </w:rPr>
        <w:t>Ayuda para productos de primera necesidad (ropa personal o de la casa, higiene) y para alimentación.</w:t>
      </w:r>
    </w:p>
    <w:p w:rsidR="00554940" w:rsidRPr="00241B9D" w:rsidRDefault="00554940" w:rsidP="00554940">
      <w:pPr>
        <w:autoSpaceDE w:val="0"/>
        <w:autoSpaceDN w:val="0"/>
        <w:adjustRightInd w:val="0"/>
        <w:spacing w:after="0" w:line="240" w:lineRule="auto"/>
        <w:ind w:firstLine="708"/>
        <w:jc w:val="both"/>
        <w:rPr>
          <w:rFonts w:cs="Arial"/>
          <w:sz w:val="24"/>
          <w:szCs w:val="24"/>
        </w:rPr>
      </w:pPr>
    </w:p>
    <w:p w:rsidR="00554940" w:rsidRPr="00241B9D" w:rsidRDefault="00554940" w:rsidP="00554940">
      <w:pPr>
        <w:autoSpaceDE w:val="0"/>
        <w:autoSpaceDN w:val="0"/>
        <w:adjustRightInd w:val="0"/>
        <w:spacing w:after="0" w:line="240" w:lineRule="auto"/>
        <w:ind w:left="708" w:firstLine="708"/>
        <w:rPr>
          <w:rFonts w:cs="Arial"/>
          <w:sz w:val="24"/>
          <w:szCs w:val="24"/>
        </w:rPr>
      </w:pPr>
      <w:r w:rsidRPr="00241B9D">
        <w:rPr>
          <w:rFonts w:cs="Arial"/>
          <w:sz w:val="24"/>
          <w:szCs w:val="24"/>
        </w:rPr>
        <w:t>Los productos que se podrán adquirir son los siguientes:</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 xml:space="preserve">Alimentos básicos (pan, leche, </w:t>
      </w:r>
      <w:r>
        <w:rPr>
          <w:rFonts w:cs="Arial"/>
          <w:sz w:val="24"/>
          <w:szCs w:val="24"/>
        </w:rPr>
        <w:t xml:space="preserve">leche materno-infantil, </w:t>
      </w:r>
      <w:r w:rsidRPr="00241B9D">
        <w:rPr>
          <w:rFonts w:cs="Arial"/>
          <w:sz w:val="24"/>
          <w:szCs w:val="24"/>
        </w:rPr>
        <w:t>legumbres, arroz, pasta, huevos, galletas tipo maría….).</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Carnes (pollo, carne picada, carne para guisar).</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Pescados (congelado).</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lastRenderedPageBreak/>
        <w:t>Enlatados o envasados (aquellos productos imprescindibles para cocinar).</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Aceite (de girasol).</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Frutas (fruta de temporada).</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Verduras y hortalizas (verduras habituales de temporada, patatas, zanahorias, ajos, cebollas).</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Derivados lácteos (sólo yogures).</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Cacao en polvo.</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Productos de higiene personal (champú, gel, papel higiénico, productos de higiene íntima).</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Productos de limpieza doméstica (detergente ropas y lejías).</w:t>
      </w:r>
    </w:p>
    <w:p w:rsidR="00554940" w:rsidRPr="00241B9D"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Pañales.</w:t>
      </w:r>
    </w:p>
    <w:p w:rsidR="00554940" w:rsidRDefault="00554940" w:rsidP="001F3490">
      <w:pPr>
        <w:pStyle w:val="Prrafodelista"/>
        <w:numPr>
          <w:ilvl w:val="0"/>
          <w:numId w:val="8"/>
        </w:numPr>
        <w:autoSpaceDE w:val="0"/>
        <w:autoSpaceDN w:val="0"/>
        <w:adjustRightInd w:val="0"/>
        <w:spacing w:after="0" w:line="240" w:lineRule="auto"/>
        <w:ind w:left="2136"/>
        <w:jc w:val="both"/>
        <w:rPr>
          <w:rFonts w:cs="Arial"/>
          <w:sz w:val="24"/>
          <w:szCs w:val="24"/>
        </w:rPr>
      </w:pPr>
      <w:r w:rsidRPr="00241B9D">
        <w:rPr>
          <w:rFonts w:cs="Arial"/>
          <w:sz w:val="24"/>
          <w:szCs w:val="24"/>
        </w:rPr>
        <w:t>Otros productos (azúcar, sal vinagre).</w:t>
      </w:r>
    </w:p>
    <w:p w:rsidR="00EC68C2" w:rsidRPr="00EC68C2" w:rsidRDefault="00EC68C2" w:rsidP="00EC68C2">
      <w:pPr>
        <w:autoSpaceDE w:val="0"/>
        <w:autoSpaceDN w:val="0"/>
        <w:adjustRightInd w:val="0"/>
        <w:spacing w:after="0" w:line="240" w:lineRule="auto"/>
        <w:ind w:left="1776"/>
        <w:jc w:val="both"/>
        <w:rPr>
          <w:rFonts w:cs="Arial"/>
          <w:sz w:val="24"/>
          <w:szCs w:val="24"/>
        </w:rPr>
      </w:pPr>
    </w:p>
    <w:p w:rsidR="00554940" w:rsidRPr="00EC68C2" w:rsidRDefault="00554940" w:rsidP="00EC68C2">
      <w:pPr>
        <w:autoSpaceDE w:val="0"/>
        <w:autoSpaceDN w:val="0"/>
        <w:adjustRightInd w:val="0"/>
        <w:spacing w:after="0" w:line="240" w:lineRule="auto"/>
        <w:ind w:left="1776"/>
        <w:jc w:val="both"/>
        <w:rPr>
          <w:rFonts w:cs="Arial"/>
          <w:sz w:val="24"/>
          <w:szCs w:val="24"/>
        </w:rPr>
      </w:pPr>
      <w:r w:rsidRPr="00EC68C2">
        <w:rPr>
          <w:rFonts w:cs="Arial"/>
          <w:sz w:val="24"/>
          <w:szCs w:val="24"/>
        </w:rPr>
        <w:t>No se autorizan:</w:t>
      </w:r>
    </w:p>
    <w:p w:rsidR="00554940" w:rsidRPr="00241B9D" w:rsidRDefault="00554940" w:rsidP="001F3490">
      <w:pPr>
        <w:pStyle w:val="Prrafodelista"/>
        <w:numPr>
          <w:ilvl w:val="0"/>
          <w:numId w:val="9"/>
        </w:numPr>
        <w:autoSpaceDE w:val="0"/>
        <w:autoSpaceDN w:val="0"/>
        <w:adjustRightInd w:val="0"/>
        <w:spacing w:after="0" w:line="240" w:lineRule="auto"/>
        <w:ind w:left="2136"/>
        <w:jc w:val="both"/>
        <w:rPr>
          <w:rFonts w:cs="Arial"/>
          <w:sz w:val="24"/>
          <w:szCs w:val="24"/>
        </w:rPr>
      </w:pPr>
      <w:r w:rsidRPr="00241B9D">
        <w:rPr>
          <w:rFonts w:cs="Arial"/>
          <w:sz w:val="24"/>
          <w:szCs w:val="24"/>
        </w:rPr>
        <w:t>Otros derivados lácteos (flanes, natillas, etcétera) ni postres, chocolates o dulces.</w:t>
      </w:r>
    </w:p>
    <w:p w:rsidR="00554940" w:rsidRPr="00241B9D" w:rsidRDefault="00554940" w:rsidP="001F3490">
      <w:pPr>
        <w:pStyle w:val="Prrafodelista"/>
        <w:numPr>
          <w:ilvl w:val="0"/>
          <w:numId w:val="9"/>
        </w:numPr>
        <w:autoSpaceDE w:val="0"/>
        <w:autoSpaceDN w:val="0"/>
        <w:adjustRightInd w:val="0"/>
        <w:spacing w:after="0" w:line="240" w:lineRule="auto"/>
        <w:ind w:left="2136"/>
        <w:jc w:val="both"/>
        <w:rPr>
          <w:rFonts w:cs="Arial"/>
          <w:sz w:val="24"/>
          <w:szCs w:val="24"/>
        </w:rPr>
      </w:pPr>
      <w:r w:rsidRPr="00241B9D">
        <w:rPr>
          <w:rFonts w:cs="Arial"/>
          <w:sz w:val="24"/>
          <w:szCs w:val="24"/>
        </w:rPr>
        <w:t>Aperitivos y chucherías.</w:t>
      </w:r>
    </w:p>
    <w:p w:rsidR="00554940" w:rsidRPr="00241B9D" w:rsidRDefault="00554940" w:rsidP="001F3490">
      <w:pPr>
        <w:pStyle w:val="Prrafodelista"/>
        <w:numPr>
          <w:ilvl w:val="0"/>
          <w:numId w:val="9"/>
        </w:numPr>
        <w:autoSpaceDE w:val="0"/>
        <w:autoSpaceDN w:val="0"/>
        <w:adjustRightInd w:val="0"/>
        <w:spacing w:after="0" w:line="240" w:lineRule="auto"/>
        <w:ind w:left="2136"/>
        <w:jc w:val="both"/>
        <w:rPr>
          <w:rFonts w:cs="Arial"/>
          <w:sz w:val="24"/>
          <w:szCs w:val="24"/>
        </w:rPr>
      </w:pPr>
      <w:r w:rsidRPr="00241B9D">
        <w:rPr>
          <w:rFonts w:cs="Arial"/>
          <w:sz w:val="24"/>
          <w:szCs w:val="24"/>
        </w:rPr>
        <w:t>Bollería industrial.</w:t>
      </w:r>
    </w:p>
    <w:p w:rsidR="00554940" w:rsidRPr="00241B9D" w:rsidRDefault="00554940" w:rsidP="001F3490">
      <w:pPr>
        <w:pStyle w:val="Prrafodelista"/>
        <w:numPr>
          <w:ilvl w:val="0"/>
          <w:numId w:val="9"/>
        </w:numPr>
        <w:autoSpaceDE w:val="0"/>
        <w:autoSpaceDN w:val="0"/>
        <w:adjustRightInd w:val="0"/>
        <w:spacing w:after="0" w:line="240" w:lineRule="auto"/>
        <w:ind w:left="2136"/>
        <w:jc w:val="both"/>
        <w:rPr>
          <w:rFonts w:cs="Arial"/>
          <w:sz w:val="24"/>
          <w:szCs w:val="24"/>
        </w:rPr>
      </w:pPr>
      <w:r w:rsidRPr="00241B9D">
        <w:rPr>
          <w:rFonts w:cs="Arial"/>
          <w:sz w:val="24"/>
          <w:szCs w:val="24"/>
        </w:rPr>
        <w:t>Ningún tipo de bebidas (zumos, refrescos, batidos, etcétera).</w:t>
      </w:r>
    </w:p>
    <w:p w:rsidR="00554940" w:rsidRPr="00241B9D" w:rsidRDefault="00554940" w:rsidP="001F3490">
      <w:pPr>
        <w:pStyle w:val="Prrafodelista"/>
        <w:numPr>
          <w:ilvl w:val="0"/>
          <w:numId w:val="9"/>
        </w:numPr>
        <w:autoSpaceDE w:val="0"/>
        <w:autoSpaceDN w:val="0"/>
        <w:adjustRightInd w:val="0"/>
        <w:spacing w:after="0" w:line="240" w:lineRule="auto"/>
        <w:ind w:left="2136"/>
        <w:jc w:val="both"/>
        <w:rPr>
          <w:rFonts w:cs="Arial"/>
          <w:sz w:val="24"/>
          <w:szCs w:val="24"/>
        </w:rPr>
      </w:pPr>
      <w:r w:rsidRPr="00241B9D">
        <w:rPr>
          <w:rFonts w:cs="Arial"/>
          <w:sz w:val="24"/>
          <w:szCs w:val="24"/>
        </w:rPr>
        <w:t>Alcohol o tabaco.</w:t>
      </w:r>
    </w:p>
    <w:p w:rsidR="00554940" w:rsidRPr="00241B9D" w:rsidRDefault="00554940" w:rsidP="00554940">
      <w:pPr>
        <w:autoSpaceDE w:val="0"/>
        <w:autoSpaceDN w:val="0"/>
        <w:adjustRightInd w:val="0"/>
        <w:spacing w:after="0" w:line="240" w:lineRule="auto"/>
        <w:ind w:firstLine="708"/>
        <w:jc w:val="both"/>
        <w:rPr>
          <w:rFonts w:cs="Arial"/>
          <w:sz w:val="24"/>
          <w:szCs w:val="24"/>
        </w:rPr>
      </w:pPr>
    </w:p>
    <w:p w:rsidR="00554940" w:rsidRPr="00241B9D" w:rsidRDefault="00554940" w:rsidP="001F3490">
      <w:pPr>
        <w:pStyle w:val="Prrafodelista"/>
        <w:numPr>
          <w:ilvl w:val="1"/>
          <w:numId w:val="2"/>
        </w:numPr>
        <w:autoSpaceDE w:val="0"/>
        <w:autoSpaceDN w:val="0"/>
        <w:adjustRightInd w:val="0"/>
        <w:spacing w:after="0" w:line="240" w:lineRule="auto"/>
        <w:ind w:left="1134" w:hanging="425"/>
        <w:jc w:val="both"/>
        <w:rPr>
          <w:rFonts w:cs="Arial"/>
          <w:sz w:val="24"/>
          <w:szCs w:val="24"/>
        </w:rPr>
      </w:pPr>
      <w:r w:rsidRPr="00241B9D">
        <w:rPr>
          <w:rFonts w:cs="Arial"/>
          <w:sz w:val="24"/>
          <w:szCs w:val="24"/>
        </w:rPr>
        <w:t>Ayuda para medicamentos: Será necesaria prescripción facultativa.</w:t>
      </w:r>
    </w:p>
    <w:p w:rsidR="00554940" w:rsidRPr="00241B9D" w:rsidRDefault="00554940" w:rsidP="00554940">
      <w:pPr>
        <w:pStyle w:val="Prrafodelista"/>
        <w:autoSpaceDE w:val="0"/>
        <w:autoSpaceDN w:val="0"/>
        <w:adjustRightInd w:val="0"/>
        <w:spacing w:after="0" w:line="240" w:lineRule="auto"/>
        <w:ind w:left="2445"/>
        <w:jc w:val="both"/>
        <w:rPr>
          <w:rFonts w:cs="Arial"/>
          <w:sz w:val="24"/>
          <w:szCs w:val="24"/>
        </w:rPr>
      </w:pPr>
    </w:p>
    <w:p w:rsidR="00554940" w:rsidRDefault="00554940" w:rsidP="00554940">
      <w:pPr>
        <w:autoSpaceDE w:val="0"/>
        <w:autoSpaceDN w:val="0"/>
        <w:adjustRightInd w:val="0"/>
        <w:spacing w:after="0" w:line="240" w:lineRule="auto"/>
        <w:ind w:left="708" w:firstLine="426"/>
        <w:jc w:val="both"/>
        <w:rPr>
          <w:rFonts w:cs="Arial"/>
          <w:sz w:val="24"/>
          <w:szCs w:val="24"/>
        </w:rPr>
      </w:pPr>
    </w:p>
    <w:p w:rsidR="00554940" w:rsidRPr="00241B9D" w:rsidRDefault="00554940" w:rsidP="00554940">
      <w:pPr>
        <w:autoSpaceDE w:val="0"/>
        <w:autoSpaceDN w:val="0"/>
        <w:adjustRightInd w:val="0"/>
        <w:spacing w:after="0" w:line="240" w:lineRule="auto"/>
        <w:ind w:left="708" w:firstLine="426"/>
        <w:jc w:val="both"/>
        <w:rPr>
          <w:rFonts w:cs="Arial"/>
          <w:sz w:val="24"/>
          <w:szCs w:val="24"/>
        </w:rPr>
      </w:pPr>
      <w:r w:rsidRPr="00241B9D">
        <w:rPr>
          <w:rFonts w:cs="Arial"/>
          <w:sz w:val="24"/>
          <w:szCs w:val="24"/>
        </w:rPr>
        <w:t>La cuantía máxima por los conceptos de alimentación y productos de primera necesidad será la</w:t>
      </w:r>
      <w:r>
        <w:rPr>
          <w:rFonts w:cs="Arial"/>
          <w:sz w:val="24"/>
          <w:szCs w:val="24"/>
        </w:rPr>
        <w:t xml:space="preserve"> </w:t>
      </w:r>
      <w:r w:rsidRPr="00241B9D">
        <w:rPr>
          <w:rFonts w:cs="Arial"/>
          <w:sz w:val="24"/>
          <w:szCs w:val="24"/>
        </w:rPr>
        <w:t>establecida en el cuadro adjunto, con un máximo de tres mensualidades y con el tope máximo económico</w:t>
      </w:r>
      <w:r>
        <w:rPr>
          <w:rFonts w:cs="Arial"/>
          <w:sz w:val="24"/>
          <w:szCs w:val="24"/>
        </w:rPr>
        <w:t xml:space="preserve"> </w:t>
      </w:r>
      <w:r w:rsidRPr="00241B9D">
        <w:rPr>
          <w:rFonts w:cs="Arial"/>
          <w:sz w:val="24"/>
          <w:szCs w:val="24"/>
        </w:rPr>
        <w:t>establecido con carácter general:</w:t>
      </w:r>
    </w:p>
    <w:p w:rsidR="00554940" w:rsidRPr="00241B9D" w:rsidRDefault="00554940" w:rsidP="00554940">
      <w:pPr>
        <w:autoSpaceDE w:val="0"/>
        <w:autoSpaceDN w:val="0"/>
        <w:adjustRightInd w:val="0"/>
        <w:spacing w:after="0" w:line="240" w:lineRule="auto"/>
        <w:ind w:firstLine="708"/>
        <w:jc w:val="both"/>
        <w:rPr>
          <w:rFonts w:cs="Arial"/>
          <w:sz w:val="24"/>
          <w:szCs w:val="24"/>
        </w:rPr>
      </w:pPr>
    </w:p>
    <w:tbl>
      <w:tblPr>
        <w:tblStyle w:val="Tablaconcuadrcula"/>
        <w:tblW w:w="4532" w:type="pct"/>
        <w:tblInd w:w="817" w:type="dxa"/>
        <w:tblLook w:val="04A0" w:firstRow="1" w:lastRow="0" w:firstColumn="1" w:lastColumn="0" w:noHBand="0" w:noVBand="1"/>
      </w:tblPr>
      <w:tblGrid>
        <w:gridCol w:w="5387"/>
        <w:gridCol w:w="2517"/>
      </w:tblGrid>
      <w:tr w:rsidR="00554940" w:rsidRPr="00241B9D" w:rsidTr="0003655D">
        <w:tc>
          <w:tcPr>
            <w:tcW w:w="3408" w:type="pct"/>
          </w:tcPr>
          <w:p w:rsidR="00554940" w:rsidRPr="00241B9D" w:rsidRDefault="00554940" w:rsidP="0003655D">
            <w:pPr>
              <w:autoSpaceDE w:val="0"/>
              <w:autoSpaceDN w:val="0"/>
              <w:adjustRightInd w:val="0"/>
              <w:jc w:val="center"/>
              <w:rPr>
                <w:rFonts w:cs="Arial"/>
                <w:sz w:val="24"/>
                <w:szCs w:val="24"/>
              </w:rPr>
            </w:pPr>
            <w:r w:rsidRPr="00241B9D">
              <w:rPr>
                <w:rFonts w:cs="Arial"/>
                <w:b/>
                <w:bCs/>
                <w:sz w:val="24"/>
                <w:szCs w:val="24"/>
              </w:rPr>
              <w:t>UNIDAD CONVIVENCIAL</w:t>
            </w:r>
          </w:p>
        </w:tc>
        <w:tc>
          <w:tcPr>
            <w:tcW w:w="1592" w:type="pct"/>
          </w:tcPr>
          <w:p w:rsidR="00554940" w:rsidRPr="00241B9D" w:rsidRDefault="00554940" w:rsidP="0003655D">
            <w:pPr>
              <w:autoSpaceDE w:val="0"/>
              <w:autoSpaceDN w:val="0"/>
              <w:adjustRightInd w:val="0"/>
              <w:jc w:val="center"/>
              <w:rPr>
                <w:rFonts w:cs="Arial"/>
                <w:sz w:val="24"/>
                <w:szCs w:val="24"/>
              </w:rPr>
            </w:pPr>
            <w:r w:rsidRPr="00241B9D">
              <w:rPr>
                <w:rFonts w:cs="Arial"/>
                <w:b/>
                <w:bCs/>
                <w:sz w:val="24"/>
                <w:szCs w:val="24"/>
              </w:rPr>
              <w:t>EUROS/MES</w:t>
            </w:r>
          </w:p>
        </w:tc>
      </w:tr>
      <w:tr w:rsidR="00554940" w:rsidRPr="00241B9D" w:rsidTr="0003655D">
        <w:tc>
          <w:tcPr>
            <w:tcW w:w="3408" w:type="pct"/>
          </w:tcPr>
          <w:p w:rsidR="00554940" w:rsidRPr="00241B9D" w:rsidRDefault="00554940" w:rsidP="0003655D">
            <w:pPr>
              <w:autoSpaceDE w:val="0"/>
              <w:autoSpaceDN w:val="0"/>
              <w:adjustRightInd w:val="0"/>
              <w:jc w:val="both"/>
              <w:rPr>
                <w:rFonts w:cs="Arial"/>
                <w:sz w:val="24"/>
                <w:szCs w:val="24"/>
              </w:rPr>
            </w:pPr>
            <w:r w:rsidRPr="00241B9D">
              <w:rPr>
                <w:rFonts w:cs="Arial"/>
                <w:sz w:val="24"/>
                <w:szCs w:val="24"/>
              </w:rPr>
              <w:t>Unidad perceptora de 1 persona</w:t>
            </w:r>
          </w:p>
        </w:tc>
        <w:tc>
          <w:tcPr>
            <w:tcW w:w="1592" w:type="pct"/>
          </w:tcPr>
          <w:p w:rsidR="00554940" w:rsidRPr="00241B9D" w:rsidRDefault="00554940" w:rsidP="0003655D">
            <w:pPr>
              <w:jc w:val="center"/>
            </w:pPr>
            <w:r w:rsidRPr="00241B9D">
              <w:rPr>
                <w:rFonts w:cs="Arial"/>
                <w:sz w:val="24"/>
                <w:szCs w:val="24"/>
              </w:rPr>
              <w:t>180 euros</w:t>
            </w:r>
          </w:p>
        </w:tc>
      </w:tr>
      <w:tr w:rsidR="00554940" w:rsidRPr="00241B9D" w:rsidTr="0003655D">
        <w:tc>
          <w:tcPr>
            <w:tcW w:w="3408" w:type="pct"/>
          </w:tcPr>
          <w:p w:rsidR="00554940" w:rsidRPr="00241B9D" w:rsidRDefault="00554940" w:rsidP="0003655D">
            <w:pPr>
              <w:autoSpaceDE w:val="0"/>
              <w:autoSpaceDN w:val="0"/>
              <w:adjustRightInd w:val="0"/>
              <w:jc w:val="both"/>
              <w:rPr>
                <w:rFonts w:cs="Arial"/>
                <w:sz w:val="24"/>
                <w:szCs w:val="24"/>
              </w:rPr>
            </w:pPr>
            <w:r w:rsidRPr="00241B9D">
              <w:rPr>
                <w:rFonts w:cs="Arial"/>
                <w:sz w:val="24"/>
                <w:szCs w:val="24"/>
              </w:rPr>
              <w:t>Unidad perceptora de 2 personas</w:t>
            </w:r>
          </w:p>
        </w:tc>
        <w:tc>
          <w:tcPr>
            <w:tcW w:w="1592" w:type="pct"/>
          </w:tcPr>
          <w:p w:rsidR="00554940" w:rsidRPr="00241B9D" w:rsidRDefault="00554940" w:rsidP="0003655D">
            <w:pPr>
              <w:jc w:val="center"/>
            </w:pPr>
            <w:r w:rsidRPr="00241B9D">
              <w:rPr>
                <w:rFonts w:cs="Arial"/>
                <w:sz w:val="24"/>
                <w:szCs w:val="24"/>
              </w:rPr>
              <w:t>225 euros</w:t>
            </w:r>
          </w:p>
        </w:tc>
      </w:tr>
      <w:tr w:rsidR="00554940" w:rsidRPr="00241B9D" w:rsidTr="0003655D">
        <w:tc>
          <w:tcPr>
            <w:tcW w:w="3408" w:type="pct"/>
          </w:tcPr>
          <w:p w:rsidR="00554940" w:rsidRPr="00241B9D" w:rsidRDefault="00554940" w:rsidP="0003655D">
            <w:pPr>
              <w:autoSpaceDE w:val="0"/>
              <w:autoSpaceDN w:val="0"/>
              <w:adjustRightInd w:val="0"/>
              <w:jc w:val="both"/>
              <w:rPr>
                <w:rFonts w:cs="Arial"/>
                <w:sz w:val="24"/>
                <w:szCs w:val="24"/>
              </w:rPr>
            </w:pPr>
            <w:r w:rsidRPr="00241B9D">
              <w:rPr>
                <w:rFonts w:cs="Arial"/>
                <w:sz w:val="24"/>
                <w:szCs w:val="24"/>
              </w:rPr>
              <w:t>Unidad perceptora de 3 personas</w:t>
            </w:r>
          </w:p>
        </w:tc>
        <w:tc>
          <w:tcPr>
            <w:tcW w:w="1592" w:type="pct"/>
          </w:tcPr>
          <w:p w:rsidR="00554940" w:rsidRPr="00241B9D" w:rsidRDefault="00554940" w:rsidP="0003655D">
            <w:pPr>
              <w:jc w:val="center"/>
            </w:pPr>
            <w:r w:rsidRPr="00241B9D">
              <w:rPr>
                <w:rFonts w:cs="Arial"/>
                <w:sz w:val="24"/>
                <w:szCs w:val="24"/>
              </w:rPr>
              <w:t>285 euros</w:t>
            </w:r>
          </w:p>
        </w:tc>
      </w:tr>
      <w:tr w:rsidR="00554940" w:rsidRPr="00241B9D" w:rsidTr="0003655D">
        <w:tc>
          <w:tcPr>
            <w:tcW w:w="3408" w:type="pct"/>
          </w:tcPr>
          <w:p w:rsidR="00554940" w:rsidRPr="00241B9D" w:rsidRDefault="00554940" w:rsidP="0003655D">
            <w:pPr>
              <w:autoSpaceDE w:val="0"/>
              <w:autoSpaceDN w:val="0"/>
              <w:adjustRightInd w:val="0"/>
              <w:jc w:val="both"/>
              <w:rPr>
                <w:rFonts w:cs="Arial"/>
                <w:sz w:val="24"/>
                <w:szCs w:val="24"/>
              </w:rPr>
            </w:pPr>
            <w:r w:rsidRPr="00241B9D">
              <w:rPr>
                <w:rFonts w:cs="Arial"/>
                <w:sz w:val="24"/>
                <w:szCs w:val="24"/>
              </w:rPr>
              <w:t>Unidad perceptora de 4 personas o más</w:t>
            </w:r>
          </w:p>
        </w:tc>
        <w:tc>
          <w:tcPr>
            <w:tcW w:w="1592" w:type="pct"/>
          </w:tcPr>
          <w:p w:rsidR="00554940" w:rsidRPr="00241B9D" w:rsidRDefault="00554940" w:rsidP="0003655D">
            <w:pPr>
              <w:jc w:val="center"/>
            </w:pPr>
            <w:r w:rsidRPr="00241B9D">
              <w:rPr>
                <w:rFonts w:cs="Arial"/>
                <w:sz w:val="24"/>
                <w:szCs w:val="24"/>
              </w:rPr>
              <w:t>355 euros</w:t>
            </w:r>
          </w:p>
        </w:tc>
      </w:tr>
    </w:tbl>
    <w:p w:rsidR="00554940" w:rsidRPr="00241B9D" w:rsidRDefault="00554940" w:rsidP="00554940">
      <w:pPr>
        <w:autoSpaceDE w:val="0"/>
        <w:autoSpaceDN w:val="0"/>
        <w:adjustRightInd w:val="0"/>
        <w:spacing w:after="0" w:line="240" w:lineRule="auto"/>
        <w:jc w:val="both"/>
        <w:rPr>
          <w:rFonts w:cs="Arial"/>
          <w:sz w:val="24"/>
          <w:szCs w:val="24"/>
        </w:rPr>
      </w:pPr>
    </w:p>
    <w:p w:rsidR="00554940" w:rsidRDefault="00554940" w:rsidP="00554940">
      <w:pPr>
        <w:spacing w:after="0" w:line="240" w:lineRule="auto"/>
        <w:ind w:left="708" w:firstLine="426"/>
        <w:jc w:val="both"/>
        <w:rPr>
          <w:rFonts w:cs="Arial"/>
          <w:sz w:val="24"/>
          <w:szCs w:val="24"/>
        </w:rPr>
      </w:pPr>
      <w:r w:rsidRPr="00241B9D">
        <w:rPr>
          <w:rFonts w:cs="Arial"/>
          <w:sz w:val="24"/>
          <w:szCs w:val="24"/>
        </w:rPr>
        <w:t>La cuantía máxima para el concepto de medicación será de 350,00 euros.</w:t>
      </w:r>
    </w:p>
    <w:p w:rsidR="00554940" w:rsidRPr="00241B9D" w:rsidRDefault="00554940" w:rsidP="00554940">
      <w:pPr>
        <w:spacing w:after="0" w:line="240" w:lineRule="auto"/>
        <w:ind w:left="708" w:firstLine="708"/>
        <w:jc w:val="both"/>
        <w:rPr>
          <w:rFonts w:cs="Arial"/>
          <w:sz w:val="24"/>
          <w:szCs w:val="24"/>
        </w:rPr>
      </w:pPr>
    </w:p>
    <w:p w:rsidR="00554940" w:rsidRPr="00E93E61" w:rsidRDefault="00554940" w:rsidP="001F3490">
      <w:pPr>
        <w:pStyle w:val="Prrafodelista"/>
        <w:numPr>
          <w:ilvl w:val="1"/>
          <w:numId w:val="22"/>
        </w:numPr>
        <w:autoSpaceDE w:val="0"/>
        <w:autoSpaceDN w:val="0"/>
        <w:adjustRightInd w:val="0"/>
        <w:spacing w:after="0" w:line="240" w:lineRule="auto"/>
        <w:rPr>
          <w:rFonts w:cs="Arial"/>
          <w:b/>
          <w:bCs/>
          <w:sz w:val="24"/>
          <w:szCs w:val="24"/>
        </w:rPr>
      </w:pPr>
      <w:r w:rsidRPr="00E93E61">
        <w:rPr>
          <w:rFonts w:cs="Arial"/>
          <w:b/>
          <w:bCs/>
          <w:sz w:val="24"/>
          <w:szCs w:val="24"/>
        </w:rPr>
        <w:t>Ayudas de apoyo escolar</w:t>
      </w:r>
    </w:p>
    <w:p w:rsidR="00554940" w:rsidRPr="00ED7C7C" w:rsidRDefault="00554940" w:rsidP="00554940">
      <w:pPr>
        <w:pStyle w:val="Prrafodelista"/>
        <w:autoSpaceDE w:val="0"/>
        <w:autoSpaceDN w:val="0"/>
        <w:adjustRightInd w:val="0"/>
        <w:spacing w:after="0" w:line="240" w:lineRule="auto"/>
        <w:rPr>
          <w:rFonts w:cs="MyriadPro-Regular"/>
          <w:sz w:val="20"/>
          <w:szCs w:val="20"/>
        </w:rPr>
      </w:pPr>
    </w:p>
    <w:p w:rsidR="00554940" w:rsidRDefault="00554940" w:rsidP="00554940">
      <w:pPr>
        <w:autoSpaceDE w:val="0"/>
        <w:autoSpaceDN w:val="0"/>
        <w:adjustRightInd w:val="0"/>
        <w:spacing w:after="0" w:line="240" w:lineRule="auto"/>
        <w:ind w:firstLine="284"/>
        <w:jc w:val="both"/>
        <w:rPr>
          <w:rFonts w:cs="Arial"/>
          <w:sz w:val="24"/>
          <w:szCs w:val="24"/>
        </w:rPr>
      </w:pPr>
      <w:r w:rsidRPr="00241B9D">
        <w:rPr>
          <w:rFonts w:cs="Arial"/>
          <w:sz w:val="24"/>
          <w:szCs w:val="24"/>
        </w:rPr>
        <w:t>Estas ayudas se dirigen a favorecer la integración de los menores en el entorno escolar garantizando que dispongan de los medios y elementos que se hacen necesarios para acudir al centro escolar.</w:t>
      </w:r>
    </w:p>
    <w:p w:rsidR="00554940" w:rsidRPr="00241B9D" w:rsidRDefault="00554940" w:rsidP="00554940">
      <w:pPr>
        <w:autoSpaceDE w:val="0"/>
        <w:autoSpaceDN w:val="0"/>
        <w:adjustRightInd w:val="0"/>
        <w:spacing w:after="0" w:line="240" w:lineRule="auto"/>
        <w:ind w:firstLine="284"/>
        <w:jc w:val="both"/>
        <w:rPr>
          <w:rFonts w:cs="Arial"/>
          <w:sz w:val="24"/>
          <w:szCs w:val="24"/>
        </w:rPr>
      </w:pPr>
    </w:p>
    <w:p w:rsidR="00554940" w:rsidRDefault="00554940" w:rsidP="00554940">
      <w:pPr>
        <w:autoSpaceDE w:val="0"/>
        <w:autoSpaceDN w:val="0"/>
        <w:adjustRightInd w:val="0"/>
        <w:spacing w:after="0" w:line="240" w:lineRule="auto"/>
        <w:ind w:firstLine="284"/>
        <w:jc w:val="both"/>
        <w:rPr>
          <w:rFonts w:cs="Arial"/>
          <w:sz w:val="24"/>
          <w:szCs w:val="24"/>
        </w:rPr>
      </w:pPr>
      <w:r w:rsidRPr="00241B9D">
        <w:rPr>
          <w:rFonts w:cs="Arial"/>
          <w:sz w:val="24"/>
          <w:szCs w:val="24"/>
        </w:rPr>
        <w:t xml:space="preserve">Se dirigen a alumnos escolarizados en centros del municipio cuyos padres o tutores, debido a limitaciones socioeconómicas, no pueden cubrir el coste y a alumnos cuyo </w:t>
      </w:r>
      <w:r w:rsidRPr="00241B9D">
        <w:rPr>
          <w:rFonts w:cs="Arial"/>
          <w:sz w:val="24"/>
          <w:szCs w:val="24"/>
        </w:rPr>
        <w:lastRenderedPageBreak/>
        <w:t>entorno familiar se encuentra en situación de crisis que dificulta o impide la atención de sus necesidades básicas.</w:t>
      </w:r>
    </w:p>
    <w:p w:rsidR="00554940" w:rsidRPr="00241B9D" w:rsidRDefault="00554940" w:rsidP="00554940">
      <w:pPr>
        <w:autoSpaceDE w:val="0"/>
        <w:autoSpaceDN w:val="0"/>
        <w:adjustRightInd w:val="0"/>
        <w:spacing w:after="0" w:line="240" w:lineRule="auto"/>
        <w:ind w:firstLine="284"/>
        <w:jc w:val="both"/>
        <w:rPr>
          <w:rFonts w:cs="Arial"/>
          <w:sz w:val="24"/>
          <w:szCs w:val="24"/>
        </w:rPr>
      </w:pPr>
    </w:p>
    <w:p w:rsidR="00554940" w:rsidRPr="00241B9D" w:rsidRDefault="00554940" w:rsidP="00554940">
      <w:pPr>
        <w:autoSpaceDE w:val="0"/>
        <w:autoSpaceDN w:val="0"/>
        <w:adjustRightInd w:val="0"/>
        <w:spacing w:after="0" w:line="240" w:lineRule="auto"/>
        <w:ind w:firstLine="284"/>
        <w:jc w:val="both"/>
        <w:rPr>
          <w:rFonts w:cs="Arial"/>
          <w:sz w:val="24"/>
          <w:szCs w:val="24"/>
        </w:rPr>
      </w:pPr>
      <w:r w:rsidRPr="00241B9D">
        <w:rPr>
          <w:rFonts w:cs="Arial"/>
          <w:sz w:val="24"/>
          <w:szCs w:val="24"/>
        </w:rPr>
        <w:t>En las ayudas de apoyo escolar se incluyen:</w:t>
      </w:r>
    </w:p>
    <w:p w:rsidR="00554940" w:rsidRPr="00ED7C7C" w:rsidRDefault="00554940" w:rsidP="001F3490">
      <w:pPr>
        <w:pStyle w:val="Prrafodelista"/>
        <w:numPr>
          <w:ilvl w:val="1"/>
          <w:numId w:val="7"/>
        </w:numPr>
        <w:autoSpaceDE w:val="0"/>
        <w:autoSpaceDN w:val="0"/>
        <w:adjustRightInd w:val="0"/>
        <w:spacing w:after="0" w:line="240" w:lineRule="auto"/>
        <w:jc w:val="both"/>
        <w:rPr>
          <w:rFonts w:cs="Arial"/>
          <w:sz w:val="24"/>
          <w:szCs w:val="24"/>
        </w:rPr>
      </w:pPr>
      <w:r w:rsidRPr="00ED7C7C">
        <w:rPr>
          <w:rFonts w:cs="Arial"/>
          <w:sz w:val="24"/>
          <w:szCs w:val="24"/>
        </w:rPr>
        <w:t>Ayudas para libros de texto.</w:t>
      </w:r>
    </w:p>
    <w:p w:rsidR="00554940" w:rsidRPr="00ED7C7C" w:rsidRDefault="00554940" w:rsidP="001F3490">
      <w:pPr>
        <w:pStyle w:val="Prrafodelista"/>
        <w:numPr>
          <w:ilvl w:val="1"/>
          <w:numId w:val="7"/>
        </w:numPr>
        <w:autoSpaceDE w:val="0"/>
        <w:autoSpaceDN w:val="0"/>
        <w:adjustRightInd w:val="0"/>
        <w:spacing w:after="0" w:line="240" w:lineRule="auto"/>
        <w:jc w:val="both"/>
        <w:rPr>
          <w:rFonts w:cs="Arial"/>
          <w:sz w:val="24"/>
          <w:szCs w:val="24"/>
        </w:rPr>
      </w:pPr>
      <w:r w:rsidRPr="00ED7C7C">
        <w:rPr>
          <w:rFonts w:cs="Arial"/>
          <w:sz w:val="24"/>
          <w:szCs w:val="24"/>
        </w:rPr>
        <w:t>Ayudas para material curricular.</w:t>
      </w:r>
    </w:p>
    <w:p w:rsidR="00E93E61" w:rsidRDefault="00554940" w:rsidP="001F3490">
      <w:pPr>
        <w:pStyle w:val="Prrafodelista"/>
        <w:numPr>
          <w:ilvl w:val="1"/>
          <w:numId w:val="7"/>
        </w:numPr>
        <w:autoSpaceDE w:val="0"/>
        <w:autoSpaceDN w:val="0"/>
        <w:adjustRightInd w:val="0"/>
        <w:spacing w:after="0" w:line="240" w:lineRule="auto"/>
        <w:jc w:val="both"/>
        <w:rPr>
          <w:rFonts w:cs="Arial"/>
          <w:sz w:val="24"/>
          <w:szCs w:val="24"/>
        </w:rPr>
      </w:pPr>
      <w:r w:rsidRPr="00ED7C7C">
        <w:rPr>
          <w:rFonts w:cs="Arial"/>
          <w:sz w:val="24"/>
          <w:szCs w:val="24"/>
        </w:rPr>
        <w:t>Ayuda para comedor escolar.</w:t>
      </w:r>
    </w:p>
    <w:p w:rsidR="00E93E61" w:rsidRDefault="00E93E61" w:rsidP="00E93E61">
      <w:pPr>
        <w:pStyle w:val="Prrafodelista"/>
        <w:autoSpaceDE w:val="0"/>
        <w:autoSpaceDN w:val="0"/>
        <w:adjustRightInd w:val="0"/>
        <w:spacing w:after="0" w:line="240" w:lineRule="auto"/>
        <w:ind w:left="1725"/>
        <w:jc w:val="both"/>
        <w:rPr>
          <w:rFonts w:cs="Arial"/>
          <w:sz w:val="24"/>
          <w:szCs w:val="24"/>
        </w:rPr>
      </w:pPr>
    </w:p>
    <w:p w:rsidR="00E93E61" w:rsidRDefault="00E93E61" w:rsidP="00E93E61">
      <w:pPr>
        <w:pStyle w:val="Prrafodelista"/>
        <w:autoSpaceDE w:val="0"/>
        <w:autoSpaceDN w:val="0"/>
        <w:adjustRightInd w:val="0"/>
        <w:spacing w:after="0" w:line="240" w:lineRule="auto"/>
        <w:ind w:left="1725"/>
        <w:jc w:val="both"/>
        <w:rPr>
          <w:rFonts w:cs="Arial"/>
          <w:sz w:val="24"/>
          <w:szCs w:val="24"/>
        </w:rPr>
      </w:pPr>
      <w:r>
        <w:rPr>
          <w:rFonts w:cs="Arial"/>
          <w:sz w:val="24"/>
          <w:szCs w:val="24"/>
        </w:rPr>
        <w:t>Con un límite de 1200 euros.</w:t>
      </w:r>
    </w:p>
    <w:p w:rsidR="004D6749" w:rsidRPr="00E93E61" w:rsidRDefault="004D6749" w:rsidP="00E93E61">
      <w:pPr>
        <w:pStyle w:val="Prrafodelista"/>
        <w:autoSpaceDE w:val="0"/>
        <w:autoSpaceDN w:val="0"/>
        <w:adjustRightInd w:val="0"/>
        <w:spacing w:after="0" w:line="240" w:lineRule="auto"/>
        <w:ind w:left="1725"/>
        <w:jc w:val="both"/>
        <w:rPr>
          <w:rFonts w:cs="Arial"/>
          <w:sz w:val="24"/>
          <w:szCs w:val="24"/>
        </w:rPr>
      </w:pPr>
    </w:p>
    <w:p w:rsidR="004D6749" w:rsidRPr="004D6749" w:rsidRDefault="004D6749" w:rsidP="004D6749">
      <w:pPr>
        <w:autoSpaceDE w:val="0"/>
        <w:autoSpaceDN w:val="0"/>
        <w:adjustRightInd w:val="0"/>
        <w:spacing w:after="0" w:line="240" w:lineRule="auto"/>
        <w:rPr>
          <w:rFonts w:eastAsiaTheme="minorHAnsi" w:cs="Bookman Old Style"/>
          <w:b/>
          <w:color w:val="000000"/>
          <w:sz w:val="23"/>
          <w:szCs w:val="23"/>
          <w:lang w:eastAsia="en-US"/>
        </w:rPr>
      </w:pPr>
      <w:r w:rsidRPr="004D6749">
        <w:rPr>
          <w:rFonts w:eastAsiaTheme="minorHAnsi" w:cs="Bookman Old Style"/>
          <w:b/>
          <w:bCs/>
          <w:color w:val="000000"/>
          <w:sz w:val="23"/>
          <w:szCs w:val="23"/>
          <w:lang w:eastAsia="en-US"/>
        </w:rPr>
        <w:t xml:space="preserve">       4.4 Gastos de desplazamiento en víctimas de violencia de género. </w:t>
      </w:r>
    </w:p>
    <w:p w:rsidR="004D6749" w:rsidRPr="00A12B72" w:rsidRDefault="004D6749" w:rsidP="004D6749">
      <w:pPr>
        <w:pStyle w:val="Prrafodelista"/>
        <w:autoSpaceDE w:val="0"/>
        <w:autoSpaceDN w:val="0"/>
        <w:adjustRightInd w:val="0"/>
        <w:spacing w:after="0" w:line="240" w:lineRule="auto"/>
        <w:ind w:left="1725"/>
        <w:jc w:val="both"/>
        <w:rPr>
          <w:rFonts w:cs="Arial"/>
          <w:sz w:val="23"/>
          <w:szCs w:val="23"/>
        </w:rPr>
      </w:pPr>
    </w:p>
    <w:p w:rsidR="004D6749" w:rsidRPr="00A12B72" w:rsidRDefault="004D6749" w:rsidP="008F5F2D">
      <w:pPr>
        <w:autoSpaceDE w:val="0"/>
        <w:autoSpaceDN w:val="0"/>
        <w:adjustRightInd w:val="0"/>
        <w:spacing w:after="0" w:line="240" w:lineRule="auto"/>
        <w:ind w:left="142" w:firstLine="142"/>
        <w:jc w:val="both"/>
        <w:rPr>
          <w:rFonts w:eastAsiaTheme="minorHAnsi" w:cs="Bookman Old Style"/>
          <w:color w:val="000000"/>
          <w:sz w:val="23"/>
          <w:szCs w:val="23"/>
          <w:lang w:eastAsia="en-US"/>
        </w:rPr>
      </w:pPr>
      <w:r w:rsidRPr="00A12B72">
        <w:rPr>
          <w:rFonts w:eastAsiaTheme="minorHAnsi" w:cs="Bookman Old Style"/>
          <w:color w:val="000000"/>
          <w:sz w:val="23"/>
          <w:szCs w:val="23"/>
          <w:lang w:eastAsia="en-US"/>
        </w:rPr>
        <w:t>Se trata de una ayuda económica destinada a cubrir los gastos de transporte público para aquellas mujeres víctimas de violencia de género, que son derivadas</w:t>
      </w:r>
      <w:r w:rsidR="00D40776">
        <w:rPr>
          <w:rFonts w:eastAsiaTheme="minorHAnsi" w:cs="Bookman Old Style"/>
          <w:color w:val="000000"/>
          <w:sz w:val="23"/>
          <w:szCs w:val="23"/>
          <w:lang w:eastAsia="en-US"/>
        </w:rPr>
        <w:t xml:space="preserve"> al centro de la Mujer de Camarena, y/o a un Centro de </w:t>
      </w:r>
      <w:r w:rsidR="00916292">
        <w:rPr>
          <w:rFonts w:eastAsiaTheme="minorHAnsi" w:cs="Bookman Old Style"/>
          <w:color w:val="000000"/>
          <w:sz w:val="23"/>
          <w:szCs w:val="23"/>
          <w:lang w:eastAsia="en-US"/>
        </w:rPr>
        <w:t>Salud</w:t>
      </w:r>
      <w:r w:rsidR="00916292" w:rsidRPr="00A12B72">
        <w:rPr>
          <w:rFonts w:eastAsiaTheme="minorHAnsi" w:cs="Bookman Old Style"/>
          <w:color w:val="000000"/>
          <w:sz w:val="23"/>
          <w:szCs w:val="23"/>
          <w:lang w:eastAsia="en-US"/>
        </w:rPr>
        <w:t>.</w:t>
      </w:r>
    </w:p>
    <w:p w:rsidR="004D6749" w:rsidRPr="00A12B72" w:rsidRDefault="004D6749" w:rsidP="008F5F2D">
      <w:pPr>
        <w:autoSpaceDE w:val="0"/>
        <w:autoSpaceDN w:val="0"/>
        <w:adjustRightInd w:val="0"/>
        <w:spacing w:after="0" w:line="240" w:lineRule="auto"/>
        <w:ind w:left="142" w:firstLine="142"/>
        <w:rPr>
          <w:rFonts w:eastAsiaTheme="minorHAnsi" w:cs="Bookman Old Style"/>
          <w:color w:val="000000"/>
          <w:sz w:val="23"/>
          <w:szCs w:val="23"/>
          <w:lang w:eastAsia="en-US"/>
        </w:rPr>
      </w:pPr>
      <w:r w:rsidRPr="00A12B72">
        <w:rPr>
          <w:rFonts w:eastAsiaTheme="minorHAnsi" w:cs="Bookman Old Style"/>
          <w:color w:val="000000"/>
          <w:sz w:val="23"/>
          <w:szCs w:val="23"/>
          <w:lang w:eastAsia="en-US"/>
        </w:rPr>
        <w:t xml:space="preserve">En las ayudas de desplazamiento se incluyen las siguientes, no obstante se utilizará como norma general el transporte </w:t>
      </w:r>
      <w:r w:rsidR="0063639B" w:rsidRPr="00A12B72">
        <w:rPr>
          <w:rFonts w:eastAsiaTheme="minorHAnsi" w:cs="Bookman Old Style"/>
          <w:color w:val="000000"/>
          <w:sz w:val="23"/>
          <w:szCs w:val="23"/>
          <w:lang w:eastAsia="en-US"/>
        </w:rPr>
        <w:t>público.</w:t>
      </w:r>
      <w:r w:rsidRPr="00A12B72">
        <w:rPr>
          <w:rFonts w:eastAsiaTheme="minorHAnsi" w:cs="Bookman Old Style"/>
          <w:color w:val="000000"/>
          <w:sz w:val="23"/>
          <w:szCs w:val="23"/>
          <w:lang w:eastAsia="en-US"/>
        </w:rPr>
        <w:t xml:space="preserve"> </w:t>
      </w:r>
    </w:p>
    <w:p w:rsidR="004D6749" w:rsidRPr="00A12B72" w:rsidRDefault="004D6749" w:rsidP="008F5F2D">
      <w:pPr>
        <w:autoSpaceDE w:val="0"/>
        <w:autoSpaceDN w:val="0"/>
        <w:adjustRightInd w:val="0"/>
        <w:spacing w:after="0" w:line="240" w:lineRule="auto"/>
        <w:ind w:left="142" w:firstLine="142"/>
        <w:rPr>
          <w:rFonts w:eastAsiaTheme="minorHAnsi" w:cs="Bookman Old Style"/>
          <w:color w:val="000000"/>
          <w:sz w:val="23"/>
          <w:szCs w:val="23"/>
          <w:lang w:eastAsia="en-US"/>
        </w:rPr>
      </w:pPr>
      <w:r w:rsidRPr="00A12B72">
        <w:rPr>
          <w:rFonts w:eastAsiaTheme="minorHAnsi" w:cs="Bookman Old Style"/>
          <w:color w:val="000000"/>
          <w:sz w:val="23"/>
          <w:szCs w:val="23"/>
          <w:lang w:eastAsia="en-US"/>
        </w:rPr>
        <w:t xml:space="preserve"> Transporte público: el importe del billete o pasaje dentro de la tarifa correspondiente a la clase segunda, turista o equivalente. </w:t>
      </w:r>
    </w:p>
    <w:p w:rsidR="004D6749" w:rsidRDefault="004D6749" w:rsidP="008F5F2D">
      <w:pPr>
        <w:autoSpaceDE w:val="0"/>
        <w:autoSpaceDN w:val="0"/>
        <w:adjustRightInd w:val="0"/>
        <w:spacing w:after="0" w:line="240" w:lineRule="auto"/>
        <w:ind w:left="142" w:firstLine="142"/>
        <w:rPr>
          <w:rFonts w:eastAsiaTheme="minorHAnsi" w:cs="Bookman Old Style"/>
          <w:bCs/>
          <w:color w:val="000000"/>
          <w:sz w:val="23"/>
          <w:szCs w:val="23"/>
          <w:lang w:eastAsia="en-US"/>
        </w:rPr>
      </w:pPr>
    </w:p>
    <w:p w:rsidR="00554940" w:rsidRDefault="00554940" w:rsidP="008F5F2D">
      <w:pPr>
        <w:autoSpaceDE w:val="0"/>
        <w:autoSpaceDN w:val="0"/>
        <w:adjustRightInd w:val="0"/>
        <w:spacing w:after="0" w:line="240" w:lineRule="auto"/>
        <w:ind w:left="142" w:firstLine="1276"/>
        <w:jc w:val="both"/>
        <w:rPr>
          <w:rFonts w:cs="Arial"/>
          <w:sz w:val="24"/>
          <w:szCs w:val="24"/>
        </w:rPr>
      </w:pPr>
    </w:p>
    <w:p w:rsidR="005903E4" w:rsidRPr="00C12065" w:rsidRDefault="00C12065" w:rsidP="00C12065">
      <w:pPr>
        <w:autoSpaceDE w:val="0"/>
        <w:autoSpaceDN w:val="0"/>
        <w:adjustRightInd w:val="0"/>
        <w:spacing w:after="0" w:line="240" w:lineRule="auto"/>
        <w:jc w:val="both"/>
        <w:rPr>
          <w:rFonts w:cs="Arial"/>
          <w:b/>
          <w:bCs/>
          <w:sz w:val="24"/>
          <w:szCs w:val="24"/>
        </w:rPr>
      </w:pPr>
      <w:r w:rsidRPr="00C12065">
        <w:rPr>
          <w:rFonts w:cs="Arial"/>
          <w:b/>
          <w:bCs/>
          <w:sz w:val="24"/>
          <w:szCs w:val="24"/>
        </w:rPr>
        <w:t>Artículo 5.</w:t>
      </w:r>
      <w:r w:rsidR="005903E4" w:rsidRPr="00C12065">
        <w:rPr>
          <w:rFonts w:cs="Arial"/>
          <w:b/>
          <w:bCs/>
          <w:sz w:val="24"/>
          <w:szCs w:val="24"/>
        </w:rPr>
        <w:t>Determinación de las cuantías.</w:t>
      </w:r>
    </w:p>
    <w:p w:rsidR="005903E4" w:rsidRPr="00241B9D" w:rsidRDefault="005903E4" w:rsidP="005903E4">
      <w:pPr>
        <w:autoSpaceDE w:val="0"/>
        <w:autoSpaceDN w:val="0"/>
        <w:adjustRightInd w:val="0"/>
        <w:spacing w:after="0" w:line="240" w:lineRule="auto"/>
        <w:jc w:val="both"/>
        <w:rPr>
          <w:rFonts w:cs="Arial"/>
          <w:b/>
          <w:bCs/>
          <w:sz w:val="24"/>
          <w:szCs w:val="24"/>
        </w:rPr>
      </w:pPr>
    </w:p>
    <w:p w:rsidR="005903E4" w:rsidRPr="00E93E61" w:rsidRDefault="00E93E61" w:rsidP="00E93E61">
      <w:pPr>
        <w:autoSpaceDE w:val="0"/>
        <w:autoSpaceDN w:val="0"/>
        <w:adjustRightInd w:val="0"/>
        <w:spacing w:after="0" w:line="240" w:lineRule="auto"/>
        <w:ind w:left="720"/>
        <w:jc w:val="both"/>
        <w:rPr>
          <w:rFonts w:cs="Arial"/>
          <w:b/>
          <w:bCs/>
          <w:sz w:val="24"/>
          <w:szCs w:val="24"/>
        </w:rPr>
      </w:pPr>
      <w:r>
        <w:rPr>
          <w:rFonts w:cs="Arial"/>
          <w:b/>
          <w:bCs/>
          <w:sz w:val="24"/>
          <w:szCs w:val="24"/>
        </w:rPr>
        <w:t xml:space="preserve">5.1 </w:t>
      </w:r>
      <w:r w:rsidR="005903E4" w:rsidRPr="00E93E61">
        <w:rPr>
          <w:rFonts w:cs="Arial"/>
          <w:b/>
          <w:bCs/>
          <w:sz w:val="24"/>
          <w:szCs w:val="24"/>
        </w:rPr>
        <w:t>Fijación de las cuantías.</w:t>
      </w:r>
    </w:p>
    <w:p w:rsidR="005903E4" w:rsidRPr="005D30B4" w:rsidRDefault="005903E4" w:rsidP="005903E4">
      <w:pPr>
        <w:pStyle w:val="Prrafodelista"/>
        <w:autoSpaceDE w:val="0"/>
        <w:autoSpaceDN w:val="0"/>
        <w:adjustRightInd w:val="0"/>
        <w:spacing w:after="0" w:line="240" w:lineRule="auto"/>
        <w:jc w:val="both"/>
        <w:rPr>
          <w:rFonts w:cs="Arial"/>
          <w:b/>
          <w:bCs/>
          <w:sz w:val="24"/>
          <w:szCs w:val="24"/>
        </w:rPr>
      </w:pPr>
    </w:p>
    <w:p w:rsidR="005903E4" w:rsidRPr="005D30B4" w:rsidRDefault="005903E4" w:rsidP="001F3490">
      <w:pPr>
        <w:pStyle w:val="Prrafodelista"/>
        <w:numPr>
          <w:ilvl w:val="1"/>
          <w:numId w:val="12"/>
        </w:numPr>
        <w:autoSpaceDE w:val="0"/>
        <w:autoSpaceDN w:val="0"/>
        <w:adjustRightInd w:val="0"/>
        <w:spacing w:after="0" w:line="240" w:lineRule="auto"/>
        <w:ind w:left="1134" w:hanging="425"/>
        <w:jc w:val="both"/>
        <w:rPr>
          <w:rFonts w:cs="Arial"/>
          <w:sz w:val="24"/>
          <w:szCs w:val="24"/>
        </w:rPr>
      </w:pPr>
      <w:r w:rsidRPr="005D30B4">
        <w:rPr>
          <w:rFonts w:cs="Arial"/>
          <w:sz w:val="24"/>
          <w:szCs w:val="24"/>
        </w:rPr>
        <w:t>La cuantía anual destinada a las presentes Ayudas de Emergencia Municipales vendrá determinada por las cantidades que al respecto se aprueben en el presupuesto municipal o en su caso las prórrogas presupuestarias.</w:t>
      </w:r>
    </w:p>
    <w:p w:rsidR="005903E4" w:rsidRPr="005D30B4" w:rsidRDefault="005903E4" w:rsidP="001F3490">
      <w:pPr>
        <w:pStyle w:val="Prrafodelista"/>
        <w:numPr>
          <w:ilvl w:val="1"/>
          <w:numId w:val="12"/>
        </w:numPr>
        <w:autoSpaceDE w:val="0"/>
        <w:autoSpaceDN w:val="0"/>
        <w:adjustRightInd w:val="0"/>
        <w:spacing w:after="0" w:line="240" w:lineRule="auto"/>
        <w:ind w:left="1134" w:hanging="425"/>
        <w:jc w:val="both"/>
        <w:rPr>
          <w:rFonts w:cs="Arial"/>
          <w:sz w:val="24"/>
          <w:szCs w:val="24"/>
        </w:rPr>
      </w:pPr>
      <w:r w:rsidRPr="005D30B4">
        <w:rPr>
          <w:rFonts w:cs="Arial"/>
          <w:sz w:val="24"/>
          <w:szCs w:val="24"/>
        </w:rPr>
        <w:t>Asimismo se contemplará en la convocatoria la concesión de cantidades máximas por expediente</w:t>
      </w:r>
      <w:r>
        <w:rPr>
          <w:rFonts w:cs="Arial"/>
          <w:sz w:val="24"/>
          <w:szCs w:val="24"/>
        </w:rPr>
        <w:t xml:space="preserve"> </w:t>
      </w:r>
      <w:r w:rsidRPr="005D30B4">
        <w:rPr>
          <w:rFonts w:cs="Arial"/>
          <w:sz w:val="24"/>
          <w:szCs w:val="24"/>
        </w:rPr>
        <w:t>las cuales se podrán establecer en función del número de miembros de la Unidad de Convivencia y del</w:t>
      </w:r>
      <w:r>
        <w:rPr>
          <w:rFonts w:cs="Arial"/>
          <w:sz w:val="24"/>
          <w:szCs w:val="24"/>
        </w:rPr>
        <w:t xml:space="preserve"> </w:t>
      </w:r>
      <w:r w:rsidRPr="005D30B4">
        <w:rPr>
          <w:rFonts w:cs="Arial"/>
          <w:sz w:val="24"/>
          <w:szCs w:val="24"/>
        </w:rPr>
        <w:t>tipo de la misma.</w:t>
      </w:r>
    </w:p>
    <w:p w:rsidR="001B7ECB" w:rsidRDefault="001B7ECB" w:rsidP="001B7ECB">
      <w:pPr>
        <w:pStyle w:val="Default"/>
        <w:jc w:val="both"/>
        <w:rPr>
          <w:rFonts w:ascii="Calibri" w:hAnsi="Calibri" w:cs="Calibri"/>
          <w:sz w:val="23"/>
          <w:szCs w:val="23"/>
        </w:rPr>
      </w:pPr>
      <w:r>
        <w:rPr>
          <w:rFonts w:ascii="Calibri" w:hAnsi="Calibri" w:cs="Calibri"/>
          <w:sz w:val="23"/>
          <w:szCs w:val="23"/>
        </w:rPr>
        <w:t xml:space="preserve">              3.     </w:t>
      </w:r>
      <w:r w:rsidR="000334F7">
        <w:rPr>
          <w:rFonts w:ascii="Calibri" w:hAnsi="Calibri" w:cs="Calibri"/>
          <w:sz w:val="23"/>
          <w:szCs w:val="23"/>
        </w:rPr>
        <w:t xml:space="preserve">Limites económicos. Para poder acceder a las prestaciones económicas </w:t>
      </w:r>
      <w:r>
        <w:rPr>
          <w:rFonts w:ascii="Calibri" w:hAnsi="Calibri" w:cs="Calibri"/>
          <w:sz w:val="23"/>
          <w:szCs w:val="23"/>
        </w:rPr>
        <w:t xml:space="preserve">                       </w:t>
      </w:r>
    </w:p>
    <w:p w:rsidR="000334F7" w:rsidRDefault="000334F7" w:rsidP="001B7ECB">
      <w:pPr>
        <w:pStyle w:val="Default"/>
        <w:jc w:val="both"/>
        <w:rPr>
          <w:rFonts w:ascii="Calibri" w:hAnsi="Calibri" w:cs="Calibri"/>
          <w:sz w:val="23"/>
          <w:szCs w:val="23"/>
        </w:rPr>
      </w:pPr>
      <w:r>
        <w:rPr>
          <w:rFonts w:ascii="Calibri" w:hAnsi="Calibri" w:cs="Calibri"/>
          <w:sz w:val="23"/>
          <w:szCs w:val="23"/>
        </w:rPr>
        <w:t xml:space="preserve">recogidas en esta ordenanza, se considera que la familia no dispone de recursos cuando la suma total de ingresos sea </w:t>
      </w:r>
      <w:r w:rsidR="00E447AA">
        <w:rPr>
          <w:rFonts w:ascii="Calibri" w:hAnsi="Calibri" w:cs="Calibri"/>
          <w:sz w:val="23"/>
          <w:szCs w:val="23"/>
        </w:rPr>
        <w:t>inferior</w:t>
      </w:r>
      <w:r w:rsidR="00E1719B">
        <w:rPr>
          <w:rFonts w:ascii="Calibri" w:hAnsi="Calibri" w:cs="Calibri"/>
          <w:sz w:val="23"/>
          <w:szCs w:val="23"/>
        </w:rPr>
        <w:t xml:space="preserve"> </w:t>
      </w:r>
      <w:r>
        <w:rPr>
          <w:rFonts w:ascii="Calibri" w:hAnsi="Calibri" w:cs="Calibri"/>
          <w:sz w:val="23"/>
          <w:szCs w:val="23"/>
        </w:rPr>
        <w:t xml:space="preserve">al IPREM DE LA UNIDAD FAMILIAR, no debiendo superar las cantidades recogidas en la siguiente tabla: </w:t>
      </w:r>
    </w:p>
    <w:p w:rsidR="001B7ECB" w:rsidRDefault="001B7ECB" w:rsidP="000334F7">
      <w:pPr>
        <w:pStyle w:val="Default"/>
        <w:jc w:val="both"/>
        <w:rPr>
          <w:rFonts w:ascii="Calibri" w:hAnsi="Calibri" w:cs="Calibri"/>
          <w:b/>
          <w:bCs/>
          <w:sz w:val="23"/>
          <w:szCs w:val="23"/>
        </w:rPr>
      </w:pPr>
    </w:p>
    <w:p w:rsidR="000334F7" w:rsidRDefault="000334F7" w:rsidP="000334F7">
      <w:pPr>
        <w:pStyle w:val="Default"/>
        <w:jc w:val="both"/>
        <w:rPr>
          <w:rFonts w:ascii="Calibri" w:hAnsi="Calibri" w:cs="Calibri"/>
          <w:b/>
          <w:bCs/>
          <w:sz w:val="23"/>
          <w:szCs w:val="23"/>
        </w:rPr>
      </w:pPr>
      <w:r>
        <w:rPr>
          <w:rFonts w:ascii="Calibri" w:hAnsi="Calibri" w:cs="Calibri"/>
          <w:b/>
          <w:bCs/>
          <w:sz w:val="23"/>
          <w:szCs w:val="23"/>
        </w:rPr>
        <w:t xml:space="preserve">NÚMERO DE MIEMBROS DE LA UNIDAD FAMILIAR </w:t>
      </w:r>
    </w:p>
    <w:p w:rsidR="001B7ECB" w:rsidRDefault="001B7ECB" w:rsidP="001B7ECB">
      <w:pPr>
        <w:pStyle w:val="Default"/>
        <w:jc w:val="both"/>
        <w:rPr>
          <w:rFonts w:ascii="Calibri" w:hAnsi="Calibri" w:cs="Calibri"/>
          <w:b/>
          <w:bCs/>
          <w:sz w:val="23"/>
          <w:szCs w:val="23"/>
        </w:rPr>
      </w:pPr>
    </w:p>
    <w:p w:rsidR="001B7ECB" w:rsidRDefault="001B7ECB"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1 miembro (100% IPREM) </w:t>
      </w:r>
    </w:p>
    <w:p w:rsidR="001B7ECB" w:rsidRDefault="001B7ECB"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2 miembros (200% IPREM) </w:t>
      </w:r>
    </w:p>
    <w:p w:rsidR="001B7ECB" w:rsidRDefault="001B7ECB"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3 miembros (300% IPREM) </w:t>
      </w:r>
    </w:p>
    <w:p w:rsidR="001B7ECB" w:rsidRDefault="001B7ECB"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4 o más miembros (400% IPREM) </w:t>
      </w:r>
    </w:p>
    <w:p w:rsidR="001B7ECB" w:rsidRDefault="001B7ECB" w:rsidP="000334F7">
      <w:pPr>
        <w:pStyle w:val="Default"/>
        <w:ind w:firstLine="360"/>
        <w:jc w:val="both"/>
        <w:rPr>
          <w:rFonts w:ascii="Calibri" w:hAnsi="Calibri" w:cs="Calibri"/>
          <w:sz w:val="23"/>
          <w:szCs w:val="23"/>
        </w:rPr>
      </w:pPr>
    </w:p>
    <w:p w:rsidR="000334F7" w:rsidRDefault="000334F7" w:rsidP="000334F7">
      <w:pPr>
        <w:pStyle w:val="Default"/>
        <w:ind w:firstLine="360"/>
        <w:jc w:val="both"/>
        <w:rPr>
          <w:rFonts w:ascii="Calibri" w:hAnsi="Calibri" w:cs="Calibri"/>
          <w:sz w:val="23"/>
          <w:szCs w:val="23"/>
        </w:rPr>
      </w:pPr>
      <w:r>
        <w:rPr>
          <w:rFonts w:ascii="Calibri" w:hAnsi="Calibri" w:cs="Calibri"/>
          <w:sz w:val="23"/>
          <w:szCs w:val="23"/>
        </w:rPr>
        <w:t>Si se superan las cantidades fijadas en la tabla anterior, se procederá a la denegación por superar los medios económicos establecidos para conceder la ayuda</w:t>
      </w:r>
      <w:r w:rsidR="001B7ECB">
        <w:rPr>
          <w:rFonts w:ascii="Calibri" w:hAnsi="Calibri" w:cs="Calibri"/>
          <w:sz w:val="23"/>
          <w:szCs w:val="23"/>
        </w:rPr>
        <w:t>.</w:t>
      </w:r>
      <w:r>
        <w:rPr>
          <w:rFonts w:ascii="Calibri" w:hAnsi="Calibri" w:cs="Calibri"/>
          <w:sz w:val="23"/>
          <w:szCs w:val="23"/>
        </w:rPr>
        <w:t xml:space="preserve"> </w:t>
      </w:r>
    </w:p>
    <w:p w:rsidR="0063639B" w:rsidRDefault="0063639B" w:rsidP="0063639B">
      <w:pPr>
        <w:autoSpaceDE w:val="0"/>
        <w:autoSpaceDN w:val="0"/>
        <w:adjustRightInd w:val="0"/>
        <w:spacing w:after="0" w:line="240" w:lineRule="auto"/>
        <w:jc w:val="both"/>
        <w:rPr>
          <w:rFonts w:ascii="Calibri" w:hAnsi="Calibri" w:cs="Calibri"/>
          <w:b/>
          <w:bCs/>
          <w:color w:val="000000"/>
          <w:sz w:val="23"/>
          <w:szCs w:val="23"/>
        </w:rPr>
      </w:pPr>
    </w:p>
    <w:p w:rsidR="005903E4" w:rsidRPr="00241B9D" w:rsidRDefault="00D626D9" w:rsidP="0063639B">
      <w:pPr>
        <w:autoSpaceDE w:val="0"/>
        <w:autoSpaceDN w:val="0"/>
        <w:adjustRightInd w:val="0"/>
        <w:spacing w:after="0" w:line="240" w:lineRule="auto"/>
        <w:jc w:val="both"/>
        <w:rPr>
          <w:rFonts w:cs="Arial"/>
          <w:sz w:val="24"/>
          <w:szCs w:val="24"/>
        </w:rPr>
      </w:pPr>
      <w:r>
        <w:rPr>
          <w:rFonts w:cs="Arial"/>
          <w:sz w:val="24"/>
          <w:szCs w:val="24"/>
        </w:rPr>
        <w:lastRenderedPageBreak/>
        <w:t>La persona,</w:t>
      </w:r>
      <w:r w:rsidR="005903E4" w:rsidRPr="00241B9D">
        <w:rPr>
          <w:rFonts w:cs="Arial"/>
          <w:sz w:val="24"/>
          <w:szCs w:val="24"/>
        </w:rPr>
        <w:t xml:space="preserve"> familias</w:t>
      </w:r>
      <w:r>
        <w:rPr>
          <w:rFonts w:cs="Arial"/>
          <w:sz w:val="24"/>
          <w:szCs w:val="24"/>
        </w:rPr>
        <w:t xml:space="preserve"> o unidades de convivencia empadronados o residentes en el Municipio de Casarrubios del Monte</w:t>
      </w:r>
      <w:r w:rsidR="005903E4" w:rsidRPr="00241B9D">
        <w:rPr>
          <w:rFonts w:cs="Arial"/>
          <w:sz w:val="24"/>
          <w:szCs w:val="24"/>
        </w:rPr>
        <w:t xml:space="preserve"> demandantes de estas subvenciones podrán beneficiarse a lo largo de un año natural</w:t>
      </w:r>
      <w:r w:rsidR="005903E4">
        <w:rPr>
          <w:rFonts w:cs="Arial"/>
          <w:sz w:val="24"/>
          <w:szCs w:val="24"/>
        </w:rPr>
        <w:t xml:space="preserve"> </w:t>
      </w:r>
      <w:r w:rsidR="005903E4" w:rsidRPr="00241B9D">
        <w:rPr>
          <w:rFonts w:cs="Arial"/>
          <w:sz w:val="24"/>
          <w:szCs w:val="24"/>
        </w:rPr>
        <w:t>por todos los conceptos y mientras exista consignación presupuestaria, no pudiendo solicitar otra por el</w:t>
      </w:r>
      <w:r w:rsidR="005903E4">
        <w:rPr>
          <w:rFonts w:cs="Arial"/>
          <w:sz w:val="24"/>
          <w:szCs w:val="24"/>
        </w:rPr>
        <w:t xml:space="preserve"> </w:t>
      </w:r>
      <w:r w:rsidR="005903E4" w:rsidRPr="00241B9D">
        <w:rPr>
          <w:rFonts w:cs="Arial"/>
          <w:sz w:val="24"/>
          <w:szCs w:val="24"/>
        </w:rPr>
        <w:t>mismo concepto hasta que hayan transcurrido doce meses desde la fecha de resolución de la subvención</w:t>
      </w:r>
      <w:r w:rsidR="005903E4">
        <w:rPr>
          <w:rFonts w:cs="Arial"/>
          <w:sz w:val="24"/>
          <w:szCs w:val="24"/>
        </w:rPr>
        <w:t xml:space="preserve"> </w:t>
      </w:r>
      <w:r w:rsidR="005903E4" w:rsidRPr="00241B9D">
        <w:rPr>
          <w:rFonts w:cs="Arial"/>
          <w:sz w:val="24"/>
          <w:szCs w:val="24"/>
        </w:rPr>
        <w:t>anterior, salvo que no hubieran llegado al límite máximo de subvención establecido con carácter general.</w:t>
      </w:r>
    </w:p>
    <w:p w:rsidR="005903E4" w:rsidRDefault="005903E4" w:rsidP="005903E4">
      <w:pPr>
        <w:autoSpaceDE w:val="0"/>
        <w:autoSpaceDN w:val="0"/>
        <w:adjustRightInd w:val="0"/>
        <w:spacing w:after="0" w:line="240" w:lineRule="auto"/>
        <w:jc w:val="both"/>
        <w:rPr>
          <w:rFonts w:cs="Arial"/>
          <w:sz w:val="24"/>
          <w:szCs w:val="24"/>
        </w:rPr>
      </w:pPr>
    </w:p>
    <w:p w:rsidR="005903E4" w:rsidRPr="00241B9D" w:rsidRDefault="005903E4" w:rsidP="005903E4">
      <w:pPr>
        <w:autoSpaceDE w:val="0"/>
        <w:autoSpaceDN w:val="0"/>
        <w:adjustRightInd w:val="0"/>
        <w:spacing w:after="0" w:line="240" w:lineRule="auto"/>
        <w:jc w:val="both"/>
        <w:rPr>
          <w:rFonts w:cs="Arial"/>
          <w:sz w:val="24"/>
          <w:szCs w:val="24"/>
        </w:rPr>
      </w:pPr>
    </w:p>
    <w:p w:rsidR="005903E4" w:rsidRPr="005D30B4" w:rsidRDefault="005903E4" w:rsidP="001F3490">
      <w:pPr>
        <w:pStyle w:val="Prrafodelista"/>
        <w:numPr>
          <w:ilvl w:val="1"/>
          <w:numId w:val="23"/>
        </w:numPr>
        <w:autoSpaceDE w:val="0"/>
        <w:autoSpaceDN w:val="0"/>
        <w:adjustRightInd w:val="0"/>
        <w:spacing w:after="0" w:line="240" w:lineRule="auto"/>
        <w:jc w:val="both"/>
        <w:rPr>
          <w:rFonts w:cs="Arial"/>
          <w:b/>
          <w:bCs/>
          <w:sz w:val="24"/>
          <w:szCs w:val="24"/>
        </w:rPr>
      </w:pPr>
      <w:r w:rsidRPr="005D30B4">
        <w:rPr>
          <w:rFonts w:cs="Arial"/>
          <w:b/>
          <w:bCs/>
          <w:sz w:val="24"/>
          <w:szCs w:val="24"/>
        </w:rPr>
        <w:t>Procedimiento para el cálculo de la renta familiar y la ayuda correspondiente.</w:t>
      </w:r>
    </w:p>
    <w:p w:rsidR="005903E4" w:rsidRPr="00241B9D" w:rsidRDefault="005903E4" w:rsidP="005903E4">
      <w:pPr>
        <w:autoSpaceDE w:val="0"/>
        <w:autoSpaceDN w:val="0"/>
        <w:adjustRightInd w:val="0"/>
        <w:spacing w:after="0" w:line="240" w:lineRule="auto"/>
        <w:jc w:val="both"/>
        <w:rPr>
          <w:rFonts w:cs="Arial"/>
          <w:b/>
          <w:bCs/>
          <w:sz w:val="24"/>
          <w:szCs w:val="24"/>
        </w:rPr>
      </w:pPr>
    </w:p>
    <w:p w:rsidR="005903E4" w:rsidRDefault="005903E4" w:rsidP="001F3490">
      <w:pPr>
        <w:pStyle w:val="Prrafodelista"/>
        <w:numPr>
          <w:ilvl w:val="1"/>
          <w:numId w:val="13"/>
        </w:numPr>
        <w:autoSpaceDE w:val="0"/>
        <w:autoSpaceDN w:val="0"/>
        <w:adjustRightInd w:val="0"/>
        <w:spacing w:after="0" w:line="240" w:lineRule="auto"/>
        <w:ind w:left="284" w:hanging="284"/>
        <w:jc w:val="both"/>
        <w:rPr>
          <w:rFonts w:cs="Arial"/>
          <w:sz w:val="24"/>
          <w:szCs w:val="24"/>
        </w:rPr>
      </w:pPr>
      <w:r w:rsidRPr="005D30B4">
        <w:rPr>
          <w:rFonts w:cs="Arial"/>
          <w:sz w:val="24"/>
          <w:szCs w:val="24"/>
        </w:rPr>
        <w:t>Tendrán la consideración de unidad de convivencia las siguientes personas o grupos de personas empadronadas</w:t>
      </w:r>
      <w:r w:rsidR="00D626D9">
        <w:rPr>
          <w:rFonts w:cs="Arial"/>
          <w:sz w:val="24"/>
          <w:szCs w:val="24"/>
        </w:rPr>
        <w:t xml:space="preserve"> o residentes</w:t>
      </w:r>
      <w:r w:rsidRPr="005D30B4">
        <w:rPr>
          <w:rFonts w:cs="Arial"/>
          <w:sz w:val="24"/>
          <w:szCs w:val="24"/>
        </w:rPr>
        <w:t xml:space="preserve"> en Casarrubios del Monte:</w:t>
      </w:r>
    </w:p>
    <w:p w:rsidR="005903E4" w:rsidRPr="005D30B4" w:rsidRDefault="005903E4" w:rsidP="005903E4">
      <w:pPr>
        <w:pStyle w:val="Prrafodelista"/>
        <w:autoSpaceDE w:val="0"/>
        <w:autoSpaceDN w:val="0"/>
        <w:adjustRightInd w:val="0"/>
        <w:spacing w:after="0" w:line="240" w:lineRule="auto"/>
        <w:ind w:left="284"/>
        <w:jc w:val="both"/>
        <w:rPr>
          <w:rFonts w:cs="Arial"/>
          <w:sz w:val="24"/>
          <w:szCs w:val="24"/>
        </w:rPr>
      </w:pPr>
    </w:p>
    <w:p w:rsidR="005903E4" w:rsidRPr="005D30B4" w:rsidRDefault="005903E4" w:rsidP="001F3490">
      <w:pPr>
        <w:pStyle w:val="Prrafodelista"/>
        <w:numPr>
          <w:ilvl w:val="0"/>
          <w:numId w:val="15"/>
        </w:numPr>
        <w:autoSpaceDE w:val="0"/>
        <w:autoSpaceDN w:val="0"/>
        <w:adjustRightInd w:val="0"/>
        <w:spacing w:after="0" w:line="240" w:lineRule="auto"/>
        <w:ind w:left="709" w:hanging="425"/>
        <w:jc w:val="both"/>
        <w:rPr>
          <w:rFonts w:cs="Arial"/>
          <w:sz w:val="24"/>
          <w:szCs w:val="24"/>
        </w:rPr>
      </w:pPr>
      <w:r w:rsidRPr="005D30B4">
        <w:rPr>
          <w:rFonts w:cs="Arial"/>
          <w:sz w:val="24"/>
          <w:szCs w:val="24"/>
        </w:rPr>
        <w:t>Personas que viven solas en una vivienda o alojamiento, quedando excluidas de dicha consideración</w:t>
      </w:r>
      <w:r>
        <w:rPr>
          <w:rFonts w:cs="Arial"/>
          <w:sz w:val="24"/>
          <w:szCs w:val="24"/>
        </w:rPr>
        <w:t xml:space="preserve"> </w:t>
      </w:r>
      <w:r w:rsidRPr="005D30B4">
        <w:rPr>
          <w:rFonts w:cs="Arial"/>
          <w:sz w:val="24"/>
          <w:szCs w:val="24"/>
        </w:rPr>
        <w:t>las personas que, aun viviendo solas, estén unidas a otras por matrimonio u otra forma de relación</w:t>
      </w:r>
      <w:r>
        <w:rPr>
          <w:rFonts w:cs="Arial"/>
          <w:sz w:val="24"/>
          <w:szCs w:val="24"/>
        </w:rPr>
        <w:t xml:space="preserve"> </w:t>
      </w:r>
      <w:r w:rsidRPr="005D30B4">
        <w:rPr>
          <w:rFonts w:cs="Arial"/>
          <w:sz w:val="24"/>
          <w:szCs w:val="24"/>
        </w:rPr>
        <w:t>permanente análoga a la conyugal, excepto cuando se encuentren en trámites de separación o divorcio</w:t>
      </w:r>
      <w:r>
        <w:rPr>
          <w:rFonts w:cs="Arial"/>
          <w:sz w:val="24"/>
          <w:szCs w:val="24"/>
        </w:rPr>
        <w:t xml:space="preserve"> </w:t>
      </w:r>
      <w:r w:rsidRPr="005D30B4">
        <w:rPr>
          <w:rFonts w:cs="Arial"/>
          <w:sz w:val="24"/>
          <w:szCs w:val="24"/>
        </w:rPr>
        <w:t>o cuando concurran circunstancias excepcionales debidamente justificadas.</w:t>
      </w:r>
    </w:p>
    <w:p w:rsidR="005903E4" w:rsidRPr="005D30B4" w:rsidRDefault="005903E4" w:rsidP="001F3490">
      <w:pPr>
        <w:pStyle w:val="Prrafodelista"/>
        <w:numPr>
          <w:ilvl w:val="0"/>
          <w:numId w:val="15"/>
        </w:numPr>
        <w:autoSpaceDE w:val="0"/>
        <w:autoSpaceDN w:val="0"/>
        <w:adjustRightInd w:val="0"/>
        <w:spacing w:after="0" w:line="240" w:lineRule="auto"/>
        <w:ind w:left="709" w:hanging="425"/>
        <w:jc w:val="both"/>
        <w:rPr>
          <w:rFonts w:cs="Arial"/>
          <w:sz w:val="24"/>
          <w:szCs w:val="24"/>
        </w:rPr>
      </w:pPr>
      <w:r w:rsidRPr="005D30B4">
        <w:rPr>
          <w:rFonts w:cs="Arial"/>
          <w:sz w:val="24"/>
          <w:szCs w:val="24"/>
        </w:rPr>
        <w:t>Dos o más personas que viven juntas en una misma vivienda o alojamiento, cuando estén unidas</w:t>
      </w:r>
      <w:r>
        <w:rPr>
          <w:rFonts w:cs="Arial"/>
          <w:sz w:val="24"/>
          <w:szCs w:val="24"/>
        </w:rPr>
        <w:t xml:space="preserve"> </w:t>
      </w:r>
      <w:r w:rsidRPr="005D30B4">
        <w:rPr>
          <w:rFonts w:cs="Arial"/>
          <w:sz w:val="24"/>
          <w:szCs w:val="24"/>
        </w:rPr>
        <w:t>entre sí por matrimonio u otra forma de relación permanente análoga a la conyugal, por adopción, por</w:t>
      </w:r>
      <w:r>
        <w:rPr>
          <w:rFonts w:cs="Arial"/>
          <w:sz w:val="24"/>
          <w:szCs w:val="24"/>
        </w:rPr>
        <w:t xml:space="preserve"> </w:t>
      </w:r>
      <w:r w:rsidRPr="005D30B4">
        <w:rPr>
          <w:rFonts w:cs="Arial"/>
          <w:sz w:val="24"/>
          <w:szCs w:val="24"/>
        </w:rPr>
        <w:t>consanguinidad hasta el cuarto grado o afinidad hasta el segundo grado.</w:t>
      </w:r>
    </w:p>
    <w:p w:rsidR="005903E4" w:rsidRPr="005D30B4" w:rsidRDefault="005903E4" w:rsidP="001F3490">
      <w:pPr>
        <w:pStyle w:val="Prrafodelista"/>
        <w:numPr>
          <w:ilvl w:val="0"/>
          <w:numId w:val="15"/>
        </w:numPr>
        <w:autoSpaceDE w:val="0"/>
        <w:autoSpaceDN w:val="0"/>
        <w:adjustRightInd w:val="0"/>
        <w:spacing w:after="0" w:line="240" w:lineRule="auto"/>
        <w:ind w:left="709" w:hanging="425"/>
        <w:jc w:val="both"/>
        <w:rPr>
          <w:rFonts w:cs="Arial"/>
          <w:sz w:val="24"/>
          <w:szCs w:val="24"/>
        </w:rPr>
      </w:pPr>
      <w:r w:rsidRPr="005D30B4">
        <w:rPr>
          <w:rFonts w:cs="Arial"/>
          <w:sz w:val="24"/>
          <w:szCs w:val="24"/>
        </w:rPr>
        <w:t>Cada una de las personas que vive con otras con las que no está unida por ninguno de los vínculos</w:t>
      </w:r>
      <w:r>
        <w:rPr>
          <w:rFonts w:cs="Arial"/>
          <w:sz w:val="24"/>
          <w:szCs w:val="24"/>
        </w:rPr>
        <w:t xml:space="preserve"> </w:t>
      </w:r>
      <w:r w:rsidRPr="005D30B4">
        <w:rPr>
          <w:rFonts w:cs="Arial"/>
          <w:sz w:val="24"/>
          <w:szCs w:val="24"/>
        </w:rPr>
        <w:t>previstos en el apartado b) en una misma vivienda o alojamiento.</w:t>
      </w:r>
    </w:p>
    <w:p w:rsidR="005903E4" w:rsidRPr="00241B9D" w:rsidRDefault="005903E4" w:rsidP="005903E4">
      <w:pPr>
        <w:autoSpaceDE w:val="0"/>
        <w:autoSpaceDN w:val="0"/>
        <w:adjustRightInd w:val="0"/>
        <w:spacing w:after="0" w:line="240" w:lineRule="auto"/>
        <w:ind w:left="709" w:firstLine="425"/>
        <w:jc w:val="both"/>
        <w:rPr>
          <w:rFonts w:cs="Arial"/>
          <w:sz w:val="24"/>
          <w:szCs w:val="24"/>
        </w:rPr>
      </w:pPr>
      <w:r w:rsidRPr="00241B9D">
        <w:rPr>
          <w:rFonts w:cs="Arial"/>
          <w:sz w:val="24"/>
          <w:szCs w:val="24"/>
        </w:rPr>
        <w:t>Excepcionalmente, aun cuando se integren en el domicilio de personas con las que mantengan</w:t>
      </w:r>
      <w:r>
        <w:rPr>
          <w:rFonts w:cs="Arial"/>
          <w:sz w:val="24"/>
          <w:szCs w:val="24"/>
        </w:rPr>
        <w:t xml:space="preserve"> </w:t>
      </w:r>
      <w:r w:rsidRPr="00241B9D">
        <w:rPr>
          <w:rFonts w:cs="Arial"/>
          <w:sz w:val="24"/>
          <w:szCs w:val="24"/>
        </w:rPr>
        <w:t>alguno de los vínculos previstos en el apartado a), tendrán la consideración de unidad de convivencia:</w:t>
      </w:r>
    </w:p>
    <w:p w:rsidR="008B0DDE" w:rsidRDefault="005903E4" w:rsidP="001F3490">
      <w:pPr>
        <w:pStyle w:val="Prrafodelista"/>
        <w:numPr>
          <w:ilvl w:val="0"/>
          <w:numId w:val="15"/>
        </w:numPr>
        <w:autoSpaceDE w:val="0"/>
        <w:autoSpaceDN w:val="0"/>
        <w:adjustRightInd w:val="0"/>
        <w:spacing w:after="0" w:line="240" w:lineRule="auto"/>
        <w:ind w:left="709" w:hanging="425"/>
        <w:jc w:val="both"/>
        <w:rPr>
          <w:rFonts w:cs="Arial"/>
          <w:sz w:val="24"/>
          <w:szCs w:val="24"/>
        </w:rPr>
      </w:pPr>
      <w:r w:rsidRPr="005D30B4">
        <w:rPr>
          <w:rFonts w:cs="Arial"/>
          <w:sz w:val="24"/>
          <w:szCs w:val="24"/>
        </w:rPr>
        <w:t>Personas solas o con personas a cargo que se hayan visto forzadas a abandonar la vivienda en la</w:t>
      </w:r>
      <w:r w:rsidR="0073125D">
        <w:rPr>
          <w:rFonts w:cs="Arial"/>
          <w:sz w:val="24"/>
          <w:szCs w:val="24"/>
        </w:rPr>
        <w:t xml:space="preserve"> </w:t>
      </w:r>
    </w:p>
    <w:p w:rsidR="005903E4" w:rsidRPr="005D30B4" w:rsidRDefault="005903E4" w:rsidP="001F3490">
      <w:pPr>
        <w:pStyle w:val="Prrafodelista"/>
        <w:numPr>
          <w:ilvl w:val="0"/>
          <w:numId w:val="15"/>
        </w:numPr>
        <w:autoSpaceDE w:val="0"/>
        <w:autoSpaceDN w:val="0"/>
        <w:adjustRightInd w:val="0"/>
        <w:spacing w:after="0" w:line="240" w:lineRule="auto"/>
        <w:ind w:left="709" w:hanging="425"/>
        <w:jc w:val="both"/>
        <w:rPr>
          <w:rFonts w:cs="Arial"/>
          <w:sz w:val="24"/>
          <w:szCs w:val="24"/>
        </w:rPr>
      </w:pPr>
      <w:r w:rsidRPr="005D30B4">
        <w:rPr>
          <w:rFonts w:cs="Arial"/>
          <w:sz w:val="24"/>
          <w:szCs w:val="24"/>
        </w:rPr>
        <w:t>que residían habitualmente a consecuencia de una separación o de un divorcio o por falta de recursos</w:t>
      </w:r>
      <w:r>
        <w:rPr>
          <w:rFonts w:cs="Arial"/>
          <w:sz w:val="24"/>
          <w:szCs w:val="24"/>
        </w:rPr>
        <w:t xml:space="preserve"> </w:t>
      </w:r>
      <w:r w:rsidRPr="005D30B4">
        <w:rPr>
          <w:rFonts w:cs="Arial"/>
          <w:sz w:val="24"/>
          <w:szCs w:val="24"/>
        </w:rPr>
        <w:t>económicos suficientes, o por alguna situación que sea considerada como extrema por los servicios sociales.</w:t>
      </w:r>
    </w:p>
    <w:p w:rsidR="005903E4" w:rsidRPr="005D30B4" w:rsidRDefault="005903E4" w:rsidP="001F3490">
      <w:pPr>
        <w:pStyle w:val="Prrafodelista"/>
        <w:numPr>
          <w:ilvl w:val="0"/>
          <w:numId w:val="15"/>
        </w:numPr>
        <w:autoSpaceDE w:val="0"/>
        <w:autoSpaceDN w:val="0"/>
        <w:adjustRightInd w:val="0"/>
        <w:spacing w:after="0" w:line="240" w:lineRule="auto"/>
        <w:ind w:left="709" w:hanging="425"/>
        <w:jc w:val="both"/>
        <w:rPr>
          <w:rFonts w:cs="Arial"/>
          <w:sz w:val="24"/>
          <w:szCs w:val="24"/>
        </w:rPr>
      </w:pPr>
      <w:r w:rsidRPr="005D30B4">
        <w:rPr>
          <w:rFonts w:cs="Arial"/>
          <w:sz w:val="24"/>
          <w:szCs w:val="24"/>
        </w:rPr>
        <w:t>Mujeres víctimas de violencia de género con orden de alejamiento en vigor que residan en el Municipio.</w:t>
      </w:r>
    </w:p>
    <w:p w:rsidR="005903E4" w:rsidRPr="00241B9D" w:rsidRDefault="005903E4" w:rsidP="005903E4">
      <w:pPr>
        <w:autoSpaceDE w:val="0"/>
        <w:autoSpaceDN w:val="0"/>
        <w:adjustRightInd w:val="0"/>
        <w:spacing w:after="0" w:line="240" w:lineRule="auto"/>
        <w:ind w:firstLine="708"/>
        <w:jc w:val="both"/>
        <w:rPr>
          <w:rFonts w:cs="Arial"/>
          <w:sz w:val="24"/>
          <w:szCs w:val="24"/>
        </w:rPr>
      </w:pPr>
    </w:p>
    <w:p w:rsidR="005903E4" w:rsidRPr="005D30B4" w:rsidRDefault="005903E4" w:rsidP="001F3490">
      <w:pPr>
        <w:pStyle w:val="Prrafodelista"/>
        <w:numPr>
          <w:ilvl w:val="1"/>
          <w:numId w:val="13"/>
        </w:numPr>
        <w:autoSpaceDE w:val="0"/>
        <w:autoSpaceDN w:val="0"/>
        <w:adjustRightInd w:val="0"/>
        <w:spacing w:after="0" w:line="240" w:lineRule="auto"/>
        <w:ind w:left="284" w:hanging="284"/>
        <w:jc w:val="both"/>
        <w:rPr>
          <w:rFonts w:cs="Arial"/>
          <w:sz w:val="24"/>
          <w:szCs w:val="24"/>
        </w:rPr>
      </w:pPr>
      <w:r w:rsidRPr="005D30B4">
        <w:rPr>
          <w:rFonts w:cs="Arial"/>
          <w:sz w:val="24"/>
          <w:szCs w:val="24"/>
        </w:rPr>
        <w:t>Valoración de ingresos.</w:t>
      </w:r>
    </w:p>
    <w:p w:rsidR="005903E4" w:rsidRDefault="005903E4" w:rsidP="005903E4">
      <w:pPr>
        <w:autoSpaceDE w:val="0"/>
        <w:autoSpaceDN w:val="0"/>
        <w:adjustRightInd w:val="0"/>
        <w:spacing w:after="0" w:line="240" w:lineRule="auto"/>
        <w:ind w:firstLine="284"/>
        <w:jc w:val="both"/>
        <w:rPr>
          <w:rFonts w:cs="Arial"/>
          <w:sz w:val="24"/>
          <w:szCs w:val="24"/>
        </w:rPr>
      </w:pPr>
    </w:p>
    <w:p w:rsidR="005903E4" w:rsidRDefault="005903E4" w:rsidP="005903E4">
      <w:pPr>
        <w:autoSpaceDE w:val="0"/>
        <w:autoSpaceDN w:val="0"/>
        <w:adjustRightInd w:val="0"/>
        <w:spacing w:after="0" w:line="240" w:lineRule="auto"/>
        <w:ind w:firstLine="284"/>
        <w:jc w:val="both"/>
        <w:rPr>
          <w:rFonts w:cs="Arial"/>
          <w:sz w:val="24"/>
          <w:szCs w:val="24"/>
        </w:rPr>
      </w:pPr>
      <w:r w:rsidRPr="00241B9D">
        <w:rPr>
          <w:rFonts w:cs="Arial"/>
          <w:sz w:val="24"/>
          <w:szCs w:val="24"/>
        </w:rPr>
        <w:t>A los efectos del establecimiento de los recursos económicos de la Unidad de Convivencia, se</w:t>
      </w:r>
      <w:r>
        <w:rPr>
          <w:rFonts w:cs="Arial"/>
          <w:sz w:val="24"/>
          <w:szCs w:val="24"/>
        </w:rPr>
        <w:t xml:space="preserve"> </w:t>
      </w:r>
      <w:r w:rsidRPr="00241B9D">
        <w:rPr>
          <w:rFonts w:cs="Arial"/>
          <w:sz w:val="24"/>
          <w:szCs w:val="24"/>
        </w:rPr>
        <w:t>considerará como tal la suma total de ingresos mensuales y el patrimonio de cada uno de los miembros</w:t>
      </w:r>
      <w:r>
        <w:rPr>
          <w:rFonts w:cs="Arial"/>
          <w:sz w:val="24"/>
          <w:szCs w:val="24"/>
        </w:rPr>
        <w:t xml:space="preserve"> </w:t>
      </w:r>
      <w:r w:rsidRPr="00241B9D">
        <w:rPr>
          <w:rFonts w:cs="Arial"/>
          <w:sz w:val="24"/>
          <w:szCs w:val="24"/>
        </w:rPr>
        <w:t>computables de la Unidad de Convivencia.</w:t>
      </w:r>
    </w:p>
    <w:p w:rsidR="005903E4" w:rsidRPr="00241B9D" w:rsidRDefault="005903E4" w:rsidP="005903E4">
      <w:pPr>
        <w:autoSpaceDE w:val="0"/>
        <w:autoSpaceDN w:val="0"/>
        <w:adjustRightInd w:val="0"/>
        <w:spacing w:after="0" w:line="240" w:lineRule="auto"/>
        <w:ind w:firstLine="284"/>
        <w:jc w:val="both"/>
        <w:rPr>
          <w:rFonts w:cs="Arial"/>
          <w:sz w:val="24"/>
          <w:szCs w:val="24"/>
        </w:rPr>
      </w:pPr>
    </w:p>
    <w:p w:rsidR="005903E4" w:rsidRPr="005D30B4" w:rsidRDefault="005903E4" w:rsidP="001F3490">
      <w:pPr>
        <w:pStyle w:val="Prrafodelista"/>
        <w:numPr>
          <w:ilvl w:val="0"/>
          <w:numId w:val="16"/>
        </w:numPr>
        <w:autoSpaceDE w:val="0"/>
        <w:autoSpaceDN w:val="0"/>
        <w:adjustRightInd w:val="0"/>
        <w:spacing w:after="0" w:line="240" w:lineRule="auto"/>
        <w:ind w:left="709" w:hanging="425"/>
        <w:jc w:val="both"/>
        <w:rPr>
          <w:rFonts w:cs="Arial"/>
          <w:sz w:val="24"/>
          <w:szCs w:val="24"/>
        </w:rPr>
      </w:pPr>
      <w:r w:rsidRPr="005D30B4">
        <w:rPr>
          <w:rFonts w:cs="Arial"/>
          <w:sz w:val="24"/>
          <w:szCs w:val="24"/>
        </w:rPr>
        <w:t>Ingresos por rendimientos de trabajo. Se entenderán por rendimientos de trabajo todos los ingresos</w:t>
      </w:r>
      <w:r>
        <w:rPr>
          <w:rFonts w:cs="Arial"/>
          <w:sz w:val="24"/>
          <w:szCs w:val="24"/>
        </w:rPr>
        <w:t xml:space="preserve"> </w:t>
      </w:r>
      <w:r w:rsidRPr="005D30B4">
        <w:rPr>
          <w:rFonts w:cs="Arial"/>
          <w:sz w:val="24"/>
          <w:szCs w:val="24"/>
        </w:rPr>
        <w:t>económicos, provenientes de trabajo por cuenta propia o ajena, las prestaciones y pensiones reconocidas</w:t>
      </w:r>
      <w:r>
        <w:rPr>
          <w:rFonts w:cs="Arial"/>
          <w:sz w:val="24"/>
          <w:szCs w:val="24"/>
        </w:rPr>
        <w:t xml:space="preserve"> </w:t>
      </w:r>
      <w:r w:rsidRPr="005D30B4">
        <w:rPr>
          <w:rFonts w:cs="Arial"/>
          <w:sz w:val="24"/>
          <w:szCs w:val="24"/>
        </w:rPr>
        <w:t xml:space="preserve">encuadradas en los </w:t>
      </w:r>
      <w:r w:rsidRPr="005D30B4">
        <w:rPr>
          <w:rFonts w:cs="Arial"/>
          <w:sz w:val="24"/>
          <w:szCs w:val="24"/>
        </w:rPr>
        <w:lastRenderedPageBreak/>
        <w:t>regímenes de provisión social financiados con cargo a fondos públicos o privados,</w:t>
      </w:r>
      <w:r>
        <w:rPr>
          <w:rFonts w:cs="Arial"/>
          <w:sz w:val="24"/>
          <w:szCs w:val="24"/>
        </w:rPr>
        <w:t xml:space="preserve"> </w:t>
      </w:r>
      <w:r w:rsidRPr="005D30B4">
        <w:rPr>
          <w:rFonts w:cs="Arial"/>
          <w:sz w:val="24"/>
          <w:szCs w:val="24"/>
        </w:rPr>
        <w:t>dividido entre doce, de la unidad familiar.</w:t>
      </w:r>
    </w:p>
    <w:p w:rsidR="005903E4" w:rsidRDefault="005903E4" w:rsidP="005903E4">
      <w:pPr>
        <w:autoSpaceDE w:val="0"/>
        <w:autoSpaceDN w:val="0"/>
        <w:adjustRightInd w:val="0"/>
        <w:spacing w:after="0" w:line="240" w:lineRule="auto"/>
        <w:ind w:left="708" w:firstLine="426"/>
        <w:jc w:val="both"/>
        <w:rPr>
          <w:rFonts w:cs="Arial"/>
          <w:sz w:val="24"/>
          <w:szCs w:val="24"/>
        </w:rPr>
      </w:pPr>
    </w:p>
    <w:p w:rsidR="005903E4" w:rsidRPr="00241B9D" w:rsidRDefault="005903E4" w:rsidP="005903E4">
      <w:pPr>
        <w:autoSpaceDE w:val="0"/>
        <w:autoSpaceDN w:val="0"/>
        <w:adjustRightInd w:val="0"/>
        <w:spacing w:after="0" w:line="240" w:lineRule="auto"/>
        <w:ind w:left="708" w:firstLine="426"/>
        <w:jc w:val="both"/>
        <w:rPr>
          <w:rFonts w:cs="Arial"/>
          <w:sz w:val="24"/>
          <w:szCs w:val="24"/>
        </w:rPr>
      </w:pPr>
      <w:r w:rsidRPr="00241B9D">
        <w:rPr>
          <w:rFonts w:cs="Arial"/>
          <w:sz w:val="24"/>
          <w:szCs w:val="24"/>
        </w:rPr>
        <w:t>Se computarán:</w:t>
      </w:r>
    </w:p>
    <w:p w:rsidR="005903E4" w:rsidRPr="005D30B4" w:rsidRDefault="005903E4" w:rsidP="001F3490">
      <w:pPr>
        <w:pStyle w:val="Prrafodelista"/>
        <w:numPr>
          <w:ilvl w:val="1"/>
          <w:numId w:val="16"/>
        </w:numPr>
        <w:autoSpaceDE w:val="0"/>
        <w:autoSpaceDN w:val="0"/>
        <w:adjustRightInd w:val="0"/>
        <w:spacing w:after="0" w:line="240" w:lineRule="auto"/>
        <w:jc w:val="both"/>
        <w:rPr>
          <w:rFonts w:cs="Arial"/>
          <w:sz w:val="24"/>
          <w:szCs w:val="24"/>
        </w:rPr>
      </w:pPr>
      <w:r w:rsidRPr="005D30B4">
        <w:rPr>
          <w:rFonts w:cs="Arial"/>
          <w:sz w:val="24"/>
          <w:szCs w:val="24"/>
        </w:rPr>
        <w:t>En caso de ingresos n</w:t>
      </w:r>
      <w:r w:rsidR="00D626D9">
        <w:rPr>
          <w:rFonts w:cs="Arial"/>
          <w:sz w:val="24"/>
          <w:szCs w:val="24"/>
        </w:rPr>
        <w:t>o periódicos: Para el cómputo se</w:t>
      </w:r>
      <w:r w:rsidRPr="005D30B4">
        <w:rPr>
          <w:rFonts w:cs="Arial"/>
          <w:sz w:val="24"/>
          <w:szCs w:val="24"/>
        </w:rPr>
        <w:t xml:space="preserve"> calcularán los ingresos medios a partir de las</w:t>
      </w:r>
      <w:r w:rsidR="00D626D9">
        <w:rPr>
          <w:rFonts w:cs="Arial"/>
          <w:sz w:val="24"/>
          <w:szCs w:val="24"/>
        </w:rPr>
        <w:t xml:space="preserve"> </w:t>
      </w:r>
      <w:r w:rsidRPr="005D30B4">
        <w:rPr>
          <w:rFonts w:cs="Arial"/>
          <w:sz w:val="24"/>
          <w:szCs w:val="24"/>
        </w:rPr>
        <w:t>tres últimas nóminas, certificado de pensión o cualquier otra prestación económica o fuente de ingresos.</w:t>
      </w:r>
    </w:p>
    <w:p w:rsidR="005903E4" w:rsidRPr="005D30B4" w:rsidRDefault="005903E4" w:rsidP="001F3490">
      <w:pPr>
        <w:pStyle w:val="Prrafodelista"/>
        <w:numPr>
          <w:ilvl w:val="1"/>
          <w:numId w:val="16"/>
        </w:numPr>
        <w:autoSpaceDE w:val="0"/>
        <w:autoSpaceDN w:val="0"/>
        <w:adjustRightInd w:val="0"/>
        <w:spacing w:after="0" w:line="240" w:lineRule="auto"/>
        <w:jc w:val="both"/>
        <w:rPr>
          <w:rFonts w:cs="Arial"/>
          <w:sz w:val="24"/>
          <w:szCs w:val="24"/>
        </w:rPr>
      </w:pPr>
      <w:r w:rsidRPr="005D30B4">
        <w:rPr>
          <w:rFonts w:cs="Arial"/>
          <w:sz w:val="24"/>
          <w:szCs w:val="24"/>
        </w:rPr>
        <w:t>En situación de empleo estable, con estabilidad laboral igual o superior a un año, en el momento de</w:t>
      </w:r>
      <w:r>
        <w:rPr>
          <w:rFonts w:cs="Arial"/>
          <w:sz w:val="24"/>
          <w:szCs w:val="24"/>
        </w:rPr>
        <w:t xml:space="preserve"> </w:t>
      </w:r>
      <w:r w:rsidRPr="005D30B4">
        <w:rPr>
          <w:rFonts w:cs="Arial"/>
          <w:sz w:val="24"/>
          <w:szCs w:val="24"/>
        </w:rPr>
        <w:t>la solicitud, se tendrá en cuenta la última Declaración de la Renta. En los casos que corresponda, también</w:t>
      </w:r>
      <w:r>
        <w:rPr>
          <w:rFonts w:cs="Arial"/>
          <w:sz w:val="24"/>
          <w:szCs w:val="24"/>
        </w:rPr>
        <w:t xml:space="preserve"> </w:t>
      </w:r>
      <w:r w:rsidRPr="005D30B4">
        <w:rPr>
          <w:rFonts w:cs="Arial"/>
          <w:sz w:val="24"/>
          <w:szCs w:val="24"/>
        </w:rPr>
        <w:t>se tendrán en cuenta los ingresos económicos procedentes de pensiones, prestaciones o nóminas de</w:t>
      </w:r>
      <w:r>
        <w:rPr>
          <w:rFonts w:cs="Arial"/>
          <w:sz w:val="24"/>
          <w:szCs w:val="24"/>
        </w:rPr>
        <w:t xml:space="preserve"> </w:t>
      </w:r>
      <w:r w:rsidRPr="005D30B4">
        <w:rPr>
          <w:rFonts w:cs="Arial"/>
          <w:sz w:val="24"/>
          <w:szCs w:val="24"/>
        </w:rPr>
        <w:t>cualquier miembro de la unidad de convivencia no incluidas en la última Declaración de la Renta.</w:t>
      </w:r>
    </w:p>
    <w:p w:rsidR="005903E4" w:rsidRPr="005D30B4" w:rsidRDefault="005903E4" w:rsidP="001F3490">
      <w:pPr>
        <w:pStyle w:val="Prrafodelista"/>
        <w:numPr>
          <w:ilvl w:val="0"/>
          <w:numId w:val="16"/>
        </w:numPr>
        <w:autoSpaceDE w:val="0"/>
        <w:autoSpaceDN w:val="0"/>
        <w:adjustRightInd w:val="0"/>
        <w:spacing w:after="0" w:line="240" w:lineRule="auto"/>
        <w:ind w:left="709" w:hanging="425"/>
        <w:jc w:val="both"/>
        <w:rPr>
          <w:rFonts w:cs="Arial"/>
          <w:sz w:val="24"/>
          <w:szCs w:val="24"/>
        </w:rPr>
      </w:pPr>
      <w:r w:rsidRPr="005D30B4">
        <w:rPr>
          <w:rFonts w:cs="Arial"/>
          <w:sz w:val="24"/>
          <w:szCs w:val="24"/>
        </w:rPr>
        <w:t>Ingresos por rendimientos de patrimonio. Se entenderán como rendimientos de patrimonio los</w:t>
      </w:r>
      <w:r>
        <w:rPr>
          <w:rFonts w:cs="Arial"/>
          <w:sz w:val="24"/>
          <w:szCs w:val="24"/>
        </w:rPr>
        <w:t xml:space="preserve"> </w:t>
      </w:r>
      <w:r w:rsidRPr="005D30B4">
        <w:rPr>
          <w:rFonts w:cs="Arial"/>
          <w:sz w:val="24"/>
          <w:szCs w:val="24"/>
        </w:rPr>
        <w:t>provenientes de capital mobiliario e inmobiliario.</w:t>
      </w:r>
    </w:p>
    <w:p w:rsidR="005903E4" w:rsidRPr="005D30B4" w:rsidRDefault="005903E4" w:rsidP="001F3490">
      <w:pPr>
        <w:pStyle w:val="Prrafodelista"/>
        <w:numPr>
          <w:ilvl w:val="0"/>
          <w:numId w:val="16"/>
        </w:numPr>
        <w:autoSpaceDE w:val="0"/>
        <w:autoSpaceDN w:val="0"/>
        <w:adjustRightInd w:val="0"/>
        <w:spacing w:after="0" w:line="240" w:lineRule="auto"/>
        <w:ind w:left="709" w:hanging="425"/>
        <w:jc w:val="both"/>
        <w:rPr>
          <w:rFonts w:cs="Arial"/>
          <w:sz w:val="24"/>
          <w:szCs w:val="24"/>
        </w:rPr>
      </w:pPr>
      <w:r w:rsidRPr="005D30B4">
        <w:rPr>
          <w:rFonts w:cs="Arial"/>
          <w:sz w:val="24"/>
          <w:szCs w:val="24"/>
        </w:rPr>
        <w:t>Se exceptúan en el cómputo de los recursos económicos los siguientes ingresos:</w:t>
      </w:r>
    </w:p>
    <w:p w:rsidR="005903E4" w:rsidRPr="005D30B4" w:rsidRDefault="005903E4" w:rsidP="001F3490">
      <w:pPr>
        <w:pStyle w:val="Prrafodelista"/>
        <w:numPr>
          <w:ilvl w:val="0"/>
          <w:numId w:val="14"/>
        </w:numPr>
        <w:autoSpaceDE w:val="0"/>
        <w:autoSpaceDN w:val="0"/>
        <w:adjustRightInd w:val="0"/>
        <w:spacing w:after="0" w:line="240" w:lineRule="auto"/>
        <w:jc w:val="both"/>
        <w:rPr>
          <w:rFonts w:cs="Arial"/>
          <w:sz w:val="24"/>
          <w:szCs w:val="24"/>
        </w:rPr>
      </w:pPr>
      <w:r w:rsidRPr="005D30B4">
        <w:rPr>
          <w:rFonts w:cs="Arial"/>
          <w:sz w:val="24"/>
          <w:szCs w:val="24"/>
        </w:rPr>
        <w:t xml:space="preserve">Ingresos por prestaciones de la seguridad social por hijo/a </w:t>
      </w:r>
      <w:proofErr w:type="spellStart"/>
      <w:r w:rsidRPr="005D30B4">
        <w:rPr>
          <w:rFonts w:cs="Arial"/>
          <w:sz w:val="24"/>
          <w:szCs w:val="24"/>
        </w:rPr>
        <w:t>a</w:t>
      </w:r>
      <w:proofErr w:type="spellEnd"/>
      <w:r w:rsidRPr="005D30B4">
        <w:rPr>
          <w:rFonts w:cs="Arial"/>
          <w:sz w:val="24"/>
          <w:szCs w:val="24"/>
        </w:rPr>
        <w:t xml:space="preserve"> cargo menor de dieciocho años.</w:t>
      </w:r>
    </w:p>
    <w:p w:rsidR="005903E4" w:rsidRPr="005D30B4" w:rsidRDefault="005903E4" w:rsidP="001F3490">
      <w:pPr>
        <w:pStyle w:val="Prrafodelista"/>
        <w:numPr>
          <w:ilvl w:val="0"/>
          <w:numId w:val="14"/>
        </w:numPr>
        <w:autoSpaceDE w:val="0"/>
        <w:autoSpaceDN w:val="0"/>
        <w:adjustRightInd w:val="0"/>
        <w:spacing w:after="0" w:line="240" w:lineRule="auto"/>
        <w:jc w:val="both"/>
        <w:rPr>
          <w:rFonts w:cs="Arial"/>
          <w:sz w:val="24"/>
          <w:szCs w:val="24"/>
        </w:rPr>
      </w:pPr>
      <w:r w:rsidRPr="005D30B4">
        <w:rPr>
          <w:rFonts w:cs="Arial"/>
          <w:sz w:val="24"/>
          <w:szCs w:val="24"/>
        </w:rPr>
        <w:t>Prestaciones económicas por nacimiento de hijos o a favor de familias numerosas.</w:t>
      </w:r>
    </w:p>
    <w:p w:rsidR="005903E4" w:rsidRPr="005D30B4" w:rsidRDefault="005903E4" w:rsidP="001F3490">
      <w:pPr>
        <w:pStyle w:val="Prrafodelista"/>
        <w:numPr>
          <w:ilvl w:val="0"/>
          <w:numId w:val="14"/>
        </w:numPr>
        <w:autoSpaceDE w:val="0"/>
        <w:autoSpaceDN w:val="0"/>
        <w:adjustRightInd w:val="0"/>
        <w:spacing w:after="0" w:line="240" w:lineRule="auto"/>
        <w:jc w:val="both"/>
        <w:rPr>
          <w:rFonts w:cs="Arial"/>
          <w:sz w:val="24"/>
          <w:szCs w:val="24"/>
        </w:rPr>
      </w:pPr>
      <w:r w:rsidRPr="005D30B4">
        <w:rPr>
          <w:rFonts w:cs="Arial"/>
          <w:sz w:val="24"/>
          <w:szCs w:val="24"/>
        </w:rPr>
        <w:t>Ayudas económicas de carácter finalista, entendiéndose por tales las ayudas de emergencia de la</w:t>
      </w:r>
      <w:r>
        <w:rPr>
          <w:rFonts w:cs="Arial"/>
          <w:sz w:val="24"/>
          <w:szCs w:val="24"/>
        </w:rPr>
        <w:t xml:space="preserve"> </w:t>
      </w:r>
      <w:r w:rsidRPr="005D30B4">
        <w:rPr>
          <w:rFonts w:cs="Arial"/>
          <w:sz w:val="24"/>
          <w:szCs w:val="24"/>
        </w:rPr>
        <w:t>Junta de Comunidades de Castilla-La Mancha, becas de estudio y cualesquiera otras que hayan sido</w:t>
      </w:r>
      <w:r>
        <w:rPr>
          <w:rFonts w:cs="Arial"/>
          <w:sz w:val="24"/>
          <w:szCs w:val="24"/>
        </w:rPr>
        <w:t xml:space="preserve"> </w:t>
      </w:r>
      <w:r w:rsidRPr="005D30B4">
        <w:rPr>
          <w:rFonts w:cs="Arial"/>
          <w:sz w:val="24"/>
          <w:szCs w:val="24"/>
        </w:rPr>
        <w:t>concedidas para cubrir una necesidad específica de la Unidad Familiar.</w:t>
      </w:r>
    </w:p>
    <w:p w:rsidR="005903E4" w:rsidRPr="00405222" w:rsidRDefault="005903E4" w:rsidP="001F3490">
      <w:pPr>
        <w:pStyle w:val="Prrafodelista"/>
        <w:numPr>
          <w:ilvl w:val="0"/>
          <w:numId w:val="16"/>
        </w:numPr>
        <w:autoSpaceDE w:val="0"/>
        <w:autoSpaceDN w:val="0"/>
        <w:adjustRightInd w:val="0"/>
        <w:spacing w:after="0" w:line="240" w:lineRule="auto"/>
        <w:ind w:left="709" w:hanging="425"/>
        <w:jc w:val="both"/>
        <w:rPr>
          <w:rFonts w:cs="Arial"/>
          <w:sz w:val="24"/>
          <w:szCs w:val="24"/>
        </w:rPr>
      </w:pPr>
      <w:r w:rsidRPr="00405222">
        <w:rPr>
          <w:rFonts w:cs="Arial"/>
          <w:sz w:val="24"/>
          <w:szCs w:val="24"/>
        </w:rPr>
        <w:t>Se deducirán del cómputo de los recursos económicos:</w:t>
      </w:r>
    </w:p>
    <w:p w:rsidR="005903E4" w:rsidRPr="00405222" w:rsidRDefault="005903E4" w:rsidP="001F3490">
      <w:pPr>
        <w:pStyle w:val="Prrafodelista"/>
        <w:numPr>
          <w:ilvl w:val="0"/>
          <w:numId w:val="17"/>
        </w:numPr>
        <w:autoSpaceDE w:val="0"/>
        <w:autoSpaceDN w:val="0"/>
        <w:adjustRightInd w:val="0"/>
        <w:spacing w:after="0" w:line="240" w:lineRule="auto"/>
        <w:jc w:val="both"/>
        <w:rPr>
          <w:rFonts w:cs="Arial"/>
          <w:sz w:val="24"/>
          <w:szCs w:val="24"/>
        </w:rPr>
      </w:pPr>
      <w:r w:rsidRPr="00405222">
        <w:rPr>
          <w:rFonts w:cs="Arial"/>
          <w:sz w:val="24"/>
          <w:szCs w:val="24"/>
        </w:rPr>
        <w:t>La cuantía correspondiente al 35% del IPREM, en cómputo mensual, cuando la vivienda habitual se disfrute en régimen de alquiler o cuando exista crédito hipotecario sobre la misma.</w:t>
      </w:r>
    </w:p>
    <w:p w:rsidR="005903E4" w:rsidRPr="00405222" w:rsidRDefault="005903E4" w:rsidP="001F3490">
      <w:pPr>
        <w:pStyle w:val="Prrafodelista"/>
        <w:numPr>
          <w:ilvl w:val="0"/>
          <w:numId w:val="17"/>
        </w:numPr>
        <w:autoSpaceDE w:val="0"/>
        <w:autoSpaceDN w:val="0"/>
        <w:adjustRightInd w:val="0"/>
        <w:spacing w:after="0" w:line="240" w:lineRule="auto"/>
        <w:jc w:val="both"/>
        <w:rPr>
          <w:rFonts w:cs="Arial"/>
          <w:sz w:val="24"/>
          <w:szCs w:val="24"/>
        </w:rPr>
      </w:pPr>
      <w:r w:rsidRPr="00405222">
        <w:rPr>
          <w:rFonts w:cs="Arial"/>
          <w:sz w:val="24"/>
          <w:szCs w:val="24"/>
        </w:rPr>
        <w:t>Las cuantías correspondientes, en cómputo mensual, de</w:t>
      </w:r>
      <w:r w:rsidR="00A36F67">
        <w:rPr>
          <w:rFonts w:cs="Arial"/>
          <w:sz w:val="24"/>
          <w:szCs w:val="24"/>
        </w:rPr>
        <w:t xml:space="preserve"> lo abonado en concepto de </w:t>
      </w:r>
      <w:r w:rsidRPr="00405222">
        <w:rPr>
          <w:rFonts w:cs="Arial"/>
          <w:sz w:val="24"/>
          <w:szCs w:val="24"/>
        </w:rPr>
        <w:t xml:space="preserve"> pensión de alimentos y</w:t>
      </w:r>
      <w:r w:rsidR="00A36F67">
        <w:rPr>
          <w:rFonts w:cs="Arial"/>
          <w:sz w:val="24"/>
          <w:szCs w:val="24"/>
        </w:rPr>
        <w:t xml:space="preserve">/o </w:t>
      </w:r>
      <w:r>
        <w:rPr>
          <w:rFonts w:cs="Arial"/>
          <w:sz w:val="24"/>
          <w:szCs w:val="24"/>
        </w:rPr>
        <w:t xml:space="preserve"> </w:t>
      </w:r>
      <w:r w:rsidRPr="00405222">
        <w:rPr>
          <w:rFonts w:cs="Arial"/>
          <w:sz w:val="24"/>
          <w:szCs w:val="24"/>
        </w:rPr>
        <w:t>compensatoria.</w:t>
      </w:r>
    </w:p>
    <w:p w:rsidR="005903E4" w:rsidRPr="00241B9D" w:rsidRDefault="005903E4" w:rsidP="005903E4">
      <w:pPr>
        <w:autoSpaceDE w:val="0"/>
        <w:autoSpaceDN w:val="0"/>
        <w:adjustRightInd w:val="0"/>
        <w:spacing w:after="0" w:line="240" w:lineRule="auto"/>
        <w:ind w:left="708"/>
        <w:jc w:val="both"/>
        <w:rPr>
          <w:rFonts w:cs="Arial"/>
          <w:sz w:val="24"/>
          <w:szCs w:val="24"/>
        </w:rPr>
      </w:pPr>
    </w:p>
    <w:p w:rsidR="005903E4" w:rsidRDefault="005903E4" w:rsidP="001F3490">
      <w:pPr>
        <w:pStyle w:val="Prrafodelista"/>
        <w:numPr>
          <w:ilvl w:val="1"/>
          <w:numId w:val="13"/>
        </w:numPr>
        <w:autoSpaceDE w:val="0"/>
        <w:autoSpaceDN w:val="0"/>
        <w:adjustRightInd w:val="0"/>
        <w:spacing w:after="0" w:line="240" w:lineRule="auto"/>
        <w:ind w:left="284" w:hanging="284"/>
        <w:jc w:val="both"/>
        <w:rPr>
          <w:rFonts w:cs="Arial"/>
          <w:sz w:val="24"/>
          <w:szCs w:val="24"/>
        </w:rPr>
      </w:pPr>
      <w:r w:rsidRPr="00405222">
        <w:rPr>
          <w:rFonts w:cs="Arial"/>
          <w:sz w:val="24"/>
          <w:szCs w:val="24"/>
        </w:rPr>
        <w:t>Otorgamiento de las ayudas.</w:t>
      </w:r>
    </w:p>
    <w:p w:rsidR="005903E4" w:rsidRPr="00405222" w:rsidRDefault="005903E4" w:rsidP="005903E4">
      <w:pPr>
        <w:pStyle w:val="Prrafodelista"/>
        <w:autoSpaceDE w:val="0"/>
        <w:autoSpaceDN w:val="0"/>
        <w:adjustRightInd w:val="0"/>
        <w:spacing w:after="0" w:line="240" w:lineRule="auto"/>
        <w:ind w:left="284"/>
        <w:jc w:val="both"/>
        <w:rPr>
          <w:rFonts w:cs="Arial"/>
          <w:sz w:val="24"/>
          <w:szCs w:val="24"/>
        </w:rPr>
      </w:pPr>
    </w:p>
    <w:p w:rsidR="005903E4" w:rsidRPr="00405222" w:rsidRDefault="005903E4" w:rsidP="001F3490">
      <w:pPr>
        <w:pStyle w:val="Prrafodelista"/>
        <w:numPr>
          <w:ilvl w:val="1"/>
          <w:numId w:val="16"/>
        </w:numPr>
        <w:autoSpaceDE w:val="0"/>
        <w:autoSpaceDN w:val="0"/>
        <w:adjustRightInd w:val="0"/>
        <w:spacing w:after="0" w:line="240" w:lineRule="auto"/>
        <w:ind w:left="709" w:hanging="425"/>
        <w:jc w:val="both"/>
        <w:rPr>
          <w:rFonts w:cs="Arial"/>
          <w:sz w:val="24"/>
          <w:szCs w:val="24"/>
        </w:rPr>
      </w:pPr>
      <w:r w:rsidRPr="00405222">
        <w:rPr>
          <w:rFonts w:cs="Arial"/>
          <w:sz w:val="24"/>
          <w:szCs w:val="24"/>
        </w:rPr>
        <w:t>Las ayudas se otorgarán cuando se cumplan los requisitos previstos en las presentes bases y siempre que no se de alguna de las circunstancias previstas en el apartado siguiente.</w:t>
      </w:r>
    </w:p>
    <w:p w:rsidR="005903E4" w:rsidRPr="00405222" w:rsidRDefault="005903E4" w:rsidP="001F3490">
      <w:pPr>
        <w:pStyle w:val="Prrafodelista"/>
        <w:numPr>
          <w:ilvl w:val="1"/>
          <w:numId w:val="16"/>
        </w:numPr>
        <w:autoSpaceDE w:val="0"/>
        <w:autoSpaceDN w:val="0"/>
        <w:adjustRightInd w:val="0"/>
        <w:spacing w:after="0" w:line="240" w:lineRule="auto"/>
        <w:ind w:left="709" w:hanging="425"/>
        <w:jc w:val="both"/>
        <w:rPr>
          <w:rFonts w:cs="Arial"/>
          <w:sz w:val="24"/>
          <w:szCs w:val="24"/>
        </w:rPr>
      </w:pPr>
      <w:r w:rsidRPr="00405222">
        <w:rPr>
          <w:rFonts w:cs="Arial"/>
          <w:sz w:val="24"/>
          <w:szCs w:val="24"/>
        </w:rPr>
        <w:t>En el supuesto de que el importe total de las subvenciones a conceder fuera superior a la disponibilidad presupuestaria, se prevé la posibilidad de que se proceda al prorrateo de las cantidades disponibles entre los solicitantes que cumplan todos los requisitos para ser beneficiarios y en función de la ayuda solicitada por cada uno de ellos e inicialmente propuesta por el órgano instructor.</w:t>
      </w:r>
    </w:p>
    <w:p w:rsidR="005903E4" w:rsidRPr="00405222" w:rsidRDefault="005903E4" w:rsidP="001F3490">
      <w:pPr>
        <w:pStyle w:val="Prrafodelista"/>
        <w:numPr>
          <w:ilvl w:val="1"/>
          <w:numId w:val="16"/>
        </w:numPr>
        <w:autoSpaceDE w:val="0"/>
        <w:autoSpaceDN w:val="0"/>
        <w:adjustRightInd w:val="0"/>
        <w:spacing w:after="0" w:line="240" w:lineRule="auto"/>
        <w:ind w:left="709" w:hanging="425"/>
        <w:jc w:val="both"/>
        <w:rPr>
          <w:rFonts w:cs="Arial"/>
          <w:sz w:val="24"/>
          <w:szCs w:val="24"/>
        </w:rPr>
      </w:pPr>
      <w:r w:rsidRPr="00405222">
        <w:rPr>
          <w:rFonts w:cs="Arial"/>
          <w:sz w:val="24"/>
          <w:szCs w:val="24"/>
        </w:rPr>
        <w:lastRenderedPageBreak/>
        <w:t>Asimismo podrán admitirse, sin necesidad de nueva convocatoria y por orden cronológico de entrada, solicitudes que cumpliendo los requisitos y condiciones para ser beneficiarios de las ayudas hubiesen sido desestimadas por faltas de consignación presupuestaria, en el supuesto de que se produjesen extinciones de las ayudas otorgadas a otros interesados por renuncia de los mismos o por incumplimiento de cualquiera de los requisitos que se especifican, cuando se aumente la dotación presupuestaria por cualquier causa o cuando se inicie un nuevo ejercicio presupuestario y exista crédito adecuado.</w:t>
      </w:r>
    </w:p>
    <w:p w:rsidR="005903E4" w:rsidRPr="00241B9D" w:rsidRDefault="005903E4" w:rsidP="005903E4">
      <w:pPr>
        <w:autoSpaceDE w:val="0"/>
        <w:autoSpaceDN w:val="0"/>
        <w:adjustRightInd w:val="0"/>
        <w:spacing w:after="0" w:line="240" w:lineRule="auto"/>
        <w:jc w:val="both"/>
        <w:rPr>
          <w:rFonts w:cs="Arial"/>
          <w:sz w:val="24"/>
          <w:szCs w:val="24"/>
        </w:rPr>
      </w:pPr>
    </w:p>
    <w:p w:rsidR="005903E4" w:rsidRDefault="005903E4" w:rsidP="00554940">
      <w:pPr>
        <w:autoSpaceDE w:val="0"/>
        <w:autoSpaceDN w:val="0"/>
        <w:adjustRightInd w:val="0"/>
        <w:spacing w:after="0" w:line="240" w:lineRule="auto"/>
        <w:ind w:firstLine="284"/>
        <w:jc w:val="both"/>
        <w:rPr>
          <w:rFonts w:cs="Arial"/>
          <w:sz w:val="24"/>
          <w:szCs w:val="24"/>
        </w:rPr>
      </w:pPr>
    </w:p>
    <w:p w:rsidR="00554940" w:rsidRDefault="00554940" w:rsidP="00554940">
      <w:pPr>
        <w:pStyle w:val="Default"/>
        <w:jc w:val="both"/>
        <w:rPr>
          <w:rFonts w:ascii="Calibri" w:hAnsi="Calibri" w:cs="Calibri"/>
          <w:sz w:val="23"/>
          <w:szCs w:val="23"/>
        </w:rPr>
      </w:pPr>
      <w:r>
        <w:rPr>
          <w:rFonts w:ascii="Calibri" w:hAnsi="Calibri" w:cs="Calibri"/>
          <w:b/>
          <w:bCs/>
          <w:sz w:val="23"/>
          <w:szCs w:val="23"/>
        </w:rPr>
        <w:t xml:space="preserve">Artículo 6. Beneficiarios. Requisitos. </w:t>
      </w:r>
    </w:p>
    <w:p w:rsidR="00554940" w:rsidRDefault="00554940" w:rsidP="00554940">
      <w:pPr>
        <w:pStyle w:val="Default"/>
        <w:jc w:val="both"/>
        <w:rPr>
          <w:rFonts w:ascii="Calibri" w:hAnsi="Calibri" w:cs="Calibri"/>
          <w:sz w:val="23"/>
          <w:szCs w:val="23"/>
        </w:rPr>
      </w:pPr>
    </w:p>
    <w:p w:rsidR="00554940" w:rsidRDefault="00554940" w:rsidP="00554940">
      <w:pPr>
        <w:pStyle w:val="Default"/>
        <w:ind w:firstLine="708"/>
        <w:jc w:val="both"/>
        <w:rPr>
          <w:rFonts w:ascii="Calibri" w:hAnsi="Calibri" w:cs="Calibri"/>
          <w:sz w:val="23"/>
          <w:szCs w:val="23"/>
        </w:rPr>
      </w:pPr>
      <w:r>
        <w:rPr>
          <w:rFonts w:ascii="Calibri" w:hAnsi="Calibri" w:cs="Calibri"/>
          <w:sz w:val="23"/>
          <w:szCs w:val="23"/>
        </w:rPr>
        <w:t>Con carácter general podrán ser beneficiarios de estas ayudas aquellas personas, familias o unida</w:t>
      </w:r>
      <w:r w:rsidR="00D626D9">
        <w:rPr>
          <w:rFonts w:ascii="Calibri" w:hAnsi="Calibri" w:cs="Calibri"/>
          <w:sz w:val="23"/>
          <w:szCs w:val="23"/>
        </w:rPr>
        <w:t xml:space="preserve">des de </w:t>
      </w:r>
      <w:proofErr w:type="gramStart"/>
      <w:r w:rsidR="00D626D9">
        <w:rPr>
          <w:rFonts w:ascii="Calibri" w:hAnsi="Calibri" w:cs="Calibri"/>
          <w:sz w:val="23"/>
          <w:szCs w:val="23"/>
        </w:rPr>
        <w:t>convivencia empadronados o residentes</w:t>
      </w:r>
      <w:proofErr w:type="gramEnd"/>
      <w:r w:rsidR="00D626D9">
        <w:rPr>
          <w:rFonts w:ascii="Calibri" w:hAnsi="Calibri" w:cs="Calibri"/>
          <w:sz w:val="23"/>
          <w:szCs w:val="23"/>
        </w:rPr>
        <w:t xml:space="preserve"> </w:t>
      </w:r>
      <w:r>
        <w:rPr>
          <w:rFonts w:ascii="Calibri" w:hAnsi="Calibri" w:cs="Calibri"/>
          <w:sz w:val="23"/>
          <w:szCs w:val="23"/>
        </w:rPr>
        <w:t xml:space="preserve">en el municipio de Casarrubios del Monte que carezcan de medios económicos suficientes y que reúnan los siguientes requisitos: </w:t>
      </w:r>
    </w:p>
    <w:p w:rsidR="00554940" w:rsidRDefault="00554940" w:rsidP="00554940">
      <w:pPr>
        <w:pStyle w:val="Default"/>
        <w:ind w:firstLine="708"/>
        <w:jc w:val="both"/>
        <w:rPr>
          <w:rFonts w:ascii="Calibri" w:hAnsi="Calibri" w:cs="Calibri"/>
          <w:sz w:val="23"/>
          <w:szCs w:val="23"/>
        </w:rPr>
      </w:pPr>
    </w:p>
    <w:p w:rsidR="002E11A2" w:rsidRPr="002E11A2" w:rsidRDefault="00554940" w:rsidP="001F3490">
      <w:pPr>
        <w:pStyle w:val="Default"/>
        <w:numPr>
          <w:ilvl w:val="0"/>
          <w:numId w:val="11"/>
        </w:numPr>
        <w:jc w:val="both"/>
        <w:rPr>
          <w:rFonts w:asciiTheme="minorHAnsi" w:hAnsiTheme="minorHAnsi" w:cstheme="minorHAnsi"/>
          <w:sz w:val="23"/>
          <w:szCs w:val="23"/>
        </w:rPr>
      </w:pPr>
      <w:r w:rsidRPr="002E11A2">
        <w:rPr>
          <w:rFonts w:ascii="Calibri" w:hAnsi="Calibri" w:cs="Calibri"/>
          <w:sz w:val="23"/>
          <w:szCs w:val="23"/>
        </w:rPr>
        <w:t xml:space="preserve">Ser mayor de dieciocho años o estar emancipado legalmente o, en su defecto, haber iniciado el trámite legal de emancipación. No obstante, podrán solicitarlas excepcionalmente aquellos menores que tengan a su cargo hijos, aquellos que procedan de instituciones de protección de menores, así como menores huérfanos de padre y madre. </w:t>
      </w:r>
      <w:r w:rsidR="002E11A2" w:rsidRPr="002E11A2">
        <w:rPr>
          <w:rFonts w:ascii="Calibri" w:hAnsi="Calibri" w:cs="Calibri"/>
          <w:sz w:val="23"/>
          <w:szCs w:val="23"/>
        </w:rPr>
        <w:t xml:space="preserve"> Para la determinación de la unidad familiar o de convivencia se estará a lo dispuesto en el artículo 5.2.1 de estas bases. </w:t>
      </w:r>
    </w:p>
    <w:p w:rsidR="00554940" w:rsidRPr="002E11A2" w:rsidRDefault="00554940" w:rsidP="001F3490">
      <w:pPr>
        <w:pStyle w:val="Default"/>
        <w:numPr>
          <w:ilvl w:val="0"/>
          <w:numId w:val="11"/>
        </w:numPr>
        <w:jc w:val="both"/>
        <w:rPr>
          <w:rFonts w:asciiTheme="minorHAnsi" w:hAnsiTheme="minorHAnsi" w:cstheme="minorHAnsi"/>
          <w:sz w:val="23"/>
          <w:szCs w:val="23"/>
        </w:rPr>
      </w:pPr>
      <w:r w:rsidRPr="002E11A2">
        <w:rPr>
          <w:rFonts w:ascii="Calibri" w:hAnsi="Calibri" w:cs="Calibri"/>
          <w:sz w:val="23"/>
          <w:szCs w:val="23"/>
        </w:rPr>
        <w:t>Estar empad</w:t>
      </w:r>
      <w:r w:rsidR="00D626D9" w:rsidRPr="002E11A2">
        <w:rPr>
          <w:rFonts w:ascii="Calibri" w:hAnsi="Calibri" w:cs="Calibri"/>
          <w:sz w:val="23"/>
          <w:szCs w:val="23"/>
        </w:rPr>
        <w:t>ronada toda la unidad familiar o</w:t>
      </w:r>
      <w:r w:rsidRPr="002E11A2">
        <w:rPr>
          <w:rFonts w:ascii="Calibri" w:hAnsi="Calibri" w:cs="Calibri"/>
          <w:sz w:val="23"/>
          <w:szCs w:val="23"/>
        </w:rPr>
        <w:t xml:space="preserve"> tener residencia efectiva en el municipio de Casarr</w:t>
      </w:r>
      <w:r w:rsidR="00D60BE4" w:rsidRPr="002E11A2">
        <w:rPr>
          <w:rFonts w:ascii="Calibri" w:hAnsi="Calibri" w:cs="Calibri"/>
          <w:sz w:val="23"/>
          <w:szCs w:val="23"/>
        </w:rPr>
        <w:t>ubios del Monte con al menos un año</w:t>
      </w:r>
      <w:r w:rsidRPr="002E11A2">
        <w:rPr>
          <w:rFonts w:ascii="Calibri" w:hAnsi="Calibri" w:cs="Calibri"/>
          <w:sz w:val="23"/>
          <w:szCs w:val="23"/>
        </w:rPr>
        <w:t xml:space="preserve"> de antelación a cuando s</w:t>
      </w:r>
      <w:r w:rsidR="00D60BE4" w:rsidRPr="002E11A2">
        <w:rPr>
          <w:rFonts w:ascii="Calibri" w:hAnsi="Calibri" w:cs="Calibri"/>
          <w:sz w:val="23"/>
          <w:szCs w:val="23"/>
        </w:rPr>
        <w:t>e formule la solicitud de ayuda.</w:t>
      </w:r>
      <w:r w:rsidRPr="002E11A2">
        <w:rPr>
          <w:rFonts w:ascii="Calibri" w:hAnsi="Calibri" w:cs="Calibri"/>
          <w:sz w:val="23"/>
          <w:szCs w:val="23"/>
        </w:rPr>
        <w:t xml:space="preserve"> </w:t>
      </w:r>
      <w:r w:rsidR="00D60BE4" w:rsidRPr="002E11A2">
        <w:rPr>
          <w:rFonts w:asciiTheme="minorHAnsi" w:hAnsiTheme="minorHAnsi" w:cstheme="minorHAnsi"/>
        </w:rPr>
        <w:t>Se exceptúan de este requisito mujeres víctimas de violencia de género con orden de alejamiento en vigor, menores retornados tras medida de protección y personas refugiadas y de extrema gravedad valorada por los servicios sociales.</w:t>
      </w:r>
    </w:p>
    <w:p w:rsidR="00554940" w:rsidRDefault="00554940" w:rsidP="001F3490">
      <w:pPr>
        <w:pStyle w:val="Default"/>
        <w:numPr>
          <w:ilvl w:val="0"/>
          <w:numId w:val="11"/>
        </w:numPr>
        <w:jc w:val="both"/>
        <w:rPr>
          <w:rFonts w:ascii="Calibri" w:hAnsi="Calibri" w:cs="Calibri"/>
          <w:sz w:val="23"/>
          <w:szCs w:val="23"/>
        </w:rPr>
      </w:pPr>
      <w:r>
        <w:rPr>
          <w:rFonts w:ascii="Calibri" w:hAnsi="Calibri" w:cs="Calibri"/>
          <w:sz w:val="23"/>
          <w:szCs w:val="23"/>
        </w:rPr>
        <w:t>Acreditar la situación de necesidad y tener unos ingresos inferiores a los establecidos en las tablas económica</w:t>
      </w:r>
      <w:r w:rsidR="00854CE6">
        <w:rPr>
          <w:rFonts w:ascii="Calibri" w:hAnsi="Calibri" w:cs="Calibri"/>
          <w:sz w:val="23"/>
          <w:szCs w:val="23"/>
        </w:rPr>
        <w:t>s de referencia de estas bases.</w:t>
      </w:r>
    </w:p>
    <w:p w:rsidR="00554940" w:rsidRDefault="00D60BE4" w:rsidP="001F3490">
      <w:pPr>
        <w:pStyle w:val="Default"/>
        <w:numPr>
          <w:ilvl w:val="0"/>
          <w:numId w:val="11"/>
        </w:numPr>
        <w:jc w:val="both"/>
        <w:rPr>
          <w:rFonts w:ascii="Calibri" w:hAnsi="Calibri" w:cs="Calibri"/>
          <w:sz w:val="23"/>
          <w:szCs w:val="23"/>
        </w:rPr>
      </w:pPr>
      <w:r>
        <w:rPr>
          <w:rFonts w:ascii="Calibri" w:hAnsi="Calibri" w:cs="Calibri"/>
          <w:sz w:val="23"/>
          <w:szCs w:val="23"/>
        </w:rPr>
        <w:t>Se entenderán</w:t>
      </w:r>
      <w:r w:rsidR="00554940">
        <w:rPr>
          <w:rFonts w:ascii="Calibri" w:hAnsi="Calibri" w:cs="Calibri"/>
          <w:sz w:val="23"/>
          <w:szCs w:val="23"/>
        </w:rPr>
        <w:t xml:space="preserve"> recursos suficientes que cubran la necesidad para l</w:t>
      </w:r>
      <w:r w:rsidR="0063639B">
        <w:rPr>
          <w:rFonts w:ascii="Calibri" w:hAnsi="Calibri" w:cs="Calibri"/>
          <w:sz w:val="23"/>
          <w:szCs w:val="23"/>
        </w:rPr>
        <w:t>a que se solicita la ayuda y</w:t>
      </w:r>
      <w:r w:rsidR="00554940">
        <w:rPr>
          <w:rFonts w:ascii="Calibri" w:hAnsi="Calibri" w:cs="Calibri"/>
          <w:sz w:val="23"/>
          <w:szCs w:val="23"/>
        </w:rPr>
        <w:t xml:space="preserve"> cuando el saldo bancario supere las cuantías que figuran en el siguiente cuadro: </w:t>
      </w:r>
    </w:p>
    <w:p w:rsidR="00554940" w:rsidRDefault="00554940" w:rsidP="00554940">
      <w:pPr>
        <w:pStyle w:val="Default"/>
        <w:ind w:left="720"/>
        <w:jc w:val="both"/>
        <w:rPr>
          <w:rFonts w:ascii="Calibri" w:hAnsi="Calibri" w:cs="Calibri"/>
          <w:sz w:val="23"/>
          <w:szCs w:val="23"/>
        </w:rPr>
      </w:pPr>
    </w:p>
    <w:p w:rsidR="00554940" w:rsidRDefault="00554940" w:rsidP="00554940">
      <w:pPr>
        <w:pStyle w:val="Default"/>
        <w:jc w:val="both"/>
        <w:rPr>
          <w:sz w:val="23"/>
          <w:szCs w:val="23"/>
        </w:rPr>
      </w:pPr>
      <w:r>
        <w:rPr>
          <w:rFonts w:ascii="Calibri" w:hAnsi="Calibri" w:cs="Calibri"/>
          <w:b/>
          <w:bCs/>
          <w:sz w:val="23"/>
          <w:szCs w:val="23"/>
        </w:rPr>
        <w:t xml:space="preserve">NÚMERO DE MIEMBROS DE LA UNIDAD FAMILIAR CUANTÍA MÁXIMA </w:t>
      </w:r>
    </w:p>
    <w:p w:rsidR="00554940" w:rsidRDefault="00554940"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1 miembro (100% IPREM) </w:t>
      </w:r>
    </w:p>
    <w:p w:rsidR="00554940" w:rsidRDefault="00554940"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2 miembros (200% IPREM) </w:t>
      </w:r>
    </w:p>
    <w:p w:rsidR="00554940" w:rsidRDefault="00554940"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3 miembros (300% IPREM) </w:t>
      </w:r>
    </w:p>
    <w:p w:rsidR="00554940" w:rsidRDefault="00554940" w:rsidP="001F3490">
      <w:pPr>
        <w:pStyle w:val="Default"/>
        <w:numPr>
          <w:ilvl w:val="0"/>
          <w:numId w:val="10"/>
        </w:numPr>
        <w:jc w:val="both"/>
        <w:rPr>
          <w:rFonts w:ascii="Calibri" w:hAnsi="Calibri" w:cs="Calibri"/>
          <w:sz w:val="23"/>
          <w:szCs w:val="23"/>
        </w:rPr>
      </w:pPr>
      <w:r>
        <w:rPr>
          <w:rFonts w:ascii="Calibri" w:hAnsi="Calibri" w:cs="Calibri"/>
          <w:sz w:val="23"/>
          <w:szCs w:val="23"/>
        </w:rPr>
        <w:t xml:space="preserve">4 o más miembros (400% IPREM) </w:t>
      </w:r>
    </w:p>
    <w:p w:rsidR="00554940" w:rsidRDefault="00554940" w:rsidP="00554940">
      <w:pPr>
        <w:pStyle w:val="Default"/>
        <w:jc w:val="both"/>
        <w:rPr>
          <w:rFonts w:ascii="Calibri" w:hAnsi="Calibri" w:cs="Calibri"/>
          <w:sz w:val="23"/>
          <w:szCs w:val="23"/>
        </w:rPr>
      </w:pPr>
    </w:p>
    <w:p w:rsidR="00554940" w:rsidRDefault="00554940" w:rsidP="001F3490">
      <w:pPr>
        <w:pStyle w:val="Default"/>
        <w:numPr>
          <w:ilvl w:val="0"/>
          <w:numId w:val="11"/>
        </w:numPr>
        <w:jc w:val="both"/>
        <w:rPr>
          <w:rFonts w:ascii="Calibri" w:hAnsi="Calibri" w:cs="Calibri"/>
          <w:sz w:val="23"/>
          <w:szCs w:val="23"/>
        </w:rPr>
      </w:pPr>
      <w:r>
        <w:rPr>
          <w:rFonts w:ascii="Calibri" w:hAnsi="Calibri" w:cs="Calibri"/>
          <w:sz w:val="23"/>
          <w:szCs w:val="23"/>
        </w:rPr>
        <w:t xml:space="preserve">En ningún caso podrá beneficiarse más de un miembro de la unidad familiar. En el caso de que una misma vivienda residan varias unidades familiares únicamente podrá ser beneficiaria una de las mismas. </w:t>
      </w:r>
    </w:p>
    <w:p w:rsidR="00554940" w:rsidRDefault="00554940" w:rsidP="001F3490">
      <w:pPr>
        <w:pStyle w:val="Default"/>
        <w:numPr>
          <w:ilvl w:val="0"/>
          <w:numId w:val="11"/>
        </w:numPr>
        <w:jc w:val="both"/>
        <w:rPr>
          <w:rFonts w:ascii="Calibri" w:hAnsi="Calibri" w:cs="Calibri"/>
          <w:sz w:val="23"/>
          <w:szCs w:val="23"/>
        </w:rPr>
      </w:pPr>
      <w:r>
        <w:rPr>
          <w:rFonts w:ascii="Calibri" w:hAnsi="Calibri" w:cs="Calibri"/>
          <w:sz w:val="23"/>
          <w:szCs w:val="23"/>
        </w:rPr>
        <w:t>No tener un patrimonio familiar supe</w:t>
      </w:r>
      <w:r w:rsidR="00D60BE4">
        <w:rPr>
          <w:rFonts w:ascii="Calibri" w:hAnsi="Calibri" w:cs="Calibri"/>
          <w:sz w:val="23"/>
          <w:szCs w:val="23"/>
        </w:rPr>
        <w:t>rior a 6</w:t>
      </w:r>
      <w:r>
        <w:rPr>
          <w:rFonts w:ascii="Calibri" w:hAnsi="Calibri" w:cs="Calibri"/>
          <w:sz w:val="23"/>
          <w:szCs w:val="23"/>
        </w:rPr>
        <w:t>0.000,00 euros exceptuando la vivienda habitual y los bienes muebles e inmuebles con los que desarrolle su actividad laboral.</w:t>
      </w:r>
    </w:p>
    <w:p w:rsidR="00554940" w:rsidRDefault="00554940" w:rsidP="001F3490">
      <w:pPr>
        <w:pStyle w:val="Default"/>
        <w:numPr>
          <w:ilvl w:val="0"/>
          <w:numId w:val="11"/>
        </w:numPr>
        <w:jc w:val="both"/>
        <w:rPr>
          <w:rFonts w:ascii="Calibri" w:hAnsi="Calibri" w:cs="Calibri"/>
          <w:sz w:val="23"/>
          <w:szCs w:val="23"/>
        </w:rPr>
      </w:pPr>
      <w:r>
        <w:rPr>
          <w:rFonts w:ascii="Calibri" w:hAnsi="Calibri" w:cs="Calibri"/>
          <w:sz w:val="23"/>
          <w:szCs w:val="23"/>
        </w:rPr>
        <w:t xml:space="preserve">Los beneficiarios quedan exonerados del cumplimiento de las obligaciones de acreditar estar al corriente en el cumplimiento de las obligaciones tributarias o </w:t>
      </w:r>
      <w:r>
        <w:rPr>
          <w:rFonts w:ascii="Calibri" w:hAnsi="Calibri" w:cs="Calibri"/>
          <w:sz w:val="23"/>
          <w:szCs w:val="23"/>
        </w:rPr>
        <w:lastRenderedPageBreak/>
        <w:t xml:space="preserve">frente a la seguridad social exigida en el artículo 13 de la LGS, por las particulares circunstancias de emergencia social y/o de especial necesidad que motivan su derecho a la ayuda. </w:t>
      </w:r>
    </w:p>
    <w:p w:rsidR="00C12065" w:rsidRPr="00ED7C7C" w:rsidRDefault="00C12065" w:rsidP="001F3490">
      <w:pPr>
        <w:pStyle w:val="Prrafodelista"/>
        <w:numPr>
          <w:ilvl w:val="0"/>
          <w:numId w:val="11"/>
        </w:numPr>
        <w:autoSpaceDE w:val="0"/>
        <w:autoSpaceDN w:val="0"/>
        <w:adjustRightInd w:val="0"/>
        <w:spacing w:after="0" w:line="240" w:lineRule="auto"/>
        <w:jc w:val="both"/>
        <w:rPr>
          <w:rFonts w:cs="Arial"/>
          <w:sz w:val="24"/>
          <w:szCs w:val="24"/>
        </w:rPr>
      </w:pPr>
      <w:r w:rsidRPr="00ED7C7C">
        <w:rPr>
          <w:rFonts w:cs="Arial"/>
          <w:sz w:val="24"/>
          <w:szCs w:val="24"/>
        </w:rPr>
        <w:t>Cuando la subvención corresponda al abono de deudas contraídas, éstas no deberán superarlos seis meses de antigüedad desde que se contrajeron hasta la solicitud correspondiente, excepto</w:t>
      </w:r>
      <w:r>
        <w:rPr>
          <w:rFonts w:cs="Arial"/>
          <w:sz w:val="24"/>
          <w:szCs w:val="24"/>
        </w:rPr>
        <w:t xml:space="preserve"> </w:t>
      </w:r>
      <w:r w:rsidRPr="00ED7C7C">
        <w:rPr>
          <w:rFonts w:cs="Arial"/>
          <w:sz w:val="24"/>
          <w:szCs w:val="24"/>
        </w:rPr>
        <w:t>suministros básicos.</w:t>
      </w:r>
    </w:p>
    <w:p w:rsidR="00C12065" w:rsidRPr="00ED7C7C" w:rsidRDefault="00C12065" w:rsidP="001F3490">
      <w:pPr>
        <w:pStyle w:val="Prrafodelista"/>
        <w:numPr>
          <w:ilvl w:val="0"/>
          <w:numId w:val="11"/>
        </w:numPr>
        <w:autoSpaceDE w:val="0"/>
        <w:autoSpaceDN w:val="0"/>
        <w:adjustRightInd w:val="0"/>
        <w:spacing w:after="0" w:line="240" w:lineRule="auto"/>
        <w:jc w:val="both"/>
        <w:rPr>
          <w:rFonts w:cs="Arial"/>
          <w:sz w:val="24"/>
          <w:szCs w:val="24"/>
        </w:rPr>
      </w:pPr>
      <w:r w:rsidRPr="00ED7C7C">
        <w:rPr>
          <w:rFonts w:cs="Arial"/>
          <w:sz w:val="24"/>
          <w:szCs w:val="24"/>
        </w:rPr>
        <w:t>Encontrase en proceso de intervención social con los Servicios  Sociales, acreditado mediante la presentación de un informe de los Servicios Sociales acreditativo de esta circunstancia.</w:t>
      </w:r>
    </w:p>
    <w:p w:rsidR="00360DA5" w:rsidRPr="00360DA5" w:rsidRDefault="00C12065" w:rsidP="00360DA5">
      <w:pPr>
        <w:pStyle w:val="Prrafodelista"/>
        <w:numPr>
          <w:ilvl w:val="0"/>
          <w:numId w:val="11"/>
        </w:numPr>
        <w:autoSpaceDE w:val="0"/>
        <w:autoSpaceDN w:val="0"/>
        <w:adjustRightInd w:val="0"/>
        <w:spacing w:after="0" w:line="240" w:lineRule="auto"/>
        <w:jc w:val="both"/>
        <w:rPr>
          <w:rFonts w:ascii="Calibri" w:hAnsi="Calibri" w:cs="Calibri"/>
          <w:sz w:val="23"/>
          <w:szCs w:val="23"/>
        </w:rPr>
      </w:pPr>
      <w:r w:rsidRPr="00ED7C7C">
        <w:rPr>
          <w:rFonts w:cs="Arial"/>
          <w:sz w:val="24"/>
          <w:szCs w:val="24"/>
        </w:rPr>
        <w:t>Acreditar inscripción en el SEPECAM de todos los miembros, con edad laboral, de la unidad</w:t>
      </w:r>
      <w:r>
        <w:rPr>
          <w:rFonts w:cs="Arial"/>
          <w:sz w:val="24"/>
          <w:szCs w:val="24"/>
        </w:rPr>
        <w:t xml:space="preserve"> </w:t>
      </w:r>
      <w:proofErr w:type="spellStart"/>
      <w:r w:rsidRPr="00ED7C7C">
        <w:rPr>
          <w:rFonts w:cs="Arial"/>
          <w:sz w:val="24"/>
          <w:szCs w:val="24"/>
        </w:rPr>
        <w:t>convivencial</w:t>
      </w:r>
      <w:proofErr w:type="spellEnd"/>
      <w:r w:rsidRPr="00ED7C7C">
        <w:rPr>
          <w:rFonts w:cs="Arial"/>
          <w:sz w:val="24"/>
          <w:szCs w:val="24"/>
        </w:rPr>
        <w:t>, con</w:t>
      </w:r>
      <w:r w:rsidR="00360DA5">
        <w:rPr>
          <w:rFonts w:cs="Arial"/>
          <w:sz w:val="24"/>
          <w:szCs w:val="24"/>
        </w:rPr>
        <w:t xml:space="preserve"> un mínimo de </w:t>
      </w:r>
      <w:r w:rsidRPr="00ED7C7C">
        <w:rPr>
          <w:rFonts w:cs="Arial"/>
          <w:sz w:val="24"/>
          <w:szCs w:val="24"/>
        </w:rPr>
        <w:t xml:space="preserve"> tres meses de antigüedad</w:t>
      </w:r>
    </w:p>
    <w:p w:rsidR="00360DA5" w:rsidRPr="00360DA5" w:rsidRDefault="00360DA5" w:rsidP="00360DA5">
      <w:pPr>
        <w:pStyle w:val="Prrafodelista"/>
        <w:autoSpaceDE w:val="0"/>
        <w:autoSpaceDN w:val="0"/>
        <w:adjustRightInd w:val="0"/>
        <w:spacing w:after="0" w:line="240" w:lineRule="auto"/>
        <w:jc w:val="both"/>
        <w:rPr>
          <w:rFonts w:ascii="Calibri" w:hAnsi="Calibri" w:cs="Calibri"/>
          <w:sz w:val="23"/>
          <w:szCs w:val="23"/>
        </w:rPr>
      </w:pPr>
    </w:p>
    <w:p w:rsidR="00E66BDE" w:rsidRDefault="00E66BDE" w:rsidP="00360DA5">
      <w:pPr>
        <w:pStyle w:val="Prrafodelista"/>
        <w:numPr>
          <w:ilvl w:val="0"/>
          <w:numId w:val="11"/>
        </w:numPr>
        <w:autoSpaceDE w:val="0"/>
        <w:autoSpaceDN w:val="0"/>
        <w:adjustRightInd w:val="0"/>
        <w:spacing w:after="0" w:line="240" w:lineRule="auto"/>
        <w:jc w:val="both"/>
        <w:rPr>
          <w:rFonts w:ascii="Calibri" w:hAnsi="Calibri" w:cs="Calibri"/>
          <w:sz w:val="23"/>
          <w:szCs w:val="23"/>
        </w:rPr>
      </w:pPr>
      <w:r>
        <w:rPr>
          <w:rFonts w:ascii="Calibri" w:hAnsi="Calibri" w:cs="Calibri"/>
          <w:b/>
          <w:bCs/>
          <w:sz w:val="23"/>
          <w:szCs w:val="23"/>
        </w:rPr>
        <w:t xml:space="preserve">Artículo 7. Procedimiento de iniciación de expediente. </w:t>
      </w:r>
    </w:p>
    <w:p w:rsidR="00E66BDE" w:rsidRDefault="00E66BDE" w:rsidP="00E66BDE">
      <w:pPr>
        <w:pStyle w:val="Default"/>
        <w:jc w:val="both"/>
        <w:rPr>
          <w:rFonts w:ascii="Calibri" w:hAnsi="Calibri" w:cs="Calibri"/>
          <w:sz w:val="23"/>
          <w:szCs w:val="23"/>
        </w:rPr>
      </w:pPr>
    </w:p>
    <w:p w:rsidR="00E66BDE" w:rsidRDefault="00E66BDE" w:rsidP="00E66BDE">
      <w:pPr>
        <w:pStyle w:val="Default"/>
        <w:ind w:firstLine="708"/>
        <w:jc w:val="both"/>
        <w:rPr>
          <w:rFonts w:ascii="Calibri" w:hAnsi="Calibri" w:cs="Calibri"/>
          <w:sz w:val="23"/>
          <w:szCs w:val="23"/>
        </w:rPr>
      </w:pPr>
      <w:r>
        <w:rPr>
          <w:rFonts w:ascii="Calibri" w:hAnsi="Calibri" w:cs="Calibri"/>
          <w:sz w:val="23"/>
          <w:szCs w:val="23"/>
        </w:rPr>
        <w:t xml:space="preserve">De oficio, por los Servicios Sociales Municipales, ante una situación de emergencia por riesgo de la persona o personas. </w:t>
      </w:r>
    </w:p>
    <w:p w:rsidR="00E66BDE" w:rsidRDefault="00E66BDE" w:rsidP="00360DA5">
      <w:pPr>
        <w:pStyle w:val="Default"/>
        <w:ind w:firstLine="708"/>
        <w:jc w:val="both"/>
        <w:rPr>
          <w:rFonts w:ascii="Calibri" w:hAnsi="Calibri" w:cs="Calibri"/>
          <w:sz w:val="23"/>
          <w:szCs w:val="23"/>
        </w:rPr>
      </w:pPr>
      <w:r>
        <w:rPr>
          <w:rFonts w:ascii="Calibri" w:hAnsi="Calibri" w:cs="Calibri"/>
          <w:sz w:val="23"/>
          <w:szCs w:val="23"/>
        </w:rPr>
        <w:t>A ins</w:t>
      </w:r>
      <w:r w:rsidR="00360DA5">
        <w:rPr>
          <w:rFonts w:ascii="Calibri" w:hAnsi="Calibri" w:cs="Calibri"/>
          <w:sz w:val="23"/>
          <w:szCs w:val="23"/>
        </w:rPr>
        <w:t>tancia de la persona interesada</w:t>
      </w:r>
      <w:r>
        <w:rPr>
          <w:rFonts w:ascii="Calibri" w:hAnsi="Calibri" w:cs="Calibri"/>
          <w:sz w:val="23"/>
          <w:szCs w:val="23"/>
        </w:rPr>
        <w:t xml:space="preserve">. </w:t>
      </w:r>
    </w:p>
    <w:p w:rsidR="00E66BDE" w:rsidRDefault="00E66BDE" w:rsidP="00E66BDE">
      <w:pPr>
        <w:pStyle w:val="Default"/>
        <w:jc w:val="both"/>
        <w:rPr>
          <w:rFonts w:ascii="Calibri" w:hAnsi="Calibri" w:cs="Calibri"/>
          <w:b/>
          <w:bCs/>
          <w:sz w:val="23"/>
          <w:szCs w:val="23"/>
        </w:rPr>
      </w:pPr>
    </w:p>
    <w:p w:rsidR="00E66BDE" w:rsidRDefault="00E66BDE" w:rsidP="00E66BDE">
      <w:pPr>
        <w:pStyle w:val="Default"/>
        <w:jc w:val="both"/>
        <w:rPr>
          <w:rFonts w:ascii="Calibri" w:hAnsi="Calibri" w:cs="Calibri"/>
          <w:sz w:val="23"/>
          <w:szCs w:val="23"/>
        </w:rPr>
      </w:pPr>
      <w:r>
        <w:rPr>
          <w:rFonts w:ascii="Calibri" w:hAnsi="Calibri" w:cs="Calibri"/>
          <w:b/>
          <w:bCs/>
          <w:sz w:val="23"/>
          <w:szCs w:val="23"/>
        </w:rPr>
        <w:t xml:space="preserve">Artículo 8. Solicitudes y documentación. </w:t>
      </w:r>
    </w:p>
    <w:p w:rsidR="00E66BDE" w:rsidRDefault="00E66BDE" w:rsidP="00E66BDE">
      <w:pPr>
        <w:pStyle w:val="Default"/>
        <w:jc w:val="both"/>
        <w:rPr>
          <w:rFonts w:ascii="Calibri" w:hAnsi="Calibri" w:cs="Calibri"/>
          <w:sz w:val="23"/>
          <w:szCs w:val="23"/>
        </w:rPr>
      </w:pPr>
    </w:p>
    <w:p w:rsidR="00E66BDE" w:rsidRDefault="00E66BDE" w:rsidP="001F3490">
      <w:pPr>
        <w:pStyle w:val="Default"/>
        <w:numPr>
          <w:ilvl w:val="0"/>
          <w:numId w:val="24"/>
        </w:numPr>
        <w:jc w:val="both"/>
        <w:rPr>
          <w:rFonts w:ascii="Calibri" w:hAnsi="Calibri" w:cs="Calibri"/>
          <w:sz w:val="23"/>
          <w:szCs w:val="23"/>
        </w:rPr>
      </w:pPr>
      <w:r>
        <w:rPr>
          <w:rFonts w:ascii="Calibri" w:hAnsi="Calibri" w:cs="Calibri"/>
          <w:sz w:val="23"/>
          <w:szCs w:val="23"/>
        </w:rPr>
        <w:t xml:space="preserve">Las solicitudes, que se presentarán en modelo oficial, serán presentadas en las dependencias municipales del Ayuntamiento de Casarrubios del Monte para su registro. </w:t>
      </w:r>
    </w:p>
    <w:p w:rsidR="00E66BDE" w:rsidRDefault="00E66BDE" w:rsidP="00E66BDE">
      <w:pPr>
        <w:pStyle w:val="Default"/>
        <w:ind w:left="720"/>
        <w:jc w:val="both"/>
        <w:rPr>
          <w:rFonts w:ascii="Calibri" w:hAnsi="Calibri" w:cs="Calibri"/>
          <w:sz w:val="23"/>
          <w:szCs w:val="23"/>
        </w:rPr>
      </w:pPr>
    </w:p>
    <w:p w:rsidR="00E66BDE" w:rsidRDefault="00E66BDE" w:rsidP="00E66BDE">
      <w:pPr>
        <w:pStyle w:val="Default"/>
        <w:ind w:firstLine="360"/>
        <w:jc w:val="both"/>
        <w:rPr>
          <w:rFonts w:ascii="Calibri" w:hAnsi="Calibri" w:cs="Calibri"/>
          <w:sz w:val="23"/>
          <w:szCs w:val="23"/>
        </w:rPr>
      </w:pPr>
      <w:r>
        <w:rPr>
          <w:rFonts w:ascii="Calibri" w:hAnsi="Calibri" w:cs="Calibri"/>
          <w:sz w:val="23"/>
          <w:szCs w:val="23"/>
        </w:rPr>
        <w:t xml:space="preserve">Junto a la solicitud, los interesados deberán aportar los documentos necesarios para justificar el cumplimiento de los requisitos establecidos para cada una de las prestaciones solicitadas. </w:t>
      </w:r>
    </w:p>
    <w:p w:rsidR="00E66BDE" w:rsidRDefault="00E66BDE" w:rsidP="00E66BDE">
      <w:pPr>
        <w:pStyle w:val="Default"/>
        <w:ind w:firstLine="360"/>
        <w:jc w:val="both"/>
        <w:rPr>
          <w:rFonts w:ascii="Calibri" w:hAnsi="Calibri" w:cs="Calibri"/>
          <w:sz w:val="23"/>
          <w:szCs w:val="23"/>
        </w:rPr>
      </w:pPr>
    </w:p>
    <w:p w:rsidR="00E66BDE" w:rsidRDefault="00E66BDE" w:rsidP="001F3490">
      <w:pPr>
        <w:pStyle w:val="Default"/>
        <w:numPr>
          <w:ilvl w:val="0"/>
          <w:numId w:val="24"/>
        </w:numPr>
        <w:jc w:val="both"/>
        <w:rPr>
          <w:rFonts w:ascii="Calibri" w:hAnsi="Calibri" w:cs="Calibri"/>
          <w:sz w:val="23"/>
          <w:szCs w:val="23"/>
        </w:rPr>
      </w:pPr>
      <w:r>
        <w:rPr>
          <w:rFonts w:ascii="Calibri" w:hAnsi="Calibri" w:cs="Calibri"/>
          <w:sz w:val="23"/>
          <w:szCs w:val="23"/>
        </w:rPr>
        <w:t xml:space="preserve">Documentación General a aportar: </w:t>
      </w:r>
    </w:p>
    <w:p w:rsidR="00E66BDE" w:rsidRDefault="00E66BDE" w:rsidP="00E66BDE">
      <w:pPr>
        <w:pStyle w:val="Default"/>
        <w:ind w:left="720"/>
        <w:jc w:val="both"/>
        <w:rPr>
          <w:rFonts w:ascii="Calibri" w:hAnsi="Calibri" w:cs="Calibri"/>
          <w:sz w:val="23"/>
          <w:szCs w:val="23"/>
        </w:rPr>
      </w:pPr>
    </w:p>
    <w:p w:rsidR="00E66BDE" w:rsidRDefault="00E66BDE" w:rsidP="00E66BDE">
      <w:pPr>
        <w:pStyle w:val="Default"/>
        <w:jc w:val="both"/>
        <w:rPr>
          <w:rFonts w:ascii="Calibri" w:hAnsi="Calibri" w:cs="Calibri"/>
          <w:sz w:val="23"/>
          <w:szCs w:val="23"/>
        </w:rPr>
      </w:pPr>
      <w:r>
        <w:rPr>
          <w:rFonts w:ascii="Calibri" w:hAnsi="Calibri" w:cs="Calibri"/>
          <w:sz w:val="23"/>
          <w:szCs w:val="23"/>
        </w:rPr>
        <w:t xml:space="preserve">La solicitud deberá acompañarse de la siguiente documentación: </w:t>
      </w:r>
    </w:p>
    <w:p w:rsidR="00E66BDE" w:rsidRDefault="00E66BDE" w:rsidP="00E66BDE">
      <w:pPr>
        <w:pStyle w:val="Default"/>
        <w:jc w:val="both"/>
        <w:rPr>
          <w:rFonts w:ascii="Calibri" w:hAnsi="Calibri" w:cs="Calibri"/>
          <w:sz w:val="23"/>
          <w:szCs w:val="23"/>
        </w:rPr>
      </w:pP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Fotocopia del D.N.I. o N.I.E. de la persona solicitante y del resto de personas que componen la unidad de convivencia. En el caso de no disponer de ninguno de los dos documentos anteriores se aportará fotocopia del pasaporte en vigor, a excepción de circunstancias por situación de refugiado.</w:t>
      </w: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 xml:space="preserve">Cuando hay menores en la unidad de convivencia: Fotocopia completa del libro de familia o de los documentos que acrediten la guarda y custodia o tutela. En caso de que las/los menores estén en situación de acogimiento por resolución administrativa o auto judicial, copia del certificado del organismo competente y en su caso cuantía de la remuneración. </w:t>
      </w: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Certificado de empadronamiento de todos los miembros que integran la unidad familiar</w:t>
      </w:r>
      <w:r w:rsidR="007D1799">
        <w:rPr>
          <w:rFonts w:ascii="Calibri" w:hAnsi="Calibri" w:cs="Calibri"/>
          <w:sz w:val="23"/>
          <w:szCs w:val="23"/>
        </w:rPr>
        <w:t>.</w:t>
      </w:r>
      <w:r>
        <w:rPr>
          <w:rFonts w:ascii="Calibri" w:hAnsi="Calibri" w:cs="Calibri"/>
          <w:sz w:val="23"/>
          <w:szCs w:val="23"/>
        </w:rPr>
        <w:t xml:space="preserve"> </w:t>
      </w:r>
      <w:r w:rsidR="007D1799">
        <w:rPr>
          <w:rFonts w:ascii="Calibri" w:hAnsi="Calibri" w:cs="Calibri"/>
          <w:sz w:val="23"/>
          <w:szCs w:val="23"/>
        </w:rPr>
        <w:t xml:space="preserve">En </w:t>
      </w:r>
      <w:r>
        <w:rPr>
          <w:rFonts w:ascii="Calibri" w:hAnsi="Calibri" w:cs="Calibri"/>
          <w:sz w:val="23"/>
          <w:szCs w:val="23"/>
        </w:rPr>
        <w:t xml:space="preserve"> el caso de residente</w:t>
      </w:r>
      <w:r w:rsidR="007D1799">
        <w:rPr>
          <w:rFonts w:ascii="Calibri" w:hAnsi="Calibri" w:cs="Calibri"/>
          <w:sz w:val="23"/>
          <w:szCs w:val="23"/>
        </w:rPr>
        <w:t xml:space="preserve">s </w:t>
      </w:r>
      <w:r>
        <w:rPr>
          <w:rFonts w:ascii="Calibri" w:hAnsi="Calibri" w:cs="Calibri"/>
          <w:sz w:val="23"/>
          <w:szCs w:val="23"/>
        </w:rPr>
        <w:t xml:space="preserve"> fotocopia de la escritura o contrato</w:t>
      </w:r>
      <w:r w:rsidR="007D1799">
        <w:rPr>
          <w:rFonts w:ascii="Calibri" w:hAnsi="Calibri" w:cs="Calibri"/>
          <w:sz w:val="23"/>
          <w:szCs w:val="23"/>
        </w:rPr>
        <w:t xml:space="preserve">/os </w:t>
      </w:r>
      <w:r>
        <w:rPr>
          <w:rFonts w:ascii="Calibri" w:hAnsi="Calibri" w:cs="Calibri"/>
          <w:sz w:val="23"/>
          <w:szCs w:val="23"/>
        </w:rPr>
        <w:t xml:space="preserve"> de alquiler</w:t>
      </w:r>
      <w:r w:rsidR="007D1799">
        <w:rPr>
          <w:rFonts w:ascii="Calibri" w:hAnsi="Calibri" w:cs="Calibri"/>
          <w:sz w:val="23"/>
          <w:szCs w:val="23"/>
        </w:rPr>
        <w:t xml:space="preserve"> que acrediten  una residencia mínima de un año en el municipio de Cas</w:t>
      </w:r>
      <w:r w:rsidR="00360DA5">
        <w:rPr>
          <w:rFonts w:ascii="Calibri" w:hAnsi="Calibri" w:cs="Calibri"/>
          <w:sz w:val="23"/>
          <w:szCs w:val="23"/>
        </w:rPr>
        <w:t>a</w:t>
      </w:r>
      <w:r w:rsidR="007D1799">
        <w:rPr>
          <w:rFonts w:ascii="Calibri" w:hAnsi="Calibri" w:cs="Calibri"/>
          <w:sz w:val="23"/>
          <w:szCs w:val="23"/>
        </w:rPr>
        <w:t xml:space="preserve">rrubios del </w:t>
      </w:r>
      <w:r w:rsidR="004C69F0">
        <w:rPr>
          <w:rFonts w:ascii="Calibri" w:hAnsi="Calibri" w:cs="Calibri"/>
          <w:sz w:val="23"/>
          <w:szCs w:val="23"/>
        </w:rPr>
        <w:t xml:space="preserve">Monte </w:t>
      </w:r>
      <w:r w:rsidR="00360DA5">
        <w:rPr>
          <w:rFonts w:ascii="Calibri" w:hAnsi="Calibri" w:cs="Calibri"/>
          <w:sz w:val="23"/>
          <w:szCs w:val="23"/>
        </w:rPr>
        <w:t xml:space="preserve">y demostrar estar  corriente de pago </w:t>
      </w:r>
      <w:r w:rsidR="00F65E08">
        <w:rPr>
          <w:rFonts w:ascii="Calibri" w:hAnsi="Calibri" w:cs="Calibri"/>
          <w:sz w:val="23"/>
          <w:szCs w:val="23"/>
        </w:rPr>
        <w:t>ya sea de la hipoteca o del alquiler.</w:t>
      </w: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 xml:space="preserve">Documentación acreditativa de la situación matrimonial (en caso de separación, divorcio o nulidad matrimonial).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Fotocopia de sentencia de separación, divorcio o nulidad matrimonial.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lastRenderedPageBreak/>
        <w:t xml:space="preserve">Fotocopia del convenio regulador.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En caso de percibir pensión alimenticia: Certificado acreditativo de la cantidad percibida.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En situaciones de impago, copia de la reclamación judicial actualizada. </w:t>
      </w: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 xml:space="preserve">Acreditación de ingresos: Los ingresos familiares anuales se acreditarán mediante la declaración del impuesto sobre la renta de las personas físicas, de todos los miembros de la unidad familiar, correspondiente al período impositivo inmediatamente anterior con plazo de presentación vencido a la fecha de presentación de la solicitud. </w:t>
      </w:r>
    </w:p>
    <w:p w:rsidR="00E66BDE" w:rsidRDefault="00E66BDE" w:rsidP="00E66BDE">
      <w:pPr>
        <w:pStyle w:val="Default"/>
        <w:ind w:left="708" w:firstLine="360"/>
        <w:jc w:val="both"/>
        <w:rPr>
          <w:rFonts w:ascii="Calibri" w:hAnsi="Calibri" w:cs="Calibri"/>
          <w:sz w:val="23"/>
          <w:szCs w:val="23"/>
        </w:rPr>
      </w:pPr>
      <w:r>
        <w:rPr>
          <w:rFonts w:ascii="Calibri" w:hAnsi="Calibri" w:cs="Calibri"/>
          <w:sz w:val="23"/>
          <w:szCs w:val="23"/>
        </w:rPr>
        <w:t xml:space="preserve">En caso de que la persona interesada no aporte declaración del impuesto sobre la renta de las personas físicas, los ingresos familiares se determinarán a través de la presentación por parte de la persona solicitante de declaración responsable sobre ellos, acompañada de certificación de haberes y certificación de altas y bajas en la Seguridad Social correspondiente al período impositivo inmediatamente anterior. </w:t>
      </w:r>
    </w:p>
    <w:p w:rsidR="00E66BDE" w:rsidRDefault="00E66BDE" w:rsidP="00E66BDE">
      <w:pPr>
        <w:pStyle w:val="Default"/>
        <w:ind w:left="708" w:firstLine="360"/>
        <w:jc w:val="both"/>
        <w:rPr>
          <w:rFonts w:ascii="Calibri" w:hAnsi="Calibri" w:cs="Calibri"/>
          <w:sz w:val="23"/>
          <w:szCs w:val="23"/>
        </w:rPr>
      </w:pPr>
      <w:r>
        <w:rPr>
          <w:rFonts w:ascii="Calibri" w:hAnsi="Calibri" w:cs="Calibri"/>
          <w:sz w:val="23"/>
          <w:szCs w:val="23"/>
        </w:rPr>
        <w:t xml:space="preserve">En caso de rentas exentas de tributación (prestaciones procedentes de la Seguridad Social por incapacidad permanente o gran invalidez, prestaciones por cuidado de familiares, etcétera), se deberá aportar justificante o certificado de ingresos percibidos por este concepto durante el ejercicio anterior, expedido por el órgano competente. </w:t>
      </w:r>
    </w:p>
    <w:p w:rsidR="00E66BDE" w:rsidRDefault="00E66BDE" w:rsidP="00E66BDE">
      <w:pPr>
        <w:pStyle w:val="Default"/>
        <w:ind w:left="708" w:firstLine="360"/>
        <w:jc w:val="both"/>
        <w:rPr>
          <w:rFonts w:ascii="Calibri" w:hAnsi="Calibri" w:cs="Calibri"/>
          <w:sz w:val="23"/>
          <w:szCs w:val="23"/>
        </w:rPr>
      </w:pPr>
      <w:r>
        <w:rPr>
          <w:rFonts w:ascii="Calibri" w:hAnsi="Calibri" w:cs="Calibri"/>
          <w:sz w:val="23"/>
          <w:szCs w:val="23"/>
        </w:rPr>
        <w:t xml:space="preserve">A la solicitud se acompañará la siguiente documentación: </w:t>
      </w:r>
    </w:p>
    <w:p w:rsidR="00E66BDE" w:rsidRDefault="00E66BDE" w:rsidP="001F3490">
      <w:pPr>
        <w:pStyle w:val="Default"/>
        <w:numPr>
          <w:ilvl w:val="0"/>
          <w:numId w:val="26"/>
        </w:numPr>
        <w:jc w:val="both"/>
        <w:rPr>
          <w:rFonts w:ascii="Calibri" w:hAnsi="Calibri" w:cs="Calibri"/>
          <w:sz w:val="23"/>
          <w:szCs w:val="23"/>
        </w:rPr>
      </w:pPr>
      <w:r>
        <w:rPr>
          <w:rFonts w:ascii="Calibri" w:hAnsi="Calibri" w:cs="Calibri"/>
          <w:sz w:val="23"/>
          <w:szCs w:val="23"/>
        </w:rPr>
        <w:t xml:space="preserve">Trabajadores/as en activo: </w:t>
      </w:r>
    </w:p>
    <w:p w:rsidR="00E66BDE" w:rsidRDefault="00E66BDE" w:rsidP="00E66BDE">
      <w:pPr>
        <w:pStyle w:val="Default"/>
        <w:ind w:left="708" w:firstLine="708"/>
        <w:jc w:val="both"/>
        <w:rPr>
          <w:rFonts w:ascii="Calibri" w:hAnsi="Calibri" w:cs="Calibri"/>
          <w:sz w:val="23"/>
          <w:szCs w:val="23"/>
        </w:rPr>
      </w:pPr>
      <w:r>
        <w:rPr>
          <w:rFonts w:ascii="Calibri" w:hAnsi="Calibri" w:cs="Calibri"/>
          <w:sz w:val="23"/>
          <w:szCs w:val="23"/>
        </w:rPr>
        <w:t xml:space="preserve">Trabajadores/as por cuenta ajena: fotocopia de las últimas tres nóminas. </w:t>
      </w:r>
    </w:p>
    <w:p w:rsidR="00E66BDE" w:rsidRDefault="00E66BDE" w:rsidP="00E66BDE">
      <w:pPr>
        <w:pStyle w:val="Default"/>
        <w:ind w:left="1416"/>
        <w:jc w:val="both"/>
        <w:rPr>
          <w:rFonts w:ascii="Calibri" w:hAnsi="Calibri" w:cs="Calibri"/>
          <w:sz w:val="23"/>
          <w:szCs w:val="23"/>
        </w:rPr>
      </w:pPr>
      <w:r>
        <w:rPr>
          <w:rFonts w:ascii="Calibri" w:hAnsi="Calibri" w:cs="Calibri"/>
          <w:sz w:val="23"/>
          <w:szCs w:val="23"/>
        </w:rPr>
        <w:t xml:space="preserve">Trabajadores/as autónomos: fotocopia de </w:t>
      </w:r>
      <w:r w:rsidR="005F5AE7">
        <w:rPr>
          <w:rFonts w:ascii="Calibri" w:hAnsi="Calibri" w:cs="Calibri"/>
          <w:sz w:val="23"/>
          <w:szCs w:val="23"/>
        </w:rPr>
        <w:t>la última declaración trimestral</w:t>
      </w:r>
      <w:r>
        <w:rPr>
          <w:rFonts w:ascii="Calibri" w:hAnsi="Calibri" w:cs="Calibri"/>
          <w:sz w:val="23"/>
          <w:szCs w:val="23"/>
        </w:rPr>
        <w:t xml:space="preserve"> del IRPF. </w:t>
      </w:r>
    </w:p>
    <w:p w:rsidR="00E66BDE" w:rsidRDefault="00E66BDE" w:rsidP="001F3490">
      <w:pPr>
        <w:pStyle w:val="Default"/>
        <w:numPr>
          <w:ilvl w:val="0"/>
          <w:numId w:val="26"/>
        </w:numPr>
        <w:jc w:val="both"/>
        <w:rPr>
          <w:rFonts w:ascii="Calibri" w:hAnsi="Calibri" w:cs="Calibri"/>
          <w:sz w:val="23"/>
          <w:szCs w:val="23"/>
        </w:rPr>
      </w:pPr>
      <w:r>
        <w:rPr>
          <w:rFonts w:ascii="Calibri" w:hAnsi="Calibri" w:cs="Calibri"/>
          <w:sz w:val="23"/>
          <w:szCs w:val="23"/>
        </w:rPr>
        <w:t xml:space="preserve">Pensionistas: </w:t>
      </w:r>
    </w:p>
    <w:p w:rsidR="00E66BDE" w:rsidRDefault="00E66BDE" w:rsidP="00E66BDE">
      <w:pPr>
        <w:pStyle w:val="Default"/>
        <w:ind w:left="1416"/>
        <w:jc w:val="both"/>
        <w:rPr>
          <w:rFonts w:ascii="Calibri" w:hAnsi="Calibri" w:cs="Calibri"/>
          <w:sz w:val="23"/>
          <w:szCs w:val="23"/>
        </w:rPr>
      </w:pPr>
      <w:r>
        <w:rPr>
          <w:rFonts w:ascii="Calibri" w:hAnsi="Calibri" w:cs="Calibri"/>
          <w:sz w:val="23"/>
          <w:szCs w:val="23"/>
        </w:rPr>
        <w:t xml:space="preserve">Justificante de la pensión/es mensuales percibidas en los últimos tres meses. </w:t>
      </w:r>
    </w:p>
    <w:p w:rsidR="00E66BDE" w:rsidRDefault="00E66BDE" w:rsidP="001F3490">
      <w:pPr>
        <w:pStyle w:val="Default"/>
        <w:numPr>
          <w:ilvl w:val="0"/>
          <w:numId w:val="26"/>
        </w:numPr>
        <w:jc w:val="both"/>
        <w:rPr>
          <w:rFonts w:ascii="Calibri" w:hAnsi="Calibri" w:cs="Calibri"/>
          <w:sz w:val="23"/>
          <w:szCs w:val="23"/>
        </w:rPr>
      </w:pPr>
      <w:r>
        <w:rPr>
          <w:rFonts w:ascii="Calibri" w:hAnsi="Calibri" w:cs="Calibri"/>
          <w:sz w:val="23"/>
          <w:szCs w:val="23"/>
        </w:rPr>
        <w:t xml:space="preserve">Demandantes de empleo: </w:t>
      </w:r>
    </w:p>
    <w:p w:rsidR="00E66BDE" w:rsidRDefault="00E66BDE" w:rsidP="00E66BDE">
      <w:pPr>
        <w:pStyle w:val="Default"/>
        <w:ind w:left="1068"/>
        <w:jc w:val="both"/>
        <w:rPr>
          <w:rFonts w:ascii="Calibri" w:hAnsi="Calibri" w:cs="Calibri"/>
          <w:sz w:val="23"/>
          <w:szCs w:val="23"/>
        </w:rPr>
      </w:pPr>
      <w:r>
        <w:rPr>
          <w:rFonts w:ascii="Calibri" w:hAnsi="Calibri" w:cs="Calibri"/>
          <w:sz w:val="23"/>
          <w:szCs w:val="23"/>
        </w:rPr>
        <w:t xml:space="preserve">Certificado correspondiente a las percepciones recibidas en el los últimos tres meses, emitido por el órgano competente (Servicio Estatal de Empleo). </w:t>
      </w:r>
    </w:p>
    <w:p w:rsidR="00E66BDE" w:rsidRDefault="00E66BDE" w:rsidP="00E66BDE">
      <w:pPr>
        <w:pStyle w:val="Default"/>
        <w:ind w:left="360" w:firstLine="708"/>
        <w:jc w:val="both"/>
        <w:rPr>
          <w:rFonts w:ascii="Calibri" w:hAnsi="Calibri" w:cs="Calibri"/>
          <w:sz w:val="23"/>
          <w:szCs w:val="23"/>
        </w:rPr>
      </w:pPr>
      <w:r>
        <w:rPr>
          <w:rFonts w:ascii="Calibri" w:hAnsi="Calibri" w:cs="Calibri"/>
          <w:sz w:val="23"/>
          <w:szCs w:val="23"/>
        </w:rPr>
        <w:t xml:space="preserve">Fotocopia de la tarjeta de demanda de empleo. </w:t>
      </w: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 xml:space="preserve">Certificación catastral sobre los bienes inmuebles titularidad de todos los miembros de la unidad de convivencia mayores de 16 años. </w:t>
      </w:r>
    </w:p>
    <w:p w:rsidR="00E66BDE" w:rsidRDefault="00E66BDE" w:rsidP="00E66BDE">
      <w:pPr>
        <w:pStyle w:val="Default"/>
        <w:ind w:left="720"/>
        <w:jc w:val="both"/>
        <w:rPr>
          <w:rFonts w:ascii="Calibri" w:hAnsi="Calibri" w:cs="Calibri"/>
          <w:sz w:val="23"/>
          <w:szCs w:val="23"/>
        </w:rPr>
      </w:pPr>
    </w:p>
    <w:p w:rsidR="00E66BDE" w:rsidRDefault="00E66BDE" w:rsidP="001F3490">
      <w:pPr>
        <w:pStyle w:val="Default"/>
        <w:numPr>
          <w:ilvl w:val="0"/>
          <w:numId w:val="25"/>
        </w:numPr>
        <w:jc w:val="both"/>
        <w:rPr>
          <w:rFonts w:ascii="Calibri" w:hAnsi="Calibri" w:cs="Calibri"/>
          <w:sz w:val="23"/>
          <w:szCs w:val="23"/>
        </w:rPr>
      </w:pPr>
      <w:r>
        <w:rPr>
          <w:rFonts w:ascii="Calibri" w:hAnsi="Calibri" w:cs="Calibri"/>
          <w:sz w:val="23"/>
          <w:szCs w:val="23"/>
        </w:rPr>
        <w:t xml:space="preserve">El Ayuntamiento se reserva el derecho de comprobar de oficio cualquier dato sobre el peticionario o los miembros de la unidad de convivencia así como el recabar del interesado cualquier documento que, una vez estudiada la solicitud, considere necesario para su adecuada resolución. </w:t>
      </w:r>
    </w:p>
    <w:p w:rsidR="00E66BDE" w:rsidRDefault="00E66BDE" w:rsidP="00E66BDE">
      <w:pPr>
        <w:pStyle w:val="Default"/>
        <w:ind w:left="708" w:firstLine="708"/>
        <w:jc w:val="both"/>
        <w:rPr>
          <w:rFonts w:ascii="Calibri" w:hAnsi="Calibri" w:cs="Calibri"/>
          <w:sz w:val="23"/>
          <w:szCs w:val="23"/>
        </w:rPr>
      </w:pPr>
      <w:r>
        <w:rPr>
          <w:rFonts w:ascii="Calibri" w:hAnsi="Calibri" w:cs="Calibri"/>
          <w:sz w:val="23"/>
          <w:szCs w:val="23"/>
        </w:rPr>
        <w:t xml:space="preserve">En todos los casos se deberán aportar los siguientes documentos: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Tres últimas nóminas y/o justificantes de ingresos por pensiones alimenticias, IMS, PEPCEP (prestación económica para cuidados en el entorno familiar para cuidadores no profesionales), otras prestaciones.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Declaración responsable de ingresos actuales.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En el supuesto de que la subvención solicitada se refiera a la vivienda deberán aportar justificante del abono del gasto en concepto de vivienda, que deberán acreditar mediante documentos oficiales o justificante firmado por la persona arrendadora o titular del contrato. En caso de </w:t>
      </w:r>
      <w:r>
        <w:rPr>
          <w:rFonts w:ascii="Calibri" w:hAnsi="Calibri" w:cs="Calibri"/>
          <w:sz w:val="23"/>
          <w:szCs w:val="23"/>
        </w:rPr>
        <w:lastRenderedPageBreak/>
        <w:t xml:space="preserve">subvención para abono de hipoteca deberá acreditarse mediante documento bancario.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Presupuesto detallado o facturas relacionadas con la solicitud realizada. </w:t>
      </w:r>
    </w:p>
    <w:p w:rsidR="00E66BDE" w:rsidRPr="00FF72B7" w:rsidRDefault="00E66BDE" w:rsidP="001F3490">
      <w:pPr>
        <w:pStyle w:val="Default"/>
        <w:numPr>
          <w:ilvl w:val="1"/>
          <w:numId w:val="10"/>
        </w:numPr>
        <w:jc w:val="both"/>
        <w:rPr>
          <w:rFonts w:ascii="Calibri" w:hAnsi="Calibri" w:cs="Calibri"/>
          <w:sz w:val="23"/>
          <w:szCs w:val="23"/>
        </w:rPr>
      </w:pPr>
      <w:r w:rsidRPr="00FF72B7">
        <w:rPr>
          <w:rFonts w:ascii="Calibri" w:hAnsi="Calibri" w:cs="Calibri"/>
          <w:sz w:val="23"/>
          <w:szCs w:val="23"/>
        </w:rPr>
        <w:t>Certificación de las entidades bancarias a las que se les haya confiado los depósitos, sobre el s</w:t>
      </w:r>
      <w:r w:rsidR="005F5AE7">
        <w:rPr>
          <w:rFonts w:ascii="Calibri" w:hAnsi="Calibri" w:cs="Calibri"/>
          <w:sz w:val="23"/>
          <w:szCs w:val="23"/>
        </w:rPr>
        <w:t>aldo medio existente en los tres</w:t>
      </w:r>
      <w:r w:rsidRPr="00FF72B7">
        <w:rPr>
          <w:rFonts w:ascii="Calibri" w:hAnsi="Calibri" w:cs="Calibri"/>
          <w:sz w:val="23"/>
          <w:szCs w:val="23"/>
        </w:rPr>
        <w:t xml:space="preserve"> meses anteriores a la petición de la ayuda en caso de cuentas y depósitos, de todos los miembros de la unidad de convivencia. </w:t>
      </w:r>
    </w:p>
    <w:p w:rsidR="00E66BDE" w:rsidRDefault="00E66BDE" w:rsidP="001F3490">
      <w:pPr>
        <w:pStyle w:val="Default"/>
        <w:numPr>
          <w:ilvl w:val="1"/>
          <w:numId w:val="10"/>
        </w:numPr>
        <w:jc w:val="both"/>
        <w:rPr>
          <w:rFonts w:ascii="Calibri" w:hAnsi="Calibri" w:cs="Calibri"/>
          <w:sz w:val="23"/>
          <w:szCs w:val="23"/>
        </w:rPr>
      </w:pPr>
      <w:r>
        <w:rPr>
          <w:rFonts w:ascii="Calibri" w:hAnsi="Calibri" w:cs="Calibri"/>
          <w:sz w:val="23"/>
          <w:szCs w:val="23"/>
        </w:rPr>
        <w:t xml:space="preserve">Ficha de terceros. </w:t>
      </w:r>
    </w:p>
    <w:p w:rsidR="00E66BDE" w:rsidRDefault="00E66BDE" w:rsidP="00E66BDE">
      <w:pPr>
        <w:pStyle w:val="Default"/>
        <w:jc w:val="both"/>
        <w:rPr>
          <w:rFonts w:ascii="Calibri" w:hAnsi="Calibri" w:cs="Calibri"/>
          <w:b/>
          <w:bCs/>
          <w:sz w:val="23"/>
          <w:szCs w:val="23"/>
        </w:rPr>
      </w:pPr>
    </w:p>
    <w:p w:rsidR="00E66BDE" w:rsidRDefault="00E66BDE" w:rsidP="00E66BDE">
      <w:pPr>
        <w:pStyle w:val="Default"/>
        <w:jc w:val="both"/>
        <w:rPr>
          <w:rFonts w:ascii="Calibri" w:hAnsi="Calibri" w:cs="Calibri"/>
          <w:b/>
          <w:bCs/>
          <w:sz w:val="23"/>
          <w:szCs w:val="23"/>
        </w:rPr>
      </w:pPr>
    </w:p>
    <w:p w:rsidR="00E66BDE" w:rsidRDefault="005F5AE7" w:rsidP="00E66BDE">
      <w:pPr>
        <w:pStyle w:val="Default"/>
        <w:jc w:val="both"/>
        <w:rPr>
          <w:rFonts w:ascii="Calibri" w:hAnsi="Calibri" w:cs="Calibri"/>
          <w:sz w:val="23"/>
          <w:szCs w:val="23"/>
        </w:rPr>
      </w:pPr>
      <w:r>
        <w:rPr>
          <w:rFonts w:ascii="Calibri" w:hAnsi="Calibri" w:cs="Calibri"/>
          <w:b/>
          <w:bCs/>
          <w:sz w:val="23"/>
          <w:szCs w:val="23"/>
        </w:rPr>
        <w:t>Artículo 9</w:t>
      </w:r>
      <w:r w:rsidR="00E66BDE">
        <w:rPr>
          <w:rFonts w:ascii="Calibri" w:hAnsi="Calibri" w:cs="Calibri"/>
          <w:b/>
          <w:bCs/>
          <w:sz w:val="23"/>
          <w:szCs w:val="23"/>
        </w:rPr>
        <w:t xml:space="preserve">. Plazo de presentación. </w:t>
      </w:r>
    </w:p>
    <w:p w:rsidR="00E66BDE" w:rsidRDefault="00E66BDE" w:rsidP="00E66BDE">
      <w:pPr>
        <w:pStyle w:val="Default"/>
        <w:jc w:val="both"/>
        <w:rPr>
          <w:rFonts w:ascii="Calibri" w:hAnsi="Calibri" w:cs="Calibri"/>
          <w:sz w:val="23"/>
          <w:szCs w:val="23"/>
        </w:rPr>
      </w:pPr>
    </w:p>
    <w:p w:rsidR="00E66BDE" w:rsidRDefault="00E66BDE" w:rsidP="002F5C5B">
      <w:pPr>
        <w:pStyle w:val="Default"/>
        <w:ind w:firstLine="708"/>
        <w:jc w:val="both"/>
        <w:rPr>
          <w:rFonts w:ascii="Calibri" w:hAnsi="Calibri" w:cs="Calibri"/>
          <w:b/>
          <w:bCs/>
          <w:sz w:val="23"/>
          <w:szCs w:val="23"/>
        </w:rPr>
      </w:pPr>
      <w:r>
        <w:rPr>
          <w:rFonts w:ascii="Calibri" w:hAnsi="Calibri" w:cs="Calibri"/>
          <w:sz w:val="23"/>
          <w:szCs w:val="23"/>
        </w:rPr>
        <w:t>El plazo de presentación de solicitudes</w:t>
      </w:r>
      <w:r w:rsidR="00CA25D4">
        <w:rPr>
          <w:rFonts w:ascii="Calibri" w:hAnsi="Calibri" w:cs="Calibri"/>
          <w:sz w:val="23"/>
          <w:szCs w:val="23"/>
        </w:rPr>
        <w:t xml:space="preserve"> será durante todo</w:t>
      </w:r>
      <w:r w:rsidR="002F5C5B">
        <w:rPr>
          <w:rFonts w:ascii="Calibri" w:hAnsi="Calibri" w:cs="Calibri"/>
          <w:sz w:val="23"/>
          <w:szCs w:val="23"/>
        </w:rPr>
        <w:t xml:space="preserve"> el ejercicio o hasta la aprobación del siguiente presupuesto.</w:t>
      </w:r>
    </w:p>
    <w:p w:rsidR="00E66BDE" w:rsidRDefault="00E66BDE" w:rsidP="00E66BDE">
      <w:pPr>
        <w:pStyle w:val="Default"/>
        <w:jc w:val="both"/>
        <w:rPr>
          <w:rFonts w:ascii="Calibri" w:hAnsi="Calibri" w:cs="Calibri"/>
          <w:b/>
          <w:bCs/>
          <w:sz w:val="23"/>
          <w:szCs w:val="23"/>
        </w:rPr>
      </w:pPr>
    </w:p>
    <w:p w:rsidR="00E66BDE" w:rsidRDefault="005F5AE7" w:rsidP="00E66BDE">
      <w:pPr>
        <w:pStyle w:val="Default"/>
        <w:jc w:val="both"/>
        <w:rPr>
          <w:rFonts w:ascii="Calibri" w:hAnsi="Calibri" w:cs="Calibri"/>
          <w:sz w:val="23"/>
          <w:szCs w:val="23"/>
        </w:rPr>
      </w:pPr>
      <w:r>
        <w:rPr>
          <w:rFonts w:ascii="Calibri" w:hAnsi="Calibri" w:cs="Calibri"/>
          <w:b/>
          <w:bCs/>
          <w:sz w:val="23"/>
          <w:szCs w:val="23"/>
        </w:rPr>
        <w:t>Artículo 10</w:t>
      </w:r>
      <w:r w:rsidR="00E66BDE">
        <w:rPr>
          <w:rFonts w:ascii="Calibri" w:hAnsi="Calibri" w:cs="Calibri"/>
          <w:b/>
          <w:bCs/>
          <w:sz w:val="23"/>
          <w:szCs w:val="23"/>
        </w:rPr>
        <w:t xml:space="preserve">. Instrucción del expediente. </w:t>
      </w:r>
    </w:p>
    <w:p w:rsidR="00E66BDE" w:rsidRDefault="00E66BDE" w:rsidP="00E66BDE">
      <w:pPr>
        <w:pStyle w:val="Default"/>
        <w:jc w:val="both"/>
        <w:rPr>
          <w:rFonts w:ascii="Calibri" w:hAnsi="Calibri" w:cs="Calibri"/>
          <w:sz w:val="23"/>
          <w:szCs w:val="23"/>
        </w:rPr>
      </w:pPr>
    </w:p>
    <w:p w:rsidR="00E66BDE" w:rsidRDefault="002F5C5B" w:rsidP="001F3490">
      <w:pPr>
        <w:pStyle w:val="Default"/>
        <w:numPr>
          <w:ilvl w:val="0"/>
          <w:numId w:val="27"/>
        </w:numPr>
        <w:jc w:val="both"/>
        <w:rPr>
          <w:rFonts w:ascii="Calibri" w:hAnsi="Calibri" w:cs="Calibri"/>
          <w:sz w:val="23"/>
          <w:szCs w:val="23"/>
        </w:rPr>
      </w:pPr>
      <w:r>
        <w:rPr>
          <w:rFonts w:ascii="Calibri" w:hAnsi="Calibri" w:cs="Calibri"/>
          <w:sz w:val="23"/>
          <w:szCs w:val="23"/>
        </w:rPr>
        <w:t xml:space="preserve">1. </w:t>
      </w:r>
      <w:r w:rsidR="00E66BDE">
        <w:rPr>
          <w:rFonts w:ascii="Calibri" w:hAnsi="Calibri" w:cs="Calibri"/>
          <w:sz w:val="23"/>
          <w:szCs w:val="23"/>
        </w:rPr>
        <w:t xml:space="preserve">La concejalía encargada del área de política social recibirá las solicitudes. </w:t>
      </w:r>
    </w:p>
    <w:p w:rsidR="00E66BDE" w:rsidRDefault="00E66BDE" w:rsidP="00E66BDE">
      <w:pPr>
        <w:pStyle w:val="Default"/>
        <w:ind w:left="720"/>
        <w:jc w:val="both"/>
        <w:rPr>
          <w:rFonts w:ascii="Calibri" w:hAnsi="Calibri" w:cs="Calibri"/>
          <w:sz w:val="23"/>
          <w:szCs w:val="23"/>
        </w:rPr>
      </w:pPr>
    </w:p>
    <w:p w:rsidR="00E66BDE" w:rsidRDefault="00E66BDE" w:rsidP="00E66BDE">
      <w:pPr>
        <w:pStyle w:val="Default"/>
        <w:ind w:firstLine="360"/>
        <w:jc w:val="both"/>
        <w:rPr>
          <w:rFonts w:ascii="Calibri" w:hAnsi="Calibri" w:cs="Calibri"/>
          <w:sz w:val="23"/>
          <w:szCs w:val="23"/>
        </w:rPr>
      </w:pPr>
      <w:r>
        <w:rPr>
          <w:rFonts w:ascii="Calibri" w:hAnsi="Calibri" w:cs="Calibri"/>
          <w:sz w:val="23"/>
          <w:szCs w:val="23"/>
        </w:rPr>
        <w:t>Si la solicitud no reúne todos los datos y documentos aludidos anteriormente se requerirá al interesa</w:t>
      </w:r>
      <w:r w:rsidR="005F5AE7">
        <w:rPr>
          <w:rFonts w:ascii="Calibri" w:hAnsi="Calibri" w:cs="Calibri"/>
          <w:sz w:val="23"/>
          <w:szCs w:val="23"/>
        </w:rPr>
        <w:t>do para que, en un plazo de quince</w:t>
      </w:r>
      <w:r>
        <w:rPr>
          <w:rFonts w:ascii="Calibri" w:hAnsi="Calibri" w:cs="Calibri"/>
          <w:sz w:val="23"/>
          <w:szCs w:val="23"/>
        </w:rPr>
        <w:t xml:space="preserve"> días</w:t>
      </w:r>
      <w:r w:rsidR="005F5AE7">
        <w:rPr>
          <w:rFonts w:ascii="Calibri" w:hAnsi="Calibri" w:cs="Calibri"/>
          <w:sz w:val="23"/>
          <w:szCs w:val="23"/>
        </w:rPr>
        <w:t xml:space="preserve"> hábiles,</w:t>
      </w:r>
      <w:r>
        <w:rPr>
          <w:rFonts w:ascii="Calibri" w:hAnsi="Calibri" w:cs="Calibri"/>
          <w:sz w:val="23"/>
          <w:szCs w:val="23"/>
        </w:rPr>
        <w:t xml:space="preserve"> subsane la falta o acompañe los documentos preceptivos, con indicación de que si así no lo hiciera, se le tendrá por desistido de su petición, archivándose ésta sin más trámite en los términos establecidos en el artículo</w:t>
      </w:r>
      <w:r w:rsidR="005F5AE7">
        <w:rPr>
          <w:rFonts w:ascii="Calibri" w:hAnsi="Calibri" w:cs="Calibri"/>
          <w:sz w:val="23"/>
          <w:szCs w:val="23"/>
        </w:rPr>
        <w:t xml:space="preserve"> 21 de la Ley 39/2015</w:t>
      </w:r>
      <w:r>
        <w:rPr>
          <w:rFonts w:ascii="Calibri" w:hAnsi="Calibri" w:cs="Calibri"/>
          <w:sz w:val="23"/>
          <w:szCs w:val="23"/>
        </w:rPr>
        <w:t xml:space="preserve">, de Régimen Jurídico de las Administraciones Públicas y del Procedimiento Administrativo Común. </w:t>
      </w:r>
    </w:p>
    <w:p w:rsidR="002F5C5B" w:rsidRDefault="002F5C5B" w:rsidP="00E66BDE">
      <w:pPr>
        <w:pStyle w:val="Default"/>
        <w:ind w:firstLine="360"/>
        <w:jc w:val="both"/>
        <w:rPr>
          <w:rFonts w:ascii="Calibri" w:hAnsi="Calibri" w:cs="Calibri"/>
          <w:sz w:val="23"/>
          <w:szCs w:val="23"/>
        </w:rPr>
      </w:pPr>
    </w:p>
    <w:p w:rsidR="00E66BDE" w:rsidRPr="001E069E" w:rsidRDefault="002F5C5B" w:rsidP="002F5C5B">
      <w:pPr>
        <w:pStyle w:val="Default"/>
        <w:tabs>
          <w:tab w:val="left" w:pos="709"/>
        </w:tabs>
        <w:rPr>
          <w:rFonts w:ascii="Calibri" w:hAnsi="Calibri" w:cs="Calibri"/>
          <w:color w:val="FF0000"/>
          <w:sz w:val="23"/>
          <w:szCs w:val="23"/>
        </w:rPr>
      </w:pPr>
      <w:r>
        <w:rPr>
          <w:rFonts w:ascii="Calibri" w:hAnsi="Calibri" w:cs="Calibri"/>
          <w:color w:val="auto"/>
          <w:sz w:val="23"/>
          <w:szCs w:val="23"/>
        </w:rPr>
        <w:tab/>
        <w:t xml:space="preserve">2.  </w:t>
      </w:r>
      <w:r w:rsidR="00E66BDE" w:rsidRPr="002F5C5B">
        <w:rPr>
          <w:rFonts w:ascii="Calibri" w:hAnsi="Calibri" w:cs="Calibri"/>
          <w:color w:val="auto"/>
          <w:sz w:val="23"/>
          <w:szCs w:val="23"/>
        </w:rPr>
        <w:t xml:space="preserve">La solicitud y documentación presentada será estudiada y valorada por  </w:t>
      </w:r>
      <w:r w:rsidR="001E069E" w:rsidRPr="002F5C5B">
        <w:rPr>
          <w:rFonts w:ascii="Calibri" w:hAnsi="Calibri" w:cs="Calibri"/>
          <w:color w:val="auto"/>
          <w:sz w:val="23"/>
          <w:szCs w:val="23"/>
        </w:rPr>
        <w:t xml:space="preserve">la </w:t>
      </w:r>
      <w:r w:rsidR="00BA6775">
        <w:rPr>
          <w:rFonts w:ascii="Calibri" w:hAnsi="Calibri" w:cs="Calibri"/>
          <w:color w:val="auto"/>
          <w:sz w:val="23"/>
          <w:szCs w:val="23"/>
        </w:rPr>
        <w:t xml:space="preserve"> Concejalía </w:t>
      </w:r>
      <w:r w:rsidR="001E069E" w:rsidRPr="002F5C5B">
        <w:rPr>
          <w:rFonts w:ascii="Calibri" w:hAnsi="Calibri" w:cs="Calibri"/>
          <w:color w:val="auto"/>
          <w:sz w:val="23"/>
          <w:szCs w:val="23"/>
        </w:rPr>
        <w:t xml:space="preserve"> de política social</w:t>
      </w:r>
      <w:r w:rsidR="00BA6775">
        <w:rPr>
          <w:rFonts w:ascii="Calibri" w:hAnsi="Calibri" w:cs="Calibri"/>
          <w:color w:val="auto"/>
          <w:sz w:val="23"/>
          <w:szCs w:val="23"/>
        </w:rPr>
        <w:t>,</w:t>
      </w:r>
      <w:r w:rsidR="001E069E" w:rsidRPr="002F5C5B">
        <w:rPr>
          <w:rFonts w:ascii="Calibri" w:hAnsi="Calibri" w:cs="Calibri"/>
          <w:color w:val="auto"/>
          <w:sz w:val="23"/>
          <w:szCs w:val="23"/>
        </w:rPr>
        <w:t xml:space="preserve"> </w:t>
      </w:r>
      <w:r w:rsidR="00E66BDE" w:rsidRPr="002F5C5B">
        <w:rPr>
          <w:rFonts w:ascii="Calibri" w:hAnsi="Calibri" w:cs="Calibri"/>
          <w:color w:val="auto"/>
          <w:sz w:val="23"/>
          <w:szCs w:val="23"/>
        </w:rPr>
        <w:t>que emitirá un informe escrito que pondrá de manifiesto si el interesado cumple los requisitos señalados para percibi</w:t>
      </w:r>
      <w:r w:rsidR="001E069E" w:rsidRPr="002F5C5B">
        <w:rPr>
          <w:rFonts w:ascii="Calibri" w:hAnsi="Calibri" w:cs="Calibri"/>
          <w:color w:val="auto"/>
          <w:sz w:val="23"/>
          <w:szCs w:val="23"/>
        </w:rPr>
        <w:t>r las prestaciones solicitadas y pudiendo consultar si estima conveniente a los servici</w:t>
      </w:r>
      <w:r w:rsidR="00BA6775">
        <w:rPr>
          <w:rFonts w:ascii="Calibri" w:hAnsi="Calibri" w:cs="Calibri"/>
          <w:color w:val="auto"/>
          <w:sz w:val="23"/>
          <w:szCs w:val="23"/>
        </w:rPr>
        <w:t xml:space="preserve">os sociales, protección civil, </w:t>
      </w:r>
      <w:proofErr w:type="spellStart"/>
      <w:r w:rsidR="00BA6775">
        <w:rPr>
          <w:rFonts w:ascii="Calibri" w:hAnsi="Calibri" w:cs="Calibri"/>
          <w:color w:val="auto"/>
          <w:sz w:val="23"/>
          <w:szCs w:val="23"/>
        </w:rPr>
        <w:t>etc</w:t>
      </w:r>
      <w:proofErr w:type="spellEnd"/>
    </w:p>
    <w:p w:rsidR="00E66BDE" w:rsidRDefault="00E66BDE" w:rsidP="002F5C5B">
      <w:pPr>
        <w:pStyle w:val="Default"/>
        <w:tabs>
          <w:tab w:val="left" w:pos="709"/>
        </w:tabs>
        <w:ind w:hanging="360"/>
        <w:rPr>
          <w:rFonts w:ascii="Calibri" w:hAnsi="Calibri" w:cs="Calibri"/>
          <w:sz w:val="23"/>
          <w:szCs w:val="23"/>
        </w:rPr>
      </w:pPr>
    </w:p>
    <w:p w:rsidR="00E66BDE" w:rsidRDefault="00E66BDE" w:rsidP="00E66BDE">
      <w:pPr>
        <w:pStyle w:val="Default"/>
        <w:ind w:firstLine="360"/>
        <w:jc w:val="both"/>
        <w:rPr>
          <w:rFonts w:ascii="Calibri" w:hAnsi="Calibri" w:cs="Calibri"/>
          <w:sz w:val="23"/>
          <w:szCs w:val="23"/>
        </w:rPr>
      </w:pPr>
      <w:r>
        <w:rPr>
          <w:rFonts w:ascii="Calibri" w:hAnsi="Calibri" w:cs="Calibri"/>
          <w:sz w:val="23"/>
          <w:szCs w:val="23"/>
        </w:rPr>
        <w:t xml:space="preserve">Dicho informe versará sobre, los siguientes aspectos: </w:t>
      </w:r>
    </w:p>
    <w:p w:rsidR="00E66BDE" w:rsidRDefault="00E66BDE" w:rsidP="00E66BDE">
      <w:pPr>
        <w:pStyle w:val="Default"/>
        <w:ind w:firstLine="360"/>
        <w:jc w:val="both"/>
        <w:rPr>
          <w:rFonts w:ascii="Calibri" w:hAnsi="Calibri" w:cs="Calibri"/>
          <w:sz w:val="23"/>
          <w:szCs w:val="23"/>
        </w:rPr>
      </w:pPr>
    </w:p>
    <w:p w:rsidR="00E66BDE" w:rsidRDefault="00E66BDE" w:rsidP="001F3490">
      <w:pPr>
        <w:pStyle w:val="Default"/>
        <w:numPr>
          <w:ilvl w:val="0"/>
          <w:numId w:val="28"/>
        </w:numPr>
        <w:jc w:val="both"/>
        <w:rPr>
          <w:rFonts w:ascii="Calibri" w:hAnsi="Calibri" w:cs="Calibri"/>
          <w:sz w:val="23"/>
          <w:szCs w:val="23"/>
        </w:rPr>
      </w:pPr>
      <w:r>
        <w:rPr>
          <w:rFonts w:ascii="Calibri" w:hAnsi="Calibri" w:cs="Calibri"/>
          <w:sz w:val="23"/>
          <w:szCs w:val="23"/>
        </w:rPr>
        <w:t>Cumplimiento de los requis</w:t>
      </w:r>
      <w:r w:rsidR="005F5AE7">
        <w:rPr>
          <w:rFonts w:ascii="Calibri" w:hAnsi="Calibri" w:cs="Calibri"/>
          <w:sz w:val="23"/>
          <w:szCs w:val="23"/>
        </w:rPr>
        <w:t>itos regulados en el artículo 6</w:t>
      </w:r>
      <w:r>
        <w:rPr>
          <w:rFonts w:ascii="Calibri" w:hAnsi="Calibri" w:cs="Calibri"/>
          <w:sz w:val="23"/>
          <w:szCs w:val="23"/>
        </w:rPr>
        <w:t xml:space="preserve">. </w:t>
      </w:r>
    </w:p>
    <w:p w:rsidR="00E66BDE" w:rsidRDefault="00E66BDE" w:rsidP="001F3490">
      <w:pPr>
        <w:pStyle w:val="Default"/>
        <w:numPr>
          <w:ilvl w:val="0"/>
          <w:numId w:val="28"/>
        </w:numPr>
        <w:jc w:val="both"/>
        <w:rPr>
          <w:rFonts w:ascii="Calibri" w:hAnsi="Calibri" w:cs="Calibri"/>
          <w:sz w:val="23"/>
          <w:szCs w:val="23"/>
        </w:rPr>
      </w:pPr>
      <w:r>
        <w:rPr>
          <w:rFonts w:ascii="Calibri" w:hAnsi="Calibri" w:cs="Calibri"/>
          <w:sz w:val="23"/>
          <w:szCs w:val="23"/>
        </w:rPr>
        <w:t xml:space="preserve">La aportación de la documentación acreditativa del artículo </w:t>
      </w:r>
      <w:r w:rsidR="002058A1">
        <w:rPr>
          <w:rFonts w:ascii="Calibri" w:hAnsi="Calibri" w:cs="Calibri"/>
          <w:sz w:val="23"/>
          <w:szCs w:val="23"/>
        </w:rPr>
        <w:t xml:space="preserve">8 </w:t>
      </w:r>
      <w:r>
        <w:rPr>
          <w:rFonts w:ascii="Calibri" w:hAnsi="Calibri" w:cs="Calibri"/>
          <w:sz w:val="23"/>
          <w:szCs w:val="23"/>
        </w:rPr>
        <w:t xml:space="preserve"> de esta ordenanza. </w:t>
      </w:r>
    </w:p>
    <w:p w:rsidR="00E66BDE" w:rsidRDefault="00E66BDE" w:rsidP="001F3490">
      <w:pPr>
        <w:pStyle w:val="Default"/>
        <w:numPr>
          <w:ilvl w:val="0"/>
          <w:numId w:val="28"/>
        </w:numPr>
        <w:jc w:val="both"/>
        <w:rPr>
          <w:rFonts w:ascii="Calibri" w:hAnsi="Calibri" w:cs="Calibri"/>
          <w:sz w:val="23"/>
          <w:szCs w:val="23"/>
        </w:rPr>
      </w:pPr>
      <w:r>
        <w:rPr>
          <w:rFonts w:ascii="Calibri" w:hAnsi="Calibri" w:cs="Calibri"/>
          <w:sz w:val="23"/>
          <w:szCs w:val="23"/>
        </w:rPr>
        <w:t xml:space="preserve">Justificación del carácter singular de la ayuda y de las razones que acreditan el interés social, económico o humanitario que justifican la ayuda de emergencia social. </w:t>
      </w:r>
    </w:p>
    <w:p w:rsidR="00E66BDE" w:rsidRDefault="00E66BDE" w:rsidP="001F3490">
      <w:pPr>
        <w:pStyle w:val="Default"/>
        <w:numPr>
          <w:ilvl w:val="0"/>
          <w:numId w:val="28"/>
        </w:numPr>
        <w:jc w:val="both"/>
        <w:rPr>
          <w:rFonts w:ascii="Calibri" w:hAnsi="Calibri" w:cs="Calibri"/>
          <w:sz w:val="23"/>
          <w:szCs w:val="23"/>
        </w:rPr>
      </w:pPr>
      <w:r>
        <w:rPr>
          <w:rFonts w:ascii="Calibri" w:hAnsi="Calibri" w:cs="Calibri"/>
          <w:sz w:val="23"/>
          <w:szCs w:val="23"/>
        </w:rPr>
        <w:t xml:space="preserve">Acreditación de la urgente necesidad de la concesión de la ayuda. </w:t>
      </w:r>
    </w:p>
    <w:p w:rsidR="00E66BDE" w:rsidRDefault="00E66BDE" w:rsidP="001F3490">
      <w:pPr>
        <w:pStyle w:val="Default"/>
        <w:numPr>
          <w:ilvl w:val="0"/>
          <w:numId w:val="28"/>
        </w:numPr>
        <w:jc w:val="both"/>
        <w:rPr>
          <w:rFonts w:ascii="Calibri" w:hAnsi="Calibri" w:cs="Calibri"/>
          <w:sz w:val="23"/>
          <w:szCs w:val="23"/>
        </w:rPr>
      </w:pPr>
      <w:r>
        <w:rPr>
          <w:rFonts w:ascii="Calibri" w:hAnsi="Calibri" w:cs="Calibri"/>
          <w:sz w:val="23"/>
          <w:szCs w:val="23"/>
        </w:rPr>
        <w:t xml:space="preserve">Propuesta estimatoria/desestimatoria de la concesión de la prestación. </w:t>
      </w:r>
    </w:p>
    <w:p w:rsidR="00E66BDE" w:rsidRDefault="00E66BDE" w:rsidP="00E66BDE">
      <w:pPr>
        <w:pStyle w:val="Default"/>
        <w:jc w:val="both"/>
        <w:rPr>
          <w:rFonts w:ascii="Calibri" w:hAnsi="Calibri" w:cs="Calibri"/>
          <w:sz w:val="23"/>
          <w:szCs w:val="23"/>
        </w:rPr>
      </w:pPr>
    </w:p>
    <w:p w:rsidR="00E66BDE" w:rsidRDefault="00E66BDE" w:rsidP="00E66BDE">
      <w:pPr>
        <w:pStyle w:val="Default"/>
        <w:ind w:left="360" w:firstLine="348"/>
        <w:jc w:val="both"/>
        <w:rPr>
          <w:rFonts w:ascii="Calibri" w:hAnsi="Calibri" w:cs="Calibri"/>
          <w:sz w:val="23"/>
          <w:szCs w:val="23"/>
        </w:rPr>
      </w:pPr>
      <w:r>
        <w:rPr>
          <w:rFonts w:ascii="Calibri" w:hAnsi="Calibri" w:cs="Calibri"/>
          <w:sz w:val="23"/>
          <w:szCs w:val="23"/>
        </w:rPr>
        <w:t xml:space="preserve">Instruido el expediente y examinada la documentación aportada y los informes emitidos, la Concejalía encargada del área de Política Social elaborará la oportuna propuesta sobre la procedencia de conceder o denegar la ayuda solicitada, previa fiscalización del gasto limitada a la existencia de crédito presupuestario. </w:t>
      </w:r>
    </w:p>
    <w:p w:rsidR="00E66BDE" w:rsidRDefault="00E66BDE" w:rsidP="00E66BDE">
      <w:pPr>
        <w:pStyle w:val="Default"/>
        <w:ind w:left="360" w:firstLine="348"/>
        <w:jc w:val="both"/>
        <w:rPr>
          <w:rFonts w:ascii="Calibri" w:hAnsi="Calibri" w:cs="Calibri"/>
          <w:sz w:val="23"/>
          <w:szCs w:val="23"/>
        </w:rPr>
      </w:pPr>
    </w:p>
    <w:p w:rsidR="00E66BDE" w:rsidRDefault="00E66BDE" w:rsidP="001F3490">
      <w:pPr>
        <w:pStyle w:val="Default"/>
        <w:numPr>
          <w:ilvl w:val="0"/>
          <w:numId w:val="27"/>
        </w:numPr>
        <w:jc w:val="both"/>
        <w:rPr>
          <w:rFonts w:ascii="Calibri" w:hAnsi="Calibri" w:cs="Calibri"/>
          <w:sz w:val="23"/>
          <w:szCs w:val="23"/>
        </w:rPr>
      </w:pPr>
      <w:r>
        <w:rPr>
          <w:rFonts w:ascii="Calibri" w:hAnsi="Calibri" w:cs="Calibri"/>
          <w:sz w:val="23"/>
          <w:szCs w:val="23"/>
        </w:rPr>
        <w:t xml:space="preserve">En cualquiera de las fases de tramitación del expediente y a la vista de la documentación obrante se podrá recabar informes de los organismos públicos y/o </w:t>
      </w:r>
      <w:r>
        <w:rPr>
          <w:rFonts w:ascii="Calibri" w:hAnsi="Calibri" w:cs="Calibri"/>
          <w:sz w:val="23"/>
          <w:szCs w:val="23"/>
        </w:rPr>
        <w:lastRenderedPageBreak/>
        <w:t xml:space="preserve">entidades privadas que se estimen oportunas a efectos de comprobaciones sobre la exactitud de la documentación o datos aportados. </w:t>
      </w:r>
    </w:p>
    <w:p w:rsidR="00E66BDE" w:rsidRDefault="00E66BDE" w:rsidP="00E66BDE">
      <w:pPr>
        <w:pStyle w:val="Default"/>
        <w:ind w:left="360"/>
        <w:jc w:val="both"/>
        <w:rPr>
          <w:rFonts w:ascii="Calibri" w:hAnsi="Calibri" w:cs="Calibri"/>
          <w:sz w:val="23"/>
          <w:szCs w:val="23"/>
        </w:rPr>
      </w:pPr>
    </w:p>
    <w:p w:rsidR="00E66BDE" w:rsidRDefault="00E66BDE" w:rsidP="00E66BDE">
      <w:pPr>
        <w:pStyle w:val="Default"/>
        <w:ind w:left="360"/>
        <w:jc w:val="both"/>
        <w:rPr>
          <w:rFonts w:ascii="Calibri" w:hAnsi="Calibri" w:cs="Calibri"/>
          <w:sz w:val="23"/>
          <w:szCs w:val="23"/>
        </w:rPr>
      </w:pPr>
    </w:p>
    <w:p w:rsidR="00E66BDE" w:rsidRDefault="005F5AE7" w:rsidP="00E66BDE">
      <w:pPr>
        <w:pStyle w:val="Default"/>
        <w:jc w:val="both"/>
        <w:rPr>
          <w:rFonts w:ascii="Calibri" w:hAnsi="Calibri" w:cs="Calibri"/>
          <w:sz w:val="23"/>
          <w:szCs w:val="23"/>
        </w:rPr>
      </w:pPr>
      <w:r>
        <w:rPr>
          <w:rFonts w:ascii="Calibri" w:hAnsi="Calibri" w:cs="Calibri"/>
          <w:b/>
          <w:bCs/>
          <w:sz w:val="23"/>
          <w:szCs w:val="23"/>
        </w:rPr>
        <w:t>Artículo 11</w:t>
      </w:r>
      <w:r w:rsidR="00E66BDE">
        <w:rPr>
          <w:rFonts w:ascii="Calibri" w:hAnsi="Calibri" w:cs="Calibri"/>
          <w:b/>
          <w:bCs/>
          <w:sz w:val="23"/>
          <w:szCs w:val="23"/>
        </w:rPr>
        <w:t xml:space="preserve">. Órgano competente para resolver. </w:t>
      </w:r>
    </w:p>
    <w:p w:rsidR="00E66BDE" w:rsidRDefault="00E66BDE" w:rsidP="00E66BDE">
      <w:pPr>
        <w:pStyle w:val="Default"/>
        <w:jc w:val="both"/>
        <w:rPr>
          <w:rFonts w:ascii="Calibri" w:hAnsi="Calibri" w:cs="Calibri"/>
          <w:sz w:val="23"/>
          <w:szCs w:val="23"/>
        </w:rPr>
      </w:pPr>
    </w:p>
    <w:p w:rsidR="00E66BDE" w:rsidRDefault="00E66BDE" w:rsidP="00E66BDE">
      <w:pPr>
        <w:pStyle w:val="Default"/>
        <w:ind w:firstLine="708"/>
        <w:jc w:val="both"/>
        <w:rPr>
          <w:rFonts w:ascii="Calibri" w:hAnsi="Calibri" w:cs="Calibri"/>
          <w:sz w:val="23"/>
          <w:szCs w:val="23"/>
        </w:rPr>
      </w:pPr>
      <w:r>
        <w:rPr>
          <w:rFonts w:ascii="Calibri" w:hAnsi="Calibri" w:cs="Calibri"/>
          <w:sz w:val="23"/>
          <w:szCs w:val="23"/>
        </w:rPr>
        <w:t>El órgano competente para resolver será la Junta de Gobierno de la entidad, concediendo o denegando la a</w:t>
      </w:r>
      <w:r w:rsidRPr="00BA6775">
        <w:rPr>
          <w:rFonts w:ascii="Calibri" w:hAnsi="Calibri" w:cs="Calibri"/>
          <w:color w:val="auto"/>
          <w:sz w:val="23"/>
          <w:szCs w:val="23"/>
        </w:rPr>
        <w:t>yuda económica, a la vista del informe  emitido</w:t>
      </w:r>
      <w:r w:rsidR="00BA6775">
        <w:rPr>
          <w:rFonts w:ascii="Calibri" w:hAnsi="Calibri" w:cs="Calibri"/>
          <w:color w:val="FF0000"/>
          <w:sz w:val="23"/>
          <w:szCs w:val="23"/>
        </w:rPr>
        <w:t xml:space="preserve"> </w:t>
      </w:r>
      <w:r w:rsidR="00BA6775" w:rsidRPr="00BA6775">
        <w:rPr>
          <w:rFonts w:ascii="Calibri" w:hAnsi="Calibri" w:cs="Calibri"/>
          <w:color w:val="auto"/>
          <w:sz w:val="23"/>
          <w:szCs w:val="23"/>
        </w:rPr>
        <w:t xml:space="preserve">por </w:t>
      </w:r>
      <w:r w:rsidR="00F47108" w:rsidRPr="00BA6775">
        <w:rPr>
          <w:rFonts w:ascii="Calibri" w:hAnsi="Calibri" w:cs="Calibri"/>
          <w:color w:val="auto"/>
          <w:sz w:val="23"/>
          <w:szCs w:val="23"/>
        </w:rPr>
        <w:t xml:space="preserve"> </w:t>
      </w:r>
      <w:r w:rsidR="00BA6775">
        <w:rPr>
          <w:rFonts w:ascii="Calibri" w:hAnsi="Calibri" w:cs="Calibri"/>
          <w:color w:val="auto"/>
          <w:sz w:val="23"/>
          <w:szCs w:val="23"/>
        </w:rPr>
        <w:t>C</w:t>
      </w:r>
      <w:r w:rsidR="00F47108" w:rsidRPr="00BA6775">
        <w:rPr>
          <w:rFonts w:ascii="Calibri" w:hAnsi="Calibri" w:cs="Calibri"/>
          <w:color w:val="auto"/>
          <w:sz w:val="23"/>
          <w:szCs w:val="23"/>
        </w:rPr>
        <w:t>oncejalía de</w:t>
      </w:r>
      <w:r w:rsidR="00BA6775">
        <w:rPr>
          <w:rFonts w:ascii="Calibri" w:hAnsi="Calibri" w:cs="Calibri"/>
          <w:color w:val="auto"/>
          <w:sz w:val="23"/>
          <w:szCs w:val="23"/>
        </w:rPr>
        <w:t>l área  política social</w:t>
      </w:r>
      <w:r w:rsidRPr="00BA6775">
        <w:rPr>
          <w:rFonts w:ascii="Calibri" w:hAnsi="Calibri" w:cs="Calibri"/>
          <w:color w:val="auto"/>
          <w:sz w:val="23"/>
          <w:szCs w:val="23"/>
        </w:rPr>
        <w:t xml:space="preserve">. La adjudicación de la ayuda de emergencia social se resolverá en el plazo de 30 días; si </w:t>
      </w:r>
      <w:r>
        <w:rPr>
          <w:rFonts w:ascii="Calibri" w:hAnsi="Calibri" w:cs="Calibri"/>
          <w:sz w:val="23"/>
          <w:szCs w:val="23"/>
        </w:rPr>
        <w:t xml:space="preserve">transcurrido este plazo no obtiene contestación, se considerará desestimada. </w:t>
      </w:r>
    </w:p>
    <w:p w:rsidR="00E66BDE" w:rsidRDefault="00E66BDE" w:rsidP="00E66BDE">
      <w:pPr>
        <w:pStyle w:val="Default"/>
        <w:jc w:val="both"/>
        <w:rPr>
          <w:rFonts w:ascii="Calibri" w:hAnsi="Calibri" w:cs="Calibri"/>
          <w:sz w:val="23"/>
          <w:szCs w:val="23"/>
        </w:rPr>
      </w:pPr>
    </w:p>
    <w:p w:rsidR="00E66BDE" w:rsidRDefault="00E66BDE" w:rsidP="00E66BDE">
      <w:pPr>
        <w:pStyle w:val="Default"/>
        <w:ind w:firstLine="708"/>
        <w:jc w:val="both"/>
        <w:rPr>
          <w:rFonts w:ascii="Calibri" w:hAnsi="Calibri" w:cs="Calibri"/>
          <w:sz w:val="23"/>
          <w:szCs w:val="23"/>
        </w:rPr>
      </w:pPr>
      <w:r>
        <w:rPr>
          <w:rFonts w:ascii="Calibri" w:hAnsi="Calibri" w:cs="Calibri"/>
          <w:sz w:val="23"/>
          <w:szCs w:val="23"/>
        </w:rPr>
        <w:t xml:space="preserve">En todo caso la ayuda se concederá en función de la existencia de crédito presupuestario suficiente y expresará además del beneficiario el tipo de ayuda y su cuantía. </w:t>
      </w:r>
    </w:p>
    <w:p w:rsidR="00E66BDE" w:rsidRDefault="00E66BDE" w:rsidP="00E66BDE">
      <w:pPr>
        <w:pStyle w:val="Default"/>
        <w:jc w:val="both"/>
        <w:rPr>
          <w:rFonts w:ascii="Calibri" w:hAnsi="Calibri" w:cs="Calibri"/>
          <w:b/>
          <w:bCs/>
          <w:sz w:val="23"/>
          <w:szCs w:val="23"/>
        </w:rPr>
      </w:pPr>
    </w:p>
    <w:p w:rsidR="00E66BDE" w:rsidRDefault="005F5AE7" w:rsidP="00E66BDE">
      <w:pPr>
        <w:pStyle w:val="Default"/>
        <w:jc w:val="both"/>
        <w:rPr>
          <w:rFonts w:ascii="Calibri" w:hAnsi="Calibri" w:cs="Calibri"/>
          <w:sz w:val="23"/>
          <w:szCs w:val="23"/>
        </w:rPr>
      </w:pPr>
      <w:r>
        <w:rPr>
          <w:rFonts w:ascii="Calibri" w:hAnsi="Calibri" w:cs="Calibri"/>
          <w:b/>
          <w:bCs/>
          <w:sz w:val="23"/>
          <w:szCs w:val="23"/>
        </w:rPr>
        <w:t>Artículo 12</w:t>
      </w:r>
      <w:r w:rsidR="00E66BDE">
        <w:rPr>
          <w:rFonts w:ascii="Calibri" w:hAnsi="Calibri" w:cs="Calibri"/>
          <w:b/>
          <w:bCs/>
          <w:sz w:val="23"/>
          <w:szCs w:val="23"/>
        </w:rPr>
        <w:t xml:space="preserve">. Denegación de la prestación y extinción de las ayudas. </w:t>
      </w:r>
    </w:p>
    <w:p w:rsidR="00E66BDE" w:rsidRDefault="00E66BDE" w:rsidP="00E66BDE">
      <w:pPr>
        <w:pStyle w:val="Default"/>
        <w:jc w:val="both"/>
        <w:rPr>
          <w:rFonts w:ascii="Calibri" w:hAnsi="Calibri" w:cs="Calibri"/>
          <w:sz w:val="23"/>
          <w:szCs w:val="23"/>
        </w:rPr>
      </w:pPr>
    </w:p>
    <w:p w:rsidR="00E66BDE" w:rsidRDefault="00E66BDE" w:rsidP="00E66BDE">
      <w:pPr>
        <w:pStyle w:val="Default"/>
        <w:jc w:val="both"/>
        <w:rPr>
          <w:rFonts w:ascii="Calibri" w:hAnsi="Calibri" w:cs="Calibri"/>
          <w:sz w:val="23"/>
          <w:szCs w:val="23"/>
        </w:rPr>
      </w:pPr>
      <w:r>
        <w:rPr>
          <w:rFonts w:ascii="Calibri" w:hAnsi="Calibri" w:cs="Calibri"/>
          <w:sz w:val="23"/>
          <w:szCs w:val="23"/>
        </w:rPr>
        <w:t xml:space="preserve">Denegación. La denegación de las solicitudes, que deberá ser motivada, procederá por alguna de las siguientes causas: </w:t>
      </w:r>
    </w:p>
    <w:p w:rsidR="00E66BDE" w:rsidRDefault="00E66BDE" w:rsidP="00E66BDE">
      <w:pPr>
        <w:pStyle w:val="Default"/>
        <w:jc w:val="both"/>
        <w:rPr>
          <w:rFonts w:ascii="Calibri" w:hAnsi="Calibri" w:cs="Calibri"/>
          <w:sz w:val="23"/>
          <w:szCs w:val="23"/>
        </w:rPr>
      </w:pPr>
    </w:p>
    <w:p w:rsidR="00E66BDE" w:rsidRDefault="00E66BDE" w:rsidP="001F3490">
      <w:pPr>
        <w:pStyle w:val="Default"/>
        <w:numPr>
          <w:ilvl w:val="1"/>
          <w:numId w:val="24"/>
        </w:numPr>
        <w:jc w:val="both"/>
        <w:rPr>
          <w:rFonts w:ascii="Calibri" w:hAnsi="Calibri" w:cs="Calibri"/>
          <w:sz w:val="23"/>
          <w:szCs w:val="23"/>
        </w:rPr>
      </w:pPr>
      <w:r>
        <w:rPr>
          <w:rFonts w:ascii="Calibri" w:hAnsi="Calibri" w:cs="Calibri"/>
          <w:sz w:val="23"/>
          <w:szCs w:val="23"/>
        </w:rPr>
        <w:t>No cumplir con los requisitos re</w:t>
      </w:r>
      <w:r w:rsidR="005F5AE7">
        <w:rPr>
          <w:rFonts w:ascii="Calibri" w:hAnsi="Calibri" w:cs="Calibri"/>
          <w:sz w:val="23"/>
          <w:szCs w:val="23"/>
        </w:rPr>
        <w:t>cogidos en la presente base</w:t>
      </w:r>
      <w:r>
        <w:rPr>
          <w:rFonts w:ascii="Calibri" w:hAnsi="Calibri" w:cs="Calibri"/>
          <w:sz w:val="23"/>
          <w:szCs w:val="23"/>
        </w:rPr>
        <w:t xml:space="preserve">. </w:t>
      </w:r>
    </w:p>
    <w:p w:rsidR="00E66BDE" w:rsidRDefault="00E66BDE" w:rsidP="001F3490">
      <w:pPr>
        <w:pStyle w:val="Default"/>
        <w:numPr>
          <w:ilvl w:val="1"/>
          <w:numId w:val="24"/>
        </w:numPr>
        <w:jc w:val="both"/>
        <w:rPr>
          <w:rFonts w:ascii="Calibri" w:hAnsi="Calibri" w:cs="Calibri"/>
          <w:sz w:val="23"/>
          <w:szCs w:val="23"/>
        </w:rPr>
      </w:pPr>
      <w:r>
        <w:rPr>
          <w:rFonts w:ascii="Calibri" w:hAnsi="Calibri" w:cs="Calibri"/>
          <w:sz w:val="23"/>
          <w:szCs w:val="23"/>
        </w:rPr>
        <w:t xml:space="preserve">Que exista persona legalmente obligada y con posibilidad económica suficiente de prestar ayuda al solicitante. </w:t>
      </w:r>
    </w:p>
    <w:p w:rsidR="00E66BDE" w:rsidRDefault="00E66BDE" w:rsidP="001F3490">
      <w:pPr>
        <w:pStyle w:val="Default"/>
        <w:numPr>
          <w:ilvl w:val="1"/>
          <w:numId w:val="24"/>
        </w:numPr>
        <w:jc w:val="both"/>
        <w:rPr>
          <w:rFonts w:ascii="Calibri" w:hAnsi="Calibri" w:cs="Calibri"/>
          <w:sz w:val="23"/>
          <w:szCs w:val="23"/>
        </w:rPr>
      </w:pPr>
      <w:r>
        <w:rPr>
          <w:rFonts w:ascii="Calibri" w:hAnsi="Calibri" w:cs="Calibri"/>
          <w:sz w:val="23"/>
          <w:szCs w:val="23"/>
        </w:rPr>
        <w:t xml:space="preserve">Que en el momento de la solicitud no exista crédito suficiente para la atención de la solicitud. </w:t>
      </w:r>
    </w:p>
    <w:p w:rsidR="00E66BDE" w:rsidRDefault="00E66BDE" w:rsidP="001F3490">
      <w:pPr>
        <w:pStyle w:val="Default"/>
        <w:numPr>
          <w:ilvl w:val="1"/>
          <w:numId w:val="24"/>
        </w:numPr>
        <w:jc w:val="both"/>
        <w:rPr>
          <w:rFonts w:ascii="Calibri" w:hAnsi="Calibri" w:cs="Calibri"/>
          <w:sz w:val="23"/>
          <w:szCs w:val="23"/>
        </w:rPr>
      </w:pPr>
      <w:r>
        <w:rPr>
          <w:rFonts w:ascii="Calibri" w:hAnsi="Calibri" w:cs="Calibri"/>
          <w:sz w:val="23"/>
          <w:szCs w:val="23"/>
        </w:rPr>
        <w:t>Que la ayuda económica solicitada no constituya una solución adecuada o no resuelva de forma significativa la necesidad planteada.</w:t>
      </w:r>
    </w:p>
    <w:p w:rsidR="00E66BDE" w:rsidRDefault="00E66BDE" w:rsidP="001F3490">
      <w:pPr>
        <w:pStyle w:val="Default"/>
        <w:numPr>
          <w:ilvl w:val="1"/>
          <w:numId w:val="24"/>
        </w:numPr>
        <w:jc w:val="both"/>
        <w:rPr>
          <w:rFonts w:ascii="Calibri" w:hAnsi="Calibri" w:cs="Calibri"/>
          <w:sz w:val="23"/>
          <w:szCs w:val="23"/>
        </w:rPr>
      </w:pPr>
      <w:r>
        <w:rPr>
          <w:rFonts w:ascii="Calibri" w:hAnsi="Calibri" w:cs="Calibri"/>
          <w:sz w:val="23"/>
          <w:szCs w:val="23"/>
        </w:rPr>
        <w:t>Que el solicitante o su unidad familiar/</w:t>
      </w:r>
      <w:proofErr w:type="spellStart"/>
      <w:r>
        <w:rPr>
          <w:rFonts w:ascii="Calibri" w:hAnsi="Calibri" w:cs="Calibri"/>
          <w:sz w:val="23"/>
          <w:szCs w:val="23"/>
        </w:rPr>
        <w:t>convivencial</w:t>
      </w:r>
      <w:proofErr w:type="spellEnd"/>
      <w:r>
        <w:rPr>
          <w:rFonts w:ascii="Calibri" w:hAnsi="Calibri" w:cs="Calibri"/>
          <w:sz w:val="23"/>
          <w:szCs w:val="23"/>
        </w:rPr>
        <w:t xml:space="preserve"> cuente con recursos económicos superiores a los establecidos. </w:t>
      </w:r>
    </w:p>
    <w:p w:rsidR="00E66BDE" w:rsidRDefault="00E66BDE" w:rsidP="001F3490">
      <w:pPr>
        <w:pStyle w:val="Default"/>
        <w:numPr>
          <w:ilvl w:val="1"/>
          <w:numId w:val="24"/>
        </w:numPr>
        <w:jc w:val="both"/>
        <w:rPr>
          <w:rFonts w:ascii="Calibri" w:hAnsi="Calibri" w:cs="Calibri"/>
          <w:sz w:val="23"/>
          <w:szCs w:val="23"/>
        </w:rPr>
      </w:pPr>
      <w:r>
        <w:rPr>
          <w:rFonts w:ascii="Calibri" w:hAnsi="Calibri" w:cs="Calibri"/>
          <w:sz w:val="23"/>
          <w:szCs w:val="23"/>
        </w:rPr>
        <w:t xml:space="preserve">No haber presentado o completado la documentación requerida o no estar debidamente justificada la situación de necesidad. </w:t>
      </w:r>
    </w:p>
    <w:p w:rsidR="00E66BDE" w:rsidRDefault="00E66BDE" w:rsidP="00E66BDE">
      <w:pPr>
        <w:pStyle w:val="Default"/>
        <w:jc w:val="both"/>
        <w:rPr>
          <w:rFonts w:ascii="Calibri" w:hAnsi="Calibri" w:cs="Calibri"/>
          <w:sz w:val="23"/>
          <w:szCs w:val="23"/>
        </w:rPr>
      </w:pPr>
    </w:p>
    <w:p w:rsidR="00E66BDE" w:rsidRDefault="00E66BDE" w:rsidP="00E66BDE">
      <w:pPr>
        <w:pStyle w:val="Default"/>
        <w:jc w:val="both"/>
        <w:rPr>
          <w:rFonts w:ascii="Calibri" w:hAnsi="Calibri" w:cs="Calibri"/>
          <w:sz w:val="23"/>
          <w:szCs w:val="23"/>
        </w:rPr>
      </w:pPr>
      <w:r>
        <w:rPr>
          <w:rFonts w:ascii="Calibri" w:hAnsi="Calibri" w:cs="Calibri"/>
          <w:sz w:val="23"/>
          <w:szCs w:val="23"/>
        </w:rPr>
        <w:t xml:space="preserve">Extinción de la prestación. Darán lugar a la extinción de la prestación: </w:t>
      </w:r>
    </w:p>
    <w:p w:rsidR="00E66BDE" w:rsidRDefault="00E66BDE" w:rsidP="00E66BDE">
      <w:pPr>
        <w:pStyle w:val="Default"/>
        <w:jc w:val="both"/>
        <w:rPr>
          <w:rFonts w:ascii="Calibri" w:hAnsi="Calibri" w:cs="Calibri"/>
          <w:sz w:val="23"/>
          <w:szCs w:val="23"/>
        </w:rPr>
      </w:pP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 xml:space="preserve">Por fallecimiento, por desaparición de la situación de necesidad, renuncia, o traslado del solicitante fuera del municipio de Casarrubios del Monte. </w:t>
      </w: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 xml:space="preserve">La negativa del solicitante a llevar a cabo y cumplir las condiciones del plan de intervención social o las condiciones determinadas por los Servicios Sociales. </w:t>
      </w: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Por no haber justificado la pe</w:t>
      </w:r>
      <w:r w:rsidR="005F5AE7">
        <w:rPr>
          <w:rFonts w:ascii="Calibri" w:hAnsi="Calibri" w:cs="Calibri"/>
          <w:sz w:val="23"/>
          <w:szCs w:val="23"/>
        </w:rPr>
        <w:t>rcepción de ayudas</w:t>
      </w:r>
      <w:r>
        <w:rPr>
          <w:rFonts w:ascii="Calibri" w:hAnsi="Calibri" w:cs="Calibri"/>
          <w:sz w:val="23"/>
          <w:szCs w:val="23"/>
        </w:rPr>
        <w:t xml:space="preserve"> concedidas en ocasiones anteriores. </w:t>
      </w: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 xml:space="preserve">La actuación fraudulenta (ocultamiento o falsedad) del beneficiario para obtener la prestación. </w:t>
      </w: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 xml:space="preserve">Por no destinar la ayuda para el fin que fue concedida. </w:t>
      </w: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 xml:space="preserve">Por desaparición de las circunstancias que dieron origen a la concesión de la prestación. </w:t>
      </w:r>
    </w:p>
    <w:p w:rsidR="00E66BDE" w:rsidRDefault="00E66BDE" w:rsidP="001F3490">
      <w:pPr>
        <w:pStyle w:val="Default"/>
        <w:numPr>
          <w:ilvl w:val="0"/>
          <w:numId w:val="29"/>
        </w:numPr>
        <w:jc w:val="both"/>
        <w:rPr>
          <w:rFonts w:ascii="Calibri" w:hAnsi="Calibri" w:cs="Calibri"/>
          <w:sz w:val="23"/>
          <w:szCs w:val="23"/>
        </w:rPr>
      </w:pPr>
      <w:r>
        <w:rPr>
          <w:rFonts w:ascii="Calibri" w:hAnsi="Calibri" w:cs="Calibri"/>
          <w:sz w:val="23"/>
          <w:szCs w:val="23"/>
        </w:rPr>
        <w:t xml:space="preserve">Otras causas de carácter grave imputables al beneficiario no contempladas en los apartados anteriores. </w:t>
      </w:r>
    </w:p>
    <w:p w:rsidR="00E66BDE" w:rsidRDefault="00E66BDE" w:rsidP="00E66BDE">
      <w:pPr>
        <w:pStyle w:val="Default"/>
        <w:jc w:val="both"/>
        <w:rPr>
          <w:rFonts w:ascii="Calibri" w:hAnsi="Calibri" w:cs="Calibri"/>
          <w:b/>
          <w:bCs/>
          <w:sz w:val="23"/>
          <w:szCs w:val="23"/>
        </w:rPr>
      </w:pPr>
    </w:p>
    <w:p w:rsidR="00E66BDE" w:rsidRDefault="005F5AE7" w:rsidP="00E66BDE">
      <w:pPr>
        <w:pStyle w:val="Default"/>
        <w:jc w:val="both"/>
        <w:rPr>
          <w:rFonts w:ascii="Calibri" w:hAnsi="Calibri" w:cs="Calibri"/>
          <w:sz w:val="23"/>
          <w:szCs w:val="23"/>
        </w:rPr>
      </w:pPr>
      <w:r>
        <w:rPr>
          <w:rFonts w:ascii="Calibri" w:hAnsi="Calibri" w:cs="Calibri"/>
          <w:b/>
          <w:bCs/>
          <w:sz w:val="23"/>
          <w:szCs w:val="23"/>
        </w:rPr>
        <w:lastRenderedPageBreak/>
        <w:t>Artículo 13</w:t>
      </w:r>
      <w:r w:rsidR="00E66BDE">
        <w:rPr>
          <w:rFonts w:ascii="Calibri" w:hAnsi="Calibri" w:cs="Calibri"/>
          <w:b/>
          <w:bCs/>
          <w:sz w:val="23"/>
          <w:szCs w:val="23"/>
        </w:rPr>
        <w:t xml:space="preserve">. Control y aplicación de las ayudas. </w:t>
      </w:r>
    </w:p>
    <w:p w:rsidR="00E66BDE" w:rsidRDefault="00E66BDE" w:rsidP="00E66BDE">
      <w:pPr>
        <w:pStyle w:val="Default"/>
        <w:jc w:val="both"/>
        <w:rPr>
          <w:rFonts w:ascii="Calibri" w:hAnsi="Calibri" w:cs="Calibri"/>
          <w:sz w:val="23"/>
          <w:szCs w:val="23"/>
        </w:rPr>
      </w:pPr>
    </w:p>
    <w:p w:rsidR="00E66BDE" w:rsidRDefault="00E66BDE" w:rsidP="00E66BDE">
      <w:pPr>
        <w:pStyle w:val="Default"/>
        <w:jc w:val="both"/>
        <w:rPr>
          <w:rFonts w:ascii="Calibri" w:hAnsi="Calibri" w:cs="Calibri"/>
          <w:sz w:val="23"/>
          <w:szCs w:val="23"/>
        </w:rPr>
      </w:pPr>
      <w:r>
        <w:rPr>
          <w:rFonts w:ascii="Calibri" w:hAnsi="Calibri" w:cs="Calibri"/>
          <w:sz w:val="23"/>
          <w:szCs w:val="23"/>
        </w:rPr>
        <w:t xml:space="preserve">Podrán ser revocadas las ayudas, en el caso de comprobarse que: </w:t>
      </w:r>
    </w:p>
    <w:p w:rsidR="00E66BDE" w:rsidRDefault="00E66BDE" w:rsidP="00E66BDE">
      <w:pPr>
        <w:pStyle w:val="Default"/>
        <w:jc w:val="both"/>
        <w:rPr>
          <w:rFonts w:ascii="Calibri" w:hAnsi="Calibri" w:cs="Calibri"/>
          <w:sz w:val="23"/>
          <w:szCs w:val="23"/>
        </w:rPr>
      </w:pPr>
    </w:p>
    <w:p w:rsidR="00E66BDE" w:rsidRDefault="00E66BDE" w:rsidP="001F3490">
      <w:pPr>
        <w:pStyle w:val="Default"/>
        <w:numPr>
          <w:ilvl w:val="0"/>
          <w:numId w:val="30"/>
        </w:numPr>
        <w:jc w:val="both"/>
        <w:rPr>
          <w:rFonts w:ascii="Calibri" w:hAnsi="Calibri" w:cs="Calibri"/>
          <w:sz w:val="23"/>
          <w:szCs w:val="23"/>
        </w:rPr>
      </w:pPr>
      <w:r>
        <w:rPr>
          <w:rFonts w:ascii="Calibri" w:hAnsi="Calibri" w:cs="Calibri"/>
          <w:sz w:val="23"/>
          <w:szCs w:val="23"/>
        </w:rPr>
        <w:t xml:space="preserve">Su importe no ha sido destinado a la finalidad para la que fueron concedidas. </w:t>
      </w:r>
    </w:p>
    <w:p w:rsidR="00E66BDE" w:rsidRDefault="00E66BDE" w:rsidP="001F3490">
      <w:pPr>
        <w:pStyle w:val="Default"/>
        <w:numPr>
          <w:ilvl w:val="0"/>
          <w:numId w:val="30"/>
        </w:numPr>
        <w:jc w:val="both"/>
        <w:rPr>
          <w:rFonts w:ascii="Calibri" w:hAnsi="Calibri" w:cs="Calibri"/>
          <w:sz w:val="23"/>
          <w:szCs w:val="23"/>
        </w:rPr>
      </w:pPr>
      <w:r>
        <w:rPr>
          <w:rFonts w:ascii="Calibri" w:hAnsi="Calibri" w:cs="Calibri"/>
          <w:sz w:val="23"/>
          <w:szCs w:val="23"/>
        </w:rPr>
        <w:t xml:space="preserve">Se han concedido a personas que no reúnan alguno o algunos de los requisitos establecidos o no los acrediten debidamente. En su caso procederá el reintegro de acuerdo con lo dispuesto en el artículo 37 y siguientes de la Ley General de Subvenciones. </w:t>
      </w:r>
    </w:p>
    <w:p w:rsidR="00E66BDE" w:rsidRDefault="00E66BDE" w:rsidP="001F3490">
      <w:pPr>
        <w:pStyle w:val="Default"/>
        <w:numPr>
          <w:ilvl w:val="0"/>
          <w:numId w:val="30"/>
        </w:numPr>
        <w:jc w:val="both"/>
        <w:rPr>
          <w:rFonts w:ascii="Calibri" w:hAnsi="Calibri" w:cs="Calibri"/>
          <w:sz w:val="23"/>
          <w:szCs w:val="23"/>
        </w:rPr>
      </w:pPr>
      <w:r>
        <w:rPr>
          <w:rFonts w:ascii="Calibri" w:hAnsi="Calibri" w:cs="Calibri"/>
          <w:sz w:val="23"/>
          <w:szCs w:val="23"/>
        </w:rPr>
        <w:t>El ayuntamiento se reserva las funciones de supervisión de los expedientes de solicitud, sin perjuicio de que, cuando se deduzcan indicios de incorrecta obtención, destino o justificación, podrá adoptar las medidas adecuadas previstas en la legislación aplicable. Resulta de aplicación el procedimiento de control financiero previsto en el artículo 49 y siguientes de la menciona</w:t>
      </w:r>
      <w:r w:rsidR="005F5AE7">
        <w:rPr>
          <w:rFonts w:ascii="Calibri" w:hAnsi="Calibri" w:cs="Calibri"/>
          <w:sz w:val="23"/>
          <w:szCs w:val="23"/>
        </w:rPr>
        <w:t xml:space="preserve">da </w:t>
      </w:r>
      <w:r>
        <w:rPr>
          <w:rFonts w:ascii="Calibri" w:hAnsi="Calibri" w:cs="Calibri"/>
          <w:sz w:val="23"/>
          <w:szCs w:val="23"/>
        </w:rPr>
        <w:t xml:space="preserve"> Ley General de Subvenciones. </w:t>
      </w:r>
    </w:p>
    <w:p w:rsidR="00E66BDE" w:rsidRDefault="00E66BDE" w:rsidP="00E66BDE">
      <w:pPr>
        <w:pStyle w:val="Default"/>
        <w:jc w:val="both"/>
        <w:rPr>
          <w:rFonts w:ascii="Calibri" w:hAnsi="Calibri" w:cs="Calibri"/>
          <w:b/>
          <w:bCs/>
          <w:sz w:val="23"/>
          <w:szCs w:val="23"/>
        </w:rPr>
      </w:pPr>
    </w:p>
    <w:p w:rsidR="00E66BDE" w:rsidRDefault="00E66BDE" w:rsidP="00E66BDE">
      <w:pPr>
        <w:pStyle w:val="Default"/>
        <w:jc w:val="both"/>
        <w:rPr>
          <w:rFonts w:ascii="Calibri" w:hAnsi="Calibri" w:cs="Calibri"/>
          <w:b/>
          <w:bCs/>
          <w:sz w:val="23"/>
          <w:szCs w:val="23"/>
        </w:rPr>
      </w:pPr>
    </w:p>
    <w:p w:rsidR="00E66BDE" w:rsidRDefault="00844F2D" w:rsidP="00E66BDE">
      <w:pPr>
        <w:pStyle w:val="Default"/>
        <w:jc w:val="both"/>
        <w:rPr>
          <w:rFonts w:ascii="Calibri" w:hAnsi="Calibri" w:cs="Calibri"/>
          <w:sz w:val="23"/>
          <w:szCs w:val="23"/>
        </w:rPr>
      </w:pPr>
      <w:r>
        <w:rPr>
          <w:rFonts w:ascii="Calibri" w:hAnsi="Calibri" w:cs="Calibri"/>
          <w:b/>
          <w:bCs/>
          <w:sz w:val="23"/>
          <w:szCs w:val="23"/>
        </w:rPr>
        <w:t>Artículo 14</w:t>
      </w:r>
      <w:r w:rsidR="005F5AE7">
        <w:rPr>
          <w:rFonts w:ascii="Calibri" w:hAnsi="Calibri" w:cs="Calibri"/>
          <w:b/>
          <w:bCs/>
          <w:sz w:val="23"/>
          <w:szCs w:val="23"/>
        </w:rPr>
        <w:t xml:space="preserve">. Abono </w:t>
      </w:r>
      <w:r w:rsidR="00E66BDE">
        <w:rPr>
          <w:rFonts w:ascii="Calibri" w:hAnsi="Calibri" w:cs="Calibri"/>
          <w:b/>
          <w:bCs/>
          <w:sz w:val="23"/>
          <w:szCs w:val="23"/>
        </w:rPr>
        <w:t xml:space="preserve">de la ayuda. </w:t>
      </w:r>
    </w:p>
    <w:p w:rsidR="00E66BDE" w:rsidRDefault="00E66BDE" w:rsidP="00E66BDE">
      <w:pPr>
        <w:pStyle w:val="Default"/>
        <w:jc w:val="both"/>
        <w:rPr>
          <w:rFonts w:ascii="Calibri" w:hAnsi="Calibri" w:cs="Calibri"/>
          <w:sz w:val="23"/>
          <w:szCs w:val="23"/>
        </w:rPr>
      </w:pPr>
    </w:p>
    <w:p w:rsidR="00844F2D" w:rsidRPr="00844F2D" w:rsidRDefault="00844F2D" w:rsidP="001F3490">
      <w:pPr>
        <w:pStyle w:val="Prrafodelista"/>
        <w:numPr>
          <w:ilvl w:val="0"/>
          <w:numId w:val="18"/>
        </w:numPr>
        <w:autoSpaceDE w:val="0"/>
        <w:autoSpaceDN w:val="0"/>
        <w:adjustRightInd w:val="0"/>
        <w:spacing w:after="0" w:line="240" w:lineRule="auto"/>
        <w:ind w:left="851" w:hanging="425"/>
        <w:jc w:val="both"/>
        <w:rPr>
          <w:rFonts w:cs="Arial"/>
          <w:sz w:val="24"/>
          <w:szCs w:val="24"/>
        </w:rPr>
      </w:pPr>
      <w:r w:rsidRPr="002F09E2">
        <w:rPr>
          <w:rFonts w:cs="Arial"/>
          <w:sz w:val="24"/>
          <w:szCs w:val="24"/>
        </w:rPr>
        <w:t>Las ayudas se harán efectivas a las personas solicitantes y beneficiarias de las subvenciones en</w:t>
      </w:r>
      <w:r>
        <w:rPr>
          <w:rFonts w:cs="Arial"/>
          <w:sz w:val="24"/>
          <w:szCs w:val="24"/>
        </w:rPr>
        <w:t xml:space="preserve"> </w:t>
      </w:r>
      <w:r w:rsidRPr="002F09E2">
        <w:rPr>
          <w:rFonts w:cs="Arial"/>
          <w:sz w:val="24"/>
          <w:szCs w:val="24"/>
        </w:rPr>
        <w:t>los términos previstos en la correspondiente resolución de concesión. No obstante, en circunstancias</w:t>
      </w:r>
      <w:r>
        <w:rPr>
          <w:rFonts w:cs="Arial"/>
          <w:sz w:val="24"/>
          <w:szCs w:val="24"/>
        </w:rPr>
        <w:t xml:space="preserve"> </w:t>
      </w:r>
      <w:r w:rsidRPr="002F09E2">
        <w:rPr>
          <w:rFonts w:cs="Arial"/>
          <w:sz w:val="24"/>
          <w:szCs w:val="24"/>
        </w:rPr>
        <w:t>excepcionales podrá realizarse el pago a entidades o personas designadas para su percepción, debiendo</w:t>
      </w:r>
      <w:r>
        <w:rPr>
          <w:rFonts w:cs="Arial"/>
          <w:sz w:val="24"/>
          <w:szCs w:val="24"/>
        </w:rPr>
        <w:t xml:space="preserve"> </w:t>
      </w:r>
      <w:r w:rsidRPr="002F09E2">
        <w:rPr>
          <w:rFonts w:cs="Arial"/>
          <w:sz w:val="24"/>
          <w:szCs w:val="24"/>
        </w:rPr>
        <w:t>en tales casos ser autorizado por escrito el pago por la persona beneficiaria o su representante legal, a</w:t>
      </w:r>
      <w:r>
        <w:rPr>
          <w:rFonts w:cs="Arial"/>
          <w:sz w:val="24"/>
          <w:szCs w:val="24"/>
        </w:rPr>
        <w:t xml:space="preserve"> </w:t>
      </w:r>
      <w:r w:rsidRPr="002F09E2">
        <w:rPr>
          <w:rFonts w:cs="Arial"/>
          <w:sz w:val="24"/>
          <w:szCs w:val="24"/>
        </w:rPr>
        <w:t>través del número de cuenta que se indique en la Ficha de terceros, contabilizándose la ayuda a nombre</w:t>
      </w:r>
      <w:r>
        <w:rPr>
          <w:rFonts w:cs="Arial"/>
          <w:sz w:val="24"/>
          <w:szCs w:val="24"/>
        </w:rPr>
        <w:t xml:space="preserve"> </w:t>
      </w:r>
      <w:r w:rsidRPr="002F09E2">
        <w:rPr>
          <w:rFonts w:cs="Arial"/>
          <w:sz w:val="24"/>
          <w:szCs w:val="24"/>
        </w:rPr>
        <w:t>del beneficiario, independientemente de la cuenta en la que se realice el abono.</w:t>
      </w:r>
    </w:p>
    <w:p w:rsidR="00E66BDE" w:rsidRDefault="00E66BDE" w:rsidP="00E66BDE">
      <w:pPr>
        <w:pStyle w:val="Default"/>
        <w:jc w:val="both"/>
        <w:rPr>
          <w:rFonts w:ascii="Calibri" w:hAnsi="Calibri" w:cs="Calibri"/>
          <w:sz w:val="23"/>
          <w:szCs w:val="23"/>
        </w:rPr>
      </w:pPr>
    </w:p>
    <w:p w:rsidR="00E66BDE" w:rsidRDefault="00844F2D" w:rsidP="00E66BDE">
      <w:pPr>
        <w:pStyle w:val="Default"/>
        <w:jc w:val="both"/>
        <w:rPr>
          <w:rFonts w:ascii="Calibri" w:hAnsi="Calibri" w:cs="Calibri"/>
          <w:sz w:val="23"/>
          <w:szCs w:val="23"/>
        </w:rPr>
      </w:pPr>
      <w:r>
        <w:rPr>
          <w:rFonts w:ascii="Calibri" w:hAnsi="Calibri" w:cs="Calibri"/>
          <w:b/>
          <w:bCs/>
          <w:sz w:val="23"/>
          <w:szCs w:val="23"/>
        </w:rPr>
        <w:t>Artículo 15</w:t>
      </w:r>
      <w:r w:rsidR="00E66BDE">
        <w:rPr>
          <w:rFonts w:ascii="Calibri" w:hAnsi="Calibri" w:cs="Calibri"/>
          <w:b/>
          <w:bCs/>
          <w:sz w:val="23"/>
          <w:szCs w:val="23"/>
        </w:rPr>
        <w:t xml:space="preserve">. Justificación. </w:t>
      </w:r>
    </w:p>
    <w:p w:rsidR="00E66BDE" w:rsidRDefault="00E66BDE" w:rsidP="00E66BDE">
      <w:pPr>
        <w:pStyle w:val="Default"/>
        <w:jc w:val="both"/>
        <w:rPr>
          <w:rFonts w:ascii="Calibri" w:hAnsi="Calibri" w:cs="Calibri"/>
          <w:sz w:val="23"/>
          <w:szCs w:val="23"/>
        </w:rPr>
      </w:pPr>
    </w:p>
    <w:p w:rsidR="00844F2D" w:rsidRPr="002F09E2" w:rsidRDefault="00844F2D" w:rsidP="001F3490">
      <w:pPr>
        <w:pStyle w:val="Prrafodelista"/>
        <w:numPr>
          <w:ilvl w:val="0"/>
          <w:numId w:val="19"/>
        </w:numPr>
        <w:autoSpaceDE w:val="0"/>
        <w:autoSpaceDN w:val="0"/>
        <w:adjustRightInd w:val="0"/>
        <w:spacing w:after="0" w:line="240" w:lineRule="auto"/>
        <w:ind w:left="851" w:hanging="425"/>
        <w:jc w:val="both"/>
        <w:rPr>
          <w:rFonts w:cs="Arial"/>
          <w:sz w:val="24"/>
          <w:szCs w:val="24"/>
        </w:rPr>
      </w:pPr>
      <w:r w:rsidRPr="002F09E2">
        <w:rPr>
          <w:rFonts w:cs="Arial"/>
          <w:sz w:val="24"/>
          <w:szCs w:val="24"/>
        </w:rPr>
        <w:t>En la resolución de concesión se establecerá la obligación para las personas beneficiarias de las</w:t>
      </w:r>
      <w:r>
        <w:rPr>
          <w:rFonts w:cs="Arial"/>
          <w:sz w:val="24"/>
          <w:szCs w:val="24"/>
        </w:rPr>
        <w:t xml:space="preserve"> </w:t>
      </w:r>
      <w:r w:rsidRPr="002F09E2">
        <w:rPr>
          <w:rFonts w:cs="Arial"/>
          <w:sz w:val="24"/>
          <w:szCs w:val="24"/>
        </w:rPr>
        <w:t>Ayudas de Emergencia Social de presentar facturas o justificantes de los gastos realizados.</w:t>
      </w:r>
    </w:p>
    <w:p w:rsidR="00844F2D" w:rsidRPr="00241B9D" w:rsidRDefault="00844F2D" w:rsidP="00844F2D">
      <w:pPr>
        <w:autoSpaceDE w:val="0"/>
        <w:autoSpaceDN w:val="0"/>
        <w:adjustRightInd w:val="0"/>
        <w:spacing w:after="0" w:line="240" w:lineRule="auto"/>
        <w:ind w:left="851" w:hanging="425"/>
        <w:jc w:val="both"/>
        <w:rPr>
          <w:rFonts w:cs="Arial"/>
          <w:sz w:val="24"/>
          <w:szCs w:val="24"/>
        </w:rPr>
      </w:pPr>
    </w:p>
    <w:p w:rsidR="00844F2D" w:rsidRPr="002F09E2" w:rsidRDefault="00844F2D" w:rsidP="001F3490">
      <w:pPr>
        <w:pStyle w:val="Prrafodelista"/>
        <w:numPr>
          <w:ilvl w:val="0"/>
          <w:numId w:val="19"/>
        </w:numPr>
        <w:autoSpaceDE w:val="0"/>
        <w:autoSpaceDN w:val="0"/>
        <w:adjustRightInd w:val="0"/>
        <w:spacing w:after="0" w:line="240" w:lineRule="auto"/>
        <w:ind w:left="851" w:hanging="425"/>
        <w:jc w:val="both"/>
        <w:rPr>
          <w:rFonts w:cs="Arial"/>
          <w:sz w:val="24"/>
          <w:szCs w:val="24"/>
        </w:rPr>
      </w:pPr>
      <w:r w:rsidRPr="002F09E2">
        <w:rPr>
          <w:rFonts w:cs="Arial"/>
          <w:sz w:val="24"/>
          <w:szCs w:val="24"/>
        </w:rPr>
        <w:t>El plazo máximo será seis meses.</w:t>
      </w:r>
    </w:p>
    <w:p w:rsidR="00844F2D" w:rsidRPr="00241B9D" w:rsidRDefault="00844F2D" w:rsidP="00844F2D">
      <w:pPr>
        <w:autoSpaceDE w:val="0"/>
        <w:autoSpaceDN w:val="0"/>
        <w:adjustRightInd w:val="0"/>
        <w:spacing w:after="0" w:line="240" w:lineRule="auto"/>
        <w:ind w:left="851" w:hanging="425"/>
        <w:jc w:val="both"/>
        <w:rPr>
          <w:rFonts w:cs="Arial"/>
          <w:sz w:val="24"/>
          <w:szCs w:val="24"/>
        </w:rPr>
      </w:pPr>
    </w:p>
    <w:p w:rsidR="00844F2D" w:rsidRPr="002F09E2" w:rsidRDefault="00844F2D" w:rsidP="001F3490">
      <w:pPr>
        <w:pStyle w:val="Prrafodelista"/>
        <w:numPr>
          <w:ilvl w:val="0"/>
          <w:numId w:val="19"/>
        </w:numPr>
        <w:autoSpaceDE w:val="0"/>
        <w:autoSpaceDN w:val="0"/>
        <w:adjustRightInd w:val="0"/>
        <w:spacing w:after="0" w:line="240" w:lineRule="auto"/>
        <w:ind w:left="851" w:hanging="425"/>
        <w:jc w:val="both"/>
        <w:rPr>
          <w:rFonts w:cs="Arial"/>
          <w:sz w:val="24"/>
          <w:szCs w:val="24"/>
        </w:rPr>
      </w:pPr>
      <w:r w:rsidRPr="002F09E2">
        <w:rPr>
          <w:rFonts w:cs="Arial"/>
          <w:sz w:val="24"/>
          <w:szCs w:val="24"/>
        </w:rPr>
        <w:t>Los gastos se acreditarán mediante facturas y demás documentos de valor probatorio equivalente</w:t>
      </w:r>
      <w:r>
        <w:rPr>
          <w:rFonts w:cs="Arial"/>
          <w:sz w:val="24"/>
          <w:szCs w:val="24"/>
        </w:rPr>
        <w:t xml:space="preserve"> </w:t>
      </w:r>
      <w:r w:rsidRPr="002F09E2">
        <w:rPr>
          <w:rFonts w:cs="Arial"/>
          <w:sz w:val="24"/>
          <w:szCs w:val="24"/>
        </w:rPr>
        <w:t>con validez en el tráfico jurídico mercantil o con eficacia administrativa y, en su caso, la documentación</w:t>
      </w:r>
      <w:r>
        <w:rPr>
          <w:rFonts w:cs="Arial"/>
          <w:sz w:val="24"/>
          <w:szCs w:val="24"/>
        </w:rPr>
        <w:t xml:space="preserve"> </w:t>
      </w:r>
      <w:r w:rsidRPr="002F09E2">
        <w:rPr>
          <w:rFonts w:cs="Arial"/>
          <w:sz w:val="24"/>
          <w:szCs w:val="24"/>
        </w:rPr>
        <w:t>acreditativa del pago. Toda la documentación indicada lo será en original o fotocopia compulsada, o, en</w:t>
      </w:r>
      <w:r>
        <w:rPr>
          <w:rFonts w:cs="Arial"/>
          <w:sz w:val="24"/>
          <w:szCs w:val="24"/>
        </w:rPr>
        <w:t xml:space="preserve"> </w:t>
      </w:r>
      <w:r w:rsidRPr="002F09E2">
        <w:rPr>
          <w:rFonts w:cs="Arial"/>
          <w:sz w:val="24"/>
          <w:szCs w:val="24"/>
        </w:rPr>
        <w:t>su defecto, cotejada por personal de Ayuntamiento.</w:t>
      </w:r>
    </w:p>
    <w:p w:rsidR="00844F2D" w:rsidRDefault="00844F2D" w:rsidP="00E66BDE">
      <w:pPr>
        <w:pStyle w:val="Default"/>
        <w:jc w:val="both"/>
        <w:rPr>
          <w:rFonts w:ascii="Calibri" w:hAnsi="Calibri" w:cs="Calibri"/>
          <w:sz w:val="23"/>
          <w:szCs w:val="23"/>
        </w:rPr>
      </w:pPr>
    </w:p>
    <w:p w:rsidR="00E66BDE" w:rsidRDefault="00844F2D" w:rsidP="00E66BDE">
      <w:pPr>
        <w:pStyle w:val="Default"/>
        <w:jc w:val="both"/>
        <w:rPr>
          <w:rFonts w:ascii="Calibri" w:hAnsi="Calibri" w:cs="Calibri"/>
          <w:sz w:val="23"/>
          <w:szCs w:val="23"/>
        </w:rPr>
      </w:pPr>
      <w:r>
        <w:rPr>
          <w:rFonts w:ascii="Calibri" w:hAnsi="Calibri" w:cs="Calibri"/>
          <w:b/>
          <w:bCs/>
          <w:sz w:val="23"/>
          <w:szCs w:val="23"/>
        </w:rPr>
        <w:t>Artículo 16</w:t>
      </w:r>
      <w:r w:rsidR="00E66BDE">
        <w:rPr>
          <w:rFonts w:ascii="Calibri" w:hAnsi="Calibri" w:cs="Calibri"/>
          <w:b/>
          <w:bCs/>
          <w:sz w:val="23"/>
          <w:szCs w:val="23"/>
        </w:rPr>
        <w:t>.</w:t>
      </w:r>
      <w:r w:rsidR="0084385D">
        <w:rPr>
          <w:rFonts w:ascii="Calibri" w:hAnsi="Calibri" w:cs="Calibri"/>
          <w:b/>
          <w:bCs/>
          <w:sz w:val="23"/>
          <w:szCs w:val="23"/>
        </w:rPr>
        <w:t>Revocació</w:t>
      </w:r>
      <w:r>
        <w:rPr>
          <w:rFonts w:ascii="Calibri" w:hAnsi="Calibri" w:cs="Calibri"/>
          <w:b/>
          <w:bCs/>
          <w:sz w:val="23"/>
          <w:szCs w:val="23"/>
        </w:rPr>
        <w:t>n y</w:t>
      </w:r>
      <w:r w:rsidR="00E66BDE">
        <w:rPr>
          <w:rFonts w:ascii="Calibri" w:hAnsi="Calibri" w:cs="Calibri"/>
          <w:b/>
          <w:bCs/>
          <w:sz w:val="23"/>
          <w:szCs w:val="23"/>
        </w:rPr>
        <w:t xml:space="preserve"> Reintegro. </w:t>
      </w:r>
    </w:p>
    <w:p w:rsidR="00E66BDE" w:rsidRDefault="00E66BDE" w:rsidP="00E66BDE">
      <w:pPr>
        <w:pStyle w:val="Default"/>
        <w:jc w:val="both"/>
        <w:rPr>
          <w:rFonts w:ascii="Calibri" w:hAnsi="Calibri" w:cs="Calibri"/>
          <w:sz w:val="23"/>
          <w:szCs w:val="23"/>
        </w:rPr>
      </w:pPr>
    </w:p>
    <w:p w:rsidR="0084385D" w:rsidRDefault="0084385D" w:rsidP="0084385D">
      <w:pPr>
        <w:autoSpaceDE w:val="0"/>
        <w:autoSpaceDN w:val="0"/>
        <w:adjustRightInd w:val="0"/>
        <w:spacing w:after="0" w:line="240" w:lineRule="auto"/>
        <w:jc w:val="both"/>
        <w:rPr>
          <w:rFonts w:cs="Arial"/>
          <w:sz w:val="24"/>
          <w:szCs w:val="24"/>
        </w:rPr>
      </w:pPr>
      <w:r w:rsidRPr="0084385D">
        <w:rPr>
          <w:rFonts w:cs="Arial"/>
          <w:sz w:val="24"/>
          <w:szCs w:val="24"/>
        </w:rPr>
        <w:t>El incumplimiento de la obligación de justificación de las ayudas concedidas o la justificación insuficiente de la misma llevará aparejado el reintegro de la parte de la ayuda no justificada, en los términos previstos en estas bases.</w:t>
      </w:r>
    </w:p>
    <w:p w:rsidR="001F3490" w:rsidRPr="002F09E2" w:rsidRDefault="001F3490" w:rsidP="001F3490">
      <w:pPr>
        <w:pStyle w:val="Prrafodelista"/>
        <w:numPr>
          <w:ilvl w:val="0"/>
          <w:numId w:val="20"/>
        </w:numPr>
        <w:autoSpaceDE w:val="0"/>
        <w:autoSpaceDN w:val="0"/>
        <w:adjustRightInd w:val="0"/>
        <w:spacing w:after="0" w:line="240" w:lineRule="auto"/>
        <w:ind w:left="851" w:hanging="425"/>
        <w:jc w:val="both"/>
        <w:rPr>
          <w:rFonts w:cs="Arial"/>
          <w:sz w:val="24"/>
          <w:szCs w:val="24"/>
        </w:rPr>
      </w:pPr>
      <w:r w:rsidRPr="002F09E2">
        <w:rPr>
          <w:rFonts w:cs="Arial"/>
          <w:sz w:val="24"/>
          <w:szCs w:val="24"/>
        </w:rPr>
        <w:t>Se podrá revocar, previa resolución al respecto, la concesión de la ayuda otorgada si se produce</w:t>
      </w:r>
      <w:r>
        <w:rPr>
          <w:rFonts w:cs="Arial"/>
          <w:sz w:val="24"/>
          <w:szCs w:val="24"/>
        </w:rPr>
        <w:t xml:space="preserve"> </w:t>
      </w:r>
      <w:r w:rsidRPr="002F09E2">
        <w:rPr>
          <w:rFonts w:cs="Arial"/>
          <w:sz w:val="24"/>
          <w:szCs w:val="24"/>
        </w:rPr>
        <w:t>alguno de los siguientes supuestos:</w:t>
      </w:r>
    </w:p>
    <w:p w:rsidR="001F3490" w:rsidRPr="002F09E2" w:rsidRDefault="001F3490" w:rsidP="001F3490">
      <w:pPr>
        <w:pStyle w:val="Prrafodelista"/>
        <w:numPr>
          <w:ilvl w:val="1"/>
          <w:numId w:val="18"/>
        </w:numPr>
        <w:autoSpaceDE w:val="0"/>
        <w:autoSpaceDN w:val="0"/>
        <w:adjustRightInd w:val="0"/>
        <w:spacing w:after="0" w:line="240" w:lineRule="auto"/>
        <w:jc w:val="both"/>
        <w:rPr>
          <w:rFonts w:cs="Arial"/>
          <w:sz w:val="24"/>
          <w:szCs w:val="24"/>
        </w:rPr>
      </w:pPr>
      <w:r w:rsidRPr="002F09E2">
        <w:rPr>
          <w:rFonts w:cs="Arial"/>
          <w:sz w:val="24"/>
          <w:szCs w:val="24"/>
        </w:rPr>
        <w:lastRenderedPageBreak/>
        <w:t>La ocultación de información, si ésta ha resultado determinante para la concesión de la ayuda.</w:t>
      </w:r>
    </w:p>
    <w:p w:rsidR="001F3490" w:rsidRPr="002F09E2" w:rsidRDefault="001F3490" w:rsidP="001F3490">
      <w:pPr>
        <w:pStyle w:val="Prrafodelista"/>
        <w:numPr>
          <w:ilvl w:val="1"/>
          <w:numId w:val="18"/>
        </w:numPr>
        <w:autoSpaceDE w:val="0"/>
        <w:autoSpaceDN w:val="0"/>
        <w:adjustRightInd w:val="0"/>
        <w:spacing w:after="0" w:line="240" w:lineRule="auto"/>
        <w:jc w:val="both"/>
        <w:rPr>
          <w:rFonts w:cs="Arial"/>
          <w:sz w:val="24"/>
          <w:szCs w:val="24"/>
        </w:rPr>
      </w:pPr>
      <w:r w:rsidRPr="002F09E2">
        <w:rPr>
          <w:rFonts w:cs="Arial"/>
          <w:sz w:val="24"/>
          <w:szCs w:val="24"/>
        </w:rPr>
        <w:t>Su importe no ha sido destinado a la finalidad para la que fueron concedidas.</w:t>
      </w:r>
    </w:p>
    <w:p w:rsidR="001F3490" w:rsidRPr="002F09E2" w:rsidRDefault="001F3490" w:rsidP="001F3490">
      <w:pPr>
        <w:pStyle w:val="Prrafodelista"/>
        <w:numPr>
          <w:ilvl w:val="1"/>
          <w:numId w:val="18"/>
        </w:numPr>
        <w:autoSpaceDE w:val="0"/>
        <w:autoSpaceDN w:val="0"/>
        <w:adjustRightInd w:val="0"/>
        <w:spacing w:after="0" w:line="240" w:lineRule="auto"/>
        <w:jc w:val="both"/>
        <w:rPr>
          <w:rFonts w:cs="Arial"/>
          <w:sz w:val="24"/>
          <w:szCs w:val="24"/>
        </w:rPr>
      </w:pPr>
      <w:r w:rsidRPr="002F09E2">
        <w:rPr>
          <w:rFonts w:cs="Arial"/>
          <w:sz w:val="24"/>
          <w:szCs w:val="24"/>
        </w:rPr>
        <w:t>El incumplimiento por las personas beneficiarias de cualquiera de las obligaciones o condiciones</w:t>
      </w:r>
      <w:r>
        <w:rPr>
          <w:rFonts w:cs="Arial"/>
          <w:sz w:val="24"/>
          <w:szCs w:val="24"/>
        </w:rPr>
        <w:t xml:space="preserve"> </w:t>
      </w:r>
      <w:r w:rsidRPr="002F09E2">
        <w:rPr>
          <w:rFonts w:cs="Arial"/>
          <w:sz w:val="24"/>
          <w:szCs w:val="24"/>
        </w:rPr>
        <w:t>establecidas en las presentes bases.</w:t>
      </w:r>
    </w:p>
    <w:p w:rsidR="001F3490" w:rsidRPr="00241B9D" w:rsidRDefault="001F3490" w:rsidP="001F3490">
      <w:pPr>
        <w:autoSpaceDE w:val="0"/>
        <w:autoSpaceDN w:val="0"/>
        <w:adjustRightInd w:val="0"/>
        <w:spacing w:after="0" w:line="240" w:lineRule="auto"/>
        <w:ind w:left="1416" w:firstLine="372"/>
        <w:jc w:val="both"/>
        <w:rPr>
          <w:rFonts w:cs="Arial"/>
          <w:sz w:val="24"/>
          <w:szCs w:val="24"/>
        </w:rPr>
      </w:pPr>
      <w:r w:rsidRPr="00241B9D">
        <w:rPr>
          <w:rFonts w:cs="Arial"/>
          <w:sz w:val="24"/>
          <w:szCs w:val="24"/>
        </w:rPr>
        <w:t>En su caso procederá el reintegro de acuerdo con lo dispuesto en el artículo 37 y siguientes de la Ley</w:t>
      </w:r>
      <w:r>
        <w:rPr>
          <w:rFonts w:cs="Arial"/>
          <w:sz w:val="24"/>
          <w:szCs w:val="24"/>
        </w:rPr>
        <w:t xml:space="preserve"> </w:t>
      </w:r>
      <w:r w:rsidRPr="00241B9D">
        <w:rPr>
          <w:rFonts w:cs="Arial"/>
          <w:sz w:val="24"/>
          <w:szCs w:val="24"/>
        </w:rPr>
        <w:t>General de Subvenciones.</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F09E2" w:rsidRDefault="001F3490" w:rsidP="001F3490">
      <w:pPr>
        <w:pStyle w:val="Prrafodelista"/>
        <w:numPr>
          <w:ilvl w:val="0"/>
          <w:numId w:val="20"/>
        </w:numPr>
        <w:autoSpaceDE w:val="0"/>
        <w:autoSpaceDN w:val="0"/>
        <w:adjustRightInd w:val="0"/>
        <w:spacing w:after="0" w:line="240" w:lineRule="auto"/>
        <w:ind w:left="851" w:hanging="425"/>
        <w:jc w:val="both"/>
        <w:rPr>
          <w:rFonts w:cs="Arial"/>
          <w:sz w:val="24"/>
          <w:szCs w:val="24"/>
        </w:rPr>
      </w:pPr>
      <w:r w:rsidRPr="002F09E2">
        <w:rPr>
          <w:rFonts w:cs="Arial"/>
          <w:sz w:val="24"/>
          <w:szCs w:val="24"/>
        </w:rPr>
        <w:t>El procedimiento de reintegro se iniciará de oficio, y se regirá por las disposiciones generales sobre</w:t>
      </w:r>
      <w:r>
        <w:rPr>
          <w:rFonts w:cs="Arial"/>
          <w:sz w:val="24"/>
          <w:szCs w:val="24"/>
        </w:rPr>
        <w:t xml:space="preserve"> </w:t>
      </w:r>
      <w:r w:rsidRPr="002F09E2">
        <w:rPr>
          <w:rFonts w:cs="Arial"/>
          <w:sz w:val="24"/>
          <w:szCs w:val="24"/>
        </w:rPr>
        <w:t>procedimientos administrativos contenidas en el Título IV de la Ley 39/2015, de 1 de octubre, del procedimiento administrativo común de las Administraciones Públicas, siendo</w:t>
      </w:r>
      <w:r>
        <w:rPr>
          <w:rFonts w:cs="Arial"/>
          <w:sz w:val="24"/>
          <w:szCs w:val="24"/>
        </w:rPr>
        <w:t xml:space="preserve"> </w:t>
      </w:r>
      <w:r w:rsidRPr="002F09E2">
        <w:rPr>
          <w:rFonts w:cs="Arial"/>
          <w:sz w:val="24"/>
          <w:szCs w:val="24"/>
        </w:rPr>
        <w:t>de aplicación lo establecido en el artículo 42 de la Ley 38/2003 General de Subvenciones, y en el mismo</w:t>
      </w:r>
      <w:r>
        <w:rPr>
          <w:rFonts w:cs="Arial"/>
          <w:sz w:val="24"/>
          <w:szCs w:val="24"/>
        </w:rPr>
        <w:t xml:space="preserve"> </w:t>
      </w:r>
      <w:r w:rsidRPr="002F09E2">
        <w:rPr>
          <w:rFonts w:cs="Arial"/>
          <w:sz w:val="24"/>
          <w:szCs w:val="24"/>
        </w:rPr>
        <w:t>se dará, en todo caso, trámite de audiencia al interesado por plazo de diez días hábiles.</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F09E2" w:rsidRDefault="001F3490" w:rsidP="001F3490">
      <w:pPr>
        <w:pStyle w:val="Prrafodelista"/>
        <w:numPr>
          <w:ilvl w:val="0"/>
          <w:numId w:val="20"/>
        </w:numPr>
        <w:autoSpaceDE w:val="0"/>
        <w:autoSpaceDN w:val="0"/>
        <w:adjustRightInd w:val="0"/>
        <w:spacing w:after="0" w:line="240" w:lineRule="auto"/>
        <w:ind w:left="851" w:hanging="425"/>
        <w:jc w:val="both"/>
        <w:rPr>
          <w:rFonts w:cs="Arial"/>
          <w:sz w:val="24"/>
          <w:szCs w:val="24"/>
        </w:rPr>
      </w:pPr>
      <w:r w:rsidRPr="002F09E2">
        <w:rPr>
          <w:rFonts w:cs="Arial"/>
          <w:sz w:val="24"/>
          <w:szCs w:val="24"/>
        </w:rPr>
        <w:t>El órgano competente para adoptar la resolución de reintegro total o parcial de los importes</w:t>
      </w:r>
      <w:r>
        <w:rPr>
          <w:rFonts w:cs="Arial"/>
          <w:sz w:val="24"/>
          <w:szCs w:val="24"/>
        </w:rPr>
        <w:t xml:space="preserve"> </w:t>
      </w:r>
      <w:r w:rsidRPr="002F09E2">
        <w:rPr>
          <w:rFonts w:cs="Arial"/>
          <w:sz w:val="24"/>
          <w:szCs w:val="24"/>
        </w:rPr>
        <w:t>percibidos será el órgano que concedió la subvención, u órgano municipal en quien delegase esta función.</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F09E2" w:rsidRDefault="001F3490" w:rsidP="001F3490">
      <w:pPr>
        <w:pStyle w:val="Prrafodelista"/>
        <w:numPr>
          <w:ilvl w:val="0"/>
          <w:numId w:val="20"/>
        </w:numPr>
        <w:autoSpaceDE w:val="0"/>
        <w:autoSpaceDN w:val="0"/>
        <w:adjustRightInd w:val="0"/>
        <w:spacing w:after="0" w:line="240" w:lineRule="auto"/>
        <w:ind w:left="851" w:hanging="425"/>
        <w:jc w:val="both"/>
        <w:rPr>
          <w:rFonts w:cs="Arial"/>
          <w:sz w:val="24"/>
          <w:szCs w:val="24"/>
        </w:rPr>
      </w:pPr>
      <w:r w:rsidRPr="002F09E2">
        <w:rPr>
          <w:rFonts w:cs="Arial"/>
          <w:sz w:val="24"/>
          <w:szCs w:val="24"/>
        </w:rPr>
        <w:t>La resolución por la que se determine la obligación del reintegro de la subvención será motivada,</w:t>
      </w:r>
      <w:r>
        <w:rPr>
          <w:rFonts w:cs="Arial"/>
          <w:sz w:val="24"/>
          <w:szCs w:val="24"/>
        </w:rPr>
        <w:t xml:space="preserve"> </w:t>
      </w:r>
      <w:r w:rsidRPr="002F09E2">
        <w:rPr>
          <w:rFonts w:cs="Arial"/>
          <w:sz w:val="24"/>
          <w:szCs w:val="24"/>
        </w:rPr>
        <w:t>con indicación expresa de la causa que origina el deber de reintegro, indicará la cuantía que deber</w:t>
      </w:r>
      <w:r>
        <w:rPr>
          <w:rFonts w:cs="Arial"/>
          <w:sz w:val="24"/>
          <w:szCs w:val="24"/>
        </w:rPr>
        <w:t xml:space="preserve">á </w:t>
      </w:r>
      <w:r w:rsidRPr="002F09E2">
        <w:rPr>
          <w:rFonts w:cs="Arial"/>
          <w:sz w:val="24"/>
          <w:szCs w:val="24"/>
        </w:rPr>
        <w:t>integrarse y el plazo voluntario para su ingreso, con la advertencia de que de no efectuar el reintegro</w:t>
      </w:r>
      <w:r>
        <w:rPr>
          <w:rFonts w:cs="Arial"/>
          <w:sz w:val="24"/>
          <w:szCs w:val="24"/>
        </w:rPr>
        <w:t xml:space="preserve"> </w:t>
      </w:r>
      <w:r w:rsidRPr="002F09E2">
        <w:rPr>
          <w:rFonts w:cs="Arial"/>
          <w:sz w:val="24"/>
          <w:szCs w:val="24"/>
        </w:rPr>
        <w:t>en el plazo concedido, se procederá por la vía de apremio.</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F09E2" w:rsidRDefault="001F3490" w:rsidP="001F3490">
      <w:pPr>
        <w:pStyle w:val="Prrafodelista"/>
        <w:numPr>
          <w:ilvl w:val="0"/>
          <w:numId w:val="20"/>
        </w:numPr>
        <w:autoSpaceDE w:val="0"/>
        <w:autoSpaceDN w:val="0"/>
        <w:adjustRightInd w:val="0"/>
        <w:spacing w:after="0" w:line="240" w:lineRule="auto"/>
        <w:ind w:left="851" w:hanging="425"/>
        <w:jc w:val="both"/>
        <w:rPr>
          <w:rFonts w:cs="Arial"/>
          <w:sz w:val="24"/>
          <w:szCs w:val="24"/>
        </w:rPr>
      </w:pPr>
      <w:r w:rsidRPr="002F09E2">
        <w:rPr>
          <w:rFonts w:cs="Arial"/>
          <w:sz w:val="24"/>
          <w:szCs w:val="24"/>
        </w:rPr>
        <w:t>La obligación de reintegro será independiente de las sanciones que, en su caso, resulten exigibles.</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F09E2" w:rsidRDefault="001F3490" w:rsidP="001F3490">
      <w:pPr>
        <w:pStyle w:val="Prrafodelista"/>
        <w:numPr>
          <w:ilvl w:val="0"/>
          <w:numId w:val="20"/>
        </w:numPr>
        <w:autoSpaceDE w:val="0"/>
        <w:autoSpaceDN w:val="0"/>
        <w:adjustRightInd w:val="0"/>
        <w:spacing w:after="0" w:line="240" w:lineRule="auto"/>
        <w:ind w:left="851" w:hanging="425"/>
        <w:jc w:val="both"/>
        <w:rPr>
          <w:rFonts w:cs="Arial"/>
          <w:sz w:val="24"/>
          <w:szCs w:val="24"/>
        </w:rPr>
      </w:pPr>
      <w:r w:rsidRPr="002F09E2">
        <w:rPr>
          <w:rFonts w:cs="Arial"/>
          <w:sz w:val="24"/>
          <w:szCs w:val="24"/>
        </w:rPr>
        <w:t>Las cuantías que se obtengan, durante cada ejercicio presupuestario, por la devolución deberán</w:t>
      </w:r>
      <w:r>
        <w:rPr>
          <w:rFonts w:cs="Arial"/>
          <w:sz w:val="24"/>
          <w:szCs w:val="24"/>
        </w:rPr>
        <w:t xml:space="preserve"> </w:t>
      </w:r>
      <w:r w:rsidRPr="002F09E2">
        <w:rPr>
          <w:rFonts w:cs="Arial"/>
          <w:sz w:val="24"/>
          <w:szCs w:val="24"/>
        </w:rPr>
        <w:t>destinarse a la cobertura la cobertura de las prestaciones de las ayudas de emergencia municipales.</w:t>
      </w:r>
    </w:p>
    <w:p w:rsidR="008B2B0C" w:rsidRDefault="008B2B0C" w:rsidP="001F3490">
      <w:pPr>
        <w:autoSpaceDE w:val="0"/>
        <w:autoSpaceDN w:val="0"/>
        <w:adjustRightInd w:val="0"/>
        <w:spacing w:after="0" w:line="240" w:lineRule="auto"/>
        <w:jc w:val="both"/>
        <w:rPr>
          <w:rFonts w:cs="Arial"/>
          <w:b/>
          <w:bCs/>
          <w:sz w:val="24"/>
          <w:szCs w:val="24"/>
        </w:rPr>
      </w:pPr>
    </w:p>
    <w:p w:rsidR="001F3490" w:rsidRPr="001F3490" w:rsidRDefault="001F3490" w:rsidP="001F3490">
      <w:pPr>
        <w:autoSpaceDE w:val="0"/>
        <w:autoSpaceDN w:val="0"/>
        <w:adjustRightInd w:val="0"/>
        <w:spacing w:after="0" w:line="240" w:lineRule="auto"/>
        <w:jc w:val="both"/>
        <w:rPr>
          <w:rFonts w:cs="Arial"/>
          <w:b/>
          <w:bCs/>
          <w:sz w:val="24"/>
          <w:szCs w:val="24"/>
        </w:rPr>
      </w:pPr>
      <w:proofErr w:type="spellStart"/>
      <w:r>
        <w:rPr>
          <w:rFonts w:cs="Arial"/>
          <w:b/>
          <w:bCs/>
          <w:sz w:val="24"/>
          <w:szCs w:val="24"/>
        </w:rPr>
        <w:t>Articulo</w:t>
      </w:r>
      <w:proofErr w:type="spellEnd"/>
      <w:r>
        <w:rPr>
          <w:rFonts w:cs="Arial"/>
          <w:b/>
          <w:bCs/>
          <w:sz w:val="24"/>
          <w:szCs w:val="24"/>
        </w:rPr>
        <w:t xml:space="preserve"> 17.</w:t>
      </w:r>
      <w:r w:rsidRPr="001F3490">
        <w:rPr>
          <w:rFonts w:cs="Arial"/>
          <w:b/>
          <w:bCs/>
          <w:sz w:val="24"/>
          <w:szCs w:val="24"/>
        </w:rPr>
        <w:t>Infracciones y sanciones.</w:t>
      </w:r>
    </w:p>
    <w:p w:rsidR="001F3490" w:rsidRPr="002F09E2" w:rsidRDefault="001F3490" w:rsidP="001F3490">
      <w:pPr>
        <w:pStyle w:val="Prrafodelista"/>
        <w:autoSpaceDE w:val="0"/>
        <w:autoSpaceDN w:val="0"/>
        <w:adjustRightInd w:val="0"/>
        <w:spacing w:after="0" w:line="240" w:lineRule="auto"/>
        <w:ind w:left="360"/>
        <w:jc w:val="both"/>
        <w:rPr>
          <w:rFonts w:cs="Arial"/>
          <w:b/>
          <w:bCs/>
          <w:sz w:val="24"/>
          <w:szCs w:val="24"/>
        </w:rPr>
      </w:pPr>
    </w:p>
    <w:p w:rsidR="001F3490" w:rsidRPr="00241B9D" w:rsidRDefault="001F3490" w:rsidP="001F3490">
      <w:pPr>
        <w:autoSpaceDE w:val="0"/>
        <w:autoSpaceDN w:val="0"/>
        <w:adjustRightInd w:val="0"/>
        <w:spacing w:after="0" w:line="240" w:lineRule="auto"/>
        <w:ind w:firstLine="360"/>
        <w:jc w:val="both"/>
        <w:rPr>
          <w:rFonts w:cs="Arial"/>
          <w:sz w:val="24"/>
          <w:szCs w:val="24"/>
        </w:rPr>
      </w:pPr>
      <w:r w:rsidRPr="00241B9D">
        <w:rPr>
          <w:rFonts w:cs="Arial"/>
          <w:sz w:val="24"/>
          <w:szCs w:val="24"/>
        </w:rPr>
        <w:t>El régimen de infracciones y sanciones será el recogido en el Título IV de en la Ley 38/2003, de 17 de</w:t>
      </w:r>
      <w:r>
        <w:rPr>
          <w:rFonts w:cs="Arial"/>
          <w:sz w:val="24"/>
          <w:szCs w:val="24"/>
        </w:rPr>
        <w:t xml:space="preserve"> </w:t>
      </w:r>
      <w:r w:rsidRPr="00241B9D">
        <w:rPr>
          <w:rFonts w:cs="Arial"/>
          <w:sz w:val="24"/>
          <w:szCs w:val="24"/>
        </w:rPr>
        <w:t>noviembre, General de Subvenciones, así como en el Título IV de su Reglamento de desarrollo, aprobado</w:t>
      </w:r>
      <w:r>
        <w:rPr>
          <w:rFonts w:cs="Arial"/>
          <w:sz w:val="24"/>
          <w:szCs w:val="24"/>
        </w:rPr>
        <w:t xml:space="preserve"> </w:t>
      </w:r>
      <w:r w:rsidRPr="00241B9D">
        <w:rPr>
          <w:rFonts w:cs="Arial"/>
          <w:sz w:val="24"/>
          <w:szCs w:val="24"/>
        </w:rPr>
        <w:t>por Real Decreto 887/2006, de 21 de julio. El procedimiento será tramitado conforme a lo dispuesto en</w:t>
      </w:r>
      <w:r>
        <w:rPr>
          <w:rFonts w:cs="Arial"/>
          <w:sz w:val="24"/>
          <w:szCs w:val="24"/>
        </w:rPr>
        <w:t xml:space="preserve"> </w:t>
      </w:r>
      <w:r w:rsidRPr="00241B9D">
        <w:rPr>
          <w:rFonts w:cs="Arial"/>
          <w:sz w:val="24"/>
          <w:szCs w:val="24"/>
        </w:rPr>
        <w:t>la Ley 39/2015, de 1 de octubre, del procedimiento administrativo común de las Administraciones Públicas.</w:t>
      </w:r>
    </w:p>
    <w:p w:rsidR="001F3490" w:rsidRDefault="001F3490" w:rsidP="001F3490">
      <w:pPr>
        <w:autoSpaceDE w:val="0"/>
        <w:autoSpaceDN w:val="0"/>
        <w:adjustRightInd w:val="0"/>
        <w:spacing w:after="0" w:line="240" w:lineRule="auto"/>
        <w:ind w:firstLine="360"/>
        <w:jc w:val="both"/>
        <w:rPr>
          <w:rFonts w:cs="Arial"/>
          <w:sz w:val="24"/>
          <w:szCs w:val="24"/>
        </w:rPr>
      </w:pPr>
    </w:p>
    <w:p w:rsidR="001F3490" w:rsidRPr="00241B9D" w:rsidRDefault="001F3490" w:rsidP="001F3490">
      <w:pPr>
        <w:autoSpaceDE w:val="0"/>
        <w:autoSpaceDN w:val="0"/>
        <w:adjustRightInd w:val="0"/>
        <w:spacing w:after="0" w:line="240" w:lineRule="auto"/>
        <w:ind w:firstLine="360"/>
        <w:jc w:val="both"/>
        <w:rPr>
          <w:rFonts w:cs="Arial"/>
          <w:sz w:val="24"/>
          <w:szCs w:val="24"/>
        </w:rPr>
      </w:pPr>
      <w:r w:rsidRPr="00241B9D">
        <w:rPr>
          <w:rFonts w:cs="Arial"/>
          <w:sz w:val="24"/>
          <w:szCs w:val="24"/>
        </w:rPr>
        <w:t>La imposición de cualquier sanción será en todo caso independiente de la obligación de reintegro</w:t>
      </w:r>
      <w:r>
        <w:rPr>
          <w:rFonts w:cs="Arial"/>
          <w:sz w:val="24"/>
          <w:szCs w:val="24"/>
        </w:rPr>
        <w:t xml:space="preserve"> </w:t>
      </w:r>
      <w:r w:rsidRPr="00241B9D">
        <w:rPr>
          <w:rFonts w:cs="Arial"/>
          <w:sz w:val="24"/>
          <w:szCs w:val="24"/>
        </w:rPr>
        <w:t>de las prestaciones indebidamente percibidas.</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41B9D" w:rsidRDefault="001F3490" w:rsidP="001F3490">
      <w:pPr>
        <w:autoSpaceDE w:val="0"/>
        <w:autoSpaceDN w:val="0"/>
        <w:adjustRightInd w:val="0"/>
        <w:spacing w:after="0" w:line="240" w:lineRule="auto"/>
        <w:jc w:val="both"/>
        <w:rPr>
          <w:rFonts w:cs="Arial"/>
          <w:b/>
          <w:bCs/>
          <w:sz w:val="24"/>
          <w:szCs w:val="24"/>
        </w:rPr>
      </w:pPr>
    </w:p>
    <w:p w:rsidR="001F3490" w:rsidRPr="002F09E2" w:rsidRDefault="001F3490" w:rsidP="001F3490">
      <w:pPr>
        <w:pStyle w:val="Prrafodelista"/>
        <w:autoSpaceDE w:val="0"/>
        <w:autoSpaceDN w:val="0"/>
        <w:adjustRightInd w:val="0"/>
        <w:spacing w:after="0" w:line="240" w:lineRule="auto"/>
        <w:ind w:left="360"/>
        <w:jc w:val="both"/>
        <w:rPr>
          <w:rFonts w:cs="Arial"/>
          <w:b/>
          <w:bCs/>
          <w:sz w:val="24"/>
          <w:szCs w:val="24"/>
        </w:rPr>
      </w:pPr>
      <w:proofErr w:type="spellStart"/>
      <w:r>
        <w:rPr>
          <w:rFonts w:cs="Arial"/>
          <w:b/>
          <w:bCs/>
          <w:sz w:val="24"/>
          <w:szCs w:val="24"/>
        </w:rPr>
        <w:t>Articulo</w:t>
      </w:r>
      <w:proofErr w:type="spellEnd"/>
      <w:r w:rsidRPr="002F09E2">
        <w:rPr>
          <w:rFonts w:cs="Arial"/>
          <w:b/>
          <w:bCs/>
          <w:sz w:val="24"/>
          <w:szCs w:val="24"/>
        </w:rPr>
        <w:t xml:space="preserve"> </w:t>
      </w:r>
      <w:r>
        <w:rPr>
          <w:rFonts w:cs="Arial"/>
          <w:b/>
          <w:bCs/>
          <w:sz w:val="24"/>
          <w:szCs w:val="24"/>
        </w:rPr>
        <w:t>18.</w:t>
      </w:r>
      <w:r w:rsidRPr="002F09E2">
        <w:rPr>
          <w:rFonts w:cs="Arial"/>
          <w:b/>
          <w:bCs/>
          <w:sz w:val="24"/>
          <w:szCs w:val="24"/>
        </w:rPr>
        <w:t>Régimen de recursos.</w:t>
      </w:r>
    </w:p>
    <w:p w:rsidR="001F3490" w:rsidRPr="00241B9D" w:rsidRDefault="001F3490" w:rsidP="001F3490">
      <w:pPr>
        <w:autoSpaceDE w:val="0"/>
        <w:autoSpaceDN w:val="0"/>
        <w:adjustRightInd w:val="0"/>
        <w:spacing w:after="0" w:line="240" w:lineRule="auto"/>
        <w:jc w:val="both"/>
        <w:rPr>
          <w:rFonts w:cs="Arial"/>
          <w:b/>
          <w:bCs/>
          <w:sz w:val="24"/>
          <w:szCs w:val="24"/>
        </w:rPr>
      </w:pPr>
    </w:p>
    <w:p w:rsidR="001F3490" w:rsidRPr="002F09E2" w:rsidRDefault="001F3490" w:rsidP="001F3490">
      <w:pPr>
        <w:pStyle w:val="Prrafodelista"/>
        <w:numPr>
          <w:ilvl w:val="0"/>
          <w:numId w:val="21"/>
        </w:numPr>
        <w:autoSpaceDE w:val="0"/>
        <w:autoSpaceDN w:val="0"/>
        <w:adjustRightInd w:val="0"/>
        <w:spacing w:after="0" w:line="240" w:lineRule="auto"/>
        <w:ind w:left="709" w:hanging="349"/>
        <w:jc w:val="both"/>
        <w:rPr>
          <w:rFonts w:cs="Arial"/>
          <w:sz w:val="24"/>
          <w:szCs w:val="24"/>
        </w:rPr>
      </w:pPr>
      <w:r w:rsidRPr="002F09E2">
        <w:rPr>
          <w:rFonts w:cs="Arial"/>
          <w:sz w:val="24"/>
          <w:szCs w:val="24"/>
        </w:rPr>
        <w:t>Contra las presentes bases y las resoluciones administrativas que se adopten en ejecución de la</w:t>
      </w:r>
      <w:r w:rsidR="002A7825">
        <w:rPr>
          <w:rFonts w:cs="Arial"/>
          <w:sz w:val="24"/>
          <w:szCs w:val="24"/>
        </w:rPr>
        <w:t xml:space="preserve">s </w:t>
      </w:r>
      <w:r w:rsidRPr="002F09E2">
        <w:rPr>
          <w:rFonts w:cs="Arial"/>
          <w:sz w:val="24"/>
          <w:szCs w:val="24"/>
        </w:rPr>
        <w:t>misma</w:t>
      </w:r>
      <w:r w:rsidR="002A7825">
        <w:rPr>
          <w:rFonts w:cs="Arial"/>
          <w:sz w:val="24"/>
          <w:szCs w:val="24"/>
        </w:rPr>
        <w:t>s</w:t>
      </w:r>
      <w:r w:rsidRPr="002F09E2">
        <w:rPr>
          <w:rFonts w:cs="Arial"/>
          <w:sz w:val="24"/>
          <w:szCs w:val="24"/>
        </w:rPr>
        <w:t xml:space="preserve"> cabe interponer potestativamente uno de los siguientes recursos:</w:t>
      </w:r>
    </w:p>
    <w:p w:rsidR="001F3490" w:rsidRPr="002F09E2" w:rsidRDefault="001F3490" w:rsidP="008B2B0C">
      <w:pPr>
        <w:autoSpaceDE w:val="0"/>
        <w:autoSpaceDN w:val="0"/>
        <w:adjustRightInd w:val="0"/>
        <w:spacing w:after="0" w:line="240" w:lineRule="auto"/>
        <w:ind w:left="708" w:firstLine="426"/>
        <w:jc w:val="both"/>
        <w:rPr>
          <w:rFonts w:cs="Arial"/>
          <w:sz w:val="24"/>
          <w:szCs w:val="24"/>
        </w:rPr>
      </w:pPr>
      <w:r w:rsidRPr="00241B9D">
        <w:rPr>
          <w:rFonts w:cs="Arial"/>
          <w:sz w:val="24"/>
          <w:szCs w:val="24"/>
        </w:rPr>
        <w:t>Recurso de reposición ante la Junta de Gobierno Local en el plazo de un mes o recurso contencioso-administrativo</w:t>
      </w:r>
      <w:r>
        <w:rPr>
          <w:rFonts w:cs="Arial"/>
          <w:sz w:val="24"/>
          <w:szCs w:val="24"/>
        </w:rPr>
        <w:t xml:space="preserve"> </w:t>
      </w:r>
      <w:r w:rsidRPr="00241B9D">
        <w:rPr>
          <w:rFonts w:cs="Arial"/>
          <w:sz w:val="24"/>
          <w:szCs w:val="24"/>
        </w:rPr>
        <w:t xml:space="preserve">ante </w:t>
      </w:r>
      <w:r w:rsidR="008B2B0C">
        <w:rPr>
          <w:rFonts w:cs="Arial"/>
          <w:sz w:val="24"/>
          <w:szCs w:val="24"/>
        </w:rPr>
        <w:t>órgano judicial corre</w:t>
      </w:r>
      <w:r w:rsidR="008F6301">
        <w:rPr>
          <w:rFonts w:cs="Arial"/>
          <w:sz w:val="24"/>
          <w:szCs w:val="24"/>
        </w:rPr>
        <w:t>s</w:t>
      </w:r>
      <w:r w:rsidR="008B2B0C">
        <w:rPr>
          <w:rFonts w:cs="Arial"/>
          <w:sz w:val="24"/>
          <w:szCs w:val="24"/>
        </w:rPr>
        <w:t>pondiente</w:t>
      </w:r>
      <w:r w:rsidRPr="00241B9D">
        <w:rPr>
          <w:rFonts w:cs="Arial"/>
          <w:sz w:val="24"/>
          <w:szCs w:val="24"/>
        </w:rPr>
        <w:t xml:space="preserve"> en el plazo de dos meses</w:t>
      </w:r>
      <w:r w:rsidR="008B2B0C">
        <w:rPr>
          <w:rFonts w:cs="Arial"/>
          <w:sz w:val="24"/>
          <w:szCs w:val="24"/>
        </w:rPr>
        <w:t>.</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41B9D" w:rsidRDefault="001F3490" w:rsidP="001F3490">
      <w:pPr>
        <w:autoSpaceDE w:val="0"/>
        <w:autoSpaceDN w:val="0"/>
        <w:adjustRightInd w:val="0"/>
        <w:spacing w:after="0" w:line="240" w:lineRule="auto"/>
        <w:jc w:val="both"/>
        <w:rPr>
          <w:rFonts w:cs="Arial"/>
          <w:b/>
          <w:bCs/>
          <w:sz w:val="24"/>
          <w:szCs w:val="24"/>
        </w:rPr>
      </w:pPr>
    </w:p>
    <w:p w:rsidR="001F3490" w:rsidRPr="002F09E2" w:rsidRDefault="001F3490" w:rsidP="001F3490">
      <w:pPr>
        <w:pStyle w:val="Prrafodelista"/>
        <w:autoSpaceDE w:val="0"/>
        <w:autoSpaceDN w:val="0"/>
        <w:adjustRightInd w:val="0"/>
        <w:spacing w:after="0" w:line="240" w:lineRule="auto"/>
        <w:ind w:left="360"/>
        <w:jc w:val="both"/>
        <w:rPr>
          <w:rFonts w:cs="Arial"/>
          <w:b/>
          <w:bCs/>
          <w:sz w:val="24"/>
          <w:szCs w:val="24"/>
        </w:rPr>
      </w:pPr>
      <w:proofErr w:type="spellStart"/>
      <w:r>
        <w:rPr>
          <w:rFonts w:cs="Arial"/>
          <w:b/>
          <w:bCs/>
          <w:sz w:val="24"/>
          <w:szCs w:val="24"/>
        </w:rPr>
        <w:t>Articulo</w:t>
      </w:r>
      <w:proofErr w:type="spellEnd"/>
      <w:r w:rsidRPr="002F09E2">
        <w:rPr>
          <w:rFonts w:cs="Arial"/>
          <w:b/>
          <w:bCs/>
          <w:sz w:val="24"/>
          <w:szCs w:val="24"/>
        </w:rPr>
        <w:t xml:space="preserve"> </w:t>
      </w:r>
      <w:r>
        <w:rPr>
          <w:rFonts w:cs="Arial"/>
          <w:b/>
          <w:bCs/>
          <w:sz w:val="24"/>
          <w:szCs w:val="24"/>
        </w:rPr>
        <w:t>19.</w:t>
      </w:r>
      <w:r w:rsidRPr="002F09E2">
        <w:rPr>
          <w:rFonts w:cs="Arial"/>
          <w:b/>
          <w:bCs/>
          <w:sz w:val="24"/>
          <w:szCs w:val="24"/>
        </w:rPr>
        <w:t>Publicidad de las ayudas.</w:t>
      </w:r>
    </w:p>
    <w:p w:rsidR="001F3490" w:rsidRPr="00241B9D" w:rsidRDefault="001F3490" w:rsidP="001F3490">
      <w:pPr>
        <w:autoSpaceDE w:val="0"/>
        <w:autoSpaceDN w:val="0"/>
        <w:adjustRightInd w:val="0"/>
        <w:spacing w:after="0" w:line="240" w:lineRule="auto"/>
        <w:jc w:val="both"/>
        <w:rPr>
          <w:rFonts w:cs="Arial"/>
          <w:b/>
          <w:bCs/>
          <w:sz w:val="24"/>
          <w:szCs w:val="24"/>
        </w:rPr>
      </w:pPr>
    </w:p>
    <w:p w:rsidR="001F3490" w:rsidRPr="00241B9D" w:rsidRDefault="001F3490" w:rsidP="001F3490">
      <w:pPr>
        <w:autoSpaceDE w:val="0"/>
        <w:autoSpaceDN w:val="0"/>
        <w:adjustRightInd w:val="0"/>
        <w:spacing w:after="0" w:line="240" w:lineRule="auto"/>
        <w:ind w:firstLine="360"/>
        <w:jc w:val="both"/>
        <w:rPr>
          <w:rFonts w:cs="Arial"/>
          <w:sz w:val="24"/>
          <w:szCs w:val="24"/>
        </w:rPr>
      </w:pPr>
      <w:r w:rsidRPr="00241B9D">
        <w:rPr>
          <w:rFonts w:cs="Arial"/>
          <w:sz w:val="24"/>
          <w:szCs w:val="24"/>
        </w:rPr>
        <w:t>En atención a la naturaleza de estas ayudas y en cumplimiento de lo previsto en el artículo 18.3.d)</w:t>
      </w:r>
      <w:r>
        <w:rPr>
          <w:rFonts w:cs="Arial"/>
          <w:sz w:val="24"/>
          <w:szCs w:val="24"/>
        </w:rPr>
        <w:t xml:space="preserve"> </w:t>
      </w:r>
      <w:r w:rsidRPr="00241B9D">
        <w:rPr>
          <w:rFonts w:cs="Arial"/>
          <w:sz w:val="24"/>
          <w:szCs w:val="24"/>
        </w:rPr>
        <w:t>de la Ley 38/2003, General de Subvenciones y en el artículo 16 del Decreto 21/2008, no será necesaria</w:t>
      </w:r>
      <w:r>
        <w:rPr>
          <w:rFonts w:cs="Arial"/>
          <w:sz w:val="24"/>
          <w:szCs w:val="24"/>
        </w:rPr>
        <w:t xml:space="preserve"> </w:t>
      </w:r>
      <w:r w:rsidRPr="00241B9D">
        <w:rPr>
          <w:rFonts w:cs="Arial"/>
          <w:sz w:val="24"/>
          <w:szCs w:val="24"/>
        </w:rPr>
        <w:t>la publicación de las ayudas concedidas por considerar que dicha publicación puede ser contraria a la</w:t>
      </w:r>
      <w:r>
        <w:rPr>
          <w:rFonts w:cs="Arial"/>
          <w:sz w:val="24"/>
          <w:szCs w:val="24"/>
        </w:rPr>
        <w:t xml:space="preserve"> </w:t>
      </w:r>
      <w:r w:rsidRPr="00241B9D">
        <w:rPr>
          <w:rFonts w:cs="Arial"/>
          <w:sz w:val="24"/>
          <w:szCs w:val="24"/>
        </w:rPr>
        <w:t>intimidad personal y familiar de las personas beneficiarias, en virtud de lo establecido en la Ley Orgánica1/1982, de 5 de mayo, de Protección Civil del Derecho al Honor, a la Intimidad Personal, Familiar y a la</w:t>
      </w:r>
      <w:r>
        <w:rPr>
          <w:rFonts w:cs="Arial"/>
          <w:sz w:val="24"/>
          <w:szCs w:val="24"/>
        </w:rPr>
        <w:t xml:space="preserve"> </w:t>
      </w:r>
      <w:r w:rsidRPr="00241B9D">
        <w:rPr>
          <w:rFonts w:cs="Arial"/>
          <w:sz w:val="24"/>
          <w:szCs w:val="24"/>
        </w:rPr>
        <w:t>Propia Imagen.</w:t>
      </w: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41B9D" w:rsidRDefault="001F3490" w:rsidP="001F3490">
      <w:pPr>
        <w:autoSpaceDE w:val="0"/>
        <w:autoSpaceDN w:val="0"/>
        <w:adjustRightInd w:val="0"/>
        <w:spacing w:after="0" w:line="240" w:lineRule="auto"/>
        <w:jc w:val="both"/>
        <w:rPr>
          <w:rFonts w:cs="Arial"/>
          <w:sz w:val="24"/>
          <w:szCs w:val="24"/>
        </w:rPr>
      </w:pPr>
    </w:p>
    <w:p w:rsidR="001F3490" w:rsidRPr="002F09E2" w:rsidRDefault="001F3490" w:rsidP="001F3490">
      <w:pPr>
        <w:pStyle w:val="Prrafodelista"/>
        <w:autoSpaceDE w:val="0"/>
        <w:autoSpaceDN w:val="0"/>
        <w:adjustRightInd w:val="0"/>
        <w:spacing w:after="0" w:line="240" w:lineRule="auto"/>
        <w:ind w:left="360"/>
        <w:jc w:val="both"/>
        <w:rPr>
          <w:rFonts w:cs="Arial"/>
          <w:b/>
          <w:bCs/>
          <w:sz w:val="24"/>
          <w:szCs w:val="24"/>
        </w:rPr>
      </w:pPr>
      <w:proofErr w:type="spellStart"/>
      <w:r>
        <w:rPr>
          <w:rFonts w:cs="Arial"/>
          <w:b/>
          <w:bCs/>
          <w:sz w:val="24"/>
          <w:szCs w:val="24"/>
        </w:rPr>
        <w:t>Articulo</w:t>
      </w:r>
      <w:proofErr w:type="spellEnd"/>
      <w:r w:rsidRPr="002F09E2">
        <w:rPr>
          <w:rFonts w:cs="Arial"/>
          <w:b/>
          <w:bCs/>
          <w:sz w:val="24"/>
          <w:szCs w:val="24"/>
        </w:rPr>
        <w:t xml:space="preserve"> </w:t>
      </w:r>
      <w:r>
        <w:rPr>
          <w:rFonts w:cs="Arial"/>
          <w:b/>
          <w:bCs/>
          <w:sz w:val="24"/>
          <w:szCs w:val="24"/>
        </w:rPr>
        <w:t>20.</w:t>
      </w:r>
      <w:r w:rsidRPr="002F09E2">
        <w:rPr>
          <w:rFonts w:cs="Arial"/>
          <w:b/>
          <w:bCs/>
          <w:sz w:val="24"/>
          <w:szCs w:val="24"/>
        </w:rPr>
        <w:t>Vigencia.</w:t>
      </w:r>
    </w:p>
    <w:p w:rsidR="001F3490" w:rsidRPr="00241B9D" w:rsidRDefault="001F3490" w:rsidP="001F3490">
      <w:pPr>
        <w:autoSpaceDE w:val="0"/>
        <w:autoSpaceDN w:val="0"/>
        <w:adjustRightInd w:val="0"/>
        <w:spacing w:after="0" w:line="240" w:lineRule="auto"/>
        <w:jc w:val="both"/>
        <w:rPr>
          <w:rFonts w:cs="Arial"/>
          <w:b/>
          <w:bCs/>
          <w:sz w:val="24"/>
          <w:szCs w:val="24"/>
        </w:rPr>
      </w:pPr>
    </w:p>
    <w:p w:rsidR="001F3490" w:rsidRDefault="001F3490" w:rsidP="001F3490">
      <w:pPr>
        <w:autoSpaceDE w:val="0"/>
        <w:autoSpaceDN w:val="0"/>
        <w:adjustRightInd w:val="0"/>
        <w:spacing w:after="0" w:line="240" w:lineRule="auto"/>
        <w:ind w:firstLine="360"/>
        <w:jc w:val="both"/>
        <w:rPr>
          <w:rFonts w:cs="Arial"/>
          <w:sz w:val="24"/>
          <w:szCs w:val="24"/>
        </w:rPr>
      </w:pPr>
      <w:r w:rsidRPr="00241B9D">
        <w:rPr>
          <w:rFonts w:cs="Arial"/>
          <w:sz w:val="24"/>
          <w:szCs w:val="24"/>
        </w:rPr>
        <w:t>Las presentes bases regirán mientras no sean modificadas o derogadas por el órgano competente,</w:t>
      </w:r>
      <w:r>
        <w:rPr>
          <w:rFonts w:cs="Arial"/>
          <w:sz w:val="24"/>
          <w:szCs w:val="24"/>
        </w:rPr>
        <w:t xml:space="preserve"> </w:t>
      </w:r>
      <w:r w:rsidRPr="00241B9D">
        <w:rPr>
          <w:rFonts w:cs="Arial"/>
          <w:sz w:val="24"/>
          <w:szCs w:val="24"/>
        </w:rPr>
        <w:t>de acuerdo con el procedimiento legalmente establecido, siendo publicadas en el “Boletín Oficial” de la</w:t>
      </w:r>
      <w:r>
        <w:rPr>
          <w:rFonts w:cs="Arial"/>
          <w:sz w:val="24"/>
          <w:szCs w:val="24"/>
        </w:rPr>
        <w:t xml:space="preserve"> </w:t>
      </w:r>
      <w:r w:rsidRPr="00241B9D">
        <w:rPr>
          <w:rFonts w:cs="Arial"/>
          <w:sz w:val="24"/>
          <w:szCs w:val="24"/>
        </w:rPr>
        <w:t>provincia de Toledo y entrando en vigor al día siguiente de su publicación.</w:t>
      </w:r>
    </w:p>
    <w:p w:rsidR="001F3490" w:rsidRPr="0084385D" w:rsidRDefault="001F3490" w:rsidP="0084385D">
      <w:pPr>
        <w:autoSpaceDE w:val="0"/>
        <w:autoSpaceDN w:val="0"/>
        <w:adjustRightInd w:val="0"/>
        <w:spacing w:after="0" w:line="240" w:lineRule="auto"/>
        <w:jc w:val="both"/>
        <w:rPr>
          <w:rFonts w:cs="Arial"/>
          <w:sz w:val="24"/>
          <w:szCs w:val="24"/>
        </w:rPr>
      </w:pPr>
    </w:p>
    <w:p w:rsidR="0084385D" w:rsidRPr="00241B9D" w:rsidRDefault="0084385D" w:rsidP="0084385D">
      <w:pPr>
        <w:autoSpaceDE w:val="0"/>
        <w:autoSpaceDN w:val="0"/>
        <w:adjustRightInd w:val="0"/>
        <w:spacing w:after="0" w:line="240" w:lineRule="auto"/>
        <w:jc w:val="both"/>
        <w:rPr>
          <w:rFonts w:cs="Arial"/>
          <w:sz w:val="24"/>
          <w:szCs w:val="24"/>
        </w:rPr>
      </w:pPr>
    </w:p>
    <w:p w:rsidR="00E66BDE" w:rsidRDefault="00E66BDE" w:rsidP="00E66BDE">
      <w:pPr>
        <w:pStyle w:val="Default"/>
        <w:jc w:val="both"/>
        <w:rPr>
          <w:rFonts w:ascii="Calibri" w:hAnsi="Calibri" w:cs="Calibri"/>
          <w:b/>
          <w:bCs/>
          <w:sz w:val="28"/>
          <w:szCs w:val="28"/>
        </w:rPr>
      </w:pPr>
    </w:p>
    <w:p w:rsidR="003A797E" w:rsidRPr="003A797E" w:rsidRDefault="001F3490" w:rsidP="003A797E">
      <w:pPr>
        <w:autoSpaceDE w:val="0"/>
        <w:autoSpaceDN w:val="0"/>
        <w:adjustRightInd w:val="0"/>
        <w:spacing w:after="0" w:line="240" w:lineRule="auto"/>
        <w:rPr>
          <w:rFonts w:ascii="Calibri" w:eastAsia="Calibri" w:hAnsi="Calibri" w:cs="Calibri"/>
          <w:sz w:val="24"/>
          <w:szCs w:val="24"/>
          <w:lang w:eastAsia="en-US"/>
        </w:rPr>
      </w:pPr>
      <w:r>
        <w:rPr>
          <w:rFonts w:cs="Arial"/>
          <w:sz w:val="24"/>
          <w:szCs w:val="24"/>
        </w:rPr>
        <w:t xml:space="preserve">      </w:t>
      </w:r>
      <w:r w:rsidR="005B64EC">
        <w:rPr>
          <w:rFonts w:cs="Arial"/>
          <w:sz w:val="24"/>
          <w:szCs w:val="24"/>
        </w:rPr>
        <w:tab/>
      </w:r>
      <w:r>
        <w:rPr>
          <w:rFonts w:cs="Arial"/>
          <w:sz w:val="24"/>
          <w:szCs w:val="24"/>
        </w:rPr>
        <w:t xml:space="preserve">        </w:t>
      </w:r>
      <w:r w:rsidR="003A797E">
        <w:rPr>
          <w:rFonts w:cs="Arial"/>
          <w:sz w:val="24"/>
          <w:szCs w:val="24"/>
        </w:rPr>
        <w:t xml:space="preserve"> </w:t>
      </w:r>
      <w:r w:rsidR="003A797E" w:rsidRPr="003A797E">
        <w:rPr>
          <w:rFonts w:ascii="Calibri" w:eastAsia="Calibri" w:hAnsi="Calibri" w:cs="Calibri"/>
          <w:sz w:val="24"/>
          <w:szCs w:val="24"/>
          <w:lang w:eastAsia="en-US"/>
        </w:rPr>
        <w:t>En Casarrubios del Monte</w:t>
      </w:r>
    </w:p>
    <w:p w:rsidR="003A797E" w:rsidRPr="003A797E" w:rsidRDefault="003A797E" w:rsidP="003A797E">
      <w:pPr>
        <w:autoSpaceDE w:val="0"/>
        <w:autoSpaceDN w:val="0"/>
        <w:adjustRightInd w:val="0"/>
        <w:spacing w:after="0" w:line="240" w:lineRule="auto"/>
        <w:ind w:firstLine="708"/>
        <w:rPr>
          <w:rFonts w:ascii="Calibri" w:eastAsia="Calibri" w:hAnsi="Calibri" w:cs="Calibri"/>
          <w:sz w:val="24"/>
          <w:szCs w:val="24"/>
          <w:lang w:eastAsia="en-US"/>
        </w:rPr>
      </w:pPr>
      <w:r w:rsidRPr="003A797E">
        <w:rPr>
          <w:rFonts w:ascii="Calibri" w:eastAsia="Calibri" w:hAnsi="Calibri" w:cs="Calibri"/>
          <w:sz w:val="24"/>
          <w:szCs w:val="24"/>
          <w:lang w:eastAsia="en-US"/>
        </w:rPr>
        <w:t>DOCUMENTO FIRMADO ELECTRÓNICAMENTE</w:t>
      </w:r>
    </w:p>
    <w:p w:rsidR="003A797E" w:rsidRPr="003A797E" w:rsidRDefault="003A797E" w:rsidP="003A797E">
      <w:pPr>
        <w:autoSpaceDE w:val="0"/>
        <w:autoSpaceDN w:val="0"/>
        <w:adjustRightInd w:val="0"/>
        <w:spacing w:after="0" w:line="240" w:lineRule="auto"/>
        <w:rPr>
          <w:rFonts w:ascii="Calibri" w:eastAsia="Calibri" w:hAnsi="Calibri" w:cs="Calibri"/>
          <w:b/>
          <w:sz w:val="24"/>
          <w:szCs w:val="24"/>
          <w:lang w:eastAsia="en-US"/>
        </w:rPr>
      </w:pPr>
    </w:p>
    <w:p w:rsidR="005B64EC" w:rsidRDefault="0087629E" w:rsidP="005B64EC">
      <w:pPr>
        <w:autoSpaceDE w:val="0"/>
        <w:autoSpaceDN w:val="0"/>
        <w:adjustRightInd w:val="0"/>
        <w:spacing w:after="0" w:line="240" w:lineRule="auto"/>
        <w:jc w:val="both"/>
        <w:rPr>
          <w:rFonts w:cs="Arial"/>
          <w:sz w:val="24"/>
          <w:szCs w:val="24"/>
        </w:rPr>
      </w:pPr>
      <w:r>
        <w:rPr>
          <w:rFonts w:cs="Arial"/>
          <w:sz w:val="24"/>
          <w:szCs w:val="24"/>
        </w:rPr>
        <w:t xml:space="preserve"> </w:t>
      </w:r>
    </w:p>
    <w:p w:rsidR="005B64EC" w:rsidRDefault="005B64EC" w:rsidP="0087629E">
      <w:pPr>
        <w:autoSpaceDE w:val="0"/>
        <w:autoSpaceDN w:val="0"/>
        <w:adjustRightInd w:val="0"/>
        <w:spacing w:after="0" w:line="240" w:lineRule="auto"/>
        <w:rPr>
          <w:rFonts w:cs="Arial"/>
          <w:sz w:val="24"/>
          <w:szCs w:val="24"/>
        </w:rPr>
      </w:pPr>
    </w:p>
    <w:p w:rsidR="005B64EC" w:rsidRDefault="005B64EC" w:rsidP="005B64EC">
      <w:pPr>
        <w:autoSpaceDE w:val="0"/>
        <w:autoSpaceDN w:val="0"/>
        <w:adjustRightInd w:val="0"/>
        <w:spacing w:after="0" w:line="240" w:lineRule="auto"/>
        <w:jc w:val="center"/>
        <w:rPr>
          <w:rFonts w:cs="Arial"/>
          <w:sz w:val="24"/>
          <w:szCs w:val="24"/>
        </w:rPr>
      </w:pPr>
    </w:p>
    <w:p w:rsidR="005B64EC" w:rsidRDefault="005B64EC" w:rsidP="005B64EC">
      <w:pPr>
        <w:autoSpaceDE w:val="0"/>
        <w:autoSpaceDN w:val="0"/>
        <w:adjustRightInd w:val="0"/>
        <w:spacing w:after="0" w:line="240" w:lineRule="auto"/>
        <w:jc w:val="center"/>
        <w:rPr>
          <w:rFonts w:cs="Arial"/>
          <w:sz w:val="24"/>
          <w:szCs w:val="24"/>
        </w:rPr>
      </w:pPr>
    </w:p>
    <w:p w:rsidR="005B64EC" w:rsidRDefault="005B64EC" w:rsidP="005B64EC">
      <w:pPr>
        <w:autoSpaceDE w:val="0"/>
        <w:autoSpaceDN w:val="0"/>
        <w:adjustRightInd w:val="0"/>
        <w:spacing w:after="0" w:line="240" w:lineRule="auto"/>
        <w:jc w:val="center"/>
        <w:rPr>
          <w:rFonts w:cs="Arial"/>
          <w:sz w:val="24"/>
          <w:szCs w:val="24"/>
        </w:rPr>
      </w:pPr>
    </w:p>
    <w:p w:rsidR="00C12065" w:rsidRPr="00ED7C7C" w:rsidRDefault="00C12065" w:rsidP="00C12065">
      <w:pPr>
        <w:pStyle w:val="Prrafodelista"/>
        <w:autoSpaceDE w:val="0"/>
        <w:autoSpaceDN w:val="0"/>
        <w:adjustRightInd w:val="0"/>
        <w:spacing w:after="0" w:line="240" w:lineRule="auto"/>
        <w:jc w:val="both"/>
        <w:rPr>
          <w:rFonts w:cs="Arial"/>
          <w:sz w:val="24"/>
          <w:szCs w:val="24"/>
        </w:rPr>
      </w:pPr>
    </w:p>
    <w:p w:rsidR="00554940" w:rsidRDefault="00554940" w:rsidP="00554940">
      <w:pPr>
        <w:pStyle w:val="Default"/>
        <w:jc w:val="both"/>
        <w:rPr>
          <w:rFonts w:ascii="Calibri" w:hAnsi="Calibri" w:cs="Calibri"/>
          <w:b/>
          <w:bCs/>
          <w:sz w:val="28"/>
          <w:szCs w:val="28"/>
        </w:rPr>
      </w:pPr>
    </w:p>
    <w:p w:rsidR="00554940" w:rsidRDefault="00554940" w:rsidP="00554940">
      <w:pPr>
        <w:pStyle w:val="Default"/>
        <w:ind w:firstLine="360"/>
        <w:jc w:val="both"/>
        <w:rPr>
          <w:rFonts w:ascii="Calibri" w:hAnsi="Calibri" w:cs="Calibri"/>
          <w:sz w:val="23"/>
          <w:szCs w:val="23"/>
        </w:rPr>
      </w:pPr>
    </w:p>
    <w:p w:rsidR="00554940" w:rsidRPr="00241B9D" w:rsidRDefault="00554940" w:rsidP="00554940">
      <w:pPr>
        <w:autoSpaceDE w:val="0"/>
        <w:autoSpaceDN w:val="0"/>
        <w:adjustRightInd w:val="0"/>
        <w:spacing w:after="0" w:line="240" w:lineRule="auto"/>
        <w:ind w:firstLine="284"/>
        <w:jc w:val="both"/>
        <w:rPr>
          <w:rFonts w:cs="Arial"/>
          <w:sz w:val="24"/>
          <w:szCs w:val="24"/>
        </w:rPr>
      </w:pPr>
    </w:p>
    <w:p w:rsidR="00554940" w:rsidRPr="00241B9D" w:rsidRDefault="00554940" w:rsidP="00554940">
      <w:pPr>
        <w:autoSpaceDE w:val="0"/>
        <w:autoSpaceDN w:val="0"/>
        <w:adjustRightInd w:val="0"/>
        <w:spacing w:after="0" w:line="240" w:lineRule="auto"/>
        <w:jc w:val="both"/>
        <w:rPr>
          <w:rFonts w:cs="Arial"/>
          <w:sz w:val="24"/>
          <w:szCs w:val="24"/>
        </w:rPr>
      </w:pPr>
    </w:p>
    <w:p w:rsidR="00554940" w:rsidRPr="00241B9D" w:rsidRDefault="00554940" w:rsidP="00A81935">
      <w:pPr>
        <w:autoSpaceDE w:val="0"/>
        <w:autoSpaceDN w:val="0"/>
        <w:adjustRightInd w:val="0"/>
        <w:spacing w:after="0" w:line="240" w:lineRule="auto"/>
        <w:ind w:left="1080" w:firstLine="338"/>
        <w:jc w:val="both"/>
        <w:rPr>
          <w:rFonts w:cs="Arial"/>
          <w:sz w:val="24"/>
          <w:szCs w:val="24"/>
        </w:rPr>
      </w:pPr>
    </w:p>
    <w:p w:rsidR="00A81935" w:rsidRDefault="00A81935" w:rsidP="00A93BD6">
      <w:pPr>
        <w:pStyle w:val="Default"/>
        <w:jc w:val="both"/>
        <w:rPr>
          <w:rFonts w:ascii="Calibri" w:hAnsi="Calibri" w:cs="Calibri"/>
          <w:sz w:val="23"/>
          <w:szCs w:val="23"/>
        </w:rPr>
      </w:pPr>
    </w:p>
    <w:p w:rsidR="00A93BD6" w:rsidRPr="00241B9D" w:rsidRDefault="002F2A40" w:rsidP="00A93BD6">
      <w:pPr>
        <w:autoSpaceDE w:val="0"/>
        <w:autoSpaceDN w:val="0"/>
        <w:adjustRightInd w:val="0"/>
        <w:spacing w:after="0" w:line="240" w:lineRule="auto"/>
        <w:jc w:val="both"/>
        <w:rPr>
          <w:rFonts w:cs="Arial"/>
          <w:b/>
          <w:sz w:val="24"/>
          <w:szCs w:val="24"/>
        </w:rPr>
      </w:pPr>
      <w:r>
        <w:rPr>
          <w:noProof/>
        </w:rPr>
        <w:lastRenderedPageBreak/>
        <w:drawing>
          <wp:inline distT="0" distB="0" distL="0" distR="0" wp14:anchorId="5EF5DC30" wp14:editId="6A0FC171">
            <wp:extent cx="5897824" cy="8348869"/>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826" t="11060" r="50554" b="13520"/>
                    <a:stretch/>
                  </pic:blipFill>
                  <pic:spPr bwMode="auto">
                    <a:xfrm>
                      <a:off x="0" y="0"/>
                      <a:ext cx="5912091" cy="8369065"/>
                    </a:xfrm>
                    <a:prstGeom prst="rect">
                      <a:avLst/>
                    </a:prstGeom>
                    <a:ln>
                      <a:noFill/>
                    </a:ln>
                    <a:extLst>
                      <a:ext uri="{53640926-AAD7-44D8-BBD7-CCE9431645EC}">
                        <a14:shadowObscured xmlns:a14="http://schemas.microsoft.com/office/drawing/2010/main"/>
                      </a:ext>
                    </a:extLst>
                  </pic:spPr>
                </pic:pic>
              </a:graphicData>
            </a:graphic>
          </wp:inline>
        </w:drawing>
      </w:r>
      <w:bookmarkEnd w:id="0"/>
    </w:p>
    <w:sectPr w:rsidR="00A93BD6" w:rsidRPr="00241B9D" w:rsidSect="009A72F9">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97E" w:rsidRDefault="003A797E" w:rsidP="003A797E">
      <w:pPr>
        <w:spacing w:after="0" w:line="240" w:lineRule="auto"/>
      </w:pPr>
      <w:r>
        <w:separator/>
      </w:r>
    </w:p>
  </w:endnote>
  <w:endnote w:type="continuationSeparator" w:id="0">
    <w:p w:rsidR="003A797E" w:rsidRDefault="003A797E" w:rsidP="003A7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erlin Sans FB Demi">
    <w:panose1 w:val="020E0802020502020306"/>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yriadPro-Regular">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7E" w:rsidRDefault="003A797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7E" w:rsidRDefault="003A797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7E" w:rsidRDefault="003A79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97E" w:rsidRDefault="003A797E" w:rsidP="003A797E">
      <w:pPr>
        <w:spacing w:after="0" w:line="240" w:lineRule="auto"/>
      </w:pPr>
      <w:r>
        <w:separator/>
      </w:r>
    </w:p>
  </w:footnote>
  <w:footnote w:type="continuationSeparator" w:id="0">
    <w:p w:rsidR="003A797E" w:rsidRDefault="003A797E" w:rsidP="003A7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7E" w:rsidRDefault="003A797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7E" w:rsidRDefault="003A797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7E" w:rsidRDefault="003A797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5CCB"/>
    <w:multiLevelType w:val="hybridMultilevel"/>
    <w:tmpl w:val="95124C0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B2C57B8"/>
    <w:multiLevelType w:val="hybridMultilevel"/>
    <w:tmpl w:val="717E8A3E"/>
    <w:lvl w:ilvl="0" w:tplc="DEF4FA5C">
      <w:start w:val="1"/>
      <w:numFmt w:val="lowerLetter"/>
      <w:lvlText w:val="%1)"/>
      <w:lvlJc w:val="left"/>
      <w:pPr>
        <w:ind w:left="1440" w:hanging="360"/>
      </w:pPr>
      <w:rPr>
        <w:rFonts w:hint="default"/>
      </w:rPr>
    </w:lvl>
    <w:lvl w:ilvl="1" w:tplc="4E7E92EC">
      <w:start w:val="1"/>
      <w:numFmt w:val="decimal"/>
      <w:lvlText w:val="%2."/>
      <w:lvlJc w:val="left"/>
      <w:pPr>
        <w:ind w:left="2760" w:hanging="960"/>
      </w:pPr>
      <w:rPr>
        <w:rFonts w:hint="default"/>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nsid w:val="11C43DB8"/>
    <w:multiLevelType w:val="multilevel"/>
    <w:tmpl w:val="D2EC56EC"/>
    <w:lvl w:ilvl="0">
      <w:start w:val="5"/>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159B045C"/>
    <w:multiLevelType w:val="hybridMultilevel"/>
    <w:tmpl w:val="E39EE12E"/>
    <w:lvl w:ilvl="0" w:tplc="172C4AA8">
      <w:numFmt w:val="bullet"/>
      <w:lvlText w:val="-"/>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nsid w:val="1B751AAB"/>
    <w:multiLevelType w:val="hybridMultilevel"/>
    <w:tmpl w:val="E52C722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187E94"/>
    <w:multiLevelType w:val="hybridMultilevel"/>
    <w:tmpl w:val="8A2058AE"/>
    <w:lvl w:ilvl="0" w:tplc="3B301B84">
      <w:start w:val="1"/>
      <w:numFmt w:val="lowerLetter"/>
      <w:lvlText w:val="%1)"/>
      <w:lvlJc w:val="left"/>
      <w:pPr>
        <w:ind w:left="1683" w:hanging="975"/>
      </w:pPr>
      <w:rPr>
        <w:rFonts w:hint="default"/>
      </w:rPr>
    </w:lvl>
    <w:lvl w:ilvl="1" w:tplc="26C845F2">
      <w:start w:val="1"/>
      <w:numFmt w:val="decimal"/>
      <w:lvlText w:val="%2."/>
      <w:lvlJc w:val="left"/>
      <w:pPr>
        <w:ind w:left="1788" w:hanging="360"/>
      </w:pPr>
      <w:rPr>
        <w:rFonts w:hint="default"/>
      </w:rPr>
    </w:lvl>
    <w:lvl w:ilvl="2" w:tplc="70303ED2">
      <w:start w:val="1"/>
      <w:numFmt w:val="decimal"/>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nsid w:val="1E1E21B5"/>
    <w:multiLevelType w:val="hybridMultilevel"/>
    <w:tmpl w:val="9A7CF484"/>
    <w:lvl w:ilvl="0" w:tplc="172C4AA8">
      <w:numFmt w:val="bullet"/>
      <w:lvlText w:val="-"/>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nsid w:val="1E2C2ED8"/>
    <w:multiLevelType w:val="hybridMultilevel"/>
    <w:tmpl w:val="83305796"/>
    <w:lvl w:ilvl="0" w:tplc="E26CF610">
      <w:start w:val="1"/>
      <w:numFmt w:val="lowerLetter"/>
      <w:lvlText w:val="%1)"/>
      <w:lvlJc w:val="left"/>
      <w:pPr>
        <w:ind w:left="1725" w:hanging="645"/>
      </w:pPr>
      <w:rPr>
        <w:rFonts w:hint="default"/>
      </w:rPr>
    </w:lvl>
    <w:lvl w:ilvl="1" w:tplc="02D85820">
      <w:start w:val="1"/>
      <w:numFmt w:val="lowerLetter"/>
      <w:lvlText w:val="%2."/>
      <w:lvlJc w:val="left"/>
      <w:pPr>
        <w:ind w:left="2160" w:hanging="360"/>
      </w:pPr>
      <w:rPr>
        <w:rFonts w:hint="default"/>
      </w:rPr>
    </w:lvl>
    <w:lvl w:ilvl="2" w:tplc="0DE6A008">
      <w:start w:val="1"/>
      <w:numFmt w:val="decimal"/>
      <w:lvlText w:val="%3."/>
      <w:lvlJc w:val="left"/>
      <w:pPr>
        <w:ind w:left="3060" w:hanging="360"/>
      </w:pPr>
      <w:rPr>
        <w:rFonts w:hint="default"/>
      </w:rPr>
    </w:lvl>
    <w:lvl w:ilvl="3" w:tplc="E6B2D2B2">
      <w:start w:val="1"/>
      <w:numFmt w:val="upperLetter"/>
      <w:lvlText w:val="%4)"/>
      <w:lvlJc w:val="left"/>
      <w:pPr>
        <w:ind w:left="3600" w:hanging="360"/>
      </w:pPr>
      <w:rPr>
        <w:rFonts w:hint="default"/>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nsid w:val="28BD1E05"/>
    <w:multiLevelType w:val="hybridMultilevel"/>
    <w:tmpl w:val="4A3C44B0"/>
    <w:lvl w:ilvl="0" w:tplc="0C0A000F">
      <w:start w:val="1"/>
      <w:numFmt w:val="decimal"/>
      <w:lvlText w:val="%1."/>
      <w:lvlJc w:val="left"/>
      <w:pPr>
        <w:ind w:left="720" w:hanging="360"/>
      </w:pPr>
      <w:rPr>
        <w:rFonts w:hint="default"/>
      </w:rPr>
    </w:lvl>
    <w:lvl w:ilvl="1" w:tplc="4B4CF0E6">
      <w:start w:val="1"/>
      <w:numFmt w:val="upp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0FF6D77"/>
    <w:multiLevelType w:val="hybridMultilevel"/>
    <w:tmpl w:val="B7A02BC0"/>
    <w:lvl w:ilvl="0" w:tplc="0C0A000F">
      <w:start w:val="1"/>
      <w:numFmt w:val="decimal"/>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nsid w:val="31123D46"/>
    <w:multiLevelType w:val="hybridMultilevel"/>
    <w:tmpl w:val="E5BC054E"/>
    <w:lvl w:ilvl="0" w:tplc="E27A2814">
      <w:start w:val="1"/>
      <w:numFmt w:val="upperLetter"/>
      <w:lvlText w:val="%1)"/>
      <w:lvlJc w:val="left"/>
      <w:pPr>
        <w:ind w:left="1080" w:hanging="360"/>
      </w:pPr>
      <w:rPr>
        <w:rFonts w:hint="default"/>
      </w:rPr>
    </w:lvl>
    <w:lvl w:ilvl="1" w:tplc="C54C8DA4">
      <w:start w:val="1"/>
      <w:numFmt w:val="lowerLetter"/>
      <w:lvlText w:val="%2)"/>
      <w:lvlJc w:val="left"/>
      <w:pPr>
        <w:ind w:left="2445" w:hanging="10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5A07E84"/>
    <w:multiLevelType w:val="hybridMultilevel"/>
    <w:tmpl w:val="F7E0D744"/>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35CB6337"/>
    <w:multiLevelType w:val="hybridMultilevel"/>
    <w:tmpl w:val="17B29136"/>
    <w:lvl w:ilvl="0" w:tplc="3760E204">
      <w:start w:val="1"/>
      <w:numFmt w:val="decimal"/>
      <w:lvlText w:val="%1."/>
      <w:lvlJc w:val="left"/>
      <w:pPr>
        <w:ind w:left="502" w:hanging="360"/>
      </w:pPr>
      <w:rPr>
        <w:rFonts w:hint="default"/>
        <w:color w:val="FFFFFF" w:themeColor="background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7FD2EE2"/>
    <w:multiLevelType w:val="hybridMultilevel"/>
    <w:tmpl w:val="E4F2983C"/>
    <w:lvl w:ilvl="0" w:tplc="172C4AA8">
      <w:numFmt w:val="bullet"/>
      <w:lvlText w:val="-"/>
      <w:lvlJc w:val="left"/>
      <w:pPr>
        <w:ind w:left="1800" w:hanging="360"/>
      </w:pPr>
      <w:rPr>
        <w:rFont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nsid w:val="38C2323B"/>
    <w:multiLevelType w:val="hybridMultilevel"/>
    <w:tmpl w:val="6736E58A"/>
    <w:lvl w:ilvl="0" w:tplc="DE32BB0C">
      <w:start w:val="1"/>
      <w:numFmt w:val="decimal"/>
      <w:lvlText w:val="%1."/>
      <w:lvlJc w:val="left"/>
      <w:pPr>
        <w:ind w:left="1668" w:hanging="9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3B31766F"/>
    <w:multiLevelType w:val="hybridMultilevel"/>
    <w:tmpl w:val="10BC637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B3A7215"/>
    <w:multiLevelType w:val="hybridMultilevel"/>
    <w:tmpl w:val="E97E48AC"/>
    <w:lvl w:ilvl="0" w:tplc="8116C3C0">
      <w:start w:val="1"/>
      <w:numFmt w:val="decimal"/>
      <w:lvlText w:val="%1."/>
      <w:lvlJc w:val="left"/>
      <w:pPr>
        <w:ind w:left="1653" w:hanging="945"/>
      </w:pPr>
      <w:rPr>
        <w:rFonts w:hint="default"/>
      </w:rPr>
    </w:lvl>
    <w:lvl w:ilvl="1" w:tplc="3CF2912A">
      <w:start w:val="1"/>
      <w:numFmt w:val="lowerLetter"/>
      <w:lvlText w:val="%2)"/>
      <w:lvlJc w:val="left"/>
      <w:pPr>
        <w:ind w:left="1788" w:hanging="360"/>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nsid w:val="3C3B6F74"/>
    <w:multiLevelType w:val="hybridMultilevel"/>
    <w:tmpl w:val="2C9243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0732B0B"/>
    <w:multiLevelType w:val="hybridMultilevel"/>
    <w:tmpl w:val="B4DE25DA"/>
    <w:lvl w:ilvl="0" w:tplc="9C4E0B4A">
      <w:start w:val="1"/>
      <w:numFmt w:val="decimal"/>
      <w:lvlText w:val="%1."/>
      <w:lvlJc w:val="left"/>
      <w:pPr>
        <w:ind w:left="1698" w:hanging="99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nsid w:val="49F872EA"/>
    <w:multiLevelType w:val="hybridMultilevel"/>
    <w:tmpl w:val="1C6EEB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A58501D"/>
    <w:multiLevelType w:val="hybridMultilevel"/>
    <w:tmpl w:val="A7BA314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C964E64"/>
    <w:multiLevelType w:val="hybridMultilevel"/>
    <w:tmpl w:val="0C9AC332"/>
    <w:lvl w:ilvl="0" w:tplc="FB9EA74E">
      <w:start w:val="1"/>
      <w:numFmt w:val="lowerLetter"/>
      <w:lvlText w:val="%1)"/>
      <w:lvlJc w:val="left"/>
      <w:pPr>
        <w:ind w:left="1698" w:hanging="990"/>
      </w:pPr>
      <w:rPr>
        <w:rFonts w:hint="default"/>
      </w:rPr>
    </w:lvl>
    <w:lvl w:ilvl="1" w:tplc="ABFC7014">
      <w:start w:val="1"/>
      <w:numFmt w:val="decimal"/>
      <w:lvlText w:val="%2."/>
      <w:lvlJc w:val="left"/>
      <w:pPr>
        <w:ind w:left="2373" w:hanging="945"/>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nsid w:val="4D2959C8"/>
    <w:multiLevelType w:val="hybridMultilevel"/>
    <w:tmpl w:val="4184DE22"/>
    <w:lvl w:ilvl="0" w:tplc="172C4AA8">
      <w:numFmt w:val="bullet"/>
      <w:lvlText w:val="-"/>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3">
    <w:nsid w:val="4EDD4CF0"/>
    <w:multiLevelType w:val="multilevel"/>
    <w:tmpl w:val="BA3AF0A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4FFE1432"/>
    <w:multiLevelType w:val="hybridMultilevel"/>
    <w:tmpl w:val="E01AE93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79D7915"/>
    <w:multiLevelType w:val="hybridMultilevel"/>
    <w:tmpl w:val="A1B638A4"/>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65F06A10"/>
    <w:multiLevelType w:val="hybridMultilevel"/>
    <w:tmpl w:val="A064A79A"/>
    <w:lvl w:ilvl="0" w:tplc="7F764BFE">
      <w:start w:val="1"/>
      <w:numFmt w:val="lowerLetter"/>
      <w:lvlText w:val="%1)"/>
      <w:lvlJc w:val="left"/>
      <w:pPr>
        <w:ind w:left="1725" w:hanging="645"/>
      </w:pPr>
      <w:rPr>
        <w:rFonts w:hint="default"/>
      </w:rPr>
    </w:lvl>
    <w:lvl w:ilvl="1" w:tplc="57D86FF6">
      <w:start w:val="1"/>
      <w:numFmt w:val="decimal"/>
      <w:lvlText w:val="%2."/>
      <w:lvlJc w:val="left"/>
      <w:pPr>
        <w:ind w:left="2775" w:hanging="975"/>
      </w:pPr>
      <w:rPr>
        <w:rFonts w:hint="default"/>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nsid w:val="7079213E"/>
    <w:multiLevelType w:val="hybridMultilevel"/>
    <w:tmpl w:val="7AE05DF0"/>
    <w:lvl w:ilvl="0" w:tplc="AA3404B0">
      <w:start w:val="1"/>
      <w:numFmt w:val="lowerLetter"/>
      <w:lvlText w:val="%1)"/>
      <w:lvlJc w:val="left"/>
      <w:pPr>
        <w:ind w:left="1728" w:hanging="1020"/>
      </w:pPr>
      <w:rPr>
        <w:rFonts w:hint="default"/>
      </w:rPr>
    </w:lvl>
    <w:lvl w:ilvl="1" w:tplc="E9947F16">
      <w:start w:val="1"/>
      <w:numFmt w:val="decimal"/>
      <w:lvlText w:val="%2."/>
      <w:lvlJc w:val="left"/>
      <w:pPr>
        <w:ind w:left="2493" w:hanging="1065"/>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nsid w:val="7BD86C9E"/>
    <w:multiLevelType w:val="hybridMultilevel"/>
    <w:tmpl w:val="F9386CEC"/>
    <w:lvl w:ilvl="0" w:tplc="0C0A000F">
      <w:start w:val="1"/>
      <w:numFmt w:val="decimal"/>
      <w:lvlText w:val="%1."/>
      <w:lvlJc w:val="left"/>
      <w:pPr>
        <w:ind w:left="360" w:hanging="360"/>
      </w:pPr>
      <w:rPr>
        <w:rFonts w:hint="default"/>
      </w:rPr>
    </w:lvl>
    <w:lvl w:ilvl="1" w:tplc="52561B22">
      <w:start w:val="1"/>
      <w:numFmt w:val="decimal"/>
      <w:lvlText w:val="%2."/>
      <w:lvlJc w:val="left"/>
      <w:pPr>
        <w:ind w:left="1680" w:hanging="9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7C050D59"/>
    <w:multiLevelType w:val="hybridMultilevel"/>
    <w:tmpl w:val="B0BCB518"/>
    <w:lvl w:ilvl="0" w:tplc="71BCCB8E">
      <w:start w:val="1"/>
      <w:numFmt w:val="decimal"/>
      <w:lvlText w:val="%1."/>
      <w:lvlJc w:val="left"/>
      <w:pPr>
        <w:ind w:left="1320" w:hanging="9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8"/>
  </w:num>
  <w:num w:numId="2">
    <w:abstractNumId w:val="10"/>
  </w:num>
  <w:num w:numId="3">
    <w:abstractNumId w:val="26"/>
  </w:num>
  <w:num w:numId="4">
    <w:abstractNumId w:val="25"/>
  </w:num>
  <w:num w:numId="5">
    <w:abstractNumId w:val="17"/>
  </w:num>
  <w:num w:numId="6">
    <w:abstractNumId w:val="20"/>
  </w:num>
  <w:num w:numId="7">
    <w:abstractNumId w:val="7"/>
  </w:num>
  <w:num w:numId="8">
    <w:abstractNumId w:val="6"/>
  </w:num>
  <w:num w:numId="9">
    <w:abstractNumId w:val="22"/>
  </w:num>
  <w:num w:numId="10">
    <w:abstractNumId w:val="19"/>
  </w:num>
  <w:num w:numId="11">
    <w:abstractNumId w:val="24"/>
  </w:num>
  <w:num w:numId="12">
    <w:abstractNumId w:val="27"/>
  </w:num>
  <w:num w:numId="13">
    <w:abstractNumId w:val="1"/>
  </w:num>
  <w:num w:numId="14">
    <w:abstractNumId w:val="13"/>
  </w:num>
  <w:num w:numId="15">
    <w:abstractNumId w:val="5"/>
  </w:num>
  <w:num w:numId="16">
    <w:abstractNumId w:val="21"/>
  </w:num>
  <w:num w:numId="17">
    <w:abstractNumId w:val="3"/>
  </w:num>
  <w:num w:numId="18">
    <w:abstractNumId w:val="16"/>
  </w:num>
  <w:num w:numId="19">
    <w:abstractNumId w:val="14"/>
  </w:num>
  <w:num w:numId="20">
    <w:abstractNumId w:val="18"/>
  </w:num>
  <w:num w:numId="21">
    <w:abstractNumId w:val="29"/>
  </w:num>
  <w:num w:numId="22">
    <w:abstractNumId w:val="23"/>
  </w:num>
  <w:num w:numId="23">
    <w:abstractNumId w:val="2"/>
  </w:num>
  <w:num w:numId="24">
    <w:abstractNumId w:val="8"/>
  </w:num>
  <w:num w:numId="25">
    <w:abstractNumId w:val="15"/>
  </w:num>
  <w:num w:numId="26">
    <w:abstractNumId w:val="9"/>
  </w:num>
  <w:num w:numId="27">
    <w:abstractNumId w:val="12"/>
  </w:num>
  <w:num w:numId="28">
    <w:abstractNumId w:val="0"/>
  </w:num>
  <w:num w:numId="29">
    <w:abstractNumId w:val="4"/>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DBF"/>
    <w:rsid w:val="000107E3"/>
    <w:rsid w:val="000334F7"/>
    <w:rsid w:val="00072A75"/>
    <w:rsid w:val="000A334D"/>
    <w:rsid w:val="00114CF2"/>
    <w:rsid w:val="00180A25"/>
    <w:rsid w:val="001B7ECB"/>
    <w:rsid w:val="001E069E"/>
    <w:rsid w:val="001E1DD1"/>
    <w:rsid w:val="001F3490"/>
    <w:rsid w:val="002058A1"/>
    <w:rsid w:val="00292F42"/>
    <w:rsid w:val="002A7825"/>
    <w:rsid w:val="002E11A2"/>
    <w:rsid w:val="002F2A40"/>
    <w:rsid w:val="002F3473"/>
    <w:rsid w:val="002F5C5B"/>
    <w:rsid w:val="00300CCC"/>
    <w:rsid w:val="00306DBF"/>
    <w:rsid w:val="003568D6"/>
    <w:rsid w:val="00360DA5"/>
    <w:rsid w:val="003A797E"/>
    <w:rsid w:val="003F4138"/>
    <w:rsid w:val="004C69F0"/>
    <w:rsid w:val="004D6749"/>
    <w:rsid w:val="00554940"/>
    <w:rsid w:val="00581E25"/>
    <w:rsid w:val="005903E4"/>
    <w:rsid w:val="005B64EC"/>
    <w:rsid w:val="005F5AE7"/>
    <w:rsid w:val="00613A4C"/>
    <w:rsid w:val="0063639B"/>
    <w:rsid w:val="0073125D"/>
    <w:rsid w:val="00782310"/>
    <w:rsid w:val="007D1799"/>
    <w:rsid w:val="0084385D"/>
    <w:rsid w:val="00844F2D"/>
    <w:rsid w:val="00854CE6"/>
    <w:rsid w:val="0087629E"/>
    <w:rsid w:val="008B0DDE"/>
    <w:rsid w:val="008B2B0C"/>
    <w:rsid w:val="008F5F2D"/>
    <w:rsid w:val="008F6301"/>
    <w:rsid w:val="00916292"/>
    <w:rsid w:val="00994CBD"/>
    <w:rsid w:val="009A72F9"/>
    <w:rsid w:val="00A36F67"/>
    <w:rsid w:val="00A65E78"/>
    <w:rsid w:val="00A81935"/>
    <w:rsid w:val="00A93BD6"/>
    <w:rsid w:val="00B61B1A"/>
    <w:rsid w:val="00BA6775"/>
    <w:rsid w:val="00C10EFD"/>
    <w:rsid w:val="00C12065"/>
    <w:rsid w:val="00CA25D4"/>
    <w:rsid w:val="00CD47EB"/>
    <w:rsid w:val="00D10B8D"/>
    <w:rsid w:val="00D40776"/>
    <w:rsid w:val="00D60BE4"/>
    <w:rsid w:val="00D626D9"/>
    <w:rsid w:val="00DD58F0"/>
    <w:rsid w:val="00E01177"/>
    <w:rsid w:val="00E1719B"/>
    <w:rsid w:val="00E447AA"/>
    <w:rsid w:val="00E66BDE"/>
    <w:rsid w:val="00E93E61"/>
    <w:rsid w:val="00EC68C2"/>
    <w:rsid w:val="00F47108"/>
    <w:rsid w:val="00F65E08"/>
    <w:rsid w:val="00F946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06DBF"/>
    <w:pPr>
      <w:ind w:left="720"/>
      <w:contextualSpacing/>
    </w:pPr>
  </w:style>
  <w:style w:type="paragraph" w:customStyle="1" w:styleId="Default">
    <w:name w:val="Default"/>
    <w:rsid w:val="00A93BD6"/>
    <w:pPr>
      <w:autoSpaceDE w:val="0"/>
      <w:autoSpaceDN w:val="0"/>
      <w:adjustRightInd w:val="0"/>
      <w:spacing w:after="0" w:line="240" w:lineRule="auto"/>
    </w:pPr>
    <w:rPr>
      <w:rFonts w:ascii="Berlin Sans FB Demi" w:hAnsi="Berlin Sans FB Demi" w:cs="Berlin Sans FB Demi"/>
      <w:color w:val="000000"/>
      <w:sz w:val="24"/>
      <w:szCs w:val="24"/>
    </w:rPr>
  </w:style>
  <w:style w:type="table" w:styleId="Tablaconcuadrcula">
    <w:name w:val="Table Grid"/>
    <w:basedOn w:val="Tablanormal"/>
    <w:uiPriority w:val="59"/>
    <w:rsid w:val="00554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312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125D"/>
    <w:rPr>
      <w:rFonts w:ascii="Tahoma" w:hAnsi="Tahoma" w:cs="Tahoma"/>
      <w:sz w:val="16"/>
      <w:szCs w:val="16"/>
    </w:rPr>
  </w:style>
  <w:style w:type="paragraph" w:styleId="Encabezado">
    <w:name w:val="header"/>
    <w:basedOn w:val="Normal"/>
    <w:link w:val="EncabezadoCar"/>
    <w:uiPriority w:val="99"/>
    <w:unhideWhenUsed/>
    <w:rsid w:val="003A797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A797E"/>
  </w:style>
  <w:style w:type="paragraph" w:styleId="Piedepgina">
    <w:name w:val="footer"/>
    <w:basedOn w:val="Normal"/>
    <w:link w:val="PiedepginaCar"/>
    <w:uiPriority w:val="99"/>
    <w:unhideWhenUsed/>
    <w:rsid w:val="003A797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A79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06DBF"/>
    <w:pPr>
      <w:ind w:left="720"/>
      <w:contextualSpacing/>
    </w:pPr>
  </w:style>
  <w:style w:type="paragraph" w:customStyle="1" w:styleId="Default">
    <w:name w:val="Default"/>
    <w:rsid w:val="00A93BD6"/>
    <w:pPr>
      <w:autoSpaceDE w:val="0"/>
      <w:autoSpaceDN w:val="0"/>
      <w:adjustRightInd w:val="0"/>
      <w:spacing w:after="0" w:line="240" w:lineRule="auto"/>
    </w:pPr>
    <w:rPr>
      <w:rFonts w:ascii="Berlin Sans FB Demi" w:hAnsi="Berlin Sans FB Demi" w:cs="Berlin Sans FB Demi"/>
      <w:color w:val="000000"/>
      <w:sz w:val="24"/>
      <w:szCs w:val="24"/>
    </w:rPr>
  </w:style>
  <w:style w:type="table" w:styleId="Tablaconcuadrcula">
    <w:name w:val="Table Grid"/>
    <w:basedOn w:val="Tablanormal"/>
    <w:uiPriority w:val="59"/>
    <w:rsid w:val="00554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312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125D"/>
    <w:rPr>
      <w:rFonts w:ascii="Tahoma" w:hAnsi="Tahoma" w:cs="Tahoma"/>
      <w:sz w:val="16"/>
      <w:szCs w:val="16"/>
    </w:rPr>
  </w:style>
  <w:style w:type="paragraph" w:styleId="Encabezado">
    <w:name w:val="header"/>
    <w:basedOn w:val="Normal"/>
    <w:link w:val="EncabezadoCar"/>
    <w:uiPriority w:val="99"/>
    <w:unhideWhenUsed/>
    <w:rsid w:val="003A797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A797E"/>
  </w:style>
  <w:style w:type="paragraph" w:styleId="Piedepgina">
    <w:name w:val="footer"/>
    <w:basedOn w:val="Normal"/>
    <w:link w:val="PiedepginaCar"/>
    <w:uiPriority w:val="99"/>
    <w:unhideWhenUsed/>
    <w:rsid w:val="003A797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A7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81765-8CE6-418F-A392-E31C34F2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5301</Words>
  <Characters>29160</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Yolanda Azcutia Cano</cp:lastModifiedBy>
  <cp:revision>17</cp:revision>
  <cp:lastPrinted>2017-10-09T12:27:00Z</cp:lastPrinted>
  <dcterms:created xsi:type="dcterms:W3CDTF">2020-06-18T09:02:00Z</dcterms:created>
  <dcterms:modified xsi:type="dcterms:W3CDTF">2021-01-28T08:48:00Z</dcterms:modified>
</cp:coreProperties>
</file>