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EDA" w:rsidRPr="00482EDA" w:rsidRDefault="00482EDA" w:rsidP="00482EDA">
      <w:pPr>
        <w:spacing w:after="0"/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482EDA">
        <w:rPr>
          <w:rFonts w:ascii="Arial" w:hAnsi="Arial" w:cs="Arial"/>
          <w:b/>
          <w:sz w:val="22"/>
          <w:szCs w:val="22"/>
          <w:lang w:val="es-ES"/>
        </w:rPr>
        <w:t>Convocatoria para el año 202</w:t>
      </w:r>
      <w:r w:rsidR="00CB0B67">
        <w:rPr>
          <w:rFonts w:ascii="Arial" w:hAnsi="Arial" w:cs="Arial"/>
          <w:b/>
          <w:sz w:val="22"/>
          <w:szCs w:val="22"/>
          <w:lang w:val="es-ES"/>
        </w:rPr>
        <w:t>1</w:t>
      </w:r>
      <w:r w:rsidRPr="00482EDA">
        <w:rPr>
          <w:rFonts w:ascii="Arial" w:hAnsi="Arial" w:cs="Arial"/>
          <w:b/>
          <w:sz w:val="22"/>
          <w:szCs w:val="22"/>
          <w:lang w:val="es-ES"/>
        </w:rPr>
        <w:t xml:space="preserve"> de subvenciones con cargo a los programas gestionados por el Departamento de Euskera</w:t>
      </w:r>
    </w:p>
    <w:p w:rsidR="00482EDA" w:rsidRPr="00482EDA" w:rsidRDefault="00482EDA" w:rsidP="00482EDA">
      <w:pPr>
        <w:ind w:firstLine="460"/>
        <w:jc w:val="both"/>
        <w:rPr>
          <w:rFonts w:ascii="Arial" w:hAnsi="Arial" w:cs="Arial"/>
          <w:sz w:val="22"/>
          <w:lang w:val="es-ES"/>
        </w:rPr>
      </w:pPr>
    </w:p>
    <w:p w:rsidR="00482EDA" w:rsidRPr="00482EDA" w:rsidRDefault="00482EDA" w:rsidP="00482EDA">
      <w:pPr>
        <w:ind w:firstLine="460"/>
        <w:jc w:val="both"/>
        <w:rPr>
          <w:rFonts w:ascii="Arial" w:hAnsi="Arial" w:cs="Arial"/>
          <w:sz w:val="22"/>
          <w:lang w:val="es-ES"/>
        </w:rPr>
      </w:pPr>
      <w:r w:rsidRPr="00482EDA">
        <w:rPr>
          <w:rFonts w:ascii="Arial" w:hAnsi="Arial" w:cs="Arial"/>
          <w:sz w:val="22"/>
          <w:lang w:val="es-ES"/>
        </w:rPr>
        <w:t xml:space="preserve">El Pleno del Ayuntamiento aprobó el 26 de febrero de 2015 las bases reguladoras de la concesión de subvenciones con cargo a los programas gestionados por el Departamento de Euskera (BOG nº 42, de 4 de marzo de 2015). </w:t>
      </w:r>
    </w:p>
    <w:p w:rsidR="00482EDA" w:rsidRPr="00482EDA" w:rsidRDefault="00482EDA" w:rsidP="00482EDA">
      <w:pPr>
        <w:ind w:firstLine="460"/>
        <w:jc w:val="both"/>
        <w:rPr>
          <w:rFonts w:ascii="Arial" w:hAnsi="Arial" w:cs="Arial"/>
          <w:sz w:val="22"/>
          <w:lang w:val="es-ES"/>
        </w:rPr>
      </w:pPr>
      <w:r w:rsidRPr="00482EDA">
        <w:rPr>
          <w:rFonts w:ascii="Arial" w:hAnsi="Arial" w:cs="Arial"/>
          <w:sz w:val="22"/>
          <w:lang w:val="es-ES"/>
        </w:rPr>
        <w:t xml:space="preserve">Asimismo, el Plan Estratégico de Subvenciones aprobado para los ejercicios 2020-2022 (BOG nº 21, de 3 de febrero de 2020) contempla la concesión de subvenciones en materia de Euskera. </w:t>
      </w:r>
    </w:p>
    <w:p w:rsidR="00CB0B67" w:rsidRDefault="00482EDA" w:rsidP="00CB0B67">
      <w:pPr>
        <w:spacing w:after="0"/>
        <w:ind w:firstLine="460"/>
        <w:jc w:val="both"/>
        <w:rPr>
          <w:rFonts w:ascii="Arial" w:hAnsi="Arial" w:cs="Arial"/>
          <w:sz w:val="22"/>
          <w:lang w:val="es-ES"/>
        </w:rPr>
      </w:pPr>
      <w:r w:rsidRPr="00482EDA">
        <w:rPr>
          <w:rFonts w:ascii="Arial" w:hAnsi="Arial" w:cs="Arial"/>
          <w:sz w:val="22"/>
          <w:lang w:val="es-ES"/>
        </w:rPr>
        <w:t>Así, a propuesta de la Comisión de Euskera, la Junta de Gobierno Local, en sesión celebrada el 11 de febrero de 2020,</w:t>
      </w:r>
    </w:p>
    <w:p w:rsidR="00482EDA" w:rsidRPr="00482EDA" w:rsidRDefault="00482EDA" w:rsidP="00482EDA">
      <w:pPr>
        <w:ind w:firstLine="460"/>
        <w:jc w:val="both"/>
        <w:rPr>
          <w:rFonts w:ascii="Arial" w:hAnsi="Arial" w:cs="Arial"/>
          <w:sz w:val="22"/>
          <w:lang w:val="es-ES"/>
        </w:rPr>
      </w:pPr>
    </w:p>
    <w:p w:rsidR="00482EDA" w:rsidRPr="00482EDA" w:rsidRDefault="00482EDA" w:rsidP="00482EDA">
      <w:pPr>
        <w:ind w:firstLine="35"/>
        <w:jc w:val="center"/>
        <w:rPr>
          <w:rFonts w:ascii="Arial" w:hAnsi="Arial" w:cs="Arial"/>
          <w:sz w:val="22"/>
          <w:szCs w:val="22"/>
          <w:lang w:val="es-ES"/>
        </w:rPr>
      </w:pPr>
      <w:r w:rsidRPr="00482EDA">
        <w:rPr>
          <w:rFonts w:ascii="Arial" w:hAnsi="Arial" w:cs="Arial"/>
          <w:b/>
          <w:sz w:val="22"/>
          <w:szCs w:val="22"/>
          <w:lang w:val="es-ES"/>
        </w:rPr>
        <w:t>ACUERDA:</w:t>
      </w:r>
    </w:p>
    <w:p w:rsidR="00482EDA" w:rsidRPr="00482EDA" w:rsidRDefault="00482EDA" w:rsidP="00103B8A">
      <w:pPr>
        <w:spacing w:after="0"/>
        <w:rPr>
          <w:rFonts w:cs="Arial"/>
          <w:sz w:val="22"/>
          <w:lang w:val="es-ES"/>
        </w:rPr>
      </w:pPr>
    </w:p>
    <w:p w:rsidR="00482EDA" w:rsidRPr="00CB0B67" w:rsidRDefault="00482EDA" w:rsidP="00482EDA">
      <w:pPr>
        <w:tabs>
          <w:tab w:val="center" w:pos="85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CB0B67">
        <w:rPr>
          <w:rFonts w:ascii="Arial" w:hAnsi="Arial" w:cs="Arial"/>
          <w:sz w:val="22"/>
          <w:u w:val="single"/>
          <w:lang w:val="es-ES"/>
        </w:rPr>
        <w:t>Primero</w:t>
      </w:r>
      <w:r w:rsidRPr="00CB0B67">
        <w:rPr>
          <w:rFonts w:ascii="Arial" w:hAnsi="Arial" w:cs="Arial"/>
          <w:sz w:val="20"/>
          <w:szCs w:val="22"/>
          <w:u w:val="single"/>
          <w:lang w:val="es-ES"/>
        </w:rPr>
        <w:t>.</w:t>
      </w:r>
      <w:r w:rsidRPr="00CB0B67">
        <w:rPr>
          <w:rFonts w:ascii="Arial" w:hAnsi="Arial" w:cs="Arial"/>
          <w:sz w:val="20"/>
          <w:szCs w:val="22"/>
          <w:lang w:val="es-ES"/>
        </w:rPr>
        <w:t xml:space="preserve"> </w:t>
      </w:r>
      <w:r w:rsidRPr="00CB0B67">
        <w:rPr>
          <w:rFonts w:ascii="Arial" w:hAnsi="Arial" w:cs="Arial"/>
          <w:sz w:val="22"/>
          <w:szCs w:val="22"/>
          <w:lang w:val="es-ES"/>
        </w:rPr>
        <w:t>Aprobar la convocatoria correspondiente a 202</w:t>
      </w:r>
      <w:r w:rsidR="00CB0B67">
        <w:rPr>
          <w:rFonts w:ascii="Arial" w:hAnsi="Arial" w:cs="Arial"/>
          <w:sz w:val="22"/>
          <w:szCs w:val="22"/>
          <w:lang w:val="es-ES"/>
        </w:rPr>
        <w:t>1</w:t>
      </w:r>
      <w:r w:rsidRPr="00CB0B67">
        <w:rPr>
          <w:rFonts w:ascii="Arial" w:hAnsi="Arial" w:cs="Arial"/>
          <w:sz w:val="22"/>
          <w:szCs w:val="22"/>
          <w:lang w:val="es-ES"/>
        </w:rPr>
        <w:t xml:space="preserve"> de las siguientes subvenciones:</w:t>
      </w:r>
    </w:p>
    <w:p w:rsidR="00482EDA" w:rsidRPr="00CB0B67" w:rsidRDefault="00482EDA" w:rsidP="00482EDA">
      <w:pPr>
        <w:pStyle w:val="Zerrenda-paragrafoa"/>
        <w:numPr>
          <w:ilvl w:val="0"/>
          <w:numId w:val="1"/>
        </w:numPr>
        <w:tabs>
          <w:tab w:val="center" w:pos="85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CB0B67">
        <w:rPr>
          <w:rFonts w:ascii="Arial" w:hAnsi="Arial" w:cs="Arial"/>
          <w:sz w:val="22"/>
          <w:lang w:val="es-ES"/>
        </w:rPr>
        <w:t>Subvención a entidades que ponen en euskera sus rótulos, imagen corporativa y sitio web</w:t>
      </w:r>
      <w:r w:rsidRPr="00CB0B67">
        <w:rPr>
          <w:rFonts w:ascii="Arial" w:hAnsi="Arial" w:cs="Arial"/>
          <w:sz w:val="22"/>
          <w:szCs w:val="22"/>
          <w:lang w:val="es-ES"/>
        </w:rPr>
        <w:t>.</w:t>
      </w:r>
    </w:p>
    <w:p w:rsidR="00482EDA" w:rsidRPr="00CB0B67" w:rsidRDefault="00482EDA" w:rsidP="00482EDA">
      <w:pPr>
        <w:pStyle w:val="Zerrenda-paragrafoa"/>
        <w:numPr>
          <w:ilvl w:val="0"/>
          <w:numId w:val="1"/>
        </w:numPr>
        <w:tabs>
          <w:tab w:val="center" w:pos="85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CB0B67">
        <w:rPr>
          <w:rFonts w:ascii="Arial" w:hAnsi="Arial" w:cs="Arial"/>
          <w:sz w:val="22"/>
          <w:szCs w:val="22"/>
          <w:lang w:val="es-ES"/>
        </w:rPr>
        <w:tab/>
        <w:t>Subvenciones para el aprendizaje de euskara.</w:t>
      </w:r>
    </w:p>
    <w:p w:rsidR="00482EDA" w:rsidRPr="00CB0B67" w:rsidRDefault="00482EDA" w:rsidP="00482EDA">
      <w:pPr>
        <w:jc w:val="both"/>
        <w:rPr>
          <w:rFonts w:ascii="Arial" w:hAnsi="Arial" w:cs="Arial"/>
          <w:sz w:val="22"/>
          <w:szCs w:val="22"/>
          <w:lang w:val="es-ES"/>
        </w:rPr>
      </w:pPr>
      <w:r w:rsidRPr="00CB0B67">
        <w:rPr>
          <w:rFonts w:ascii="Arial" w:hAnsi="Arial" w:cs="Arial"/>
          <w:sz w:val="22"/>
          <w:szCs w:val="22"/>
          <w:u w:val="single"/>
          <w:lang w:val="es-ES"/>
        </w:rPr>
        <w:t>Segundo</w:t>
      </w:r>
      <w:r w:rsidRPr="00CB0B67">
        <w:rPr>
          <w:rFonts w:ascii="Arial" w:hAnsi="Arial" w:cs="Arial"/>
          <w:sz w:val="22"/>
          <w:szCs w:val="22"/>
          <w:lang w:val="es-ES"/>
        </w:rPr>
        <w:t>. Financiación</w:t>
      </w:r>
    </w:p>
    <w:p w:rsidR="00482EDA" w:rsidRPr="00CB0B67" w:rsidRDefault="00482EDA" w:rsidP="00482EDA">
      <w:pPr>
        <w:ind w:firstLine="708"/>
        <w:jc w:val="both"/>
        <w:rPr>
          <w:rFonts w:ascii="Arial" w:hAnsi="Arial" w:cs="Arial"/>
          <w:sz w:val="22"/>
          <w:szCs w:val="22"/>
          <w:lang w:val="es-ES"/>
        </w:rPr>
      </w:pPr>
      <w:r w:rsidRPr="00CB0B67">
        <w:rPr>
          <w:rFonts w:ascii="Arial" w:hAnsi="Arial" w:cs="Arial"/>
          <w:sz w:val="22"/>
          <w:szCs w:val="22"/>
          <w:lang w:val="es-ES"/>
        </w:rPr>
        <w:t>La financiación se realizará con cargo a las partidas código nº 83 y 104 de los presupuestos de 2021, con un total de 7.775 euros.</w:t>
      </w:r>
    </w:p>
    <w:p w:rsidR="00482EDA" w:rsidRPr="00CB0B67" w:rsidRDefault="00482EDA" w:rsidP="00482EDA">
      <w:pPr>
        <w:jc w:val="both"/>
        <w:rPr>
          <w:rFonts w:ascii="Arial" w:hAnsi="Arial" w:cs="Arial"/>
          <w:sz w:val="22"/>
          <w:szCs w:val="22"/>
          <w:lang w:val="es-ES"/>
        </w:rPr>
      </w:pPr>
      <w:r w:rsidRPr="00CB0B67">
        <w:rPr>
          <w:rFonts w:ascii="Arial" w:hAnsi="Arial" w:cs="Arial"/>
          <w:sz w:val="22"/>
          <w:szCs w:val="22"/>
          <w:u w:val="single"/>
          <w:lang w:val="es-ES"/>
        </w:rPr>
        <w:t>Tercero.</w:t>
      </w:r>
      <w:r w:rsidRPr="00CB0B67">
        <w:rPr>
          <w:rFonts w:ascii="Arial" w:hAnsi="Arial" w:cs="Arial"/>
          <w:sz w:val="22"/>
          <w:szCs w:val="22"/>
          <w:lang w:val="es-ES"/>
        </w:rPr>
        <w:t xml:space="preserve"> Plazo de presentación de solicitudes.</w:t>
      </w:r>
      <w:r w:rsidRPr="00CB0B67">
        <w:rPr>
          <w:rFonts w:ascii="Arial" w:hAnsi="Arial" w:cs="Arial"/>
          <w:sz w:val="22"/>
          <w:szCs w:val="22"/>
          <w:lang w:val="es-ES"/>
        </w:rPr>
        <w:tab/>
      </w:r>
    </w:p>
    <w:p w:rsidR="00482EDA" w:rsidRPr="00CB0B67" w:rsidRDefault="00482EDA" w:rsidP="00482EDA">
      <w:pPr>
        <w:spacing w:after="0"/>
        <w:ind w:firstLine="708"/>
        <w:jc w:val="both"/>
        <w:rPr>
          <w:rFonts w:ascii="Arial" w:hAnsi="Arial" w:cs="Arial"/>
          <w:sz w:val="22"/>
          <w:szCs w:val="22"/>
          <w:lang w:val="es-ES"/>
        </w:rPr>
      </w:pPr>
      <w:r w:rsidRPr="00CB0B67">
        <w:rPr>
          <w:rFonts w:ascii="Arial" w:hAnsi="Arial" w:cs="Arial"/>
          <w:sz w:val="22"/>
          <w:szCs w:val="22"/>
          <w:lang w:val="es-ES"/>
        </w:rPr>
        <w:t xml:space="preserve">Las solicitudes podrán presentarse a partir del día siguiente a la publicación de esta convocatoria en el Boletín Oficial de </w:t>
      </w:r>
      <w:proofErr w:type="spellStart"/>
      <w:r w:rsidRPr="00CB0B67">
        <w:rPr>
          <w:rFonts w:ascii="Arial" w:hAnsi="Arial" w:cs="Arial"/>
          <w:sz w:val="22"/>
          <w:szCs w:val="22"/>
          <w:lang w:val="es-ES"/>
        </w:rPr>
        <w:t>Gipuzkoa</w:t>
      </w:r>
      <w:proofErr w:type="spellEnd"/>
      <w:r w:rsidRPr="00CB0B67">
        <w:rPr>
          <w:rFonts w:ascii="Arial" w:hAnsi="Arial" w:cs="Arial"/>
          <w:sz w:val="22"/>
          <w:szCs w:val="22"/>
          <w:lang w:val="es-ES"/>
        </w:rPr>
        <w:t>. Las solicitudes por los distintos cursos deberán ser presentadas dentro de un mes posterior a la finalización del curso.</w:t>
      </w:r>
      <w:r w:rsidR="00502E0D" w:rsidRPr="00CB0B67">
        <w:rPr>
          <w:rFonts w:ascii="Arial" w:hAnsi="Arial" w:cs="Arial"/>
          <w:sz w:val="22"/>
          <w:szCs w:val="22"/>
          <w:lang w:val="es-ES"/>
        </w:rPr>
        <w:t xml:space="preserve"> La solicitud para colocar el rótulo comercial se realizará antes de su colocación, d</w:t>
      </w:r>
      <w:bookmarkStart w:id="0" w:name="_GoBack"/>
      <w:bookmarkEnd w:id="0"/>
      <w:r w:rsidR="00502E0D" w:rsidRPr="00CB0B67">
        <w:rPr>
          <w:rFonts w:ascii="Arial" w:hAnsi="Arial" w:cs="Arial"/>
          <w:sz w:val="22"/>
          <w:szCs w:val="22"/>
          <w:lang w:val="es-ES"/>
        </w:rPr>
        <w:t>entro del año 202</w:t>
      </w:r>
      <w:r w:rsidR="00671CE7">
        <w:rPr>
          <w:rFonts w:ascii="Arial" w:hAnsi="Arial" w:cs="Arial"/>
          <w:sz w:val="22"/>
          <w:szCs w:val="22"/>
          <w:lang w:val="es-ES"/>
        </w:rPr>
        <w:t>1</w:t>
      </w:r>
      <w:r w:rsidR="00502E0D" w:rsidRPr="00CB0B67">
        <w:rPr>
          <w:rFonts w:ascii="Arial" w:hAnsi="Arial" w:cs="Arial"/>
          <w:sz w:val="22"/>
          <w:szCs w:val="22"/>
          <w:lang w:val="es-ES"/>
        </w:rPr>
        <w:t>, para asegurar que el texto es lingüísticamente correcto</w:t>
      </w:r>
    </w:p>
    <w:p w:rsidR="00CB0B67" w:rsidRDefault="00482EDA" w:rsidP="00CB0B67">
      <w:pPr>
        <w:pStyle w:val="norma06"/>
        <w:jc w:val="both"/>
        <w:rPr>
          <w:rStyle w:val="textocomun"/>
          <w:rFonts w:ascii="Arial" w:hAnsi="Arial" w:cs="Arial"/>
          <w:sz w:val="22"/>
          <w:szCs w:val="22"/>
          <w:lang w:val="es-ES"/>
        </w:rPr>
      </w:pPr>
      <w:r w:rsidRPr="00CB0B67">
        <w:rPr>
          <w:rStyle w:val="textocomun"/>
          <w:rFonts w:ascii="Arial" w:hAnsi="Arial" w:cs="Arial"/>
          <w:sz w:val="22"/>
          <w:szCs w:val="22"/>
          <w:lang w:val="es-ES"/>
        </w:rPr>
        <w:tab/>
      </w:r>
      <w:r w:rsidR="00CB0B67" w:rsidRPr="00CB0B67">
        <w:rPr>
          <w:rStyle w:val="textocomun"/>
          <w:rFonts w:ascii="Arial" w:hAnsi="Arial" w:cs="Arial"/>
          <w:sz w:val="22"/>
          <w:szCs w:val="22"/>
          <w:lang w:val="es-ES"/>
        </w:rPr>
        <w:t>Este acuerdo es definitivo y pone fin a la vía administrativa.</w:t>
      </w:r>
    </w:p>
    <w:p w:rsidR="00CB0B67" w:rsidRDefault="00CB0B67" w:rsidP="00CB0B67">
      <w:pPr>
        <w:pStyle w:val="norma06"/>
        <w:jc w:val="both"/>
        <w:rPr>
          <w:rStyle w:val="textocomun"/>
          <w:rFonts w:ascii="Arial" w:hAnsi="Arial" w:cs="Arial"/>
          <w:sz w:val="22"/>
          <w:szCs w:val="22"/>
          <w:lang w:val="es-ES"/>
        </w:rPr>
      </w:pPr>
      <w:r>
        <w:rPr>
          <w:rStyle w:val="textocomun"/>
          <w:rFonts w:ascii="Arial" w:hAnsi="Arial" w:cs="Arial"/>
          <w:sz w:val="22"/>
          <w:szCs w:val="22"/>
          <w:lang w:val="es-ES"/>
        </w:rPr>
        <w:tab/>
      </w:r>
      <w:r w:rsidRPr="00CB0B67">
        <w:rPr>
          <w:rStyle w:val="textocomun"/>
          <w:rFonts w:ascii="Arial" w:hAnsi="Arial" w:cs="Arial"/>
          <w:sz w:val="22"/>
          <w:szCs w:val="22"/>
          <w:lang w:val="es-ES"/>
        </w:rPr>
        <w:t>Las personas interesadas podrán interponer directamente contra él Recurso Contencioso-Administrativo ante los Juzgados de lo Contencioso-Administrativo de San Sebastián, en el plazo de dos meses a partir del día siguiente al de su publicación.</w:t>
      </w:r>
    </w:p>
    <w:p w:rsidR="00CB0B67" w:rsidRDefault="00CB0B67" w:rsidP="00CB0B67">
      <w:pPr>
        <w:pStyle w:val="norma06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Style w:val="textocomun"/>
          <w:rFonts w:ascii="Arial" w:hAnsi="Arial" w:cs="Arial"/>
          <w:sz w:val="22"/>
          <w:szCs w:val="22"/>
          <w:lang w:val="es-ES"/>
        </w:rPr>
        <w:tab/>
      </w:r>
      <w:r w:rsidRPr="00CB0B67">
        <w:rPr>
          <w:rStyle w:val="textocomun"/>
          <w:rFonts w:ascii="Arial" w:hAnsi="Arial" w:cs="Arial"/>
          <w:sz w:val="22"/>
          <w:szCs w:val="22"/>
          <w:lang w:val="es-ES"/>
        </w:rPr>
        <w:t xml:space="preserve"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 </w:t>
      </w:r>
    </w:p>
    <w:p w:rsidR="00482EDA" w:rsidRDefault="00502E0D" w:rsidP="00482EDA">
      <w:pPr>
        <w:spacing w:after="0"/>
        <w:rPr>
          <w:rFonts w:cs="Arial"/>
          <w:sz w:val="22"/>
          <w:lang w:val="eu-ES"/>
        </w:rPr>
      </w:pPr>
      <w:r w:rsidRPr="00CB0B67">
        <w:rPr>
          <w:rFonts w:ascii="Arial" w:hAnsi="Arial" w:cs="Arial"/>
          <w:sz w:val="22"/>
          <w:szCs w:val="22"/>
          <w:lang w:val="es-ES"/>
        </w:rPr>
        <w:t xml:space="preserve"> </w:t>
      </w:r>
      <w:r w:rsidR="00CB0B67">
        <w:rPr>
          <w:rFonts w:ascii="Arial" w:hAnsi="Arial" w:cs="Arial"/>
          <w:sz w:val="22"/>
          <w:szCs w:val="22"/>
          <w:lang w:val="es-ES"/>
        </w:rPr>
        <w:tab/>
        <w:t xml:space="preserve">Lo </w:t>
      </w:r>
      <w:r w:rsidRPr="00CB0B67">
        <w:rPr>
          <w:rFonts w:ascii="Arial" w:hAnsi="Arial" w:cs="Arial"/>
          <w:sz w:val="22"/>
          <w:szCs w:val="22"/>
          <w:lang w:val="es-ES"/>
        </w:rPr>
        <w:t>que se publica para general conocimiento</w:t>
      </w:r>
      <w:r w:rsidRPr="00CB0B67">
        <w:rPr>
          <w:rFonts w:cs="Arial"/>
          <w:sz w:val="22"/>
          <w:lang w:val="es-ES"/>
        </w:rPr>
        <w:t>.</w:t>
      </w:r>
    </w:p>
    <w:sectPr w:rsidR="00482E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C7286"/>
    <w:multiLevelType w:val="hybridMultilevel"/>
    <w:tmpl w:val="9CCA72E8"/>
    <w:lvl w:ilvl="0" w:tplc="1E7CE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FE5"/>
    <w:rsid w:val="000B130B"/>
    <w:rsid w:val="00103B8A"/>
    <w:rsid w:val="002367E6"/>
    <w:rsid w:val="00297CFC"/>
    <w:rsid w:val="0043666D"/>
    <w:rsid w:val="00482EDA"/>
    <w:rsid w:val="00502E0D"/>
    <w:rsid w:val="005721A7"/>
    <w:rsid w:val="006048E1"/>
    <w:rsid w:val="00671CE7"/>
    <w:rsid w:val="00732FE5"/>
    <w:rsid w:val="00887EFC"/>
    <w:rsid w:val="00B03BEA"/>
    <w:rsid w:val="00B82AA4"/>
    <w:rsid w:val="00CB0B67"/>
    <w:rsid w:val="00DB3183"/>
    <w:rsid w:val="00DB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732FE5"/>
    <w:pPr>
      <w:spacing w:line="240" w:lineRule="auto"/>
    </w:pPr>
    <w:rPr>
      <w:rFonts w:ascii="Cambria" w:eastAsia="Cambria" w:hAnsi="Cambria" w:cs="Times New Roman"/>
      <w:sz w:val="24"/>
      <w:szCs w:val="24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59"/>
    <w:rsid w:val="00732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06">
    <w:name w:val="norma06"/>
    <w:basedOn w:val="Normala"/>
    <w:rsid w:val="00732FE5"/>
    <w:pPr>
      <w:spacing w:before="100" w:beforeAutospacing="1" w:after="100" w:afterAutospacing="1"/>
    </w:pPr>
    <w:rPr>
      <w:rFonts w:ascii="Times New Roman" w:eastAsia="Times New Roman" w:hAnsi="Times New Roman"/>
      <w:lang w:val="eu-ES" w:eastAsia="eu-ES"/>
    </w:rPr>
  </w:style>
  <w:style w:type="character" w:customStyle="1" w:styleId="textocomun">
    <w:name w:val="textocomun"/>
    <w:basedOn w:val="Paragrafoarenletra-tipolehenetsia"/>
    <w:rsid w:val="00732FE5"/>
  </w:style>
  <w:style w:type="paragraph" w:styleId="Zerrenda-paragrafoa">
    <w:name w:val="List Paragraph"/>
    <w:basedOn w:val="Normala"/>
    <w:uiPriority w:val="34"/>
    <w:qFormat/>
    <w:rsid w:val="00297C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732FE5"/>
    <w:pPr>
      <w:spacing w:line="240" w:lineRule="auto"/>
    </w:pPr>
    <w:rPr>
      <w:rFonts w:ascii="Cambria" w:eastAsia="Cambria" w:hAnsi="Cambria" w:cs="Times New Roman"/>
      <w:sz w:val="24"/>
      <w:szCs w:val="24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59"/>
    <w:rsid w:val="00732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06">
    <w:name w:val="norma06"/>
    <w:basedOn w:val="Normala"/>
    <w:rsid w:val="00732FE5"/>
    <w:pPr>
      <w:spacing w:before="100" w:beforeAutospacing="1" w:after="100" w:afterAutospacing="1"/>
    </w:pPr>
    <w:rPr>
      <w:rFonts w:ascii="Times New Roman" w:eastAsia="Times New Roman" w:hAnsi="Times New Roman"/>
      <w:lang w:val="eu-ES" w:eastAsia="eu-ES"/>
    </w:rPr>
  </w:style>
  <w:style w:type="character" w:customStyle="1" w:styleId="textocomun">
    <w:name w:val="textocomun"/>
    <w:basedOn w:val="Paragrafoarenletra-tipolehenetsia"/>
    <w:rsid w:val="00732FE5"/>
  </w:style>
  <w:style w:type="paragraph" w:styleId="Zerrenda-paragrafoa">
    <w:name w:val="List Paragraph"/>
    <w:basedOn w:val="Normala"/>
    <w:uiPriority w:val="34"/>
    <w:qFormat/>
    <w:rsid w:val="00297C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Xabier Zabaleta</dc:creator>
  <cp:lastModifiedBy>Oñatiko Udala, Xabier Zabaleta</cp:lastModifiedBy>
  <cp:revision>4</cp:revision>
  <dcterms:created xsi:type="dcterms:W3CDTF">2021-02-08T13:43:00Z</dcterms:created>
  <dcterms:modified xsi:type="dcterms:W3CDTF">2021-02-08T14:13:00Z</dcterms:modified>
</cp:coreProperties>
</file>