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>
        <w:rPr>
          <w:b/>
          <w:i/>
          <w:sz w:val="18"/>
          <w:szCs w:val="18"/>
          <w:u w:val="single"/>
        </w:rPr>
        <w:t>ENTIDADES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CF490F">
        <w:rPr>
          <w:b/>
          <w:i/>
          <w:sz w:val="18"/>
          <w:szCs w:val="18"/>
          <w:u w:val="single"/>
        </w:rPr>
        <w:t>CULTURALES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C02AE2">
        <w:rPr>
          <w:b/>
          <w:i/>
          <w:sz w:val="18"/>
          <w:szCs w:val="18"/>
          <w:u w:val="single"/>
        </w:rPr>
        <w:t>2020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1F4D1B"/>
    <w:rsid w:val="00506BA8"/>
    <w:rsid w:val="007804DA"/>
    <w:rsid w:val="00C02AE2"/>
    <w:rsid w:val="00C45691"/>
    <w:rsid w:val="00CF490F"/>
    <w:rsid w:val="00D03386"/>
    <w:rsid w:val="00D35293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9</cp:revision>
  <cp:lastPrinted>2020-02-06T17:13:00Z</cp:lastPrinted>
  <dcterms:created xsi:type="dcterms:W3CDTF">2019-10-29T09:57:00Z</dcterms:created>
  <dcterms:modified xsi:type="dcterms:W3CDTF">2020-12-30T10:42:00Z</dcterms:modified>
</cp:coreProperties>
</file>