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Saretaduntaula3"/>
        <w:tblpPr w:leftFromText="141" w:rightFromText="141" w:vertAnchor="text" w:horzAnchor="margin" w:tblpY="489"/>
        <w:tblOverlap w:val="never"/>
        <w:tblW w:w="9983" w:type="dxa"/>
        <w:tblLook w:val="04A0" w:firstRow="1" w:lastRow="0" w:firstColumn="1" w:lastColumn="0" w:noHBand="0" w:noVBand="1"/>
      </w:tblPr>
      <w:tblGrid>
        <w:gridCol w:w="4653"/>
        <w:gridCol w:w="676"/>
        <w:gridCol w:w="4654"/>
      </w:tblGrid>
      <w:tr w:rsidR="00C87D6F" w:rsidRPr="00C87D6F" w:rsidTr="00DA2F81">
        <w:tc>
          <w:tcPr>
            <w:tcW w:w="4653" w:type="dxa"/>
          </w:tcPr>
          <w:p w:rsidR="00DA2F81" w:rsidRPr="00C87D6F" w:rsidRDefault="00DA2F81" w:rsidP="00DA2F81">
            <w:pPr>
              <w:spacing w:before="40" w:after="40" w:line="320" w:lineRule="exact"/>
              <w:jc w:val="center"/>
              <w:rPr>
                <w:rFonts w:ascii="Trebuchet MS" w:hAnsi="Trebuchet MS"/>
                <w:b/>
              </w:rPr>
            </w:pPr>
          </w:p>
        </w:tc>
        <w:tc>
          <w:tcPr>
            <w:tcW w:w="676" w:type="dxa"/>
          </w:tcPr>
          <w:p w:rsidR="00DA2F81" w:rsidRPr="00C87D6F" w:rsidRDefault="00DA2F81" w:rsidP="00DA2F81">
            <w:pPr>
              <w:spacing w:before="40" w:after="40" w:line="320" w:lineRule="exact"/>
              <w:rPr>
                <w:rFonts w:ascii="Trebuchet MS" w:hAnsi="Trebuchet MS"/>
              </w:rPr>
            </w:pPr>
          </w:p>
        </w:tc>
        <w:tc>
          <w:tcPr>
            <w:tcW w:w="4654" w:type="dxa"/>
          </w:tcPr>
          <w:p w:rsidR="00DA2F81" w:rsidRPr="00C87D6F" w:rsidRDefault="00DA2F81" w:rsidP="00DA2F81">
            <w:pPr>
              <w:spacing w:before="40" w:after="40" w:line="320" w:lineRule="exact"/>
              <w:jc w:val="center"/>
              <w:rPr>
                <w:rFonts w:ascii="Trebuchet MS" w:hAnsi="Trebuchet MS"/>
                <w:b/>
              </w:rPr>
            </w:pPr>
            <w:r w:rsidRPr="00C87D6F">
              <w:rPr>
                <w:rFonts w:ascii="Trebuchet MS" w:hAnsi="Trebuchet MS"/>
                <w:b/>
              </w:rPr>
              <w:t>AYUNTAMIENTO DE OÑATI</w:t>
            </w:r>
          </w:p>
        </w:tc>
      </w:tr>
      <w:tr w:rsidR="00C87D6F" w:rsidRPr="00C87D6F" w:rsidTr="00DA2F81">
        <w:tc>
          <w:tcPr>
            <w:tcW w:w="4653" w:type="dxa"/>
          </w:tcPr>
          <w:p w:rsidR="00DA2F81" w:rsidRPr="00C87D6F" w:rsidRDefault="00DA2F81" w:rsidP="00D8397C">
            <w:pPr>
              <w:spacing w:before="40" w:after="40" w:line="320" w:lineRule="exact"/>
              <w:ind w:firstLine="284"/>
              <w:jc w:val="both"/>
              <w:rPr>
                <w:rFonts w:ascii="Trebuchet MS" w:hAnsi="Trebuchet MS"/>
                <w:b/>
              </w:rPr>
            </w:pPr>
          </w:p>
        </w:tc>
        <w:tc>
          <w:tcPr>
            <w:tcW w:w="676" w:type="dxa"/>
          </w:tcPr>
          <w:p w:rsidR="00DA2F81" w:rsidRPr="00C87D6F" w:rsidRDefault="00DA2F81" w:rsidP="00DA2F81">
            <w:pPr>
              <w:spacing w:before="40" w:after="40" w:line="320" w:lineRule="exact"/>
              <w:rPr>
                <w:rFonts w:ascii="Trebuchet MS" w:hAnsi="Trebuchet MS"/>
              </w:rPr>
            </w:pPr>
          </w:p>
        </w:tc>
        <w:tc>
          <w:tcPr>
            <w:tcW w:w="4654" w:type="dxa"/>
          </w:tcPr>
          <w:p w:rsidR="00DA2F81" w:rsidRPr="00C87D6F" w:rsidRDefault="00DA2F81" w:rsidP="00576130">
            <w:pPr>
              <w:spacing w:before="40" w:after="40" w:line="320" w:lineRule="exact"/>
              <w:ind w:firstLine="284"/>
              <w:jc w:val="both"/>
              <w:rPr>
                <w:rFonts w:ascii="Trebuchet MS" w:hAnsi="Trebuchet MS"/>
                <w:b/>
                <w:lang w:val="es-ES"/>
              </w:rPr>
            </w:pPr>
            <w:r w:rsidRPr="00C87D6F">
              <w:rPr>
                <w:rFonts w:ascii="Trebuchet MS" w:hAnsi="Trebuchet MS"/>
                <w:b/>
                <w:lang w:val="es-ES"/>
              </w:rPr>
              <w:t xml:space="preserve">El Ayuntamiento de Oñati reunido en sesión Plenaria de fecha </w:t>
            </w:r>
            <w:r w:rsidR="00576130" w:rsidRPr="00C87D6F">
              <w:rPr>
                <w:rFonts w:ascii="Trebuchet MS" w:hAnsi="Trebuchet MS"/>
                <w:b/>
                <w:lang w:val="es-ES"/>
              </w:rPr>
              <w:t>26</w:t>
            </w:r>
            <w:r w:rsidRPr="00C87D6F">
              <w:rPr>
                <w:rFonts w:ascii="Trebuchet MS" w:hAnsi="Trebuchet MS"/>
                <w:b/>
                <w:lang w:val="es-ES"/>
              </w:rPr>
              <w:t xml:space="preserve"> de </w:t>
            </w:r>
            <w:r w:rsidR="00576130" w:rsidRPr="00C87D6F">
              <w:rPr>
                <w:rFonts w:ascii="Trebuchet MS" w:hAnsi="Trebuchet MS"/>
                <w:b/>
                <w:lang w:val="es-ES"/>
              </w:rPr>
              <w:t>noviembre</w:t>
            </w:r>
            <w:r w:rsidRPr="00C87D6F">
              <w:rPr>
                <w:rFonts w:ascii="Trebuchet MS" w:hAnsi="Trebuchet MS"/>
                <w:b/>
                <w:lang w:val="es-ES"/>
              </w:rPr>
              <w:t xml:space="preserve"> de 2020, adoptó el siguiente acuerdo:</w:t>
            </w:r>
          </w:p>
        </w:tc>
      </w:tr>
      <w:tr w:rsidR="00C87D6F" w:rsidRPr="00C87D6F" w:rsidTr="00DA2F81">
        <w:tc>
          <w:tcPr>
            <w:tcW w:w="4653" w:type="dxa"/>
          </w:tcPr>
          <w:p w:rsidR="00DA2F81" w:rsidRPr="00C87D6F" w:rsidRDefault="00DA2F81" w:rsidP="00DA2F81">
            <w:pPr>
              <w:spacing w:before="40" w:after="40" w:line="320" w:lineRule="exact"/>
              <w:jc w:val="both"/>
              <w:rPr>
                <w:rFonts w:ascii="Trebuchet MS" w:hAnsi="Trebuchet MS"/>
                <w:b/>
              </w:rPr>
            </w:pPr>
          </w:p>
        </w:tc>
        <w:tc>
          <w:tcPr>
            <w:tcW w:w="676" w:type="dxa"/>
          </w:tcPr>
          <w:p w:rsidR="00DA2F81" w:rsidRPr="00C87D6F" w:rsidRDefault="00DA2F81" w:rsidP="00DA2F81">
            <w:pPr>
              <w:spacing w:before="40" w:after="40" w:line="320" w:lineRule="exact"/>
              <w:rPr>
                <w:rFonts w:ascii="Trebuchet MS" w:hAnsi="Trebuchet MS"/>
              </w:rPr>
            </w:pPr>
          </w:p>
        </w:tc>
        <w:tc>
          <w:tcPr>
            <w:tcW w:w="4654" w:type="dxa"/>
          </w:tcPr>
          <w:p w:rsidR="00DA2F81" w:rsidRPr="00C87D6F" w:rsidRDefault="00DA2F81" w:rsidP="00DA2F81">
            <w:pPr>
              <w:spacing w:before="40" w:after="40" w:line="320" w:lineRule="exact"/>
              <w:jc w:val="both"/>
              <w:rPr>
                <w:rFonts w:ascii="Trebuchet MS" w:hAnsi="Trebuchet MS"/>
                <w:b/>
                <w:lang w:val="es-ES"/>
              </w:rPr>
            </w:pPr>
          </w:p>
        </w:tc>
      </w:tr>
      <w:tr w:rsidR="00C87D6F" w:rsidRPr="00C87D6F" w:rsidTr="00DA2F81">
        <w:tc>
          <w:tcPr>
            <w:tcW w:w="4653" w:type="dxa"/>
          </w:tcPr>
          <w:p w:rsidR="00DA2F81" w:rsidRPr="00C87D6F" w:rsidRDefault="00DA2F81" w:rsidP="00DA2F81">
            <w:pPr>
              <w:spacing w:before="40" w:after="40" w:line="320" w:lineRule="exact"/>
              <w:jc w:val="both"/>
              <w:rPr>
                <w:rFonts w:ascii="Trebuchet MS" w:hAnsi="Trebuchet MS"/>
                <w:b/>
              </w:rPr>
            </w:pPr>
          </w:p>
        </w:tc>
        <w:tc>
          <w:tcPr>
            <w:tcW w:w="676" w:type="dxa"/>
          </w:tcPr>
          <w:p w:rsidR="00DA2F81" w:rsidRPr="00C87D6F" w:rsidRDefault="00DA2F81" w:rsidP="00DA2F81">
            <w:pPr>
              <w:spacing w:before="40" w:after="40" w:line="320" w:lineRule="exact"/>
              <w:rPr>
                <w:rFonts w:ascii="Trebuchet MS" w:hAnsi="Trebuchet MS"/>
              </w:rPr>
            </w:pPr>
          </w:p>
        </w:tc>
        <w:tc>
          <w:tcPr>
            <w:tcW w:w="4654" w:type="dxa"/>
          </w:tcPr>
          <w:p w:rsidR="00DA2F81" w:rsidRPr="00C87D6F" w:rsidRDefault="00DA2F81" w:rsidP="00DA2F81">
            <w:pPr>
              <w:spacing w:before="40" w:after="40" w:line="320" w:lineRule="exact"/>
              <w:jc w:val="both"/>
              <w:rPr>
                <w:rFonts w:ascii="Trebuchet MS" w:hAnsi="Trebuchet MS"/>
                <w:b/>
                <w:lang w:val="es-ES"/>
              </w:rPr>
            </w:pPr>
            <w:r w:rsidRPr="00C87D6F">
              <w:rPr>
                <w:rFonts w:ascii="Trebuchet MS" w:hAnsi="Trebuchet MS"/>
                <w:b/>
                <w:lang w:val="es-ES"/>
              </w:rPr>
              <w:t>Primero</w:t>
            </w:r>
          </w:p>
        </w:tc>
      </w:tr>
      <w:tr w:rsidR="00C87D6F" w:rsidRPr="00C87D6F" w:rsidTr="00DA2F81">
        <w:tc>
          <w:tcPr>
            <w:tcW w:w="4653" w:type="dxa"/>
          </w:tcPr>
          <w:p w:rsidR="00DA2F81" w:rsidRPr="00C87D6F" w:rsidRDefault="00DA2F81" w:rsidP="00576130">
            <w:pPr>
              <w:spacing w:before="40" w:after="40" w:line="320" w:lineRule="exact"/>
              <w:ind w:firstLine="284"/>
              <w:jc w:val="both"/>
              <w:rPr>
                <w:rFonts w:ascii="Trebuchet MS" w:hAnsi="Trebuchet MS"/>
              </w:rPr>
            </w:pPr>
          </w:p>
        </w:tc>
        <w:tc>
          <w:tcPr>
            <w:tcW w:w="676" w:type="dxa"/>
          </w:tcPr>
          <w:p w:rsidR="00DA2F81" w:rsidRPr="00C87D6F" w:rsidRDefault="00DA2F81" w:rsidP="00DA2F81">
            <w:pPr>
              <w:spacing w:before="40" w:after="40" w:line="320" w:lineRule="exact"/>
              <w:rPr>
                <w:rFonts w:ascii="Trebuchet MS" w:hAnsi="Trebuchet MS"/>
              </w:rPr>
            </w:pPr>
          </w:p>
        </w:tc>
        <w:tc>
          <w:tcPr>
            <w:tcW w:w="4654" w:type="dxa"/>
          </w:tcPr>
          <w:p w:rsidR="00DA2F81" w:rsidRPr="00C87D6F" w:rsidRDefault="00DA2F81" w:rsidP="00DA2F81">
            <w:pPr>
              <w:spacing w:before="40" w:after="40" w:line="320" w:lineRule="exact"/>
              <w:ind w:firstLine="284"/>
              <w:jc w:val="both"/>
              <w:rPr>
                <w:rFonts w:ascii="Trebuchet MS" w:hAnsi="Trebuchet MS"/>
                <w:lang w:val="es-ES"/>
              </w:rPr>
            </w:pPr>
            <w:r w:rsidRPr="00C87D6F">
              <w:rPr>
                <w:rFonts w:ascii="Trebuchet MS" w:hAnsi="Trebuchet MS"/>
                <w:lang w:val="es-ES"/>
              </w:rPr>
              <w:t>Aprobar las bases reguladoras de l</w:t>
            </w:r>
            <w:r w:rsidR="00696D50" w:rsidRPr="00C87D6F">
              <w:rPr>
                <w:rFonts w:ascii="Trebuchet MS" w:hAnsi="Trebuchet MS"/>
                <w:lang w:val="es-ES"/>
              </w:rPr>
              <w:t>a siguiente línea de subvención.</w:t>
            </w:r>
            <w:r w:rsidRPr="00C87D6F">
              <w:rPr>
                <w:rFonts w:ascii="Trebuchet MS" w:hAnsi="Trebuchet MS"/>
                <w:lang w:val="es-ES"/>
              </w:rPr>
              <w:t xml:space="preserve"> </w:t>
            </w:r>
          </w:p>
          <w:p w:rsidR="00576130" w:rsidRPr="00C87D6F" w:rsidRDefault="00576130" w:rsidP="00576130">
            <w:pPr>
              <w:pStyle w:val="Zerrenda-paragrafoa"/>
              <w:numPr>
                <w:ilvl w:val="0"/>
                <w:numId w:val="28"/>
              </w:numPr>
              <w:spacing w:before="40" w:after="40" w:line="320" w:lineRule="exact"/>
              <w:jc w:val="both"/>
              <w:rPr>
                <w:rFonts w:ascii="Trebuchet MS" w:hAnsi="Trebuchet MS"/>
              </w:rPr>
            </w:pPr>
            <w:r w:rsidRPr="00C87D6F">
              <w:rPr>
                <w:rFonts w:ascii="Trebuchet MS" w:hAnsi="Trebuchet MS"/>
                <w:lang w:val="es-ES_tradnl"/>
              </w:rPr>
              <w:t>S</w:t>
            </w:r>
            <w:r w:rsidRPr="00C87D6F">
              <w:rPr>
                <w:rFonts w:ascii="Trebuchet MS" w:hAnsi="Trebuchet MS"/>
              </w:rPr>
              <w:t>ubvenciones para empresas con contrato de servicios* con el Ayuntamiento de Oñati durante el periodo de alarma, si l@s trabajador@s  que haya adscrito a servicios de este Ayuntamiento hayan estado en ERTE y su enpresa les haya compensado la diferencia entre lo cobrado por ERTE y la media de su salario habitual .</w:t>
            </w:r>
          </w:p>
          <w:p w:rsidR="00576130" w:rsidRPr="00C87D6F" w:rsidRDefault="00576130" w:rsidP="00576130">
            <w:pPr>
              <w:spacing w:before="40" w:after="40" w:line="320" w:lineRule="exact"/>
              <w:jc w:val="both"/>
              <w:rPr>
                <w:rFonts w:ascii="Trebuchet MS" w:hAnsi="Trebuchet MS"/>
                <w:u w:val="single"/>
              </w:rPr>
            </w:pPr>
            <w:r w:rsidRPr="00C87D6F">
              <w:rPr>
                <w:rFonts w:ascii="Trebuchet MS" w:hAnsi="Trebuchet MS"/>
                <w:u w:val="single"/>
              </w:rPr>
              <w:t>Notas:</w:t>
            </w:r>
          </w:p>
          <w:p w:rsidR="00576130" w:rsidRPr="00C87D6F" w:rsidRDefault="00576130" w:rsidP="00576130">
            <w:pPr>
              <w:spacing w:before="40" w:after="40" w:line="320" w:lineRule="exact"/>
              <w:jc w:val="both"/>
              <w:rPr>
                <w:rFonts w:ascii="Trebuchet MS" w:hAnsi="Trebuchet MS"/>
                <w:lang w:val="es-ES_tradnl"/>
              </w:rPr>
            </w:pPr>
            <w:r w:rsidRPr="00C87D6F">
              <w:rPr>
                <w:rFonts w:ascii="Trebuchet MS" w:hAnsi="Trebuchet MS"/>
                <w:lang w:val="es-ES_tradnl"/>
              </w:rPr>
              <w:t>*contrato de servicios: Contratos de servicios de competencia municipal prestados con recursos ajenos.</w:t>
            </w:r>
          </w:p>
          <w:p w:rsidR="00576130" w:rsidRPr="00C87D6F" w:rsidRDefault="00576130" w:rsidP="00576130">
            <w:pPr>
              <w:spacing w:before="40" w:after="40" w:line="320" w:lineRule="exact"/>
              <w:jc w:val="both"/>
              <w:rPr>
                <w:rFonts w:ascii="Trebuchet MS" w:hAnsi="Trebuchet MS"/>
                <w:lang w:val="es-ES_tradnl"/>
              </w:rPr>
            </w:pPr>
            <w:r w:rsidRPr="00C87D6F">
              <w:rPr>
                <w:rFonts w:ascii="Trebuchet MS" w:hAnsi="Trebuchet MS"/>
                <w:lang w:val="es-ES_tradnl"/>
              </w:rPr>
              <w:t>**Periodo de alarma: RD 463/2020</w:t>
            </w:r>
          </w:p>
          <w:p w:rsidR="00DA2F81" w:rsidRPr="00C87D6F" w:rsidRDefault="00DA2F81" w:rsidP="00576130">
            <w:pPr>
              <w:spacing w:before="40" w:after="40" w:line="320" w:lineRule="exact"/>
              <w:ind w:firstLine="284"/>
              <w:jc w:val="both"/>
              <w:rPr>
                <w:rFonts w:ascii="Trebuchet MS" w:hAnsi="Trebuchet MS"/>
                <w:lang w:val="es-ES"/>
              </w:rPr>
            </w:pPr>
          </w:p>
        </w:tc>
      </w:tr>
      <w:tr w:rsidR="00C87D6F" w:rsidRPr="00C87D6F" w:rsidTr="00DA2F81">
        <w:tc>
          <w:tcPr>
            <w:tcW w:w="4653" w:type="dxa"/>
          </w:tcPr>
          <w:p w:rsidR="00DA2F81" w:rsidRPr="00C87D6F" w:rsidRDefault="00DA2F81" w:rsidP="00DA2F81">
            <w:pPr>
              <w:spacing w:before="40" w:after="40" w:line="320" w:lineRule="exact"/>
              <w:jc w:val="both"/>
              <w:rPr>
                <w:rFonts w:ascii="Trebuchet MS" w:hAnsi="Trebuchet MS"/>
                <w:b/>
              </w:rPr>
            </w:pPr>
          </w:p>
        </w:tc>
        <w:tc>
          <w:tcPr>
            <w:tcW w:w="676" w:type="dxa"/>
          </w:tcPr>
          <w:p w:rsidR="00DA2F81" w:rsidRPr="00C87D6F" w:rsidRDefault="00DA2F81" w:rsidP="00DA2F81">
            <w:pPr>
              <w:spacing w:before="40" w:after="40" w:line="320" w:lineRule="exact"/>
              <w:rPr>
                <w:rFonts w:ascii="Trebuchet MS" w:hAnsi="Trebuchet MS"/>
              </w:rPr>
            </w:pPr>
          </w:p>
        </w:tc>
        <w:tc>
          <w:tcPr>
            <w:tcW w:w="4654" w:type="dxa"/>
          </w:tcPr>
          <w:p w:rsidR="00DA2F81" w:rsidRPr="00C87D6F" w:rsidRDefault="00DA2F81" w:rsidP="00DA2F81">
            <w:pPr>
              <w:spacing w:before="40" w:after="40" w:line="320" w:lineRule="exact"/>
              <w:jc w:val="both"/>
              <w:rPr>
                <w:rFonts w:ascii="Trebuchet MS" w:hAnsi="Trebuchet MS"/>
                <w:lang w:val="es-ES"/>
              </w:rPr>
            </w:pPr>
            <w:r w:rsidRPr="00C87D6F">
              <w:rPr>
                <w:rFonts w:ascii="Trebuchet MS" w:hAnsi="Trebuchet MS"/>
                <w:b/>
                <w:lang w:val="es-ES"/>
              </w:rPr>
              <w:t>Segundo</w:t>
            </w:r>
          </w:p>
        </w:tc>
      </w:tr>
      <w:tr w:rsidR="00C87D6F" w:rsidRPr="00C87D6F" w:rsidTr="00DA2F81">
        <w:tc>
          <w:tcPr>
            <w:tcW w:w="4653" w:type="dxa"/>
          </w:tcPr>
          <w:p w:rsidR="00DA2F81" w:rsidRPr="00C87D6F" w:rsidRDefault="00DA2F81" w:rsidP="00DA2F81">
            <w:pPr>
              <w:spacing w:before="40" w:after="40" w:line="320" w:lineRule="exact"/>
              <w:ind w:firstLine="284"/>
              <w:jc w:val="both"/>
              <w:rPr>
                <w:rFonts w:ascii="Trebuchet MS" w:hAnsi="Trebuchet MS"/>
              </w:rPr>
            </w:pPr>
          </w:p>
        </w:tc>
        <w:tc>
          <w:tcPr>
            <w:tcW w:w="676" w:type="dxa"/>
          </w:tcPr>
          <w:p w:rsidR="00DA2F81" w:rsidRPr="00C87D6F" w:rsidRDefault="00DA2F81" w:rsidP="00DA2F81">
            <w:pPr>
              <w:spacing w:before="40" w:after="40" w:line="320" w:lineRule="exact"/>
              <w:rPr>
                <w:rFonts w:ascii="Trebuchet MS" w:hAnsi="Trebuchet MS"/>
              </w:rPr>
            </w:pPr>
          </w:p>
        </w:tc>
        <w:tc>
          <w:tcPr>
            <w:tcW w:w="4654" w:type="dxa"/>
          </w:tcPr>
          <w:p w:rsidR="00DA2F81" w:rsidRPr="00C87D6F" w:rsidRDefault="00DA2F81" w:rsidP="00DA2F81">
            <w:pPr>
              <w:spacing w:before="40" w:after="40" w:line="320" w:lineRule="exact"/>
              <w:ind w:firstLine="284"/>
              <w:jc w:val="both"/>
              <w:rPr>
                <w:rFonts w:ascii="Trebuchet MS" w:hAnsi="Trebuchet MS"/>
                <w:lang w:val="es-ES"/>
              </w:rPr>
            </w:pPr>
            <w:r w:rsidRPr="00C87D6F">
              <w:rPr>
                <w:rFonts w:ascii="Trebuchet MS" w:hAnsi="Trebuchet MS"/>
                <w:lang w:val="es-ES"/>
              </w:rPr>
              <w:t xml:space="preserve">Aprobar la convocatoria de la siguiente subvención. </w:t>
            </w:r>
          </w:p>
          <w:p w:rsidR="00DA2F81" w:rsidRPr="00C87D6F" w:rsidRDefault="00DA2F81" w:rsidP="00DA2F81">
            <w:pPr>
              <w:spacing w:before="40" w:after="40" w:line="320" w:lineRule="exact"/>
              <w:ind w:firstLine="284"/>
              <w:jc w:val="both"/>
              <w:rPr>
                <w:rFonts w:ascii="Trebuchet MS" w:hAnsi="Trebuchet MS"/>
                <w:lang w:val="es-ES"/>
              </w:rPr>
            </w:pPr>
            <w:r w:rsidRPr="00C87D6F">
              <w:rPr>
                <w:rFonts w:ascii="Trebuchet MS" w:hAnsi="Trebuchet MS"/>
                <w:lang w:val="es-ES"/>
              </w:rPr>
              <w:t>1. Financiación:</w:t>
            </w:r>
          </w:p>
          <w:p w:rsidR="00DA2F81" w:rsidRPr="00C87D6F" w:rsidRDefault="00DA2F81" w:rsidP="00DA2F81">
            <w:pPr>
              <w:spacing w:before="40" w:after="40" w:line="320" w:lineRule="exact"/>
              <w:ind w:firstLine="284"/>
              <w:jc w:val="both"/>
              <w:rPr>
                <w:rFonts w:ascii="Trebuchet MS" w:hAnsi="Trebuchet MS"/>
                <w:lang w:val="es-ES"/>
              </w:rPr>
            </w:pPr>
            <w:r w:rsidRPr="00C87D6F">
              <w:rPr>
                <w:rFonts w:ascii="Trebuchet MS" w:hAnsi="Trebuchet MS"/>
                <w:lang w:val="es-ES"/>
              </w:rPr>
              <w:t xml:space="preserve">Los recursos económicos destinados a la financiación de las ayudas reguladas en la presente convocatoria ascienden a </w:t>
            </w:r>
            <w:r w:rsidR="00576130" w:rsidRPr="00C87D6F">
              <w:rPr>
                <w:rFonts w:ascii="Trebuchet MS" w:hAnsi="Trebuchet MS"/>
                <w:lang w:val="es-ES"/>
              </w:rPr>
              <w:t>veinte</w:t>
            </w:r>
            <w:r w:rsidR="007F1C03" w:rsidRPr="00C87D6F">
              <w:rPr>
                <w:rFonts w:ascii="Trebuchet MS" w:hAnsi="Trebuchet MS"/>
                <w:lang w:val="es-ES"/>
              </w:rPr>
              <w:t xml:space="preserve"> mil euros y </w:t>
            </w:r>
            <w:r w:rsidRPr="00C87D6F">
              <w:rPr>
                <w:rFonts w:ascii="Trebuchet MS" w:hAnsi="Trebuchet MS"/>
                <w:lang w:val="es-ES"/>
              </w:rPr>
              <w:t xml:space="preserve"> cuarenta</w:t>
            </w:r>
            <w:r w:rsidR="007F1C03" w:rsidRPr="00C87D6F">
              <w:rPr>
                <w:rFonts w:ascii="Trebuchet MS" w:hAnsi="Trebuchet MS"/>
                <w:lang w:val="es-ES"/>
              </w:rPr>
              <w:t xml:space="preserve"> cuatro céntimos</w:t>
            </w:r>
            <w:r w:rsidRPr="00C87D6F">
              <w:rPr>
                <w:rFonts w:ascii="Trebuchet MS" w:hAnsi="Trebuchet MS"/>
                <w:lang w:val="es-ES"/>
              </w:rPr>
              <w:t xml:space="preserve"> (</w:t>
            </w:r>
            <w:r w:rsidR="00576130" w:rsidRPr="00C87D6F">
              <w:rPr>
                <w:rFonts w:ascii="Trebuchet MS" w:hAnsi="Trebuchet MS"/>
                <w:lang w:val="es-ES"/>
              </w:rPr>
              <w:t xml:space="preserve">20.000,00 </w:t>
            </w:r>
            <w:r w:rsidR="007F1C03" w:rsidRPr="00C87D6F">
              <w:rPr>
                <w:rFonts w:ascii="Trebuchet MS" w:hAnsi="Trebuchet MS"/>
              </w:rPr>
              <w:t>€)</w:t>
            </w:r>
            <w:r w:rsidRPr="00C87D6F">
              <w:rPr>
                <w:rFonts w:ascii="Trebuchet MS" w:hAnsi="Trebuchet MS"/>
                <w:lang w:val="es-ES"/>
              </w:rPr>
              <w:t xml:space="preserve"> corresponderán a crédito de pago 2020, partida presupuestaria </w:t>
            </w:r>
            <w:r w:rsidR="003348AB" w:rsidRPr="00C87D6F">
              <w:rPr>
                <w:rFonts w:ascii="Trebuchet MS" w:hAnsi="Trebuchet MS"/>
              </w:rPr>
              <w:t>1.1000.480.241.04.2020:Covid-ABEEE y su nivel de vinculación</w:t>
            </w:r>
            <w:r w:rsidR="003348AB" w:rsidRPr="00C87D6F">
              <w:rPr>
                <w:rFonts w:ascii="Trebuchet MS" w:hAnsi="Trebuchet MS"/>
                <w:lang w:val="es-ES"/>
              </w:rPr>
              <w:t xml:space="preserve"> </w:t>
            </w:r>
            <w:r w:rsidRPr="00C87D6F">
              <w:rPr>
                <w:rFonts w:ascii="Trebuchet MS" w:hAnsi="Trebuchet MS"/>
                <w:lang w:val="es-ES"/>
              </w:rPr>
              <w:t>del Ayuntamiento de Oñati.</w:t>
            </w:r>
          </w:p>
          <w:p w:rsidR="00DA2F81" w:rsidRPr="00C87D6F" w:rsidRDefault="00DA2F81" w:rsidP="00DA2F81">
            <w:pPr>
              <w:spacing w:before="40" w:after="40" w:line="320" w:lineRule="exact"/>
              <w:ind w:firstLine="284"/>
              <w:jc w:val="both"/>
              <w:rPr>
                <w:rFonts w:ascii="Trebuchet MS" w:hAnsi="Trebuchet MS"/>
                <w:lang w:val="es-ES"/>
              </w:rPr>
            </w:pPr>
            <w:r w:rsidRPr="00C87D6F">
              <w:rPr>
                <w:rFonts w:ascii="Trebuchet MS" w:hAnsi="Trebuchet MS"/>
                <w:lang w:val="es-ES"/>
              </w:rPr>
              <w:t>2. Plazo de presentación de solicitudes:</w:t>
            </w:r>
          </w:p>
          <w:p w:rsidR="00DA2F81" w:rsidRPr="00C87D6F" w:rsidRDefault="00DA2F81" w:rsidP="00DA2F81">
            <w:pPr>
              <w:spacing w:before="40" w:after="40" w:line="320" w:lineRule="exact"/>
              <w:ind w:firstLine="284"/>
              <w:jc w:val="both"/>
              <w:rPr>
                <w:rFonts w:ascii="Trebuchet MS" w:hAnsi="Trebuchet MS"/>
                <w:lang w:val="es-ES"/>
              </w:rPr>
            </w:pPr>
            <w:r w:rsidRPr="00C87D6F">
              <w:rPr>
                <w:rFonts w:ascii="Trebuchet MS" w:hAnsi="Trebuchet MS"/>
                <w:lang w:val="es-ES"/>
              </w:rPr>
              <w:t xml:space="preserve">El plazo para solicitar estas ayudas comenzará el día siguiente a la publicación de la presente convocatoria en el Boletín </w:t>
            </w:r>
            <w:r w:rsidRPr="00C87D6F">
              <w:rPr>
                <w:rFonts w:ascii="Trebuchet MS" w:hAnsi="Trebuchet MS"/>
                <w:lang w:val="es-ES"/>
              </w:rPr>
              <w:lastRenderedPageBreak/>
              <w:t xml:space="preserve">Oficial de Gipuzkoa y finalizará el </w:t>
            </w:r>
            <w:r w:rsidR="000508FC" w:rsidRPr="00C87D6F">
              <w:rPr>
                <w:rFonts w:ascii="Trebuchet MS" w:hAnsi="Trebuchet MS"/>
                <w:lang w:val="es-ES"/>
              </w:rPr>
              <w:t>23 de diciembre</w:t>
            </w:r>
            <w:r w:rsidRPr="00C87D6F">
              <w:rPr>
                <w:rFonts w:ascii="Trebuchet MS" w:hAnsi="Trebuchet MS"/>
                <w:lang w:val="es-ES"/>
              </w:rPr>
              <w:t xml:space="preserve"> de 2020.</w:t>
            </w:r>
          </w:p>
          <w:p w:rsidR="00DA2F81" w:rsidRPr="00C87D6F" w:rsidRDefault="00DA2F81" w:rsidP="00DA2F81">
            <w:pPr>
              <w:spacing w:before="40" w:after="40" w:line="320" w:lineRule="exact"/>
              <w:ind w:firstLine="284"/>
              <w:jc w:val="both"/>
              <w:rPr>
                <w:rFonts w:ascii="Trebuchet MS" w:hAnsi="Trebuchet MS"/>
                <w:lang w:val="es-ES"/>
              </w:rPr>
            </w:pPr>
          </w:p>
        </w:tc>
      </w:tr>
      <w:tr w:rsidR="00C87D6F" w:rsidRPr="00C87D6F" w:rsidTr="00DA2F81">
        <w:tc>
          <w:tcPr>
            <w:tcW w:w="4653" w:type="dxa"/>
          </w:tcPr>
          <w:p w:rsidR="00DA2F81" w:rsidRPr="00C87D6F" w:rsidRDefault="00DA2F81" w:rsidP="00DA2F81">
            <w:pPr>
              <w:spacing w:before="40" w:after="40" w:line="320" w:lineRule="exact"/>
              <w:jc w:val="both"/>
              <w:rPr>
                <w:rFonts w:ascii="Trebuchet MS" w:hAnsi="Trebuchet MS"/>
                <w:b/>
              </w:rPr>
            </w:pPr>
          </w:p>
        </w:tc>
        <w:tc>
          <w:tcPr>
            <w:tcW w:w="676" w:type="dxa"/>
          </w:tcPr>
          <w:p w:rsidR="00DA2F81" w:rsidRPr="00C87D6F" w:rsidRDefault="00DA2F81" w:rsidP="00DA2F81">
            <w:pPr>
              <w:spacing w:before="40" w:after="40" w:line="320" w:lineRule="exact"/>
              <w:rPr>
                <w:rFonts w:ascii="Trebuchet MS" w:hAnsi="Trebuchet MS"/>
              </w:rPr>
            </w:pPr>
          </w:p>
        </w:tc>
        <w:tc>
          <w:tcPr>
            <w:tcW w:w="4654" w:type="dxa"/>
          </w:tcPr>
          <w:p w:rsidR="00DA2F81" w:rsidRPr="00C87D6F" w:rsidRDefault="00DA2F81" w:rsidP="00DA2F81">
            <w:pPr>
              <w:spacing w:before="40" w:after="40" w:line="320" w:lineRule="exact"/>
              <w:jc w:val="both"/>
              <w:rPr>
                <w:rFonts w:ascii="Trebuchet MS" w:hAnsi="Trebuchet MS"/>
                <w:b/>
                <w:lang w:val="es-ES"/>
              </w:rPr>
            </w:pPr>
          </w:p>
          <w:p w:rsidR="00DA2F81" w:rsidRPr="00C87D6F" w:rsidRDefault="00DA2F81" w:rsidP="00DA2F81">
            <w:pPr>
              <w:spacing w:before="40" w:after="40" w:line="320" w:lineRule="exact"/>
              <w:jc w:val="both"/>
              <w:rPr>
                <w:rFonts w:ascii="Trebuchet MS" w:hAnsi="Trebuchet MS"/>
                <w:lang w:val="es-ES"/>
              </w:rPr>
            </w:pPr>
            <w:r w:rsidRPr="00C87D6F">
              <w:rPr>
                <w:rFonts w:ascii="Trebuchet MS" w:hAnsi="Trebuchet MS"/>
                <w:b/>
                <w:lang w:val="es-ES"/>
              </w:rPr>
              <w:t>Tercero</w:t>
            </w:r>
          </w:p>
        </w:tc>
      </w:tr>
      <w:tr w:rsidR="00C87D6F" w:rsidRPr="00C87D6F" w:rsidTr="00DA2F81">
        <w:tc>
          <w:tcPr>
            <w:tcW w:w="4653" w:type="dxa"/>
          </w:tcPr>
          <w:p w:rsidR="00DA2F81" w:rsidRPr="00C87D6F" w:rsidRDefault="00DA2F81" w:rsidP="00DA2F81">
            <w:pPr>
              <w:spacing w:before="40" w:after="40" w:line="320" w:lineRule="exact"/>
              <w:ind w:firstLine="284"/>
              <w:jc w:val="both"/>
              <w:rPr>
                <w:rFonts w:ascii="Trebuchet MS" w:hAnsi="Trebuchet MS"/>
              </w:rPr>
            </w:pPr>
          </w:p>
        </w:tc>
        <w:tc>
          <w:tcPr>
            <w:tcW w:w="676" w:type="dxa"/>
          </w:tcPr>
          <w:p w:rsidR="00DA2F81" w:rsidRPr="00C87D6F" w:rsidRDefault="00DA2F81" w:rsidP="00DA2F81">
            <w:pPr>
              <w:spacing w:before="40" w:after="40" w:line="320" w:lineRule="exact"/>
              <w:rPr>
                <w:rFonts w:ascii="Trebuchet MS" w:hAnsi="Trebuchet MS"/>
              </w:rPr>
            </w:pPr>
          </w:p>
        </w:tc>
        <w:tc>
          <w:tcPr>
            <w:tcW w:w="4654" w:type="dxa"/>
          </w:tcPr>
          <w:p w:rsidR="00DA2F81" w:rsidRPr="00C87D6F" w:rsidRDefault="00DA2F81" w:rsidP="00DA2F81">
            <w:pPr>
              <w:spacing w:before="40" w:after="40" w:line="320" w:lineRule="exact"/>
              <w:ind w:firstLine="284"/>
              <w:jc w:val="both"/>
              <w:rPr>
                <w:rFonts w:ascii="Trebuchet MS" w:hAnsi="Trebuchet MS"/>
                <w:lang w:val="es-ES"/>
              </w:rPr>
            </w:pPr>
            <w:r w:rsidRPr="00C87D6F">
              <w:rPr>
                <w:rFonts w:ascii="Trebuchet MS" w:hAnsi="Trebuchet MS"/>
                <w:lang w:val="es-ES"/>
              </w:rPr>
              <w:t>Las bases reguladoras aprobadas mediante el presente acuerdo surtirán efectos desde el día de su publicación en el Boletín Oficial de Gipuzkoa.</w:t>
            </w:r>
          </w:p>
          <w:p w:rsidR="00DA2F81" w:rsidRPr="00C87D6F" w:rsidRDefault="00DA2F81" w:rsidP="00DA2F81">
            <w:pPr>
              <w:spacing w:before="40" w:after="40" w:line="320" w:lineRule="exact"/>
              <w:ind w:firstLine="284"/>
              <w:jc w:val="both"/>
              <w:rPr>
                <w:rFonts w:ascii="Trebuchet MS" w:hAnsi="Trebuchet MS"/>
                <w:lang w:val="es-ES"/>
              </w:rPr>
            </w:pPr>
            <w:r w:rsidRPr="00C87D6F">
              <w:rPr>
                <w:rFonts w:ascii="Trebuchet MS" w:hAnsi="Trebuchet MS"/>
                <w:lang w:val="es-ES"/>
              </w:rPr>
              <w:t>Este acuerdo es definitivo y pone fin a la vía administrativa.</w:t>
            </w:r>
          </w:p>
          <w:p w:rsidR="00DA2F81" w:rsidRPr="00C87D6F" w:rsidRDefault="00DA2F81" w:rsidP="00DA2F81">
            <w:pPr>
              <w:spacing w:before="40" w:after="40" w:line="320" w:lineRule="exact"/>
              <w:ind w:firstLine="284"/>
              <w:jc w:val="both"/>
              <w:rPr>
                <w:rFonts w:ascii="Trebuchet MS" w:hAnsi="Trebuchet MS"/>
                <w:lang w:val="es-ES"/>
              </w:rPr>
            </w:pPr>
            <w:r w:rsidRPr="00C87D6F">
              <w:rPr>
                <w:rFonts w:ascii="Trebuchet MS" w:hAnsi="Trebuchet MS"/>
                <w:lang w:val="es-ES"/>
              </w:rPr>
              <w:t>Las personas interesadas podrán interponer directamente contra él Recurso Contencioso-Administrativo ante los Juzgados de lo Contencioso-Administrativo de San Sebastián, en el plazo de dos meses a partir del día siguiente al de su publicación.</w:t>
            </w:r>
          </w:p>
          <w:p w:rsidR="00DA2F81" w:rsidRPr="00C87D6F" w:rsidRDefault="00DA2F81" w:rsidP="00DA2F81">
            <w:pPr>
              <w:spacing w:before="40" w:after="40" w:line="320" w:lineRule="exact"/>
              <w:ind w:firstLine="284"/>
              <w:jc w:val="both"/>
              <w:rPr>
                <w:rFonts w:ascii="Trebuchet MS" w:hAnsi="Trebuchet MS"/>
                <w:lang w:val="es-ES"/>
              </w:rPr>
            </w:pPr>
            <w:r w:rsidRPr="00C87D6F">
              <w:rPr>
                <w:rFonts w:ascii="Trebuchet MS" w:hAnsi="Trebuchet MS"/>
                <w:lang w:val="es-ES"/>
              </w:rPr>
              <w:t>No obstante, las personas particulares, con carácter previo, podrán interponer Recurso Potestativo de Reposición ante la Junta de Gobierno, en el plazo de un mes a partir del día siguiente al de su publicación. En este caso, no se podrá interponer recurso contencioso-administrativo hasta que sea resuelto expresamente el de reposición o se haya producido su desestimación presunta. Todo ello sin perjuicio de la interposición de cualquier otro recurso que se estime pertinente.</w:t>
            </w:r>
          </w:p>
          <w:p w:rsidR="00DA2F81" w:rsidRPr="00C87D6F" w:rsidRDefault="00DA2F81" w:rsidP="00DA2F81">
            <w:pPr>
              <w:spacing w:before="40" w:after="40" w:line="320" w:lineRule="exact"/>
              <w:ind w:firstLine="284"/>
              <w:jc w:val="both"/>
              <w:rPr>
                <w:rFonts w:ascii="Trebuchet MS" w:hAnsi="Trebuchet MS"/>
                <w:lang w:val="es-ES"/>
              </w:rPr>
            </w:pPr>
            <w:r w:rsidRPr="00C87D6F">
              <w:rPr>
                <w:rFonts w:ascii="Trebuchet MS" w:hAnsi="Trebuchet MS"/>
                <w:lang w:val="es-ES"/>
              </w:rPr>
              <w:t>Lo que se publica para general conocimiento.</w:t>
            </w:r>
          </w:p>
        </w:tc>
      </w:tr>
      <w:tr w:rsidR="00C87D6F" w:rsidRPr="00C87D6F" w:rsidTr="00DA2F81">
        <w:tc>
          <w:tcPr>
            <w:tcW w:w="4653" w:type="dxa"/>
          </w:tcPr>
          <w:p w:rsidR="00DA2F81" w:rsidRPr="00C87D6F" w:rsidRDefault="00DA2F81" w:rsidP="003348AB">
            <w:pPr>
              <w:spacing w:before="40" w:after="40" w:line="320" w:lineRule="exact"/>
              <w:ind w:firstLine="284"/>
              <w:jc w:val="both"/>
              <w:rPr>
                <w:rFonts w:ascii="Trebuchet MS" w:hAnsi="Trebuchet MS"/>
              </w:rPr>
            </w:pPr>
          </w:p>
        </w:tc>
        <w:tc>
          <w:tcPr>
            <w:tcW w:w="676" w:type="dxa"/>
          </w:tcPr>
          <w:p w:rsidR="00DA2F81" w:rsidRPr="00C87D6F" w:rsidRDefault="00DA2F81" w:rsidP="00DA2F81">
            <w:pPr>
              <w:spacing w:before="40" w:after="40" w:line="320" w:lineRule="exact"/>
              <w:rPr>
                <w:rFonts w:ascii="Trebuchet MS" w:hAnsi="Trebuchet MS"/>
              </w:rPr>
            </w:pPr>
          </w:p>
        </w:tc>
        <w:tc>
          <w:tcPr>
            <w:tcW w:w="4654" w:type="dxa"/>
          </w:tcPr>
          <w:p w:rsidR="00DA2F81" w:rsidRPr="00C87D6F" w:rsidRDefault="00DA2F81" w:rsidP="00DA2F81">
            <w:pPr>
              <w:spacing w:before="40" w:after="40" w:line="320" w:lineRule="exact"/>
              <w:ind w:firstLine="284"/>
              <w:jc w:val="both"/>
              <w:rPr>
                <w:rFonts w:ascii="Trebuchet MS" w:hAnsi="Trebuchet MS"/>
                <w:lang w:val="es-ES"/>
              </w:rPr>
            </w:pPr>
            <w:r w:rsidRPr="00C87D6F">
              <w:rPr>
                <w:rFonts w:ascii="Trebuchet MS" w:hAnsi="Trebuchet MS"/>
                <w:lang w:val="es-ES"/>
              </w:rPr>
              <w:t xml:space="preserve">Oñati, a </w:t>
            </w:r>
            <w:r w:rsidR="003348AB" w:rsidRPr="00C87D6F">
              <w:rPr>
                <w:rFonts w:ascii="Trebuchet MS" w:hAnsi="Trebuchet MS"/>
                <w:lang w:val="es-ES"/>
              </w:rPr>
              <w:t>26</w:t>
            </w:r>
            <w:r w:rsidRPr="00C87D6F">
              <w:rPr>
                <w:rFonts w:ascii="Trebuchet MS" w:hAnsi="Trebuchet MS"/>
                <w:lang w:val="es-ES"/>
              </w:rPr>
              <w:t xml:space="preserve"> de </w:t>
            </w:r>
            <w:r w:rsidR="003348AB" w:rsidRPr="00C87D6F">
              <w:rPr>
                <w:rFonts w:ascii="Trebuchet MS" w:hAnsi="Trebuchet MS"/>
                <w:lang w:val="es-ES"/>
              </w:rPr>
              <w:t>noviem</w:t>
            </w:r>
            <w:r w:rsidR="00B633B6" w:rsidRPr="00C87D6F">
              <w:rPr>
                <w:rFonts w:ascii="Trebuchet MS" w:hAnsi="Trebuchet MS"/>
                <w:lang w:val="es-ES"/>
              </w:rPr>
              <w:t>bre</w:t>
            </w:r>
            <w:r w:rsidRPr="00C87D6F">
              <w:rPr>
                <w:rFonts w:ascii="Trebuchet MS" w:hAnsi="Trebuchet MS"/>
                <w:lang w:val="es-ES"/>
              </w:rPr>
              <w:t xml:space="preserve"> de 2020.—La Alcaldesa.</w:t>
            </w:r>
          </w:p>
          <w:p w:rsidR="00DA2F81" w:rsidRPr="00C87D6F" w:rsidRDefault="00DA2F81" w:rsidP="00DA2F81">
            <w:pPr>
              <w:spacing w:before="40" w:after="40" w:line="320" w:lineRule="exact"/>
              <w:ind w:firstLine="284"/>
              <w:jc w:val="both"/>
              <w:rPr>
                <w:rFonts w:ascii="Trebuchet MS" w:hAnsi="Trebuchet MS"/>
                <w:lang w:val="es-ES"/>
              </w:rPr>
            </w:pPr>
          </w:p>
        </w:tc>
      </w:tr>
    </w:tbl>
    <w:p w:rsidR="00C20E40" w:rsidRPr="00C87D6F" w:rsidRDefault="00C20E40" w:rsidP="008721B1">
      <w:pPr>
        <w:rPr>
          <w:rFonts w:ascii="Trebuchet MS" w:hAnsi="Trebuchet MS"/>
          <w:sz w:val="22"/>
          <w:szCs w:val="22"/>
        </w:rPr>
      </w:pPr>
    </w:p>
    <w:p w:rsidR="00B633B6" w:rsidRPr="00C87D6F" w:rsidRDefault="00B633B6">
      <w:pPr>
        <w:rPr>
          <w:rFonts w:ascii="Trebuchet MS" w:eastAsiaTheme="minorHAnsi" w:hAnsi="Trebuchet MS" w:cstheme="minorBidi"/>
          <w:sz w:val="22"/>
          <w:szCs w:val="22"/>
          <w:lang w:val="eu-ES" w:eastAsia="en-US"/>
        </w:rPr>
      </w:pPr>
      <w:r w:rsidRPr="00C87D6F">
        <w:rPr>
          <w:rFonts w:ascii="Trebuchet MS" w:eastAsiaTheme="minorHAnsi" w:hAnsi="Trebuchet MS" w:cstheme="minorBidi"/>
          <w:sz w:val="22"/>
          <w:szCs w:val="22"/>
          <w:lang w:val="eu-ES" w:eastAsia="en-US"/>
        </w:rPr>
        <w:br w:type="page"/>
      </w:r>
    </w:p>
    <w:tbl>
      <w:tblPr>
        <w:tblStyle w:val="Saretaduntaula13"/>
        <w:tblW w:w="9983" w:type="dxa"/>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3"/>
        <w:gridCol w:w="676"/>
        <w:gridCol w:w="4654"/>
      </w:tblGrid>
      <w:tr w:rsidR="00C87D6F" w:rsidRPr="00C87D6F" w:rsidTr="00194E0F">
        <w:tc>
          <w:tcPr>
            <w:tcW w:w="4653" w:type="dxa"/>
          </w:tcPr>
          <w:p w:rsidR="008721B1" w:rsidRPr="00C87D6F" w:rsidRDefault="008721B1" w:rsidP="008721B1">
            <w:pPr>
              <w:spacing w:before="40" w:after="40" w:line="320" w:lineRule="exact"/>
              <w:jc w:val="both"/>
              <w:rPr>
                <w:rFonts w:ascii="Trebuchet MS" w:hAnsi="Trebuchet MS"/>
                <w:b/>
                <w:lang w:val="es-ES"/>
              </w:rPr>
            </w:pPr>
          </w:p>
        </w:tc>
        <w:tc>
          <w:tcPr>
            <w:tcW w:w="676" w:type="dxa"/>
          </w:tcPr>
          <w:p w:rsidR="008721B1" w:rsidRPr="00C87D6F" w:rsidRDefault="008721B1" w:rsidP="008721B1">
            <w:pPr>
              <w:spacing w:before="40" w:after="40" w:line="320" w:lineRule="exact"/>
              <w:jc w:val="both"/>
              <w:rPr>
                <w:rFonts w:ascii="Trebuchet MS" w:hAnsi="Trebuchet MS"/>
                <w:b/>
              </w:rPr>
            </w:pPr>
          </w:p>
        </w:tc>
        <w:tc>
          <w:tcPr>
            <w:tcW w:w="4654" w:type="dxa"/>
          </w:tcPr>
          <w:p w:rsidR="008721B1" w:rsidRPr="00C87D6F" w:rsidRDefault="008721B1" w:rsidP="008721B1">
            <w:pPr>
              <w:spacing w:before="40" w:after="40" w:line="320" w:lineRule="exact"/>
              <w:jc w:val="both"/>
              <w:rPr>
                <w:rFonts w:ascii="Trebuchet MS" w:hAnsi="Trebuchet MS"/>
                <w:b/>
              </w:rPr>
            </w:pPr>
          </w:p>
        </w:tc>
      </w:tr>
    </w:tbl>
    <w:tbl>
      <w:tblPr>
        <w:tblStyle w:val="Saretaduntaula3"/>
        <w:tblW w:w="9983" w:type="dxa"/>
        <w:tblInd w:w="-34" w:type="dxa"/>
        <w:tblLook w:val="04A0" w:firstRow="1" w:lastRow="0" w:firstColumn="1" w:lastColumn="0" w:noHBand="0" w:noVBand="1"/>
      </w:tblPr>
      <w:tblGrid>
        <w:gridCol w:w="4653"/>
        <w:gridCol w:w="676"/>
        <w:gridCol w:w="4654"/>
      </w:tblGrid>
      <w:tr w:rsidR="00C87D6F" w:rsidRPr="00C87D6F" w:rsidTr="00160FDB">
        <w:tc>
          <w:tcPr>
            <w:tcW w:w="4653" w:type="dxa"/>
            <w:shd w:val="clear" w:color="auto" w:fill="A6A6A6" w:themeFill="background1" w:themeFillShade="A6"/>
          </w:tcPr>
          <w:p w:rsidR="00442FC0" w:rsidRPr="00C87D6F" w:rsidRDefault="00442FC0" w:rsidP="0056007D">
            <w:pPr>
              <w:pStyle w:val="Zerrenda-paragrafoa"/>
              <w:spacing w:before="40" w:after="40" w:line="320" w:lineRule="exact"/>
              <w:ind w:left="531"/>
              <w:jc w:val="both"/>
              <w:rPr>
                <w:rFonts w:ascii="Trebuchet MS" w:hAnsi="Trebuchet MS"/>
              </w:rPr>
            </w:pPr>
            <w:bookmarkStart w:id="0" w:name="_GoBack"/>
            <w:bookmarkEnd w:id="0"/>
          </w:p>
        </w:tc>
        <w:tc>
          <w:tcPr>
            <w:tcW w:w="676" w:type="dxa"/>
            <w:shd w:val="clear" w:color="auto" w:fill="A6A6A6" w:themeFill="background1" w:themeFillShade="A6"/>
          </w:tcPr>
          <w:p w:rsidR="008A7C4A" w:rsidRPr="00C87D6F" w:rsidRDefault="008A7C4A" w:rsidP="00114AEA">
            <w:pPr>
              <w:spacing w:before="40" w:after="40" w:line="320" w:lineRule="exact"/>
              <w:jc w:val="center"/>
              <w:rPr>
                <w:rFonts w:ascii="Trebuchet MS" w:hAnsi="Trebuchet MS"/>
                <w:b/>
              </w:rPr>
            </w:pPr>
          </w:p>
        </w:tc>
        <w:tc>
          <w:tcPr>
            <w:tcW w:w="4654" w:type="dxa"/>
            <w:shd w:val="clear" w:color="auto" w:fill="A6A6A6" w:themeFill="background1" w:themeFillShade="A6"/>
          </w:tcPr>
          <w:p w:rsidR="00055852" w:rsidRPr="00C87D6F" w:rsidRDefault="00055852" w:rsidP="00055852">
            <w:pPr>
              <w:spacing w:before="40" w:after="40" w:line="320" w:lineRule="exact"/>
              <w:ind w:firstLine="284"/>
              <w:jc w:val="both"/>
              <w:rPr>
                <w:rFonts w:ascii="Trebuchet MS" w:hAnsi="Trebuchet MS"/>
              </w:rPr>
            </w:pPr>
            <w:r w:rsidRPr="00C87D6F">
              <w:rPr>
                <w:rFonts w:ascii="Trebuchet MS" w:hAnsi="Trebuchet MS"/>
                <w:lang w:val="es-ES_tradnl"/>
              </w:rPr>
              <w:t>S</w:t>
            </w:r>
            <w:r w:rsidRPr="00C87D6F">
              <w:rPr>
                <w:rFonts w:ascii="Trebuchet MS" w:hAnsi="Trebuchet MS"/>
              </w:rPr>
              <w:t>UBVENCIONES PARA EMPRESAS CON CONTRATO DE SERVICIOS* CON EL AYUNTAMIENTO DE OÑATI DURANTE EL PERIODO DE ALARMA, CUYOS TRABAJADOR@S ADSCRIT@S A ESTE AYUNTAMIENTO HAYAN ESTADO EN ERTE Y SU ENPRESA LES HAYA COMPENSADO LO PERDIDO POR EL ERTE.</w:t>
            </w:r>
          </w:p>
          <w:p w:rsidR="008A7C4A" w:rsidRPr="00C87D6F" w:rsidRDefault="008A7C4A" w:rsidP="008238BD">
            <w:pPr>
              <w:spacing w:before="40" w:after="40" w:line="320" w:lineRule="exact"/>
              <w:jc w:val="center"/>
              <w:rPr>
                <w:rFonts w:ascii="Trebuchet MS" w:hAnsi="Trebuchet MS"/>
                <w:b/>
                <w:lang w:val="es-ES_tradnl"/>
              </w:rPr>
            </w:pPr>
          </w:p>
        </w:tc>
      </w:tr>
      <w:tr w:rsidR="00C87D6F" w:rsidRPr="00C87D6F" w:rsidTr="00160FDB">
        <w:tc>
          <w:tcPr>
            <w:tcW w:w="4653" w:type="dxa"/>
          </w:tcPr>
          <w:p w:rsidR="008A7C4A" w:rsidRPr="00C87D6F" w:rsidRDefault="008A7C4A" w:rsidP="00114AEA">
            <w:pPr>
              <w:spacing w:before="40" w:after="40" w:line="320" w:lineRule="exact"/>
              <w:jc w:val="both"/>
              <w:rPr>
                <w:rFonts w:ascii="Trebuchet MS" w:hAnsi="Trebuchet MS"/>
                <w:b/>
              </w:rPr>
            </w:pPr>
          </w:p>
        </w:tc>
        <w:tc>
          <w:tcPr>
            <w:tcW w:w="676" w:type="dxa"/>
          </w:tcPr>
          <w:p w:rsidR="008A7C4A" w:rsidRPr="00C87D6F" w:rsidRDefault="008A7C4A" w:rsidP="00114AEA">
            <w:pPr>
              <w:spacing w:before="40" w:after="40" w:line="320" w:lineRule="exact"/>
              <w:jc w:val="both"/>
              <w:rPr>
                <w:rFonts w:ascii="Trebuchet MS" w:hAnsi="Trebuchet MS"/>
                <w:b/>
              </w:rPr>
            </w:pPr>
          </w:p>
        </w:tc>
        <w:tc>
          <w:tcPr>
            <w:tcW w:w="4654" w:type="dxa"/>
          </w:tcPr>
          <w:p w:rsidR="008A7C4A" w:rsidRPr="00C87D6F" w:rsidRDefault="008A7C4A" w:rsidP="00114AEA">
            <w:pPr>
              <w:spacing w:before="40" w:after="40" w:line="320" w:lineRule="exact"/>
              <w:jc w:val="both"/>
              <w:rPr>
                <w:rFonts w:ascii="Trebuchet MS" w:hAnsi="Trebuchet MS"/>
                <w:b/>
                <w:lang w:val="es-ES_tradnl"/>
              </w:rPr>
            </w:pPr>
            <w:r w:rsidRPr="00C87D6F">
              <w:rPr>
                <w:rFonts w:ascii="Trebuchet MS" w:hAnsi="Trebuchet MS"/>
                <w:b/>
                <w:lang w:val="es-ES_tradnl"/>
              </w:rPr>
              <w:t>Artículo 1. Objeto.</w:t>
            </w:r>
          </w:p>
        </w:tc>
      </w:tr>
      <w:tr w:rsidR="00C87D6F" w:rsidRPr="00C87D6F" w:rsidTr="00160FDB">
        <w:tc>
          <w:tcPr>
            <w:tcW w:w="4653" w:type="dxa"/>
          </w:tcPr>
          <w:p w:rsidR="008A7C4A" w:rsidRPr="00C87D6F" w:rsidRDefault="008A7C4A" w:rsidP="00102254">
            <w:pPr>
              <w:spacing w:before="40" w:after="40" w:line="320" w:lineRule="exact"/>
              <w:ind w:firstLine="347"/>
              <w:jc w:val="both"/>
              <w:rPr>
                <w:rFonts w:ascii="Trebuchet MS" w:hAnsi="Trebuchet MS"/>
              </w:rPr>
            </w:pPr>
          </w:p>
        </w:tc>
        <w:tc>
          <w:tcPr>
            <w:tcW w:w="676" w:type="dxa"/>
          </w:tcPr>
          <w:p w:rsidR="008A7C4A" w:rsidRPr="00C87D6F" w:rsidRDefault="008A7C4A" w:rsidP="00114AEA">
            <w:pPr>
              <w:spacing w:before="40" w:after="40" w:line="320" w:lineRule="exact"/>
              <w:rPr>
                <w:rFonts w:ascii="Trebuchet MS" w:hAnsi="Trebuchet MS"/>
              </w:rPr>
            </w:pPr>
          </w:p>
        </w:tc>
        <w:tc>
          <w:tcPr>
            <w:tcW w:w="4654" w:type="dxa"/>
          </w:tcPr>
          <w:p w:rsidR="007027F2" w:rsidRPr="00C87D6F" w:rsidRDefault="002F2B9D" w:rsidP="007027F2">
            <w:pPr>
              <w:spacing w:before="40" w:after="40" w:line="320" w:lineRule="exact"/>
              <w:jc w:val="both"/>
              <w:rPr>
                <w:rFonts w:ascii="Trebuchet MS" w:hAnsi="Trebuchet MS"/>
                <w:lang w:val="es-ES_tradnl"/>
              </w:rPr>
            </w:pPr>
            <w:r w:rsidRPr="00C87D6F">
              <w:rPr>
                <w:rFonts w:ascii="Trebuchet MS" w:hAnsi="Trebuchet MS"/>
                <w:lang w:val="es-ES_tradnl"/>
              </w:rPr>
              <w:t>La LEY 2/2016, de 7 de abril, de Instituciones Locales de Euskadi</w:t>
            </w:r>
            <w:r w:rsidR="007027F2" w:rsidRPr="00C87D6F">
              <w:rPr>
                <w:rFonts w:ascii="Trebuchet MS" w:hAnsi="Trebuchet MS"/>
                <w:lang w:val="es-ES_tradnl"/>
              </w:rPr>
              <w:t xml:space="preserve"> en su art 17 apart. 25</w:t>
            </w:r>
            <w:r w:rsidRPr="00C87D6F">
              <w:rPr>
                <w:rFonts w:ascii="Trebuchet MS" w:hAnsi="Trebuchet MS"/>
                <w:lang w:val="es-ES_tradnl"/>
              </w:rPr>
              <w:t xml:space="preserve"> atribuye a las entidades locales la competencia </w:t>
            </w:r>
            <w:r w:rsidR="007027F2" w:rsidRPr="00C87D6F">
              <w:rPr>
                <w:rFonts w:ascii="Trebuchet MS" w:hAnsi="Trebuchet MS"/>
                <w:lang w:val="es-ES_tradnl"/>
              </w:rPr>
              <w:t xml:space="preserve"> para el “25) Desarrollo local económico y social y políticas o planes locales de empleo.”</w:t>
            </w:r>
          </w:p>
          <w:p w:rsidR="004E1D1C" w:rsidRPr="00C87D6F" w:rsidRDefault="00DC2323" w:rsidP="002F2B9D">
            <w:pPr>
              <w:spacing w:before="40" w:after="40" w:line="320" w:lineRule="exact"/>
              <w:jc w:val="both"/>
              <w:rPr>
                <w:rFonts w:ascii="Trebuchet MS" w:hAnsi="Trebuchet MS"/>
                <w:lang w:val="es-ES_tradnl"/>
              </w:rPr>
            </w:pPr>
            <w:r w:rsidRPr="00C87D6F">
              <w:rPr>
                <w:rFonts w:ascii="Trebuchet MS" w:hAnsi="Trebuchet MS"/>
                <w:lang w:val="es-ES_tradnl"/>
              </w:rPr>
              <w:t>Partiendo de</w:t>
            </w:r>
            <w:r w:rsidR="002F2B9D" w:rsidRPr="00C87D6F">
              <w:rPr>
                <w:rFonts w:ascii="Trebuchet MS" w:hAnsi="Trebuchet MS"/>
                <w:lang w:val="es-ES_tradnl"/>
              </w:rPr>
              <w:t xml:space="preserve"> ello, e</w:t>
            </w:r>
            <w:r w:rsidR="008A7C4A" w:rsidRPr="00C87D6F">
              <w:rPr>
                <w:rFonts w:ascii="Trebuchet MS" w:hAnsi="Trebuchet MS"/>
                <w:lang w:val="es-ES_tradnl"/>
              </w:rPr>
              <w:t>l objeto de esta</w:t>
            </w:r>
            <w:r w:rsidR="00B114BE" w:rsidRPr="00C87D6F">
              <w:rPr>
                <w:rFonts w:ascii="Trebuchet MS" w:hAnsi="Trebuchet MS"/>
                <w:lang w:val="es-ES_tradnl"/>
              </w:rPr>
              <w:t>s</w:t>
            </w:r>
            <w:r w:rsidR="00C06244" w:rsidRPr="00C87D6F">
              <w:rPr>
                <w:rFonts w:ascii="Trebuchet MS" w:hAnsi="Trebuchet MS"/>
                <w:lang w:val="es-ES_tradnl"/>
              </w:rPr>
              <w:t xml:space="preserve"> </w:t>
            </w:r>
            <w:r w:rsidR="00B114BE" w:rsidRPr="00C87D6F">
              <w:rPr>
                <w:rFonts w:ascii="Trebuchet MS" w:hAnsi="Trebuchet MS"/>
                <w:lang w:val="es-ES_tradnl"/>
              </w:rPr>
              <w:t>bases</w:t>
            </w:r>
            <w:r w:rsidR="008A7C4A" w:rsidRPr="00C87D6F">
              <w:rPr>
                <w:rFonts w:ascii="Trebuchet MS" w:hAnsi="Trebuchet MS"/>
                <w:lang w:val="es-ES_tradnl"/>
              </w:rPr>
              <w:t xml:space="preserve"> es </w:t>
            </w:r>
            <w:r w:rsidR="00223234" w:rsidRPr="00C87D6F">
              <w:rPr>
                <w:rFonts w:ascii="Trebuchet MS" w:hAnsi="Trebuchet MS"/>
                <w:lang w:val="es-ES_tradnl"/>
              </w:rPr>
              <w:t>regular</w:t>
            </w:r>
            <w:r w:rsidR="00102254" w:rsidRPr="00C87D6F">
              <w:rPr>
                <w:rFonts w:ascii="Trebuchet MS" w:hAnsi="Trebuchet MS"/>
                <w:lang w:val="es-ES_tradnl"/>
              </w:rPr>
              <w:t xml:space="preserve"> las subvenciones para empresas con contrato de servicios</w:t>
            </w:r>
            <w:r w:rsidR="00223234" w:rsidRPr="00C87D6F">
              <w:rPr>
                <w:rFonts w:ascii="Trebuchet MS" w:hAnsi="Trebuchet MS"/>
                <w:lang w:val="es-ES_tradnl"/>
              </w:rPr>
              <w:t>*</w:t>
            </w:r>
            <w:r w:rsidR="00102254" w:rsidRPr="00C87D6F">
              <w:rPr>
                <w:rFonts w:ascii="Trebuchet MS" w:hAnsi="Trebuchet MS"/>
                <w:lang w:val="es-ES_tradnl"/>
              </w:rPr>
              <w:t xml:space="preserve"> con el Ayuntamiento de Oñati durante el periodo de alarma</w:t>
            </w:r>
            <w:r w:rsidR="002F2B9D" w:rsidRPr="00C87D6F">
              <w:rPr>
                <w:rFonts w:ascii="Trebuchet MS" w:hAnsi="Trebuchet MS"/>
                <w:lang w:val="es-ES_tradnl"/>
              </w:rPr>
              <w:t xml:space="preserve"> del Covid19</w:t>
            </w:r>
            <w:r w:rsidR="00102254" w:rsidRPr="00C87D6F">
              <w:rPr>
                <w:rFonts w:ascii="Trebuchet MS" w:hAnsi="Trebuchet MS"/>
                <w:lang w:val="es-ES_tradnl"/>
              </w:rPr>
              <w:t>,</w:t>
            </w:r>
            <w:r w:rsidR="00223234" w:rsidRPr="00C87D6F">
              <w:rPr>
                <w:rFonts w:ascii="Trebuchet MS" w:hAnsi="Trebuchet MS"/>
                <w:lang w:val="es-ES_tradnl"/>
              </w:rPr>
              <w:t xml:space="preserve"> </w:t>
            </w:r>
            <w:r w:rsidR="00814490" w:rsidRPr="00C87D6F">
              <w:rPr>
                <w:rFonts w:ascii="Trebuchet MS" w:hAnsi="Trebuchet MS"/>
                <w:lang w:val="es-ES_tradnl"/>
              </w:rPr>
              <w:t>si l@s</w:t>
            </w:r>
            <w:r w:rsidR="00223234" w:rsidRPr="00C87D6F">
              <w:rPr>
                <w:rFonts w:ascii="Trebuchet MS" w:hAnsi="Trebuchet MS"/>
                <w:lang w:val="es-ES_tradnl"/>
              </w:rPr>
              <w:t xml:space="preserve"> trabajador@s </w:t>
            </w:r>
            <w:r w:rsidR="00814490" w:rsidRPr="00C87D6F">
              <w:rPr>
                <w:rFonts w:ascii="Trebuchet MS" w:hAnsi="Trebuchet MS"/>
                <w:lang w:val="es-ES_tradnl"/>
              </w:rPr>
              <w:t xml:space="preserve"> que haya adscrito</w:t>
            </w:r>
            <w:r w:rsidR="00223234" w:rsidRPr="00C87D6F">
              <w:rPr>
                <w:rFonts w:ascii="Trebuchet MS" w:hAnsi="Trebuchet MS"/>
                <w:lang w:val="es-ES_tradnl"/>
              </w:rPr>
              <w:t xml:space="preserve"> a</w:t>
            </w:r>
            <w:r w:rsidR="00245190" w:rsidRPr="00C87D6F">
              <w:rPr>
                <w:rFonts w:ascii="Trebuchet MS" w:hAnsi="Trebuchet MS"/>
                <w:lang w:val="es-ES_tradnl"/>
              </w:rPr>
              <w:t xml:space="preserve"> servicios de</w:t>
            </w:r>
            <w:r w:rsidR="00223234" w:rsidRPr="00C87D6F">
              <w:rPr>
                <w:rFonts w:ascii="Trebuchet MS" w:hAnsi="Trebuchet MS"/>
                <w:lang w:val="es-ES_tradnl"/>
              </w:rPr>
              <w:t xml:space="preserve"> este Ayuntamiento</w:t>
            </w:r>
            <w:r w:rsidR="00102254" w:rsidRPr="00C87D6F">
              <w:rPr>
                <w:rFonts w:ascii="Trebuchet MS" w:hAnsi="Trebuchet MS"/>
                <w:lang w:val="es-ES_tradnl"/>
              </w:rPr>
              <w:t xml:space="preserve"> hayan estado en ERTE</w:t>
            </w:r>
            <w:r w:rsidR="00223234" w:rsidRPr="00C87D6F">
              <w:rPr>
                <w:rFonts w:ascii="Trebuchet MS" w:hAnsi="Trebuchet MS"/>
                <w:lang w:val="es-ES_tradnl"/>
              </w:rPr>
              <w:t xml:space="preserve"> y su enpresa les haya compensado la diferencia entre lo cobrado por ERTE y la media de su salario habitual .</w:t>
            </w:r>
            <w:r w:rsidR="004E1D1C" w:rsidRPr="00C87D6F">
              <w:rPr>
                <w:rFonts w:ascii="Trebuchet MS" w:hAnsi="Trebuchet MS"/>
                <w:lang w:val="es-ES_tradnl"/>
              </w:rPr>
              <w:t xml:space="preserve"> </w:t>
            </w:r>
          </w:p>
          <w:p w:rsidR="00223234" w:rsidRPr="00C87D6F" w:rsidRDefault="00223234" w:rsidP="00114AEA">
            <w:pPr>
              <w:spacing w:before="40" w:after="40" w:line="320" w:lineRule="exact"/>
              <w:ind w:firstLine="284"/>
              <w:jc w:val="both"/>
              <w:rPr>
                <w:rFonts w:ascii="Trebuchet MS" w:hAnsi="Trebuchet MS"/>
              </w:rPr>
            </w:pPr>
          </w:p>
          <w:p w:rsidR="00223234" w:rsidRPr="00C87D6F" w:rsidRDefault="00223234" w:rsidP="00223234">
            <w:pPr>
              <w:spacing w:before="40" w:after="40" w:line="320" w:lineRule="exact"/>
              <w:jc w:val="both"/>
              <w:rPr>
                <w:rFonts w:ascii="Trebuchet MS" w:hAnsi="Trebuchet MS"/>
              </w:rPr>
            </w:pPr>
          </w:p>
          <w:p w:rsidR="00223234" w:rsidRPr="00C87D6F" w:rsidRDefault="00223234" w:rsidP="00223234">
            <w:pPr>
              <w:spacing w:before="40" w:after="40" w:line="320" w:lineRule="exact"/>
              <w:jc w:val="both"/>
              <w:rPr>
                <w:rFonts w:ascii="Trebuchet MS" w:hAnsi="Trebuchet MS"/>
                <w:u w:val="single"/>
              </w:rPr>
            </w:pPr>
            <w:r w:rsidRPr="00C87D6F">
              <w:rPr>
                <w:rFonts w:ascii="Trebuchet MS" w:hAnsi="Trebuchet MS"/>
                <w:u w:val="single"/>
              </w:rPr>
              <w:t>Notas:</w:t>
            </w:r>
          </w:p>
          <w:p w:rsidR="00223234" w:rsidRPr="00C87D6F" w:rsidRDefault="00223234" w:rsidP="00223234">
            <w:pPr>
              <w:spacing w:before="40" w:after="40" w:line="320" w:lineRule="exact"/>
              <w:jc w:val="both"/>
              <w:rPr>
                <w:rFonts w:ascii="Trebuchet MS" w:hAnsi="Trebuchet MS"/>
                <w:lang w:val="es-ES_tradnl"/>
              </w:rPr>
            </w:pPr>
            <w:r w:rsidRPr="00C87D6F">
              <w:rPr>
                <w:rFonts w:ascii="Trebuchet MS" w:hAnsi="Trebuchet MS"/>
                <w:lang w:val="es-ES_tradnl"/>
              </w:rPr>
              <w:t>*contrato de servicios: Contratos de servicios de competencia municipal prestados con recursos ajenos.</w:t>
            </w:r>
          </w:p>
          <w:p w:rsidR="00223234" w:rsidRPr="00C87D6F" w:rsidRDefault="00223234" w:rsidP="00223234">
            <w:pPr>
              <w:spacing w:before="40" w:after="40" w:line="320" w:lineRule="exact"/>
              <w:jc w:val="both"/>
              <w:rPr>
                <w:rFonts w:ascii="Trebuchet MS" w:hAnsi="Trebuchet MS"/>
                <w:lang w:val="es-ES_tradnl"/>
              </w:rPr>
            </w:pPr>
            <w:r w:rsidRPr="00C87D6F">
              <w:rPr>
                <w:rFonts w:ascii="Trebuchet MS" w:hAnsi="Trebuchet MS"/>
                <w:lang w:val="es-ES_tradnl"/>
              </w:rPr>
              <w:t>**Periodo de alarma: RD 463/2020</w:t>
            </w:r>
          </w:p>
          <w:p w:rsidR="008A7C4A" w:rsidRPr="00C87D6F" w:rsidRDefault="008A7C4A" w:rsidP="007027F2">
            <w:pPr>
              <w:spacing w:before="40" w:after="40" w:line="320" w:lineRule="exact"/>
              <w:ind w:firstLine="284"/>
              <w:jc w:val="both"/>
              <w:rPr>
                <w:rFonts w:ascii="Trebuchet MS" w:hAnsi="Trebuchet MS"/>
                <w:lang w:val="es-ES_tradnl"/>
              </w:rPr>
            </w:pPr>
            <w:r w:rsidRPr="00C87D6F">
              <w:rPr>
                <w:rFonts w:ascii="Trebuchet MS" w:hAnsi="Trebuchet MS"/>
                <w:lang w:val="es-ES_tradnl"/>
              </w:rPr>
              <w:t>En los siguientes artículos se plasman los criterios y procedimientos que van a regir en la concesión de las ayudas.</w:t>
            </w:r>
          </w:p>
        </w:tc>
      </w:tr>
      <w:tr w:rsidR="00C87D6F" w:rsidRPr="00C87D6F" w:rsidTr="00160FDB">
        <w:tc>
          <w:tcPr>
            <w:tcW w:w="4653" w:type="dxa"/>
          </w:tcPr>
          <w:p w:rsidR="008A7C4A" w:rsidRPr="00C87D6F" w:rsidRDefault="008A7C4A" w:rsidP="008721B1">
            <w:pPr>
              <w:spacing w:before="40" w:after="40" w:line="320" w:lineRule="exact"/>
              <w:jc w:val="both"/>
              <w:rPr>
                <w:rFonts w:ascii="Trebuchet MS" w:hAnsi="Trebuchet MS"/>
                <w:b/>
              </w:rPr>
            </w:pPr>
          </w:p>
        </w:tc>
        <w:tc>
          <w:tcPr>
            <w:tcW w:w="676" w:type="dxa"/>
          </w:tcPr>
          <w:p w:rsidR="008A7C4A" w:rsidRPr="00C87D6F" w:rsidRDefault="008A7C4A" w:rsidP="008721B1">
            <w:pPr>
              <w:spacing w:before="40" w:after="40" w:line="320" w:lineRule="exact"/>
              <w:jc w:val="both"/>
              <w:rPr>
                <w:rFonts w:ascii="Trebuchet MS" w:hAnsi="Trebuchet MS"/>
                <w:b/>
              </w:rPr>
            </w:pPr>
          </w:p>
        </w:tc>
        <w:tc>
          <w:tcPr>
            <w:tcW w:w="4654" w:type="dxa"/>
          </w:tcPr>
          <w:p w:rsidR="008A7C4A" w:rsidRPr="00C87D6F" w:rsidRDefault="008A7C4A" w:rsidP="00EE7DDE">
            <w:pPr>
              <w:spacing w:before="40" w:after="40" w:line="320" w:lineRule="exact"/>
              <w:jc w:val="both"/>
              <w:rPr>
                <w:rFonts w:ascii="Trebuchet MS" w:hAnsi="Trebuchet MS"/>
                <w:b/>
                <w:lang w:val="es-ES_tradnl"/>
              </w:rPr>
            </w:pPr>
            <w:r w:rsidRPr="00C87D6F">
              <w:rPr>
                <w:rFonts w:ascii="Trebuchet MS" w:hAnsi="Trebuchet MS"/>
                <w:b/>
                <w:lang w:val="es-ES_tradnl"/>
              </w:rPr>
              <w:t xml:space="preserve">Artículo 2. Régimen </w:t>
            </w:r>
            <w:r w:rsidR="00EE7DDE" w:rsidRPr="00C87D6F">
              <w:rPr>
                <w:rFonts w:ascii="Trebuchet MS" w:hAnsi="Trebuchet MS"/>
                <w:b/>
                <w:lang w:val="es-ES_tradnl"/>
              </w:rPr>
              <w:t>j</w:t>
            </w:r>
            <w:r w:rsidRPr="00C87D6F">
              <w:rPr>
                <w:rFonts w:ascii="Trebuchet MS" w:hAnsi="Trebuchet MS"/>
                <w:b/>
                <w:lang w:val="es-ES_tradnl"/>
              </w:rPr>
              <w:t>urídico</w:t>
            </w:r>
            <w:r w:rsidR="00EE7DDE" w:rsidRPr="00C87D6F">
              <w:rPr>
                <w:rFonts w:ascii="Trebuchet MS" w:hAnsi="Trebuchet MS"/>
                <w:b/>
                <w:lang w:val="es-ES_tradnl"/>
              </w:rPr>
              <w:t>.</w:t>
            </w:r>
          </w:p>
        </w:tc>
      </w:tr>
      <w:tr w:rsidR="00C87D6F" w:rsidRPr="00C87D6F" w:rsidTr="00160FDB">
        <w:tc>
          <w:tcPr>
            <w:tcW w:w="4653" w:type="dxa"/>
          </w:tcPr>
          <w:p w:rsidR="008A7C4A" w:rsidRPr="00C87D6F" w:rsidRDefault="008A7C4A" w:rsidP="00C83FE8">
            <w:pPr>
              <w:spacing w:before="40" w:after="40" w:line="320" w:lineRule="exact"/>
              <w:contextualSpacing/>
              <w:jc w:val="both"/>
              <w:rPr>
                <w:rFonts w:ascii="Trebuchet MS" w:hAnsi="Trebuchet MS"/>
              </w:rPr>
            </w:pPr>
          </w:p>
        </w:tc>
        <w:tc>
          <w:tcPr>
            <w:tcW w:w="676" w:type="dxa"/>
          </w:tcPr>
          <w:p w:rsidR="008A7C4A" w:rsidRPr="00C87D6F" w:rsidRDefault="008A7C4A" w:rsidP="008721B1">
            <w:pPr>
              <w:spacing w:before="40" w:after="40" w:line="320" w:lineRule="exact"/>
              <w:jc w:val="both"/>
              <w:rPr>
                <w:rFonts w:ascii="Trebuchet MS" w:hAnsi="Trebuchet MS"/>
                <w:b/>
              </w:rPr>
            </w:pPr>
          </w:p>
        </w:tc>
        <w:tc>
          <w:tcPr>
            <w:tcW w:w="4654" w:type="dxa"/>
          </w:tcPr>
          <w:p w:rsidR="008A7C4A" w:rsidRPr="00C87D6F" w:rsidRDefault="008A7C4A" w:rsidP="008721B1">
            <w:pPr>
              <w:spacing w:before="40" w:after="40" w:line="320" w:lineRule="exact"/>
              <w:ind w:firstLine="341"/>
              <w:jc w:val="both"/>
              <w:rPr>
                <w:rFonts w:ascii="Trebuchet MS" w:hAnsi="Trebuchet MS"/>
                <w:lang w:val="es-ES_tradnl"/>
              </w:rPr>
            </w:pPr>
            <w:r w:rsidRPr="00C87D6F">
              <w:rPr>
                <w:rFonts w:ascii="Trebuchet MS" w:hAnsi="Trebuchet MS"/>
                <w:lang w:val="es-ES_tradnl"/>
              </w:rPr>
              <w:t xml:space="preserve">En lo referente a estas ayudas, esta normativa y las demás en vigor son las que regularán la relación jurídica entre los beneficiarios y el Ayuntamiento de Oñati. </w:t>
            </w:r>
          </w:p>
          <w:p w:rsidR="0097336E" w:rsidRPr="00C87D6F" w:rsidRDefault="008A7C4A" w:rsidP="0097336E">
            <w:pPr>
              <w:spacing w:before="40" w:after="40" w:line="320" w:lineRule="exact"/>
              <w:ind w:firstLine="341"/>
              <w:jc w:val="both"/>
              <w:rPr>
                <w:rFonts w:ascii="Trebuchet MS" w:hAnsi="Trebuchet MS"/>
                <w:lang w:val="es-ES_tradnl"/>
              </w:rPr>
            </w:pPr>
            <w:r w:rsidRPr="00C87D6F">
              <w:rPr>
                <w:rFonts w:ascii="Trebuchet MS" w:hAnsi="Trebuchet MS"/>
                <w:lang w:val="es-ES_tradnl"/>
              </w:rPr>
              <w:t>A continuación se detalla la normativa en vigor:</w:t>
            </w:r>
          </w:p>
          <w:p w:rsidR="0097336E" w:rsidRPr="00C87D6F" w:rsidRDefault="008A7C4A" w:rsidP="00E41A7F">
            <w:pPr>
              <w:pStyle w:val="Zerrenda-paragrafoa"/>
              <w:numPr>
                <w:ilvl w:val="0"/>
                <w:numId w:val="13"/>
              </w:numPr>
              <w:spacing w:before="40" w:after="40" w:line="320" w:lineRule="exact"/>
              <w:jc w:val="both"/>
              <w:rPr>
                <w:rFonts w:ascii="Trebuchet MS" w:hAnsi="Trebuchet MS"/>
                <w:lang w:val="es-ES_tradnl"/>
              </w:rPr>
            </w:pPr>
            <w:r w:rsidRPr="00C87D6F">
              <w:rPr>
                <w:rFonts w:ascii="Trebuchet MS" w:hAnsi="Trebuchet MS"/>
                <w:lang w:val="es-ES_tradnl"/>
              </w:rPr>
              <w:t>Ley 39/2015 del Procedimiento Administrativo Común de las Administraciones Públicas.</w:t>
            </w:r>
          </w:p>
          <w:p w:rsidR="0097336E" w:rsidRPr="00C87D6F" w:rsidRDefault="008A7C4A" w:rsidP="00E41A7F">
            <w:pPr>
              <w:pStyle w:val="Zerrenda-paragrafoa"/>
              <w:numPr>
                <w:ilvl w:val="0"/>
                <w:numId w:val="13"/>
              </w:numPr>
              <w:spacing w:before="40" w:after="40" w:line="320" w:lineRule="exact"/>
              <w:jc w:val="both"/>
              <w:rPr>
                <w:rFonts w:ascii="Trebuchet MS" w:hAnsi="Trebuchet MS"/>
                <w:lang w:val="es-ES_tradnl"/>
              </w:rPr>
            </w:pPr>
            <w:r w:rsidRPr="00C87D6F">
              <w:rPr>
                <w:rFonts w:ascii="Trebuchet MS" w:hAnsi="Trebuchet MS"/>
                <w:lang w:val="es-ES_tradnl"/>
              </w:rPr>
              <w:t>Ley General de Subvenciones 38/2003 de 17de noviembre (BOE 18-11-2003) y el Reglamento General de Subvenciones aprobado por Real Decreto 887/2006 de 21 de julio.</w:t>
            </w:r>
          </w:p>
          <w:p w:rsidR="0097336E" w:rsidRPr="00C87D6F" w:rsidRDefault="0097336E" w:rsidP="00E41A7F">
            <w:pPr>
              <w:pStyle w:val="Zerrenda-paragrafoa"/>
              <w:numPr>
                <w:ilvl w:val="0"/>
                <w:numId w:val="13"/>
              </w:numPr>
              <w:spacing w:before="40" w:after="40" w:line="320" w:lineRule="exact"/>
              <w:jc w:val="both"/>
              <w:rPr>
                <w:rFonts w:ascii="Trebuchet MS" w:hAnsi="Trebuchet MS"/>
                <w:lang w:val="es-ES_tradnl"/>
              </w:rPr>
            </w:pPr>
            <w:r w:rsidRPr="00C87D6F">
              <w:rPr>
                <w:rFonts w:ascii="Trebuchet MS" w:hAnsi="Trebuchet MS"/>
                <w:lang w:val="es-ES_tradnl"/>
              </w:rPr>
              <w:lastRenderedPageBreak/>
              <w:t>LEY 2/2016, de 7 de abril, de I</w:t>
            </w:r>
            <w:r w:rsidR="008D45F5" w:rsidRPr="00C87D6F">
              <w:rPr>
                <w:rFonts w:ascii="Trebuchet MS" w:hAnsi="Trebuchet MS"/>
                <w:lang w:val="es-ES_tradnl"/>
              </w:rPr>
              <w:t xml:space="preserve">nstituciones Locales de Euskadi, </w:t>
            </w:r>
            <w:r w:rsidR="00D82BCE" w:rsidRPr="00C87D6F">
              <w:rPr>
                <w:rFonts w:ascii="Trebuchet MS" w:hAnsi="Trebuchet MS"/>
                <w:lang w:val="es-ES_tradnl"/>
              </w:rPr>
              <w:t xml:space="preserve">y en concreto el </w:t>
            </w:r>
            <w:r w:rsidR="008D45F5" w:rsidRPr="00C87D6F">
              <w:rPr>
                <w:rFonts w:ascii="Trebuchet MS" w:hAnsi="Trebuchet MS"/>
                <w:lang w:val="es-ES_tradnl"/>
              </w:rPr>
              <w:t xml:space="preserve"> Artículo 17</w:t>
            </w:r>
            <w:r w:rsidR="00D82BCE" w:rsidRPr="00C87D6F">
              <w:rPr>
                <w:rFonts w:ascii="Trebuchet MS" w:hAnsi="Trebuchet MS"/>
                <w:lang w:val="es-ES_tradnl"/>
              </w:rPr>
              <w:t xml:space="preserve"> punto </w:t>
            </w:r>
            <w:r w:rsidR="008D45F5" w:rsidRPr="00C87D6F">
              <w:rPr>
                <w:rFonts w:ascii="Trebuchet MS" w:hAnsi="Trebuchet MS"/>
                <w:lang w:val="es-ES_tradnl"/>
              </w:rPr>
              <w:t>25</w:t>
            </w:r>
            <w:r w:rsidR="00B6658F" w:rsidRPr="00C87D6F">
              <w:rPr>
                <w:rFonts w:ascii="Trebuchet MS" w:hAnsi="Trebuchet MS"/>
                <w:lang w:val="es-ES_tradnl"/>
              </w:rPr>
              <w:t>, que regula</w:t>
            </w:r>
            <w:r w:rsidR="008D45F5" w:rsidRPr="00C87D6F">
              <w:rPr>
                <w:rFonts w:ascii="Trebuchet MS" w:hAnsi="Trebuchet MS"/>
                <w:lang w:val="es-ES_tradnl"/>
              </w:rPr>
              <w:t xml:space="preserve"> </w:t>
            </w:r>
            <w:r w:rsidR="00B6658F" w:rsidRPr="00C87D6F">
              <w:rPr>
                <w:rFonts w:ascii="Trebuchet MS" w:hAnsi="Trebuchet MS"/>
                <w:lang w:val="es-ES_tradnl"/>
              </w:rPr>
              <w:t xml:space="preserve">como competencias propias de los municipios </w:t>
            </w:r>
            <w:r w:rsidR="00F47D1E" w:rsidRPr="00C87D6F">
              <w:rPr>
                <w:rFonts w:ascii="Trebuchet MS" w:hAnsi="Trebuchet MS"/>
                <w:lang w:val="es-ES_tradnl"/>
              </w:rPr>
              <w:t>el desarrollo local económico y social y políticas o planes locales de empleo</w:t>
            </w:r>
            <w:r w:rsidR="008D45F5" w:rsidRPr="00C87D6F">
              <w:rPr>
                <w:rFonts w:ascii="Trebuchet MS" w:hAnsi="Trebuchet MS"/>
                <w:lang w:val="es-ES_tradnl"/>
              </w:rPr>
              <w:t>.</w:t>
            </w:r>
          </w:p>
          <w:p w:rsidR="00C83FE8" w:rsidRPr="00C87D6F" w:rsidRDefault="00C83FE8" w:rsidP="00E41A7F">
            <w:pPr>
              <w:pStyle w:val="Zerrenda-paragrafoa"/>
              <w:numPr>
                <w:ilvl w:val="0"/>
                <w:numId w:val="13"/>
              </w:numPr>
              <w:spacing w:before="40" w:after="40" w:line="320" w:lineRule="exact"/>
              <w:jc w:val="both"/>
              <w:rPr>
                <w:rFonts w:ascii="Trebuchet MS" w:hAnsi="Trebuchet MS"/>
                <w:lang w:val="es-ES_tradnl"/>
              </w:rPr>
            </w:pPr>
            <w:r w:rsidRPr="00C87D6F">
              <w:rPr>
                <w:rFonts w:ascii="Trebuchet MS" w:hAnsi="Trebuchet MS"/>
                <w:lang w:val="es-ES_tradnl"/>
              </w:rPr>
              <w:t>Ordenanza general para la gestión de las subvenciones concedidas por el Ayuntamiento de Oñati (BOG del 23 de marzo de 2009)</w:t>
            </w:r>
            <w:r w:rsidR="0097336E" w:rsidRPr="00C87D6F">
              <w:rPr>
                <w:rFonts w:ascii="Trebuchet MS" w:hAnsi="Trebuchet MS"/>
                <w:lang w:val="es-ES_tradnl"/>
              </w:rPr>
              <w:t>.</w:t>
            </w:r>
          </w:p>
          <w:p w:rsidR="008A7C4A" w:rsidRPr="00C87D6F" w:rsidRDefault="008A7C4A" w:rsidP="00C83FE8">
            <w:pPr>
              <w:spacing w:before="40" w:after="40" w:line="320" w:lineRule="exact"/>
              <w:contextualSpacing/>
              <w:jc w:val="both"/>
              <w:rPr>
                <w:rFonts w:ascii="Trebuchet MS" w:hAnsi="Trebuchet MS"/>
                <w:lang w:val="es-ES_tradnl"/>
              </w:rPr>
            </w:pPr>
            <w:r w:rsidRPr="00C87D6F">
              <w:rPr>
                <w:rFonts w:ascii="Trebuchet MS" w:hAnsi="Trebuchet MS"/>
                <w:lang w:val="es-ES_tradnl"/>
              </w:rPr>
              <w:t>En todos los aspectos no reflejados en esta normativa, será de aplicación la Ley General de Subvenciones 38/2003 y demás leyes en vigor.</w:t>
            </w:r>
          </w:p>
          <w:p w:rsidR="008A7C4A" w:rsidRPr="00C87D6F" w:rsidRDefault="008A7C4A" w:rsidP="008721B1">
            <w:pPr>
              <w:spacing w:before="40" w:after="40" w:line="320" w:lineRule="exact"/>
              <w:ind w:firstLine="341"/>
              <w:jc w:val="both"/>
              <w:rPr>
                <w:rFonts w:ascii="Trebuchet MS" w:hAnsi="Trebuchet MS"/>
                <w:lang w:val="es-ES_tradnl"/>
              </w:rPr>
            </w:pPr>
          </w:p>
        </w:tc>
      </w:tr>
      <w:tr w:rsidR="00C87D6F" w:rsidRPr="00C87D6F" w:rsidTr="00160FDB">
        <w:tc>
          <w:tcPr>
            <w:tcW w:w="4653" w:type="dxa"/>
          </w:tcPr>
          <w:p w:rsidR="007356B3" w:rsidRPr="00C87D6F" w:rsidRDefault="007356B3" w:rsidP="00F71402">
            <w:pPr>
              <w:spacing w:before="40" w:after="40" w:line="320" w:lineRule="exact"/>
              <w:jc w:val="both"/>
              <w:rPr>
                <w:rFonts w:ascii="Trebuchet MS" w:hAnsi="Trebuchet MS"/>
                <w:b/>
              </w:rPr>
            </w:pPr>
          </w:p>
        </w:tc>
        <w:tc>
          <w:tcPr>
            <w:tcW w:w="676" w:type="dxa"/>
          </w:tcPr>
          <w:p w:rsidR="007356B3" w:rsidRPr="00C87D6F" w:rsidRDefault="007356B3" w:rsidP="008721B1">
            <w:pPr>
              <w:spacing w:before="40" w:after="40" w:line="320" w:lineRule="exact"/>
              <w:jc w:val="both"/>
              <w:rPr>
                <w:rFonts w:ascii="Trebuchet MS" w:hAnsi="Trebuchet MS"/>
                <w:b/>
              </w:rPr>
            </w:pPr>
          </w:p>
        </w:tc>
        <w:tc>
          <w:tcPr>
            <w:tcW w:w="4654" w:type="dxa"/>
          </w:tcPr>
          <w:p w:rsidR="007356B3" w:rsidRPr="00C87D6F" w:rsidRDefault="007356B3" w:rsidP="00F71402">
            <w:pPr>
              <w:spacing w:before="40" w:after="40" w:line="320" w:lineRule="exact"/>
              <w:jc w:val="both"/>
              <w:rPr>
                <w:rFonts w:ascii="Trebuchet MS" w:hAnsi="Trebuchet MS"/>
                <w:b/>
                <w:lang w:val="es-ES_tradnl"/>
              </w:rPr>
            </w:pPr>
            <w:r w:rsidRPr="00C87D6F">
              <w:rPr>
                <w:rFonts w:ascii="Trebuchet MS" w:hAnsi="Trebuchet MS"/>
                <w:b/>
                <w:lang w:val="es-ES_tradnl"/>
              </w:rPr>
              <w:t xml:space="preserve">Artículo 3.  </w:t>
            </w:r>
            <w:r w:rsidR="00F71402" w:rsidRPr="00C87D6F">
              <w:rPr>
                <w:rFonts w:ascii="Trebuchet MS" w:hAnsi="Trebuchet MS"/>
                <w:b/>
                <w:lang w:val="es-ES_tradnl"/>
              </w:rPr>
              <w:t>Entidades b</w:t>
            </w:r>
            <w:r w:rsidRPr="00C87D6F">
              <w:rPr>
                <w:rFonts w:ascii="Trebuchet MS" w:hAnsi="Trebuchet MS"/>
                <w:b/>
                <w:lang w:val="es-ES_tradnl"/>
              </w:rPr>
              <w:t>eneficiari</w:t>
            </w:r>
            <w:r w:rsidR="00F71402" w:rsidRPr="00C87D6F">
              <w:rPr>
                <w:rFonts w:ascii="Trebuchet MS" w:hAnsi="Trebuchet MS"/>
                <w:b/>
                <w:lang w:val="es-ES_tradnl"/>
              </w:rPr>
              <w:t>a</w:t>
            </w:r>
            <w:r w:rsidRPr="00C87D6F">
              <w:rPr>
                <w:rFonts w:ascii="Trebuchet MS" w:hAnsi="Trebuchet MS"/>
                <w:b/>
                <w:lang w:val="es-ES_tradnl"/>
              </w:rPr>
              <w:t>s</w:t>
            </w:r>
            <w:r w:rsidR="00EE7DDE" w:rsidRPr="00C87D6F">
              <w:rPr>
                <w:rFonts w:ascii="Trebuchet MS" w:hAnsi="Trebuchet MS"/>
                <w:b/>
                <w:lang w:val="es-ES_tradnl"/>
              </w:rPr>
              <w:t>.</w:t>
            </w:r>
          </w:p>
        </w:tc>
      </w:tr>
      <w:tr w:rsidR="00C87D6F" w:rsidRPr="00C87D6F" w:rsidTr="00160FDB">
        <w:tc>
          <w:tcPr>
            <w:tcW w:w="4653" w:type="dxa"/>
          </w:tcPr>
          <w:p w:rsidR="005C03E5" w:rsidRPr="00C87D6F" w:rsidRDefault="005C03E5" w:rsidP="00B45C19">
            <w:pPr>
              <w:pStyle w:val="Zerrenda-paragrafoa"/>
              <w:numPr>
                <w:ilvl w:val="0"/>
                <w:numId w:val="13"/>
              </w:numPr>
              <w:spacing w:before="40" w:after="40" w:line="320" w:lineRule="exact"/>
              <w:jc w:val="both"/>
              <w:rPr>
                <w:rFonts w:ascii="Trebuchet MS" w:hAnsi="Trebuchet MS"/>
              </w:rPr>
            </w:pPr>
          </w:p>
        </w:tc>
        <w:tc>
          <w:tcPr>
            <w:tcW w:w="676" w:type="dxa"/>
          </w:tcPr>
          <w:p w:rsidR="008A7C4A" w:rsidRPr="00C87D6F" w:rsidRDefault="008A7C4A" w:rsidP="008721B1">
            <w:pPr>
              <w:spacing w:before="40" w:after="40" w:line="320" w:lineRule="exact"/>
              <w:jc w:val="both"/>
              <w:rPr>
                <w:rFonts w:ascii="Trebuchet MS" w:hAnsi="Trebuchet MS"/>
                <w:b/>
              </w:rPr>
            </w:pPr>
          </w:p>
        </w:tc>
        <w:tc>
          <w:tcPr>
            <w:tcW w:w="4654" w:type="dxa"/>
          </w:tcPr>
          <w:p w:rsidR="008C3A94" w:rsidRPr="00C87D6F" w:rsidRDefault="00223234" w:rsidP="00223234">
            <w:pPr>
              <w:spacing w:before="40" w:after="40" w:line="320" w:lineRule="exact"/>
              <w:jc w:val="both"/>
              <w:rPr>
                <w:rFonts w:ascii="Trebuchet MS" w:hAnsi="Trebuchet MS"/>
                <w:lang w:val="es-ES_tradnl"/>
              </w:rPr>
            </w:pPr>
            <w:r w:rsidRPr="00C87D6F">
              <w:rPr>
                <w:rFonts w:ascii="Trebuchet MS" w:hAnsi="Trebuchet MS"/>
                <w:lang w:val="es-ES_tradnl"/>
              </w:rPr>
              <w:t>La entidad beneficiaria deberá cumplir los siguientes requisitos:</w:t>
            </w:r>
          </w:p>
          <w:p w:rsidR="00576130" w:rsidRPr="00C87D6F" w:rsidRDefault="00576130" w:rsidP="00576130">
            <w:pPr>
              <w:pStyle w:val="Zerrenda-paragrafoa"/>
              <w:numPr>
                <w:ilvl w:val="0"/>
                <w:numId w:val="13"/>
              </w:numPr>
              <w:spacing w:before="40" w:after="40" w:line="320" w:lineRule="exact"/>
              <w:jc w:val="both"/>
              <w:rPr>
                <w:rFonts w:ascii="Trebuchet MS" w:hAnsi="Trebuchet MS"/>
                <w:lang w:val="es-ES_tradnl"/>
              </w:rPr>
            </w:pPr>
            <w:r w:rsidRPr="00C87D6F">
              <w:rPr>
                <w:rFonts w:ascii="Trebuchet MS" w:hAnsi="Trebuchet MS"/>
                <w:lang w:val="es-ES_tradnl"/>
              </w:rPr>
              <w:t>Tener contrato de servicios con el Ayto. de Oñati durante el periodo de alarma</w:t>
            </w:r>
          </w:p>
          <w:p w:rsidR="00576130" w:rsidRPr="00C87D6F" w:rsidRDefault="00576130" w:rsidP="00576130">
            <w:pPr>
              <w:pStyle w:val="Zerrenda-paragrafoa"/>
              <w:numPr>
                <w:ilvl w:val="0"/>
                <w:numId w:val="13"/>
              </w:numPr>
              <w:spacing w:before="40" w:after="40" w:line="320" w:lineRule="exact"/>
              <w:jc w:val="both"/>
              <w:rPr>
                <w:rFonts w:ascii="Trebuchet MS" w:hAnsi="Trebuchet MS"/>
              </w:rPr>
            </w:pPr>
            <w:r w:rsidRPr="00C87D6F">
              <w:rPr>
                <w:rFonts w:ascii="Trebuchet MS" w:hAnsi="Trebuchet MS"/>
              </w:rPr>
              <w:t>Que l@s trabajador@s  que haya adscrito a servicios de este Ayuntamiento hayan estado en ERTE y  hayan cobrado la compensación de su enpresa por la diferencia entre lo cobrado por prestaciones públicas por ERTE y la media de su salario habitual antes de 30-09-2020.</w:t>
            </w:r>
          </w:p>
          <w:p w:rsidR="00576130" w:rsidRPr="00C87D6F" w:rsidRDefault="00576130" w:rsidP="00576130">
            <w:pPr>
              <w:pStyle w:val="Zerrenda-paragrafoa"/>
              <w:spacing w:before="40" w:after="40" w:line="320" w:lineRule="exact"/>
              <w:ind w:left="360"/>
              <w:jc w:val="both"/>
              <w:rPr>
                <w:rFonts w:ascii="Trebuchet MS" w:hAnsi="Trebuchet MS"/>
                <w:lang w:val="es-ES_tradnl"/>
              </w:rPr>
            </w:pPr>
          </w:p>
        </w:tc>
      </w:tr>
      <w:tr w:rsidR="00C87D6F" w:rsidRPr="00C87D6F" w:rsidTr="00160FDB">
        <w:tc>
          <w:tcPr>
            <w:tcW w:w="4653" w:type="dxa"/>
          </w:tcPr>
          <w:p w:rsidR="00CF30BC" w:rsidRPr="00C87D6F" w:rsidRDefault="00CF30BC" w:rsidP="00CF30BC">
            <w:pPr>
              <w:spacing w:before="40" w:after="40" w:line="320" w:lineRule="exact"/>
              <w:jc w:val="both"/>
              <w:rPr>
                <w:rFonts w:ascii="Trebuchet MS" w:hAnsi="Trebuchet MS"/>
                <w:b/>
              </w:rPr>
            </w:pPr>
          </w:p>
        </w:tc>
        <w:tc>
          <w:tcPr>
            <w:tcW w:w="676" w:type="dxa"/>
          </w:tcPr>
          <w:p w:rsidR="00CF30BC" w:rsidRPr="00C87D6F" w:rsidRDefault="00CF30BC" w:rsidP="008721B1">
            <w:pPr>
              <w:spacing w:before="40" w:after="40" w:line="320" w:lineRule="exact"/>
              <w:jc w:val="both"/>
              <w:rPr>
                <w:rFonts w:ascii="Trebuchet MS" w:hAnsi="Trebuchet MS"/>
                <w:b/>
              </w:rPr>
            </w:pPr>
          </w:p>
        </w:tc>
        <w:tc>
          <w:tcPr>
            <w:tcW w:w="4654" w:type="dxa"/>
          </w:tcPr>
          <w:p w:rsidR="00CF30BC" w:rsidRPr="00C87D6F" w:rsidRDefault="00EE7DDE" w:rsidP="00D64CA9">
            <w:pPr>
              <w:spacing w:before="40" w:after="40" w:line="320" w:lineRule="exact"/>
              <w:jc w:val="both"/>
              <w:rPr>
                <w:rFonts w:ascii="Trebuchet MS" w:hAnsi="Trebuchet MS"/>
                <w:b/>
                <w:lang w:val="es-ES_tradnl"/>
              </w:rPr>
            </w:pPr>
            <w:r w:rsidRPr="00C87D6F">
              <w:rPr>
                <w:rFonts w:ascii="Trebuchet MS" w:hAnsi="Trebuchet MS"/>
                <w:b/>
                <w:lang w:val="es-ES_tradnl"/>
              </w:rPr>
              <w:t xml:space="preserve">Artículo 4. </w:t>
            </w:r>
            <w:r w:rsidR="00D64CA9" w:rsidRPr="00C87D6F">
              <w:rPr>
                <w:rFonts w:ascii="Trebuchet MS" w:hAnsi="Trebuchet MS"/>
                <w:b/>
                <w:lang w:val="es-ES_tradnl"/>
              </w:rPr>
              <w:t>Requisitos que deben cumplir los beneficiarios</w:t>
            </w:r>
            <w:r w:rsidRPr="00C87D6F">
              <w:rPr>
                <w:rFonts w:ascii="Trebuchet MS" w:hAnsi="Trebuchet MS"/>
                <w:b/>
                <w:lang w:val="es-ES_tradnl"/>
              </w:rPr>
              <w:t>.</w:t>
            </w:r>
          </w:p>
        </w:tc>
      </w:tr>
      <w:tr w:rsidR="00C87D6F" w:rsidRPr="00C87D6F" w:rsidTr="00160FDB">
        <w:trPr>
          <w:trHeight w:val="761"/>
        </w:trPr>
        <w:tc>
          <w:tcPr>
            <w:tcW w:w="4653" w:type="dxa"/>
          </w:tcPr>
          <w:p w:rsidR="00CD072C" w:rsidRPr="00C87D6F" w:rsidRDefault="00CD072C" w:rsidP="00211C6C">
            <w:pPr>
              <w:pStyle w:val="Zerrenda-paragrafoa"/>
              <w:numPr>
                <w:ilvl w:val="0"/>
                <w:numId w:val="8"/>
              </w:numPr>
              <w:spacing w:before="40" w:after="40" w:line="320" w:lineRule="exact"/>
              <w:jc w:val="both"/>
              <w:rPr>
                <w:rFonts w:ascii="Trebuchet MS" w:hAnsi="Trebuchet MS"/>
              </w:rPr>
            </w:pPr>
          </w:p>
        </w:tc>
        <w:tc>
          <w:tcPr>
            <w:tcW w:w="676" w:type="dxa"/>
          </w:tcPr>
          <w:p w:rsidR="008A7C4A" w:rsidRPr="00C87D6F" w:rsidRDefault="008A7C4A" w:rsidP="008721B1">
            <w:pPr>
              <w:spacing w:before="40" w:after="40" w:line="320" w:lineRule="exact"/>
              <w:rPr>
                <w:rFonts w:ascii="Trebuchet MS" w:hAnsi="Trebuchet MS"/>
              </w:rPr>
            </w:pPr>
          </w:p>
        </w:tc>
        <w:tc>
          <w:tcPr>
            <w:tcW w:w="4654" w:type="dxa"/>
          </w:tcPr>
          <w:p w:rsidR="00576130" w:rsidRPr="00C87D6F" w:rsidRDefault="00576130" w:rsidP="00576130">
            <w:pPr>
              <w:pStyle w:val="Zerrenda-paragrafoa"/>
              <w:numPr>
                <w:ilvl w:val="0"/>
                <w:numId w:val="9"/>
              </w:numPr>
              <w:spacing w:before="40" w:after="40" w:line="320" w:lineRule="exact"/>
              <w:jc w:val="both"/>
              <w:rPr>
                <w:rFonts w:ascii="Trebuchet MS" w:hAnsi="Trebuchet MS"/>
                <w:lang w:val="es-ES_tradnl"/>
              </w:rPr>
            </w:pPr>
            <w:r w:rsidRPr="00C87D6F">
              <w:rPr>
                <w:rFonts w:ascii="Trebuchet MS" w:hAnsi="Trebuchet MS"/>
                <w:lang w:val="es-ES_tradnl"/>
              </w:rPr>
              <w:t>Tener en ERTE a l@s trabajador@s adscritas al Ayto de Oñati durante el periodo de alarma.</w:t>
            </w:r>
          </w:p>
          <w:p w:rsidR="00576130" w:rsidRPr="00C87D6F" w:rsidRDefault="00576130" w:rsidP="00576130">
            <w:pPr>
              <w:pStyle w:val="Zerrenda-paragrafoa"/>
              <w:numPr>
                <w:ilvl w:val="0"/>
                <w:numId w:val="9"/>
              </w:numPr>
              <w:spacing w:before="40" w:after="40" w:line="320" w:lineRule="exact"/>
              <w:jc w:val="both"/>
              <w:rPr>
                <w:rFonts w:ascii="Trebuchet MS" w:hAnsi="Trebuchet MS"/>
              </w:rPr>
            </w:pPr>
            <w:r w:rsidRPr="00C87D6F">
              <w:rPr>
                <w:rFonts w:ascii="Trebuchet MS" w:hAnsi="Trebuchet MS"/>
              </w:rPr>
              <w:t>Que dich@s trabajador@s hayan cobrado la compensación de su enpresa por la diferencia entre lo cobrado por prestaciones públicas por ERTE y la media de su salario habitual antes de 30-09-2020.</w:t>
            </w:r>
          </w:p>
          <w:p w:rsidR="00A76526" w:rsidRPr="00C87D6F" w:rsidRDefault="00CD072C" w:rsidP="00211C6C">
            <w:pPr>
              <w:pStyle w:val="Zerrenda-paragrafoa"/>
              <w:numPr>
                <w:ilvl w:val="0"/>
                <w:numId w:val="9"/>
              </w:numPr>
              <w:spacing w:before="40" w:after="40" w:line="320" w:lineRule="exact"/>
              <w:jc w:val="both"/>
              <w:rPr>
                <w:rFonts w:ascii="Trebuchet MS" w:hAnsi="Trebuchet MS"/>
                <w:lang w:val="es-ES_tradnl"/>
              </w:rPr>
            </w:pPr>
            <w:r w:rsidRPr="00C87D6F">
              <w:rPr>
                <w:rFonts w:ascii="Trebuchet MS" w:hAnsi="Trebuchet MS"/>
                <w:lang w:val="es-ES_tradnl"/>
              </w:rPr>
              <w:t xml:space="preserve">Figurar dado de alta en el Impuesto sobre Actividades Económicas en Oñati, con anterioridad al 14 de marzo de 2020 y </w:t>
            </w:r>
            <w:r w:rsidRPr="00C87D6F">
              <w:rPr>
                <w:rFonts w:ascii="Trebuchet MS" w:hAnsi="Trebuchet MS"/>
                <w:lang w:val="es-ES_tradnl"/>
              </w:rPr>
              <w:lastRenderedPageBreak/>
              <w:t>seguir vigente a la fecha de la solicitud de esta subvenc</w:t>
            </w:r>
            <w:r w:rsidR="00BD2C23" w:rsidRPr="00C87D6F">
              <w:rPr>
                <w:rFonts w:ascii="Trebuchet MS" w:hAnsi="Trebuchet MS"/>
                <w:lang w:val="es-ES_tradnl"/>
              </w:rPr>
              <w:t>ión. Y estar exento del pago de dicho</w:t>
            </w:r>
            <w:r w:rsidRPr="00C87D6F">
              <w:rPr>
                <w:rFonts w:ascii="Trebuchet MS" w:hAnsi="Trebuchet MS"/>
                <w:lang w:val="es-ES_tradnl"/>
              </w:rPr>
              <w:t xml:space="preserve"> impuesto conforme a lo dispuesto en los artículos 5.1.b) y c) del Decreto Foral Normativo 1/1993, por el que se aprueba el Texto Refundido del Impuesto sobre Actividades Económicas. El Ayuntamiento</w:t>
            </w:r>
            <w:r w:rsidR="002253FC" w:rsidRPr="00C87D6F">
              <w:rPr>
                <w:rFonts w:ascii="Trebuchet MS" w:hAnsi="Trebuchet MS"/>
                <w:lang w:val="es-ES_tradnl"/>
              </w:rPr>
              <w:t xml:space="preserve"> </w:t>
            </w:r>
            <w:r w:rsidRPr="00C87D6F">
              <w:rPr>
                <w:rFonts w:ascii="Trebuchet MS" w:hAnsi="Trebuchet MS"/>
                <w:lang w:val="es-ES_tradnl"/>
              </w:rPr>
              <w:t>de Oñati comprobará de oficio la situación en el I</w:t>
            </w:r>
            <w:r w:rsidR="00991C80" w:rsidRPr="00C87D6F">
              <w:rPr>
                <w:rFonts w:ascii="Trebuchet MS" w:hAnsi="Trebuchet MS"/>
                <w:lang w:val="es-ES_tradnl"/>
              </w:rPr>
              <w:t xml:space="preserve">mpuesto sobre </w:t>
            </w:r>
            <w:r w:rsidRPr="00C87D6F">
              <w:rPr>
                <w:rFonts w:ascii="Trebuchet MS" w:hAnsi="Trebuchet MS"/>
                <w:lang w:val="es-ES_tradnl"/>
              </w:rPr>
              <w:t>A</w:t>
            </w:r>
            <w:r w:rsidR="00991C80" w:rsidRPr="00C87D6F">
              <w:rPr>
                <w:rFonts w:ascii="Trebuchet MS" w:hAnsi="Trebuchet MS"/>
                <w:lang w:val="es-ES_tradnl"/>
              </w:rPr>
              <w:t xml:space="preserve">ctividades </w:t>
            </w:r>
            <w:r w:rsidRPr="00C87D6F">
              <w:rPr>
                <w:rFonts w:ascii="Trebuchet MS" w:hAnsi="Trebuchet MS"/>
                <w:lang w:val="es-ES_tradnl"/>
              </w:rPr>
              <w:t>E</w:t>
            </w:r>
            <w:r w:rsidR="00991C80" w:rsidRPr="00C87D6F">
              <w:rPr>
                <w:rFonts w:ascii="Trebuchet MS" w:hAnsi="Trebuchet MS"/>
                <w:lang w:val="es-ES_tradnl"/>
              </w:rPr>
              <w:t>conómicas</w:t>
            </w:r>
            <w:r w:rsidRPr="00C87D6F">
              <w:rPr>
                <w:rFonts w:ascii="Trebuchet MS" w:hAnsi="Trebuchet MS"/>
                <w:lang w:val="es-ES_tradnl"/>
              </w:rPr>
              <w:t xml:space="preserve"> del establecimiento correspondiente.</w:t>
            </w:r>
          </w:p>
          <w:p w:rsidR="00B20D95" w:rsidRPr="00C87D6F" w:rsidRDefault="00B20D95" w:rsidP="00576130">
            <w:pPr>
              <w:pStyle w:val="Zerrenda-paragrafoa"/>
              <w:numPr>
                <w:ilvl w:val="0"/>
                <w:numId w:val="9"/>
              </w:numPr>
              <w:spacing w:before="40" w:after="40" w:line="320" w:lineRule="exact"/>
              <w:jc w:val="both"/>
              <w:rPr>
                <w:rFonts w:ascii="Trebuchet MS" w:hAnsi="Trebuchet MS"/>
                <w:lang w:val="es-ES_tradnl"/>
              </w:rPr>
            </w:pPr>
            <w:r w:rsidRPr="00C87D6F">
              <w:rPr>
                <w:rFonts w:ascii="Trebuchet MS" w:hAnsi="Trebuchet MS"/>
                <w:lang w:val="es-ES_tradnl"/>
              </w:rPr>
              <w:t xml:space="preserve">Hallarse </w:t>
            </w:r>
            <w:r w:rsidR="001A3E79" w:rsidRPr="00C87D6F">
              <w:rPr>
                <w:rFonts w:ascii="Trebuchet MS" w:hAnsi="Trebuchet MS"/>
                <w:lang w:val="es-ES_tradnl"/>
              </w:rPr>
              <w:t>al corriente en el cumplimiento de las obligaciones tributarias y de Seguridad Social</w:t>
            </w:r>
            <w:r w:rsidRPr="00C87D6F">
              <w:rPr>
                <w:rFonts w:ascii="Trebuchet MS" w:hAnsi="Trebuchet MS"/>
                <w:lang w:val="es-ES_tradnl"/>
              </w:rPr>
              <w:t>.</w:t>
            </w:r>
          </w:p>
          <w:p w:rsidR="00B20D95" w:rsidRPr="00C87D6F" w:rsidRDefault="00B20D95" w:rsidP="00576130">
            <w:pPr>
              <w:pStyle w:val="Zerrenda-paragrafoa"/>
              <w:numPr>
                <w:ilvl w:val="0"/>
                <w:numId w:val="9"/>
              </w:numPr>
              <w:spacing w:before="40" w:after="40" w:line="320" w:lineRule="exact"/>
              <w:jc w:val="both"/>
              <w:rPr>
                <w:rFonts w:ascii="Trebuchet MS" w:hAnsi="Trebuchet MS"/>
                <w:lang w:val="es-ES_tradnl"/>
              </w:rPr>
            </w:pPr>
            <w:r w:rsidRPr="00C87D6F">
              <w:rPr>
                <w:rFonts w:ascii="Trebuchet MS" w:hAnsi="Trebuchet MS"/>
                <w:lang w:val="es-ES_tradnl"/>
              </w:rPr>
              <w:t>No hallarse incurso/a en ninguna de las circunstancias de inhabilitación a las que se refiere el artículo 13 de la Ley 38/2003, General de Subvenciones.</w:t>
            </w:r>
          </w:p>
          <w:p w:rsidR="006E5BC4" w:rsidRPr="00C87D6F" w:rsidRDefault="006E5BC4" w:rsidP="00576130">
            <w:pPr>
              <w:pStyle w:val="Zerrenda-paragrafoa"/>
              <w:numPr>
                <w:ilvl w:val="0"/>
                <w:numId w:val="9"/>
              </w:numPr>
              <w:spacing w:before="40" w:after="40" w:line="320" w:lineRule="exact"/>
              <w:jc w:val="both"/>
              <w:rPr>
                <w:rFonts w:ascii="Trebuchet MS" w:hAnsi="Trebuchet MS"/>
                <w:lang w:val="es-ES_tradnl"/>
              </w:rPr>
            </w:pPr>
            <w:r w:rsidRPr="00C87D6F">
              <w:rPr>
                <w:rFonts w:ascii="Trebuchet MS" w:hAnsi="Trebuchet MS"/>
                <w:lang w:val="es-ES_tradnl"/>
              </w:rPr>
              <w:t>No ser titular de contratos públicos de suministro y servicios sucesivos con el Ayuntamiento de Oñati.</w:t>
            </w:r>
          </w:p>
          <w:p w:rsidR="006E5BC4" w:rsidRPr="00C87D6F" w:rsidRDefault="006E5BC4" w:rsidP="00C1433A">
            <w:pPr>
              <w:pStyle w:val="Zerrenda-paragrafoa"/>
              <w:spacing w:before="40" w:after="40" w:line="320" w:lineRule="exact"/>
              <w:ind w:left="360"/>
              <w:jc w:val="both"/>
              <w:rPr>
                <w:rFonts w:ascii="Trebuchet MS" w:hAnsi="Trebuchet MS"/>
                <w:lang w:val="es-ES_tradnl"/>
              </w:rPr>
            </w:pPr>
          </w:p>
        </w:tc>
      </w:tr>
      <w:tr w:rsidR="00C87D6F" w:rsidRPr="00C87D6F" w:rsidTr="00160FDB">
        <w:tc>
          <w:tcPr>
            <w:tcW w:w="4653" w:type="dxa"/>
          </w:tcPr>
          <w:p w:rsidR="008A7C4A" w:rsidRPr="00C87D6F" w:rsidRDefault="008A7C4A" w:rsidP="00C1433A">
            <w:pPr>
              <w:spacing w:before="40" w:after="40" w:line="320" w:lineRule="exact"/>
              <w:jc w:val="both"/>
              <w:rPr>
                <w:rFonts w:ascii="Trebuchet MS" w:hAnsi="Trebuchet MS"/>
                <w:b/>
              </w:rPr>
            </w:pPr>
          </w:p>
        </w:tc>
        <w:tc>
          <w:tcPr>
            <w:tcW w:w="676" w:type="dxa"/>
          </w:tcPr>
          <w:p w:rsidR="008A7C4A" w:rsidRPr="00C87D6F" w:rsidRDefault="008A7C4A" w:rsidP="008721B1">
            <w:pPr>
              <w:spacing w:before="40" w:after="40" w:line="320" w:lineRule="exact"/>
              <w:rPr>
                <w:rFonts w:ascii="Trebuchet MS" w:hAnsi="Trebuchet MS"/>
              </w:rPr>
            </w:pPr>
          </w:p>
        </w:tc>
        <w:tc>
          <w:tcPr>
            <w:tcW w:w="4654" w:type="dxa"/>
          </w:tcPr>
          <w:p w:rsidR="008A7C4A" w:rsidRPr="00C87D6F" w:rsidRDefault="008A7C4A" w:rsidP="00C1433A">
            <w:pPr>
              <w:spacing w:before="40" w:after="40" w:line="320" w:lineRule="exact"/>
              <w:jc w:val="both"/>
              <w:rPr>
                <w:rFonts w:ascii="Trebuchet MS" w:hAnsi="Trebuchet MS"/>
                <w:b/>
                <w:lang w:val="es-ES_tradnl"/>
              </w:rPr>
            </w:pPr>
            <w:r w:rsidRPr="00C87D6F">
              <w:rPr>
                <w:rFonts w:ascii="Trebuchet MS" w:hAnsi="Trebuchet MS"/>
                <w:b/>
                <w:lang w:val="es-ES_tradnl"/>
              </w:rPr>
              <w:t xml:space="preserve">Artículo </w:t>
            </w:r>
            <w:r w:rsidR="004C1833" w:rsidRPr="00C87D6F">
              <w:rPr>
                <w:rFonts w:ascii="Trebuchet MS" w:hAnsi="Trebuchet MS"/>
                <w:b/>
                <w:lang w:val="es-ES_tradnl"/>
              </w:rPr>
              <w:t>5</w:t>
            </w:r>
            <w:r w:rsidR="00EC3896" w:rsidRPr="00C87D6F">
              <w:rPr>
                <w:rFonts w:ascii="Trebuchet MS" w:hAnsi="Trebuchet MS"/>
                <w:b/>
                <w:lang w:val="es-ES_tradnl"/>
              </w:rPr>
              <w:t xml:space="preserve">. </w:t>
            </w:r>
            <w:r w:rsidR="00C1433A" w:rsidRPr="00C87D6F">
              <w:rPr>
                <w:rFonts w:ascii="Trebuchet MS" w:hAnsi="Trebuchet MS"/>
                <w:b/>
                <w:lang w:val="es-ES_tradnl"/>
              </w:rPr>
              <w:t>Actuaciones subvencionables</w:t>
            </w:r>
            <w:r w:rsidR="00407D4D" w:rsidRPr="00C87D6F">
              <w:rPr>
                <w:rFonts w:ascii="Trebuchet MS" w:hAnsi="Trebuchet MS"/>
                <w:b/>
                <w:lang w:val="es-ES_tradnl"/>
              </w:rPr>
              <w:t>.</w:t>
            </w:r>
          </w:p>
        </w:tc>
      </w:tr>
      <w:tr w:rsidR="00C87D6F" w:rsidRPr="00C87D6F" w:rsidTr="00160FDB">
        <w:tc>
          <w:tcPr>
            <w:tcW w:w="4653" w:type="dxa"/>
          </w:tcPr>
          <w:p w:rsidR="005A6D11" w:rsidRPr="00C87D6F" w:rsidRDefault="005A6D11" w:rsidP="00F71402">
            <w:pPr>
              <w:pStyle w:val="Zerrenda-paragrafoa"/>
              <w:numPr>
                <w:ilvl w:val="0"/>
                <w:numId w:val="24"/>
              </w:numPr>
              <w:spacing w:before="40" w:after="40" w:line="320" w:lineRule="exact"/>
              <w:jc w:val="both"/>
              <w:rPr>
                <w:rFonts w:ascii="Trebuchet MS" w:hAnsi="Trebuchet MS"/>
              </w:rPr>
            </w:pPr>
          </w:p>
        </w:tc>
        <w:tc>
          <w:tcPr>
            <w:tcW w:w="676" w:type="dxa"/>
          </w:tcPr>
          <w:p w:rsidR="008A7C4A" w:rsidRPr="00C87D6F" w:rsidRDefault="008A7C4A" w:rsidP="008721B1">
            <w:pPr>
              <w:spacing w:before="40" w:after="40" w:line="320" w:lineRule="exact"/>
              <w:rPr>
                <w:rFonts w:ascii="Trebuchet MS" w:hAnsi="Trebuchet MS"/>
              </w:rPr>
            </w:pPr>
          </w:p>
        </w:tc>
        <w:tc>
          <w:tcPr>
            <w:tcW w:w="4654" w:type="dxa"/>
          </w:tcPr>
          <w:p w:rsidR="00211C6C" w:rsidRPr="00C87D6F" w:rsidRDefault="00211C6C" w:rsidP="00211C6C">
            <w:pPr>
              <w:pStyle w:val="Zerrenda-paragrafoa"/>
              <w:numPr>
                <w:ilvl w:val="0"/>
                <w:numId w:val="25"/>
              </w:numPr>
              <w:spacing w:before="40" w:after="40" w:line="320" w:lineRule="exact"/>
              <w:jc w:val="both"/>
              <w:rPr>
                <w:rFonts w:ascii="Trebuchet MS" w:hAnsi="Trebuchet MS"/>
              </w:rPr>
            </w:pPr>
            <w:r w:rsidRPr="00C87D6F">
              <w:rPr>
                <w:rFonts w:ascii="Trebuchet MS" w:hAnsi="Trebuchet MS"/>
              </w:rPr>
              <w:t>La compensación de su enpresa por la diferencia entre lo cobrado por prestaciones públicas por ERTE y la media de su salario habitual, cobrada antes de 30-09-2020 por l@s trabajador@s adscritas a los servicios de este Ayto.</w:t>
            </w:r>
          </w:p>
          <w:p w:rsidR="005A6D11" w:rsidRPr="00C87D6F" w:rsidRDefault="005A6D11" w:rsidP="00211C6C">
            <w:pPr>
              <w:pStyle w:val="Zerrenda-paragrafoa"/>
              <w:spacing w:before="40" w:after="40" w:line="320" w:lineRule="exact"/>
              <w:ind w:left="360"/>
              <w:jc w:val="both"/>
              <w:rPr>
                <w:rFonts w:ascii="Trebuchet MS" w:hAnsi="Trebuchet MS"/>
                <w:lang w:val="es-ES_tradnl"/>
              </w:rPr>
            </w:pPr>
          </w:p>
        </w:tc>
      </w:tr>
      <w:tr w:rsidR="00C87D6F" w:rsidRPr="00C87D6F" w:rsidTr="00160FDB">
        <w:tc>
          <w:tcPr>
            <w:tcW w:w="4653" w:type="dxa"/>
          </w:tcPr>
          <w:p w:rsidR="00EC58DC" w:rsidRPr="00C87D6F" w:rsidRDefault="00EC58DC" w:rsidP="004C6759">
            <w:pPr>
              <w:pStyle w:val="Zerrenda-paragrafoa"/>
              <w:spacing w:before="40" w:after="40" w:line="320" w:lineRule="exact"/>
              <w:ind w:left="0"/>
              <w:jc w:val="both"/>
              <w:rPr>
                <w:rFonts w:ascii="Trebuchet MS" w:hAnsi="Trebuchet MS"/>
                <w:b/>
              </w:rPr>
            </w:pPr>
          </w:p>
        </w:tc>
        <w:tc>
          <w:tcPr>
            <w:tcW w:w="676" w:type="dxa"/>
          </w:tcPr>
          <w:p w:rsidR="00EC58DC" w:rsidRPr="00C87D6F" w:rsidRDefault="00EC58DC" w:rsidP="008721B1">
            <w:pPr>
              <w:spacing w:before="40" w:after="40" w:line="320" w:lineRule="exact"/>
              <w:rPr>
                <w:rFonts w:ascii="Trebuchet MS" w:hAnsi="Trebuchet MS"/>
              </w:rPr>
            </w:pPr>
          </w:p>
        </w:tc>
        <w:tc>
          <w:tcPr>
            <w:tcW w:w="4654" w:type="dxa"/>
          </w:tcPr>
          <w:p w:rsidR="00EC58DC" w:rsidRPr="00C87D6F" w:rsidRDefault="00EC58DC" w:rsidP="00010A59">
            <w:pPr>
              <w:pStyle w:val="Zerrenda-paragrafoa"/>
              <w:spacing w:before="40" w:after="40" w:line="320" w:lineRule="exact"/>
              <w:ind w:left="0"/>
              <w:jc w:val="both"/>
              <w:rPr>
                <w:rFonts w:ascii="Trebuchet MS" w:hAnsi="Trebuchet MS"/>
                <w:lang w:val="es-ES_tradnl"/>
              </w:rPr>
            </w:pPr>
            <w:r w:rsidRPr="00C87D6F">
              <w:rPr>
                <w:rFonts w:ascii="Trebuchet MS" w:hAnsi="Trebuchet MS"/>
                <w:b/>
                <w:lang w:val="es-ES_tradnl"/>
              </w:rPr>
              <w:t xml:space="preserve">Artículo 6. </w:t>
            </w:r>
            <w:r w:rsidR="00010A59" w:rsidRPr="00C87D6F">
              <w:rPr>
                <w:rFonts w:ascii="Trebuchet MS" w:hAnsi="Trebuchet MS"/>
                <w:b/>
                <w:lang w:val="es-ES_tradnl"/>
              </w:rPr>
              <w:t>Cuantía de las subvenciones y c</w:t>
            </w:r>
            <w:r w:rsidRPr="00C87D6F">
              <w:rPr>
                <w:rFonts w:ascii="Trebuchet MS" w:hAnsi="Trebuchet MS"/>
                <w:b/>
                <w:lang w:val="es-ES_tradnl"/>
              </w:rPr>
              <w:t>ostes subvencionables</w:t>
            </w:r>
            <w:r w:rsidR="004C6759" w:rsidRPr="00C87D6F">
              <w:rPr>
                <w:rFonts w:ascii="Trebuchet MS" w:hAnsi="Trebuchet MS"/>
                <w:b/>
                <w:lang w:val="es-ES_tradnl"/>
              </w:rPr>
              <w:t xml:space="preserve"> y límites.</w:t>
            </w:r>
          </w:p>
        </w:tc>
      </w:tr>
      <w:tr w:rsidR="00C87D6F" w:rsidRPr="00C87D6F" w:rsidTr="00160FDB">
        <w:tc>
          <w:tcPr>
            <w:tcW w:w="4653" w:type="dxa"/>
          </w:tcPr>
          <w:p w:rsidR="00EC58DC" w:rsidRPr="00C87D6F" w:rsidRDefault="00EC58DC" w:rsidP="00E0555A">
            <w:pPr>
              <w:pStyle w:val="Zerrenda-paragrafoa"/>
              <w:spacing w:before="40" w:after="40" w:line="320" w:lineRule="exact"/>
              <w:ind w:left="360"/>
              <w:jc w:val="both"/>
              <w:rPr>
                <w:rFonts w:ascii="Trebuchet MS" w:hAnsi="Trebuchet MS"/>
              </w:rPr>
            </w:pPr>
          </w:p>
        </w:tc>
        <w:tc>
          <w:tcPr>
            <w:tcW w:w="676" w:type="dxa"/>
          </w:tcPr>
          <w:p w:rsidR="00EC58DC" w:rsidRPr="00C87D6F" w:rsidRDefault="00EC58DC" w:rsidP="008721B1">
            <w:pPr>
              <w:spacing w:before="40" w:after="40" w:line="320" w:lineRule="exact"/>
              <w:rPr>
                <w:rFonts w:ascii="Trebuchet MS" w:hAnsi="Trebuchet MS"/>
              </w:rPr>
            </w:pPr>
          </w:p>
        </w:tc>
        <w:tc>
          <w:tcPr>
            <w:tcW w:w="4654" w:type="dxa"/>
          </w:tcPr>
          <w:p w:rsidR="005A6D11" w:rsidRPr="00C87D6F" w:rsidRDefault="00010A59" w:rsidP="00E41A7F">
            <w:pPr>
              <w:pStyle w:val="Zerrenda-paragrafoa"/>
              <w:numPr>
                <w:ilvl w:val="0"/>
                <w:numId w:val="19"/>
              </w:numPr>
              <w:spacing w:before="40" w:after="40" w:line="320" w:lineRule="exact"/>
              <w:jc w:val="both"/>
              <w:rPr>
                <w:rFonts w:ascii="Trebuchet MS" w:hAnsi="Trebuchet MS"/>
                <w:lang w:val="es-ES_tradnl"/>
              </w:rPr>
            </w:pPr>
            <w:r w:rsidRPr="00C87D6F">
              <w:rPr>
                <w:rFonts w:ascii="Trebuchet MS" w:hAnsi="Trebuchet MS"/>
                <w:lang w:val="es-ES_tradnl"/>
              </w:rPr>
              <w:t xml:space="preserve">Las </w:t>
            </w:r>
            <w:r w:rsidR="00F870B2" w:rsidRPr="00C87D6F">
              <w:rPr>
                <w:rFonts w:ascii="Trebuchet MS" w:hAnsi="Trebuchet MS"/>
                <w:lang w:val="es-ES_tradnl"/>
              </w:rPr>
              <w:t xml:space="preserve">cuantía de la </w:t>
            </w:r>
            <w:r w:rsidRPr="00C87D6F">
              <w:rPr>
                <w:rFonts w:ascii="Trebuchet MS" w:hAnsi="Trebuchet MS"/>
                <w:lang w:val="es-ES_tradnl"/>
              </w:rPr>
              <w:t>subvenci</w:t>
            </w:r>
            <w:r w:rsidR="00F870B2" w:rsidRPr="00C87D6F">
              <w:rPr>
                <w:rFonts w:ascii="Trebuchet MS" w:hAnsi="Trebuchet MS"/>
                <w:lang w:val="es-ES_tradnl"/>
              </w:rPr>
              <w:t xml:space="preserve">ón podrá ser de hasta </w:t>
            </w:r>
            <w:r w:rsidRPr="00C87D6F">
              <w:rPr>
                <w:rFonts w:ascii="Trebuchet MS" w:hAnsi="Trebuchet MS"/>
                <w:lang w:val="es-ES_tradnl"/>
              </w:rPr>
              <w:t>e</w:t>
            </w:r>
            <w:r w:rsidR="00EF2DA3" w:rsidRPr="00C87D6F">
              <w:rPr>
                <w:rFonts w:ascii="Trebuchet MS" w:hAnsi="Trebuchet MS"/>
                <w:lang w:val="es-ES_tradnl"/>
              </w:rPr>
              <w:t xml:space="preserve">l </w:t>
            </w:r>
            <w:r w:rsidR="00211C6C" w:rsidRPr="00C87D6F">
              <w:rPr>
                <w:rFonts w:ascii="Trebuchet MS" w:hAnsi="Trebuchet MS"/>
                <w:lang w:val="es-ES_tradnl"/>
              </w:rPr>
              <w:t>100</w:t>
            </w:r>
            <w:r w:rsidR="00F870B2" w:rsidRPr="00C87D6F">
              <w:rPr>
                <w:rFonts w:ascii="Trebuchet MS" w:hAnsi="Trebuchet MS"/>
                <w:lang w:val="es-ES_tradnl"/>
              </w:rPr>
              <w:t>%</w:t>
            </w:r>
            <w:r w:rsidR="00EF2DA3" w:rsidRPr="00C87D6F">
              <w:rPr>
                <w:rFonts w:ascii="Trebuchet MS" w:hAnsi="Trebuchet MS"/>
                <w:lang w:val="es-ES_tradnl"/>
              </w:rPr>
              <w:t xml:space="preserve"> </w:t>
            </w:r>
            <w:r w:rsidR="00211C6C" w:rsidRPr="00C87D6F">
              <w:rPr>
                <w:rFonts w:ascii="Trebuchet MS" w:hAnsi="Trebuchet MS"/>
                <w:lang w:val="es-ES_tradnl"/>
              </w:rPr>
              <w:t>.</w:t>
            </w:r>
          </w:p>
          <w:p w:rsidR="00010A59" w:rsidRPr="00C87D6F" w:rsidRDefault="00F870B2" w:rsidP="00E41A7F">
            <w:pPr>
              <w:pStyle w:val="Zerrenda-paragrafoa"/>
              <w:numPr>
                <w:ilvl w:val="0"/>
                <w:numId w:val="19"/>
              </w:numPr>
              <w:spacing w:before="40" w:after="40" w:line="320" w:lineRule="exact"/>
              <w:jc w:val="both"/>
              <w:rPr>
                <w:rFonts w:ascii="Trebuchet MS" w:hAnsi="Trebuchet MS"/>
                <w:lang w:val="es-ES_tradnl"/>
              </w:rPr>
            </w:pPr>
            <w:r w:rsidRPr="00C87D6F">
              <w:rPr>
                <w:rFonts w:ascii="Trebuchet MS" w:hAnsi="Trebuchet MS"/>
                <w:lang w:val="es-ES_tradnl"/>
              </w:rPr>
              <w:t xml:space="preserve">Si las disponibilidades presupuestarias </w:t>
            </w:r>
            <w:r w:rsidR="005A6D11" w:rsidRPr="00C87D6F">
              <w:rPr>
                <w:rFonts w:ascii="Trebuchet MS" w:hAnsi="Trebuchet MS"/>
                <w:lang w:val="es-ES_tradnl"/>
              </w:rPr>
              <w:t>vinculadas a la financiación de las estas subvenciones</w:t>
            </w:r>
            <w:r w:rsidRPr="00C87D6F">
              <w:rPr>
                <w:rFonts w:ascii="Trebuchet MS" w:hAnsi="Trebuchet MS"/>
                <w:lang w:val="es-ES_tradnl"/>
              </w:rPr>
              <w:t xml:space="preserve"> resultaran insuficientes para atender las peticiones formuladas en las cuantías y porcentaje mencionado, se procederá a su prorrateo entre las mismas tomando como base para su cálculo el importe de la subvención teórica calculada en función del </w:t>
            </w:r>
            <w:r w:rsidR="00B13D32" w:rsidRPr="00C87D6F">
              <w:rPr>
                <w:rFonts w:ascii="Trebuchet MS" w:hAnsi="Trebuchet MS"/>
                <w:lang w:val="es-ES_tradnl"/>
              </w:rPr>
              <w:t>gasto</w:t>
            </w:r>
            <w:r w:rsidRPr="00C87D6F">
              <w:rPr>
                <w:rFonts w:ascii="Trebuchet MS" w:hAnsi="Trebuchet MS"/>
                <w:lang w:val="es-ES_tradnl"/>
              </w:rPr>
              <w:t xml:space="preserve"> </w:t>
            </w:r>
            <w:r w:rsidR="00F82047" w:rsidRPr="00C87D6F">
              <w:rPr>
                <w:rFonts w:ascii="Trebuchet MS" w:hAnsi="Trebuchet MS"/>
                <w:lang w:val="es-ES_tradnl"/>
              </w:rPr>
              <w:lastRenderedPageBreak/>
              <w:t>aceptado</w:t>
            </w:r>
            <w:r w:rsidRPr="00C87D6F">
              <w:rPr>
                <w:rFonts w:ascii="Trebuchet MS" w:hAnsi="Trebuchet MS"/>
                <w:lang w:val="es-ES_tradnl"/>
              </w:rPr>
              <w:t>, con el límite señalado en esta base.</w:t>
            </w:r>
          </w:p>
          <w:p w:rsidR="001C20DF" w:rsidRPr="00C87D6F" w:rsidRDefault="00EF2DA3" w:rsidP="00211C6C">
            <w:pPr>
              <w:pStyle w:val="Zerrenda-paragrafoa"/>
              <w:spacing w:before="40" w:after="40" w:line="320" w:lineRule="exact"/>
              <w:ind w:left="360"/>
              <w:jc w:val="both"/>
              <w:rPr>
                <w:rFonts w:ascii="Trebuchet MS" w:hAnsi="Trebuchet MS"/>
                <w:lang w:val="es-ES_tradnl"/>
              </w:rPr>
            </w:pPr>
            <w:r w:rsidRPr="00C87D6F">
              <w:rPr>
                <w:rFonts w:ascii="Trebuchet MS" w:hAnsi="Trebuchet MS"/>
                <w:lang w:val="es-ES_tradnl"/>
              </w:rPr>
              <w:t xml:space="preserve"> </w:t>
            </w:r>
          </w:p>
        </w:tc>
      </w:tr>
      <w:tr w:rsidR="00C87D6F" w:rsidRPr="00C87D6F" w:rsidTr="00160FDB">
        <w:tc>
          <w:tcPr>
            <w:tcW w:w="4653" w:type="dxa"/>
          </w:tcPr>
          <w:p w:rsidR="008A7C4A" w:rsidRPr="00C87D6F" w:rsidRDefault="008A7C4A" w:rsidP="008721B1">
            <w:pPr>
              <w:spacing w:before="40" w:after="40" w:line="320" w:lineRule="exact"/>
              <w:jc w:val="both"/>
              <w:rPr>
                <w:rFonts w:ascii="Trebuchet MS" w:hAnsi="Trebuchet MS"/>
                <w:b/>
              </w:rPr>
            </w:pPr>
          </w:p>
        </w:tc>
        <w:tc>
          <w:tcPr>
            <w:tcW w:w="676" w:type="dxa"/>
          </w:tcPr>
          <w:p w:rsidR="008A7C4A" w:rsidRPr="00C87D6F" w:rsidRDefault="008A7C4A" w:rsidP="008721B1">
            <w:pPr>
              <w:spacing w:before="40" w:after="40" w:line="320" w:lineRule="exact"/>
              <w:rPr>
                <w:rFonts w:ascii="Trebuchet MS" w:hAnsi="Trebuchet MS"/>
              </w:rPr>
            </w:pPr>
          </w:p>
        </w:tc>
        <w:tc>
          <w:tcPr>
            <w:tcW w:w="4654" w:type="dxa"/>
          </w:tcPr>
          <w:p w:rsidR="008A7C4A" w:rsidRPr="00C87D6F" w:rsidRDefault="008A7C4A" w:rsidP="00EC58DC">
            <w:pPr>
              <w:spacing w:before="40" w:after="40" w:line="320" w:lineRule="exact"/>
              <w:jc w:val="both"/>
              <w:rPr>
                <w:rFonts w:ascii="Trebuchet MS" w:hAnsi="Trebuchet MS"/>
                <w:b/>
                <w:lang w:val="es-ES_tradnl"/>
              </w:rPr>
            </w:pPr>
            <w:r w:rsidRPr="00C87D6F">
              <w:rPr>
                <w:rFonts w:ascii="Trebuchet MS" w:hAnsi="Trebuchet MS"/>
                <w:b/>
                <w:lang w:val="es-ES_tradnl"/>
              </w:rPr>
              <w:t xml:space="preserve">Artículo </w:t>
            </w:r>
            <w:r w:rsidR="00EC58DC" w:rsidRPr="00C87D6F">
              <w:rPr>
                <w:rFonts w:ascii="Trebuchet MS" w:hAnsi="Trebuchet MS"/>
                <w:b/>
                <w:lang w:val="es-ES_tradnl"/>
              </w:rPr>
              <w:t>7</w:t>
            </w:r>
            <w:r w:rsidRPr="00C87D6F">
              <w:rPr>
                <w:rFonts w:ascii="Trebuchet MS" w:hAnsi="Trebuchet MS"/>
                <w:b/>
                <w:lang w:val="es-ES_tradnl"/>
              </w:rPr>
              <w:t>. Presentación de solicitudes y documentación.</w:t>
            </w:r>
          </w:p>
        </w:tc>
      </w:tr>
      <w:tr w:rsidR="00C87D6F" w:rsidRPr="00C87D6F" w:rsidTr="00160FDB">
        <w:tc>
          <w:tcPr>
            <w:tcW w:w="4653" w:type="dxa"/>
          </w:tcPr>
          <w:p w:rsidR="008A7C4A" w:rsidRPr="00C87D6F" w:rsidRDefault="008A7C4A" w:rsidP="008721B1">
            <w:pPr>
              <w:spacing w:before="40" w:after="40" w:line="320" w:lineRule="exact"/>
              <w:ind w:firstLine="284"/>
              <w:jc w:val="both"/>
              <w:rPr>
                <w:rFonts w:ascii="Trebuchet MS" w:hAnsi="Trebuchet MS"/>
              </w:rPr>
            </w:pPr>
          </w:p>
        </w:tc>
        <w:tc>
          <w:tcPr>
            <w:tcW w:w="676" w:type="dxa"/>
          </w:tcPr>
          <w:p w:rsidR="008A7C4A" w:rsidRPr="00C87D6F" w:rsidRDefault="008A7C4A" w:rsidP="008721B1">
            <w:pPr>
              <w:spacing w:before="40" w:after="40" w:line="320" w:lineRule="exact"/>
              <w:rPr>
                <w:rFonts w:ascii="Trebuchet MS" w:hAnsi="Trebuchet MS"/>
              </w:rPr>
            </w:pPr>
          </w:p>
        </w:tc>
        <w:tc>
          <w:tcPr>
            <w:tcW w:w="4654" w:type="dxa"/>
          </w:tcPr>
          <w:p w:rsidR="008A7C4A" w:rsidRPr="00C87D6F" w:rsidRDefault="008A7C4A" w:rsidP="00FA7B49">
            <w:pPr>
              <w:spacing w:before="40" w:after="40" w:line="320" w:lineRule="exact"/>
              <w:ind w:firstLine="284"/>
              <w:jc w:val="both"/>
              <w:rPr>
                <w:rFonts w:ascii="Trebuchet MS" w:hAnsi="Trebuchet MS"/>
                <w:lang w:val="es-ES_tradnl"/>
              </w:rPr>
            </w:pPr>
            <w:r w:rsidRPr="00C87D6F">
              <w:rPr>
                <w:rFonts w:ascii="Trebuchet MS" w:hAnsi="Trebuchet MS"/>
                <w:lang w:val="es-ES_tradnl"/>
              </w:rPr>
              <w:t>1.</w:t>
            </w:r>
            <w:r w:rsidRPr="00C87D6F">
              <w:rPr>
                <w:rFonts w:ascii="Trebuchet MS" w:hAnsi="Trebuchet MS"/>
                <w:lang w:val="es-ES_tradnl"/>
              </w:rPr>
              <w:tab/>
            </w:r>
            <w:r w:rsidR="00DC4611" w:rsidRPr="00C87D6F">
              <w:rPr>
                <w:rFonts w:ascii="Trebuchet MS" w:hAnsi="Trebuchet MS"/>
                <w:lang w:val="es-ES_tradnl"/>
              </w:rPr>
              <w:t xml:space="preserve">Para </w:t>
            </w:r>
            <w:r w:rsidR="00271C14" w:rsidRPr="00C87D6F">
              <w:rPr>
                <w:rFonts w:ascii="Trebuchet MS" w:hAnsi="Trebuchet MS"/>
                <w:lang w:val="es-ES_tradnl"/>
              </w:rPr>
              <w:t>solicitar la subvención</w:t>
            </w:r>
            <w:r w:rsidRPr="00C87D6F">
              <w:rPr>
                <w:rFonts w:ascii="Trebuchet MS" w:hAnsi="Trebuchet MS"/>
                <w:lang w:val="es-ES_tradnl"/>
              </w:rPr>
              <w:t xml:space="preserve"> </w:t>
            </w:r>
            <w:r w:rsidR="00DC4611" w:rsidRPr="00C87D6F">
              <w:rPr>
                <w:rFonts w:ascii="Trebuchet MS" w:hAnsi="Trebuchet MS"/>
                <w:lang w:val="es-ES_tradnl"/>
              </w:rPr>
              <w:t xml:space="preserve">se deberá rellenar la </w:t>
            </w:r>
            <w:r w:rsidR="008B74D3" w:rsidRPr="00C87D6F">
              <w:rPr>
                <w:rFonts w:ascii="Trebuchet MS" w:hAnsi="Trebuchet MS"/>
                <w:lang w:val="es-ES_tradnl"/>
              </w:rPr>
              <w:t xml:space="preserve">hoja de </w:t>
            </w:r>
            <w:r w:rsidR="00DC4611" w:rsidRPr="00C87D6F">
              <w:rPr>
                <w:rFonts w:ascii="Trebuchet MS" w:hAnsi="Trebuchet MS"/>
                <w:lang w:val="es-ES_tradnl"/>
              </w:rPr>
              <w:t>solicitud</w:t>
            </w:r>
            <w:r w:rsidR="008B74D3" w:rsidRPr="00C87D6F">
              <w:rPr>
                <w:rFonts w:ascii="Trebuchet MS" w:hAnsi="Trebuchet MS"/>
                <w:lang w:val="es-ES_tradnl"/>
              </w:rPr>
              <w:t xml:space="preserve">  </w:t>
            </w:r>
            <w:r w:rsidR="00271C14" w:rsidRPr="00C87D6F">
              <w:rPr>
                <w:rFonts w:ascii="Trebuchet MS" w:hAnsi="Trebuchet MS"/>
                <w:lang w:val="es-ES_tradnl"/>
              </w:rPr>
              <w:t xml:space="preserve">(anexo </w:t>
            </w:r>
            <w:r w:rsidR="00513580" w:rsidRPr="00C87D6F">
              <w:rPr>
                <w:rFonts w:ascii="Trebuchet MS" w:hAnsi="Trebuchet MS"/>
                <w:lang w:val="es-ES_tradnl"/>
              </w:rPr>
              <w:t>1</w:t>
            </w:r>
            <w:r w:rsidR="00271C14" w:rsidRPr="00C87D6F">
              <w:rPr>
                <w:rFonts w:ascii="Trebuchet MS" w:hAnsi="Trebuchet MS"/>
                <w:lang w:val="es-ES_tradnl"/>
              </w:rPr>
              <w:t>)</w:t>
            </w:r>
            <w:r w:rsidR="00DC4611" w:rsidRPr="00C87D6F">
              <w:rPr>
                <w:rFonts w:ascii="Trebuchet MS" w:hAnsi="Trebuchet MS"/>
                <w:lang w:val="es-ES_tradnl"/>
              </w:rPr>
              <w:t xml:space="preserve">, </w:t>
            </w:r>
            <w:r w:rsidR="00890CE6" w:rsidRPr="00C87D6F">
              <w:rPr>
                <w:rFonts w:ascii="Trebuchet MS" w:hAnsi="Trebuchet MS"/>
                <w:lang w:val="es-ES_tradnl"/>
              </w:rPr>
              <w:t>f</w:t>
            </w:r>
            <w:r w:rsidR="00DC4611" w:rsidRPr="00C87D6F">
              <w:rPr>
                <w:rFonts w:ascii="Trebuchet MS" w:hAnsi="Trebuchet MS"/>
                <w:lang w:val="es-ES_tradnl"/>
              </w:rPr>
              <w:t xml:space="preserve">irmar y presentar junto con la documentación </w:t>
            </w:r>
            <w:r w:rsidR="008B74D3" w:rsidRPr="00C87D6F">
              <w:rPr>
                <w:rFonts w:ascii="Trebuchet MS" w:hAnsi="Trebuchet MS"/>
                <w:lang w:val="es-ES_tradnl"/>
              </w:rPr>
              <w:t>que se detalla</w:t>
            </w:r>
            <w:r w:rsidR="00DC4611" w:rsidRPr="00C87D6F">
              <w:rPr>
                <w:rFonts w:ascii="Trebuchet MS" w:hAnsi="Trebuchet MS"/>
                <w:lang w:val="es-ES_tradnl"/>
              </w:rPr>
              <w:t xml:space="preserve"> en el siguiente punto en el </w:t>
            </w:r>
            <w:r w:rsidR="00FA7B49" w:rsidRPr="00C87D6F">
              <w:rPr>
                <w:rFonts w:ascii="Trebuchet MS" w:hAnsi="Trebuchet MS"/>
                <w:lang w:val="es-ES_tradnl"/>
              </w:rPr>
              <w:t>Ayuntamiento.</w:t>
            </w:r>
            <w:r w:rsidR="00DC4611" w:rsidRPr="00C87D6F">
              <w:rPr>
                <w:rFonts w:ascii="Trebuchet MS" w:hAnsi="Trebuchet MS"/>
                <w:lang w:val="es-ES_tradnl"/>
              </w:rPr>
              <w:t xml:space="preserve"> De forma presencial, por correo ordinario (Foruen</w:t>
            </w:r>
            <w:r w:rsidR="00B67B2C" w:rsidRPr="00C87D6F">
              <w:rPr>
                <w:rFonts w:ascii="Trebuchet MS" w:hAnsi="Trebuchet MS"/>
                <w:lang w:val="es-ES_tradnl"/>
              </w:rPr>
              <w:t xml:space="preserve"> </w:t>
            </w:r>
            <w:r w:rsidR="00DC4611" w:rsidRPr="00C87D6F">
              <w:rPr>
                <w:rFonts w:ascii="Trebuchet MS" w:hAnsi="Trebuchet MS"/>
                <w:lang w:val="es-ES_tradnl"/>
              </w:rPr>
              <w:t xml:space="preserve">Enparantza 1, 20560 Oñati) o a través de internet en www.onati.eus.  </w:t>
            </w:r>
          </w:p>
          <w:p w:rsidR="00710AC4" w:rsidRPr="00C87D6F" w:rsidRDefault="008A7C4A" w:rsidP="00710AC4">
            <w:pPr>
              <w:spacing w:before="40" w:after="40" w:line="320" w:lineRule="exact"/>
              <w:ind w:firstLine="284"/>
              <w:jc w:val="both"/>
              <w:rPr>
                <w:rFonts w:ascii="Trebuchet MS" w:hAnsi="Trebuchet MS"/>
                <w:lang w:val="es-ES_tradnl"/>
              </w:rPr>
            </w:pPr>
            <w:r w:rsidRPr="00C87D6F">
              <w:rPr>
                <w:rFonts w:ascii="Trebuchet MS" w:hAnsi="Trebuchet MS"/>
                <w:lang w:val="es-ES_tradnl"/>
              </w:rPr>
              <w:t>2.</w:t>
            </w:r>
            <w:r w:rsidRPr="00C87D6F">
              <w:rPr>
                <w:rFonts w:ascii="Trebuchet MS" w:hAnsi="Trebuchet MS"/>
                <w:lang w:val="es-ES_tradnl"/>
              </w:rPr>
              <w:tab/>
              <w:t>Junto con la instancia de solicitud deberá presentarse la siguiente documentación:</w:t>
            </w:r>
          </w:p>
          <w:p w:rsidR="00652C39" w:rsidRPr="00C87D6F" w:rsidRDefault="00685349" w:rsidP="00E41A7F">
            <w:pPr>
              <w:pStyle w:val="Zerrenda-paragrafoa"/>
              <w:numPr>
                <w:ilvl w:val="0"/>
                <w:numId w:val="11"/>
              </w:numPr>
              <w:spacing w:before="40" w:after="40" w:line="320" w:lineRule="exact"/>
              <w:jc w:val="both"/>
              <w:rPr>
                <w:rFonts w:ascii="Trebuchet MS" w:hAnsi="Trebuchet MS"/>
                <w:lang w:val="es-ES_tradnl"/>
              </w:rPr>
            </w:pPr>
            <w:r w:rsidRPr="00C87D6F">
              <w:rPr>
                <w:rFonts w:ascii="Trebuchet MS" w:hAnsi="Trebuchet MS"/>
                <w:lang w:val="es-ES_tradnl"/>
              </w:rPr>
              <w:t>CIF</w:t>
            </w:r>
            <w:r w:rsidR="002D2C9B" w:rsidRPr="00C87D6F">
              <w:rPr>
                <w:rFonts w:ascii="Trebuchet MS" w:hAnsi="Trebuchet MS"/>
                <w:lang w:val="es-ES_tradnl"/>
              </w:rPr>
              <w:t xml:space="preserve"> de la </w:t>
            </w:r>
            <w:r w:rsidR="00211C6C" w:rsidRPr="00C87D6F">
              <w:rPr>
                <w:rFonts w:ascii="Trebuchet MS" w:hAnsi="Trebuchet MS"/>
                <w:lang w:val="es-ES_tradnl"/>
              </w:rPr>
              <w:t>empresa</w:t>
            </w:r>
            <w:r w:rsidRPr="00C87D6F">
              <w:rPr>
                <w:rFonts w:ascii="Trebuchet MS" w:hAnsi="Trebuchet MS"/>
                <w:lang w:val="es-ES_tradnl"/>
              </w:rPr>
              <w:t xml:space="preserve"> y, en su caso, el DNI del apoderado.</w:t>
            </w:r>
          </w:p>
          <w:p w:rsidR="00710AC4" w:rsidRPr="00C87D6F" w:rsidRDefault="00710AC4" w:rsidP="00E41A7F">
            <w:pPr>
              <w:pStyle w:val="Zerrenda-paragrafoa"/>
              <w:numPr>
                <w:ilvl w:val="0"/>
                <w:numId w:val="11"/>
              </w:numPr>
              <w:spacing w:before="40" w:after="40" w:line="320" w:lineRule="exact"/>
              <w:jc w:val="both"/>
              <w:rPr>
                <w:rFonts w:ascii="Trebuchet MS" w:hAnsi="Trebuchet MS"/>
                <w:lang w:val="es-ES_tradnl"/>
              </w:rPr>
            </w:pPr>
            <w:r w:rsidRPr="00C87D6F">
              <w:rPr>
                <w:rFonts w:ascii="Trebuchet MS" w:hAnsi="Trebuchet MS"/>
                <w:lang w:val="es-ES_tradnl"/>
              </w:rPr>
              <w:t xml:space="preserve">Certificados de estar al corriente de pagos en Hacienda en el momento de presentar la solicitud de subvención. </w:t>
            </w:r>
          </w:p>
          <w:p w:rsidR="00710AC4" w:rsidRPr="00C87D6F" w:rsidRDefault="00710AC4" w:rsidP="00E41A7F">
            <w:pPr>
              <w:pStyle w:val="Zerrenda-paragrafoa"/>
              <w:numPr>
                <w:ilvl w:val="0"/>
                <w:numId w:val="11"/>
              </w:numPr>
              <w:spacing w:before="40" w:after="40" w:line="320" w:lineRule="exact"/>
              <w:jc w:val="both"/>
              <w:rPr>
                <w:rFonts w:ascii="Trebuchet MS" w:hAnsi="Trebuchet MS"/>
                <w:lang w:val="es-ES_tradnl"/>
              </w:rPr>
            </w:pPr>
            <w:r w:rsidRPr="00C87D6F">
              <w:rPr>
                <w:rFonts w:ascii="Trebuchet MS" w:hAnsi="Trebuchet MS"/>
                <w:lang w:val="es-ES_tradnl"/>
              </w:rPr>
              <w:t xml:space="preserve">Certificados de estar al corriente de pagos en la Seguridad Social en el momento de presentar la solicitud de subvención. </w:t>
            </w:r>
          </w:p>
          <w:p w:rsidR="00211C6C" w:rsidRPr="00C87D6F" w:rsidRDefault="00211C6C" w:rsidP="00211C6C">
            <w:pPr>
              <w:pStyle w:val="Zerrenda-paragrafoa"/>
              <w:spacing w:before="40" w:after="40" w:line="320" w:lineRule="exact"/>
              <w:ind w:left="360"/>
              <w:jc w:val="both"/>
              <w:rPr>
                <w:rFonts w:ascii="Trebuchet MS" w:hAnsi="Trebuchet MS"/>
                <w:lang w:val="es-ES_tradnl"/>
              </w:rPr>
            </w:pPr>
          </w:p>
          <w:p w:rsidR="00D848D5" w:rsidRPr="00C87D6F" w:rsidRDefault="00683B1F" w:rsidP="00E41A7F">
            <w:pPr>
              <w:pStyle w:val="Zerrenda-paragrafoa"/>
              <w:numPr>
                <w:ilvl w:val="0"/>
                <w:numId w:val="11"/>
              </w:numPr>
              <w:spacing w:before="40" w:after="40" w:line="320" w:lineRule="exact"/>
              <w:jc w:val="both"/>
              <w:rPr>
                <w:rFonts w:ascii="Trebuchet MS" w:hAnsi="Trebuchet MS"/>
                <w:lang w:val="es-ES_tradnl"/>
              </w:rPr>
            </w:pPr>
            <w:r w:rsidRPr="00C87D6F">
              <w:rPr>
                <w:rFonts w:ascii="Trebuchet MS" w:hAnsi="Trebuchet MS"/>
                <w:lang w:val="es-ES_tradnl"/>
              </w:rPr>
              <w:t>“Relación nominal de trabajadores” del último mes (TC2)</w:t>
            </w:r>
            <w:r w:rsidR="00211C6C" w:rsidRPr="00C87D6F">
              <w:rPr>
                <w:rFonts w:ascii="Trebuchet MS" w:hAnsi="Trebuchet MS"/>
                <w:lang w:val="es-ES_tradnl"/>
              </w:rPr>
              <w:t>, donde se especifiquen l@s trabajador@</w:t>
            </w:r>
            <w:r w:rsidR="00105F96" w:rsidRPr="00C87D6F">
              <w:rPr>
                <w:rFonts w:ascii="Trebuchet MS" w:hAnsi="Trebuchet MS"/>
                <w:lang w:val="es-ES_tradnl"/>
              </w:rPr>
              <w:t>s adscrit@</w:t>
            </w:r>
            <w:r w:rsidR="00211C6C" w:rsidRPr="00C87D6F">
              <w:rPr>
                <w:rFonts w:ascii="Trebuchet MS" w:hAnsi="Trebuchet MS"/>
                <w:lang w:val="es-ES_tradnl"/>
              </w:rPr>
              <w:t>s a los servicios del Ayto.de Oñati.</w:t>
            </w:r>
          </w:p>
          <w:p w:rsidR="00F81B43" w:rsidRPr="00C87D6F" w:rsidRDefault="00105F96" w:rsidP="00F81B43">
            <w:pPr>
              <w:pStyle w:val="Zerrenda-paragrafoa"/>
              <w:numPr>
                <w:ilvl w:val="0"/>
                <w:numId w:val="11"/>
              </w:numPr>
              <w:spacing w:before="40" w:after="40" w:line="320" w:lineRule="exact"/>
              <w:jc w:val="both"/>
              <w:rPr>
                <w:rFonts w:ascii="Trebuchet MS" w:hAnsi="Trebuchet MS"/>
                <w:lang w:val="es-ES_tradnl"/>
              </w:rPr>
            </w:pPr>
            <w:r w:rsidRPr="00C87D6F">
              <w:rPr>
                <w:rFonts w:ascii="Trebuchet MS" w:hAnsi="Trebuchet MS"/>
                <w:lang w:val="es-ES_tradnl"/>
              </w:rPr>
              <w:t>Todas las prestaciones públicas cobradasen concepto de ERTE por l@s trabajador@s adscritas a los servicios del Ayto.de Oñati.</w:t>
            </w:r>
          </w:p>
          <w:p w:rsidR="00F6358E" w:rsidRPr="00C87D6F" w:rsidRDefault="00105F96" w:rsidP="00E41A7F">
            <w:pPr>
              <w:pStyle w:val="Zerrenda-paragrafoa"/>
              <w:numPr>
                <w:ilvl w:val="0"/>
                <w:numId w:val="11"/>
              </w:numPr>
              <w:spacing w:before="40" w:after="40" w:line="320" w:lineRule="exact"/>
              <w:jc w:val="both"/>
              <w:rPr>
                <w:rFonts w:ascii="Trebuchet MS" w:hAnsi="Trebuchet MS"/>
                <w:lang w:val="es-ES_tradnl"/>
              </w:rPr>
            </w:pPr>
            <w:r w:rsidRPr="00C87D6F">
              <w:rPr>
                <w:rFonts w:ascii="Trebuchet MS" w:hAnsi="Trebuchet MS"/>
                <w:lang w:val="es-ES_tradnl"/>
              </w:rPr>
              <w:t>Media de las nóminas de l@s trabajador@s adsritas a los servicios del Ayto. de Oñati anterior al periodo de alarma</w:t>
            </w:r>
          </w:p>
          <w:p w:rsidR="00105F96" w:rsidRPr="00C87D6F" w:rsidRDefault="00105F96" w:rsidP="00E41A7F">
            <w:pPr>
              <w:pStyle w:val="Zerrenda-paragrafoa"/>
              <w:numPr>
                <w:ilvl w:val="0"/>
                <w:numId w:val="11"/>
              </w:numPr>
              <w:spacing w:before="40" w:after="40" w:line="320" w:lineRule="exact"/>
              <w:jc w:val="both"/>
              <w:rPr>
                <w:rFonts w:ascii="Trebuchet MS" w:hAnsi="Trebuchet MS"/>
                <w:lang w:val="es-ES_tradnl"/>
              </w:rPr>
            </w:pPr>
            <w:r w:rsidRPr="00C87D6F">
              <w:rPr>
                <w:rFonts w:ascii="Trebuchet MS" w:hAnsi="Trebuchet MS"/>
                <w:lang w:val="es-ES_tradnl"/>
              </w:rPr>
              <w:t>Justificación bancaria del cobro de la compesación por l@s trabajador@s.</w:t>
            </w:r>
          </w:p>
          <w:p w:rsidR="00105F96" w:rsidRPr="00C87D6F" w:rsidRDefault="00105F96" w:rsidP="00E41A7F">
            <w:pPr>
              <w:pStyle w:val="Zerrenda-paragrafoa"/>
              <w:numPr>
                <w:ilvl w:val="0"/>
                <w:numId w:val="11"/>
              </w:numPr>
              <w:spacing w:before="40" w:after="40" w:line="320" w:lineRule="exact"/>
              <w:jc w:val="both"/>
              <w:rPr>
                <w:rFonts w:ascii="Trebuchet MS" w:hAnsi="Trebuchet MS"/>
                <w:lang w:val="es-ES_tradnl"/>
              </w:rPr>
            </w:pPr>
            <w:r w:rsidRPr="00C87D6F">
              <w:rPr>
                <w:rFonts w:ascii="Trebuchet MS" w:hAnsi="Trebuchet MS"/>
                <w:lang w:val="es-ES_tradnl"/>
              </w:rPr>
              <w:t>Declaración responsable</w:t>
            </w:r>
            <w:r w:rsidR="008D3927" w:rsidRPr="00C87D6F">
              <w:rPr>
                <w:rFonts w:ascii="Trebuchet MS" w:hAnsi="Trebuchet MS"/>
                <w:lang w:val="es-ES_tradnl"/>
              </w:rPr>
              <w:t xml:space="preserve"> de l@s trabajador@s adscritas a los servicio del Ayto.de Oñati</w:t>
            </w:r>
            <w:r w:rsidRPr="00C87D6F">
              <w:rPr>
                <w:rFonts w:ascii="Trebuchet MS" w:hAnsi="Trebuchet MS"/>
                <w:lang w:val="es-ES_tradnl"/>
              </w:rPr>
              <w:t xml:space="preserve"> de no ser beneficiari@ de cualquier financiación p</w:t>
            </w:r>
            <w:r w:rsidR="006563C1" w:rsidRPr="00C87D6F">
              <w:rPr>
                <w:rFonts w:ascii="Trebuchet MS" w:hAnsi="Trebuchet MS"/>
                <w:lang w:val="es-ES_tradnl"/>
              </w:rPr>
              <w:t>ública</w:t>
            </w:r>
            <w:r w:rsidR="008D3927" w:rsidRPr="00C87D6F">
              <w:rPr>
                <w:rFonts w:ascii="Trebuchet MS" w:hAnsi="Trebuchet MS"/>
                <w:lang w:val="es-ES_tradnl"/>
              </w:rPr>
              <w:t>.</w:t>
            </w:r>
          </w:p>
          <w:p w:rsidR="00CC42C5" w:rsidRPr="00C87D6F" w:rsidRDefault="00CC42C5" w:rsidP="00E41A7F">
            <w:pPr>
              <w:pStyle w:val="Zerrenda-paragrafoa"/>
              <w:numPr>
                <w:ilvl w:val="0"/>
                <w:numId w:val="11"/>
              </w:numPr>
              <w:spacing w:before="40" w:after="40" w:line="320" w:lineRule="exact"/>
              <w:jc w:val="both"/>
              <w:rPr>
                <w:rFonts w:ascii="Trebuchet MS" w:hAnsi="Trebuchet MS"/>
                <w:lang w:val="es-ES_tradnl"/>
              </w:rPr>
            </w:pPr>
            <w:r w:rsidRPr="00C87D6F">
              <w:rPr>
                <w:rFonts w:ascii="Trebuchet MS" w:hAnsi="Trebuchet MS"/>
                <w:lang w:val="es-ES_tradnl"/>
              </w:rPr>
              <w:lastRenderedPageBreak/>
              <w:t>Declaración responsable, garantizando el cumplimiento de las condiciones y requisitos esta</w:t>
            </w:r>
            <w:r w:rsidR="00890CE6" w:rsidRPr="00C87D6F">
              <w:rPr>
                <w:rFonts w:ascii="Trebuchet MS" w:hAnsi="Trebuchet MS"/>
                <w:lang w:val="es-ES_tradnl"/>
              </w:rPr>
              <w:t>blecidos en las presentes bases</w:t>
            </w:r>
            <w:r w:rsidRPr="00C87D6F">
              <w:rPr>
                <w:rFonts w:ascii="Trebuchet MS" w:hAnsi="Trebuchet MS"/>
                <w:lang w:val="es-ES_tradnl"/>
              </w:rPr>
              <w:t xml:space="preserve"> (Anexo</w:t>
            </w:r>
            <w:r w:rsidR="00513580" w:rsidRPr="00C87D6F">
              <w:rPr>
                <w:rFonts w:ascii="Trebuchet MS" w:hAnsi="Trebuchet MS"/>
                <w:lang w:val="es-ES_tradnl"/>
              </w:rPr>
              <w:t xml:space="preserve"> </w:t>
            </w:r>
            <w:r w:rsidR="001E72B7" w:rsidRPr="00C87D6F">
              <w:rPr>
                <w:rFonts w:ascii="Trebuchet MS" w:hAnsi="Trebuchet MS"/>
                <w:lang w:val="es-ES_tradnl"/>
              </w:rPr>
              <w:t>3</w:t>
            </w:r>
            <w:r w:rsidRPr="00C87D6F">
              <w:rPr>
                <w:rFonts w:ascii="Trebuchet MS" w:hAnsi="Trebuchet MS"/>
                <w:lang w:val="es-ES_tradnl"/>
              </w:rPr>
              <w:t>)</w:t>
            </w:r>
            <w:r w:rsidR="00890CE6" w:rsidRPr="00C87D6F">
              <w:rPr>
                <w:rFonts w:ascii="Trebuchet MS" w:hAnsi="Trebuchet MS"/>
                <w:lang w:val="es-ES_tradnl"/>
              </w:rPr>
              <w:t>.</w:t>
            </w:r>
          </w:p>
          <w:p w:rsidR="00652C39" w:rsidRPr="00C87D6F" w:rsidRDefault="00652C39" w:rsidP="00E41A7F">
            <w:pPr>
              <w:pStyle w:val="Zerrenda-paragrafoa"/>
              <w:numPr>
                <w:ilvl w:val="0"/>
                <w:numId w:val="11"/>
              </w:numPr>
              <w:spacing w:before="40" w:after="40" w:line="320" w:lineRule="exact"/>
              <w:jc w:val="both"/>
              <w:rPr>
                <w:rFonts w:ascii="Trebuchet MS" w:hAnsi="Trebuchet MS"/>
                <w:lang w:val="es-ES_tradnl"/>
              </w:rPr>
            </w:pPr>
            <w:r w:rsidRPr="00C87D6F">
              <w:rPr>
                <w:rFonts w:ascii="Trebuchet MS" w:hAnsi="Trebuchet MS"/>
                <w:lang w:val="es-ES_tradnl"/>
              </w:rPr>
              <w:t>Documento acreditativo de la titularidad de la cuenta corriente en la que se debería ingresar la subvención.</w:t>
            </w:r>
          </w:p>
          <w:p w:rsidR="00CC42C5" w:rsidRPr="00C87D6F" w:rsidRDefault="00CC42C5" w:rsidP="00E41A7F">
            <w:pPr>
              <w:pStyle w:val="Zerrenda-paragrafoa"/>
              <w:numPr>
                <w:ilvl w:val="0"/>
                <w:numId w:val="11"/>
              </w:numPr>
              <w:spacing w:before="40" w:after="40" w:line="320" w:lineRule="exact"/>
              <w:jc w:val="both"/>
              <w:rPr>
                <w:rFonts w:ascii="Trebuchet MS" w:hAnsi="Trebuchet MS"/>
                <w:lang w:val="es-ES_tradnl"/>
              </w:rPr>
            </w:pPr>
            <w:r w:rsidRPr="00C87D6F">
              <w:rPr>
                <w:rFonts w:ascii="Trebuchet MS" w:hAnsi="Trebuchet MS"/>
                <w:lang w:val="es-ES_tradnl"/>
              </w:rPr>
              <w:t>Cualquier otra documentación que el Ayuntamiento de Oñati estimara oportuno requerir en cada caso.</w:t>
            </w:r>
          </w:p>
          <w:p w:rsidR="00CC42C5" w:rsidRPr="00C87D6F" w:rsidRDefault="00CC42C5" w:rsidP="00CC42C5">
            <w:pPr>
              <w:spacing w:before="40" w:after="40" w:line="320" w:lineRule="exact"/>
              <w:jc w:val="both"/>
              <w:rPr>
                <w:rFonts w:ascii="Trebuchet MS" w:hAnsi="Trebuchet MS"/>
                <w:lang w:val="es-ES_tradnl"/>
              </w:rPr>
            </w:pPr>
          </w:p>
          <w:p w:rsidR="00CC42C5" w:rsidRPr="00C87D6F" w:rsidRDefault="00CC42C5" w:rsidP="00CC42C5">
            <w:pPr>
              <w:spacing w:before="40" w:after="40" w:line="320" w:lineRule="exact"/>
              <w:jc w:val="both"/>
              <w:rPr>
                <w:rFonts w:ascii="Trebuchet MS" w:hAnsi="Trebuchet MS"/>
                <w:lang w:val="es-ES_tradnl"/>
              </w:rPr>
            </w:pPr>
          </w:p>
          <w:p w:rsidR="008A7C4A" w:rsidRPr="00C87D6F" w:rsidRDefault="008A7C4A" w:rsidP="00CC42C5">
            <w:pPr>
              <w:spacing w:before="40" w:after="40" w:line="320" w:lineRule="exact"/>
              <w:jc w:val="both"/>
              <w:rPr>
                <w:rFonts w:ascii="Trebuchet MS" w:hAnsi="Trebuchet MS"/>
                <w:lang w:val="es-ES_tradnl"/>
              </w:rPr>
            </w:pPr>
            <w:r w:rsidRPr="00C87D6F">
              <w:rPr>
                <w:rFonts w:ascii="Trebuchet MS" w:hAnsi="Trebuchet MS"/>
                <w:lang w:val="es-ES_tradnl"/>
              </w:rPr>
              <w:t>3.</w:t>
            </w:r>
            <w:r w:rsidRPr="00C87D6F">
              <w:rPr>
                <w:rFonts w:ascii="Trebuchet MS" w:hAnsi="Trebuchet MS"/>
                <w:lang w:val="es-ES_tradnl"/>
              </w:rPr>
              <w:tab/>
              <w:t>En el caso de que algunos de los documentos exigidos ya estuvieran en poder de cualquier órgano del Ayuntamiento de Oñati, quien solicite la subvención podrá acogerse a lo establecido en los apartados 53.1.d, 28.2 y 28.3 de la Ley 39/2015, siempre que se haga constar la fecha y el órgano o dependencia en que fueron presentados o, en su caso, emitidos, y cuando no hayan transcurrido más de cinco años desde la finalización del procedimiento a que correspondan.</w:t>
            </w:r>
          </w:p>
          <w:p w:rsidR="008A7C4A" w:rsidRPr="00C87D6F" w:rsidRDefault="008A7C4A" w:rsidP="008721B1">
            <w:pPr>
              <w:spacing w:before="40" w:after="40" w:line="320" w:lineRule="exact"/>
              <w:ind w:firstLine="284"/>
              <w:jc w:val="both"/>
              <w:rPr>
                <w:rFonts w:ascii="Trebuchet MS" w:hAnsi="Trebuchet MS"/>
                <w:lang w:val="es-ES_tradnl"/>
              </w:rPr>
            </w:pPr>
            <w:r w:rsidRPr="00C87D6F">
              <w:rPr>
                <w:rFonts w:ascii="Trebuchet MS" w:hAnsi="Trebuchet MS"/>
                <w:lang w:val="es-ES_tradnl"/>
              </w:rPr>
              <w:t>Cuando la instancia de solicitud o la documentación que debe acompañarla adolecieran de algún error o fueran incompletas, se otorgará a los interesados un plazo de diez días para subsanar los defectos detectados (art.68.1 de la Ley 39/2015),  transcurrido el cual, sin que lo hubieran hecho, se les tendrá por desistidos de su petición, previa resolución dictada en los términos previstos en los artículos 93 y 94 de la Ley 39/2015.</w:t>
            </w:r>
          </w:p>
          <w:p w:rsidR="00C51EAC" w:rsidRPr="00C87D6F" w:rsidRDefault="00C51EAC" w:rsidP="008721B1">
            <w:pPr>
              <w:spacing w:before="40" w:after="40" w:line="320" w:lineRule="exact"/>
              <w:ind w:firstLine="284"/>
              <w:jc w:val="both"/>
              <w:rPr>
                <w:rFonts w:ascii="Trebuchet MS" w:hAnsi="Trebuchet MS"/>
                <w:lang w:val="es-ES_tradnl"/>
              </w:rPr>
            </w:pPr>
          </w:p>
          <w:p w:rsidR="008A7C4A" w:rsidRPr="00C87D6F" w:rsidRDefault="008A7C4A" w:rsidP="00D13EAC">
            <w:pPr>
              <w:spacing w:before="40" w:after="40" w:line="320" w:lineRule="exact"/>
              <w:ind w:firstLine="284"/>
              <w:jc w:val="both"/>
              <w:rPr>
                <w:rFonts w:ascii="Trebuchet MS" w:hAnsi="Trebuchet MS"/>
                <w:lang w:val="es-ES_tradnl"/>
              </w:rPr>
            </w:pPr>
          </w:p>
        </w:tc>
      </w:tr>
      <w:tr w:rsidR="00C87D6F" w:rsidRPr="00C87D6F" w:rsidTr="00160FDB">
        <w:tc>
          <w:tcPr>
            <w:tcW w:w="4653" w:type="dxa"/>
          </w:tcPr>
          <w:p w:rsidR="008A7C4A" w:rsidRPr="00C87D6F" w:rsidRDefault="008A7C4A" w:rsidP="008721B1">
            <w:pPr>
              <w:spacing w:before="40" w:after="40" w:line="320" w:lineRule="exact"/>
              <w:jc w:val="both"/>
              <w:rPr>
                <w:rFonts w:ascii="Trebuchet MS" w:hAnsi="Trebuchet MS"/>
                <w:b/>
              </w:rPr>
            </w:pPr>
          </w:p>
        </w:tc>
        <w:tc>
          <w:tcPr>
            <w:tcW w:w="676" w:type="dxa"/>
          </w:tcPr>
          <w:p w:rsidR="008A7C4A" w:rsidRPr="00C87D6F" w:rsidRDefault="008A7C4A" w:rsidP="008721B1">
            <w:pPr>
              <w:spacing w:before="40" w:after="40" w:line="320" w:lineRule="exact"/>
              <w:jc w:val="both"/>
              <w:rPr>
                <w:rFonts w:ascii="Trebuchet MS" w:hAnsi="Trebuchet MS"/>
                <w:b/>
              </w:rPr>
            </w:pPr>
          </w:p>
        </w:tc>
        <w:tc>
          <w:tcPr>
            <w:tcW w:w="4654" w:type="dxa"/>
          </w:tcPr>
          <w:p w:rsidR="008A7C4A" w:rsidRPr="00C87D6F" w:rsidRDefault="008A7C4A" w:rsidP="00EC58DC">
            <w:pPr>
              <w:spacing w:before="40" w:after="40" w:line="320" w:lineRule="exact"/>
              <w:jc w:val="both"/>
              <w:rPr>
                <w:rFonts w:ascii="Trebuchet MS" w:hAnsi="Trebuchet MS"/>
                <w:b/>
                <w:lang w:val="es-ES_tradnl"/>
              </w:rPr>
            </w:pPr>
            <w:r w:rsidRPr="00C87D6F">
              <w:rPr>
                <w:rFonts w:ascii="Trebuchet MS" w:hAnsi="Trebuchet MS"/>
                <w:b/>
                <w:lang w:val="es-ES_tradnl"/>
              </w:rPr>
              <w:t xml:space="preserve">Artículo </w:t>
            </w:r>
            <w:r w:rsidR="00EC58DC" w:rsidRPr="00C87D6F">
              <w:rPr>
                <w:rFonts w:ascii="Trebuchet MS" w:hAnsi="Trebuchet MS"/>
                <w:b/>
                <w:lang w:val="es-ES_tradnl"/>
              </w:rPr>
              <w:t>8</w:t>
            </w:r>
            <w:r w:rsidRPr="00C87D6F">
              <w:rPr>
                <w:rFonts w:ascii="Trebuchet MS" w:hAnsi="Trebuchet MS"/>
                <w:b/>
                <w:lang w:val="es-ES_tradnl"/>
              </w:rPr>
              <w:t>.  Órgano competente para la resolución, procedimiento de concesión, resolución, plazos y recurso de reposición.</w:t>
            </w:r>
          </w:p>
        </w:tc>
      </w:tr>
      <w:tr w:rsidR="00C87D6F" w:rsidRPr="00C87D6F" w:rsidTr="00160FDB">
        <w:tc>
          <w:tcPr>
            <w:tcW w:w="4653" w:type="dxa"/>
          </w:tcPr>
          <w:p w:rsidR="008A7C4A" w:rsidRPr="00C87D6F" w:rsidRDefault="008A7C4A" w:rsidP="008721B1">
            <w:pPr>
              <w:spacing w:before="40" w:after="40" w:line="320" w:lineRule="exact"/>
              <w:ind w:firstLine="284"/>
              <w:jc w:val="both"/>
              <w:rPr>
                <w:rFonts w:ascii="Trebuchet MS" w:hAnsi="Trebuchet MS"/>
              </w:rPr>
            </w:pPr>
          </w:p>
        </w:tc>
        <w:tc>
          <w:tcPr>
            <w:tcW w:w="676" w:type="dxa"/>
          </w:tcPr>
          <w:p w:rsidR="008A7C4A" w:rsidRPr="00C87D6F" w:rsidRDefault="008A7C4A" w:rsidP="008721B1">
            <w:pPr>
              <w:spacing w:before="40" w:after="40" w:line="320" w:lineRule="exact"/>
              <w:rPr>
                <w:rFonts w:ascii="Trebuchet MS" w:hAnsi="Trebuchet MS"/>
              </w:rPr>
            </w:pPr>
          </w:p>
        </w:tc>
        <w:tc>
          <w:tcPr>
            <w:tcW w:w="4654" w:type="dxa"/>
          </w:tcPr>
          <w:p w:rsidR="004411D3" w:rsidRPr="00C87D6F" w:rsidRDefault="004411D3" w:rsidP="004411D3">
            <w:pPr>
              <w:spacing w:before="40" w:after="40" w:line="320" w:lineRule="exact"/>
              <w:ind w:firstLine="284"/>
              <w:jc w:val="both"/>
              <w:rPr>
                <w:rFonts w:ascii="Trebuchet MS" w:hAnsi="Trebuchet MS"/>
                <w:lang w:val="es-ES_tradnl"/>
              </w:rPr>
            </w:pPr>
            <w:r w:rsidRPr="00C87D6F">
              <w:rPr>
                <w:rFonts w:ascii="Trebuchet MS" w:hAnsi="Trebuchet MS"/>
                <w:lang w:val="es-ES_tradnl"/>
              </w:rPr>
              <w:t>1.</w:t>
            </w:r>
            <w:r w:rsidRPr="00C87D6F">
              <w:rPr>
                <w:rFonts w:ascii="Trebuchet MS" w:hAnsi="Trebuchet MS"/>
                <w:lang w:val="es-ES_tradnl"/>
              </w:rPr>
              <w:tab/>
              <w:t>La competencia para resolver la conc</w:t>
            </w:r>
            <w:r w:rsidR="005F381E" w:rsidRPr="00C87D6F">
              <w:rPr>
                <w:rFonts w:ascii="Trebuchet MS" w:hAnsi="Trebuchet MS"/>
                <w:lang w:val="es-ES_tradnl"/>
              </w:rPr>
              <w:t>esión de estas ayudadas será de  Alcaldía</w:t>
            </w:r>
            <w:r w:rsidRPr="00C87D6F">
              <w:rPr>
                <w:rFonts w:ascii="Trebuchet MS" w:hAnsi="Trebuchet MS"/>
                <w:lang w:val="es-ES_tradnl"/>
              </w:rPr>
              <w:t xml:space="preserve">. Se resolverán por decreto, previa comprobación de los requisitos establecidos </w:t>
            </w:r>
            <w:r w:rsidRPr="00C87D6F">
              <w:rPr>
                <w:rFonts w:ascii="Trebuchet MS" w:hAnsi="Trebuchet MS"/>
                <w:lang w:val="es-ES_tradnl"/>
              </w:rPr>
              <w:lastRenderedPageBreak/>
              <w:t>en estas bases por parte del departamento de Socioeconomía y Turismo.</w:t>
            </w:r>
          </w:p>
          <w:p w:rsidR="008A7C4A" w:rsidRPr="00C87D6F" w:rsidRDefault="008A7C4A" w:rsidP="008721B1">
            <w:pPr>
              <w:spacing w:before="40" w:after="40" w:line="320" w:lineRule="exact"/>
              <w:ind w:firstLine="284"/>
              <w:jc w:val="both"/>
              <w:rPr>
                <w:rFonts w:ascii="Trebuchet MS" w:hAnsi="Trebuchet MS"/>
                <w:lang w:val="es-ES_tradnl"/>
              </w:rPr>
            </w:pPr>
            <w:r w:rsidRPr="00C87D6F">
              <w:rPr>
                <w:rFonts w:ascii="Trebuchet MS" w:hAnsi="Trebuchet MS"/>
                <w:lang w:val="es-ES_tradnl"/>
              </w:rPr>
              <w:t>2.</w:t>
            </w:r>
            <w:r w:rsidRPr="00C87D6F">
              <w:rPr>
                <w:rFonts w:ascii="Trebuchet MS" w:hAnsi="Trebuchet MS"/>
                <w:lang w:val="es-ES_tradnl"/>
              </w:rPr>
              <w:tab/>
              <w:t>La resolución de concesión o denegación, según proceda, de la ayuda o subvención deberá ser motivada, y en todo caso, deberán quedar acreditados los fundamentos de la resolución que se adopte, con referencia a los criterios objetivos de concesión que rigen en la norma o bases.</w:t>
            </w:r>
          </w:p>
          <w:p w:rsidR="008A7C4A" w:rsidRPr="00C87D6F" w:rsidRDefault="008A7C4A" w:rsidP="008721B1">
            <w:pPr>
              <w:spacing w:before="40" w:after="40" w:line="320" w:lineRule="exact"/>
              <w:ind w:firstLine="284"/>
              <w:jc w:val="both"/>
              <w:rPr>
                <w:rFonts w:ascii="Trebuchet MS" w:hAnsi="Trebuchet MS"/>
                <w:lang w:val="es-ES_tradnl"/>
              </w:rPr>
            </w:pPr>
            <w:r w:rsidRPr="00C87D6F">
              <w:rPr>
                <w:rFonts w:ascii="Trebuchet MS" w:hAnsi="Trebuchet MS"/>
                <w:lang w:val="es-ES_tradnl"/>
              </w:rPr>
              <w:t>En la resolución, que se notificará a la persona solicitante, se hará constar expresamente el objeto, solicitante o relación de solicitantes a los que se concede la subvención, su cuantía, la forma de pago, forma de justificación y demás condiciones y requisitos exigidos en estas Bases Generales.</w:t>
            </w:r>
          </w:p>
          <w:p w:rsidR="008A7C4A" w:rsidRPr="00C87D6F" w:rsidRDefault="008A7C4A" w:rsidP="008721B1">
            <w:pPr>
              <w:spacing w:before="40" w:after="40" w:line="320" w:lineRule="exact"/>
              <w:ind w:firstLine="284"/>
              <w:jc w:val="both"/>
              <w:rPr>
                <w:rFonts w:ascii="Trebuchet MS" w:hAnsi="Trebuchet MS"/>
                <w:lang w:val="es-ES_tradnl"/>
              </w:rPr>
            </w:pPr>
            <w:r w:rsidRPr="00C87D6F">
              <w:rPr>
                <w:rFonts w:ascii="Trebuchet MS" w:hAnsi="Trebuchet MS"/>
                <w:lang w:val="es-ES_tradnl"/>
              </w:rPr>
              <w:t>Igualmente, en la resolución municipal se indicarán los recursos que contra la misma procedan, así como el órgano judicial ante el que hubieran de presentarse y plazo para interponerlos, sin perjuicio de que las personas interesadas puedan ejercitar cualquier otro que estimen conveniente.</w:t>
            </w:r>
          </w:p>
          <w:p w:rsidR="008A7C4A" w:rsidRPr="00C87D6F" w:rsidRDefault="008A7C4A" w:rsidP="008721B1">
            <w:pPr>
              <w:spacing w:before="40" w:after="40" w:line="320" w:lineRule="exact"/>
              <w:ind w:firstLine="284"/>
              <w:jc w:val="both"/>
              <w:rPr>
                <w:rFonts w:ascii="Trebuchet MS" w:hAnsi="Trebuchet MS"/>
                <w:lang w:val="es-ES_tradnl"/>
              </w:rPr>
            </w:pPr>
            <w:r w:rsidRPr="00C87D6F">
              <w:rPr>
                <w:rFonts w:ascii="Trebuchet MS" w:hAnsi="Trebuchet MS"/>
                <w:lang w:val="es-ES_tradnl"/>
              </w:rPr>
              <w:t>Asimismo, en los acuerdos de concesión de subvenciones se otorgará a las personas beneficiarias un plazo de 10 días hábiles, al objeto de que éstos manifiesten su aceptación. Se entenderá que esta ha sido implícitamente aceptada si en el plazo concedido al efecto no se efectúa manifestación alguna.</w:t>
            </w:r>
          </w:p>
          <w:p w:rsidR="00814936" w:rsidRPr="00C87D6F" w:rsidRDefault="008A7C4A" w:rsidP="00814936">
            <w:pPr>
              <w:spacing w:before="40" w:after="40" w:line="320" w:lineRule="exact"/>
              <w:ind w:firstLine="284"/>
              <w:jc w:val="both"/>
              <w:rPr>
                <w:rFonts w:ascii="Trebuchet MS" w:hAnsi="Trebuchet MS"/>
                <w:lang w:val="es-ES_tradnl"/>
              </w:rPr>
            </w:pPr>
            <w:r w:rsidRPr="00C87D6F">
              <w:rPr>
                <w:rFonts w:ascii="Trebuchet MS" w:hAnsi="Trebuchet MS"/>
                <w:lang w:val="es-ES_tradnl"/>
              </w:rPr>
              <w:t>3.</w:t>
            </w:r>
            <w:r w:rsidRPr="00C87D6F">
              <w:rPr>
                <w:rFonts w:ascii="Trebuchet MS" w:hAnsi="Trebuchet MS"/>
                <w:lang w:val="es-ES_tradnl"/>
              </w:rPr>
              <w:tab/>
            </w:r>
            <w:r w:rsidR="00814936" w:rsidRPr="00C87D6F">
              <w:rPr>
                <w:rFonts w:ascii="Trebuchet MS" w:hAnsi="Trebuchet MS"/>
                <w:lang w:val="es-ES_tradnl"/>
              </w:rPr>
              <w:t>Estas ayudas se concederán mediante el procedimiento de concurrencia no competitiva, con prorrateo entre los beneficiarios de la subvención, del importe global, en virtud del art. 22.1 de la Ley 38/2003 General de Subvenciones.</w:t>
            </w:r>
          </w:p>
          <w:p w:rsidR="00814936" w:rsidRPr="00C87D6F" w:rsidRDefault="00814936" w:rsidP="00814936">
            <w:pPr>
              <w:spacing w:before="40" w:after="40" w:line="320" w:lineRule="exact"/>
              <w:ind w:firstLine="284"/>
              <w:jc w:val="both"/>
              <w:rPr>
                <w:rFonts w:ascii="Trebuchet MS" w:hAnsi="Trebuchet MS"/>
                <w:lang w:val="es-ES_tradnl"/>
              </w:rPr>
            </w:pPr>
            <w:r w:rsidRPr="00C87D6F">
              <w:rPr>
                <w:rFonts w:ascii="Trebuchet MS" w:hAnsi="Trebuchet MS"/>
                <w:lang w:val="es-ES_tradnl"/>
              </w:rPr>
              <w:t xml:space="preserve">La adjudicación de todas las ayudas concedidas se realizará de una sola vez, en un mismo acto, sin utilizar la técnica concursal, por tratarse de un programa cuya finalidad es otorgar ayudas a todas aquellas entidades que, habiendo formulado sus solicitudes en tiempo y forma, cumplan los </w:t>
            </w:r>
            <w:r w:rsidRPr="00C87D6F">
              <w:rPr>
                <w:rFonts w:ascii="Trebuchet MS" w:hAnsi="Trebuchet MS"/>
                <w:lang w:val="es-ES_tradnl"/>
              </w:rPr>
              <w:lastRenderedPageBreak/>
              <w:t>requisitos exigidos en las presentes bases para resultar beneficiarias.</w:t>
            </w:r>
          </w:p>
          <w:p w:rsidR="008A7C4A" w:rsidRPr="00C87D6F" w:rsidRDefault="008A7C4A" w:rsidP="00814936">
            <w:pPr>
              <w:spacing w:before="40" w:after="40" w:line="320" w:lineRule="exact"/>
              <w:ind w:firstLine="284"/>
              <w:jc w:val="both"/>
              <w:rPr>
                <w:rFonts w:ascii="Trebuchet MS" w:hAnsi="Trebuchet MS"/>
                <w:lang w:val="es-ES_tradnl"/>
              </w:rPr>
            </w:pPr>
            <w:r w:rsidRPr="00C87D6F">
              <w:rPr>
                <w:rFonts w:ascii="Trebuchet MS" w:hAnsi="Trebuchet MS"/>
                <w:lang w:val="es-ES_tradnl"/>
              </w:rPr>
              <w:t>4.</w:t>
            </w:r>
            <w:r w:rsidRPr="00C87D6F">
              <w:rPr>
                <w:rFonts w:ascii="Trebuchet MS" w:hAnsi="Trebuchet MS"/>
                <w:lang w:val="es-ES_tradnl"/>
              </w:rPr>
              <w:tab/>
              <w:t>El plazo máximo para dictar y notificar las resoluciones que correspondan será de 3 meses, contado a partir de la fecha de presentación de la solicitud. Transcurrido este plazo sin que se haya dictado resolución expresa, se entenderá que la solicitud ha sido desestimada.</w:t>
            </w:r>
          </w:p>
          <w:p w:rsidR="008A7C4A" w:rsidRPr="00C87D6F" w:rsidRDefault="008A7C4A" w:rsidP="008721B1">
            <w:pPr>
              <w:spacing w:before="40" w:after="40" w:line="320" w:lineRule="exact"/>
              <w:ind w:firstLine="284"/>
              <w:jc w:val="both"/>
              <w:rPr>
                <w:rFonts w:ascii="Trebuchet MS" w:hAnsi="Trebuchet MS"/>
                <w:lang w:val="es-ES_tradnl"/>
              </w:rPr>
            </w:pPr>
            <w:r w:rsidRPr="00C87D6F">
              <w:rPr>
                <w:rFonts w:ascii="Trebuchet MS" w:hAnsi="Trebuchet MS"/>
                <w:lang w:val="es-ES_tradnl"/>
              </w:rPr>
              <w:t>Instruido el procedimiento, e inmediatamente antes de redactar la propuesta de Resolución, se evacuará el trámite de audiencia previsto en el artículo 82 de la Ley 39/2015, salvo que no figuren en el procedimiento ni sean tenidos en cuenta otros hechos ni otras alegaciones y pruebas que las aducidas por los interesados.</w:t>
            </w:r>
          </w:p>
          <w:p w:rsidR="008A7C4A" w:rsidRPr="00C87D6F" w:rsidRDefault="008A7C4A" w:rsidP="008721B1">
            <w:pPr>
              <w:spacing w:before="40" w:after="40" w:line="320" w:lineRule="exact"/>
              <w:ind w:firstLine="284"/>
              <w:jc w:val="both"/>
              <w:rPr>
                <w:rFonts w:ascii="Trebuchet MS" w:hAnsi="Trebuchet MS"/>
                <w:lang w:val="es-ES_tradnl"/>
              </w:rPr>
            </w:pPr>
            <w:r w:rsidRPr="00C87D6F">
              <w:rPr>
                <w:rFonts w:ascii="Trebuchet MS" w:hAnsi="Trebuchet MS"/>
                <w:lang w:val="es-ES_tradnl"/>
              </w:rPr>
              <w:t>La resolución pone fin a la vía administrativa.</w:t>
            </w:r>
          </w:p>
          <w:p w:rsidR="008A7C4A" w:rsidRPr="00C87D6F" w:rsidRDefault="008A7C4A" w:rsidP="008721B1">
            <w:pPr>
              <w:spacing w:before="40" w:after="40" w:line="320" w:lineRule="exact"/>
              <w:ind w:firstLine="284"/>
              <w:jc w:val="both"/>
              <w:rPr>
                <w:rFonts w:ascii="Trebuchet MS" w:hAnsi="Trebuchet MS"/>
                <w:lang w:val="es-ES_tradnl"/>
              </w:rPr>
            </w:pPr>
            <w:r w:rsidRPr="00C87D6F">
              <w:rPr>
                <w:rFonts w:ascii="Trebuchet MS" w:hAnsi="Trebuchet MS"/>
                <w:lang w:val="es-ES_tradnl"/>
              </w:rPr>
              <w:t>La resolución del procedimiento se notificará a los interesados de conformidad con lo previsto entre el artículo 40 y el artículo 46 de la Ley 39/2015. Todo ello sin perjuicio de la publicación de las subvenciones concedidas en la página web del Ayuntamiento de Oñati.</w:t>
            </w:r>
          </w:p>
          <w:p w:rsidR="008A7C4A" w:rsidRPr="00C87D6F" w:rsidRDefault="008A7C4A" w:rsidP="008721B1">
            <w:pPr>
              <w:spacing w:before="40" w:after="40" w:line="320" w:lineRule="exact"/>
              <w:ind w:firstLine="284"/>
              <w:jc w:val="both"/>
              <w:rPr>
                <w:rFonts w:ascii="Trebuchet MS" w:hAnsi="Trebuchet MS"/>
                <w:lang w:val="es-ES_tradnl"/>
              </w:rPr>
            </w:pPr>
            <w:r w:rsidRPr="00C87D6F">
              <w:rPr>
                <w:rFonts w:ascii="Trebuchet MS" w:hAnsi="Trebuchet MS"/>
                <w:lang w:val="es-ES_tradnl"/>
              </w:rPr>
              <w:t>El Ayuntamiento dará publicidad a todas las subvenciones concedidas, en la forma prevista en el artículo 18 de la Ley 38/2003, de 17 de noviembre, General de Subvenciones.</w:t>
            </w:r>
          </w:p>
          <w:p w:rsidR="008A7C4A" w:rsidRPr="00C87D6F" w:rsidRDefault="008A7C4A" w:rsidP="008721B1">
            <w:pPr>
              <w:spacing w:before="40" w:after="40" w:line="320" w:lineRule="exact"/>
              <w:ind w:firstLine="284"/>
              <w:jc w:val="both"/>
              <w:rPr>
                <w:rFonts w:ascii="Trebuchet MS" w:hAnsi="Trebuchet MS"/>
                <w:lang w:val="es-ES_tradnl"/>
              </w:rPr>
            </w:pPr>
          </w:p>
        </w:tc>
      </w:tr>
      <w:tr w:rsidR="00C87D6F" w:rsidRPr="00C87D6F" w:rsidTr="00160FDB">
        <w:tc>
          <w:tcPr>
            <w:tcW w:w="4653" w:type="dxa"/>
          </w:tcPr>
          <w:p w:rsidR="008A7C4A" w:rsidRPr="00C87D6F" w:rsidRDefault="008A7C4A" w:rsidP="008721B1">
            <w:pPr>
              <w:spacing w:before="40" w:after="40" w:line="320" w:lineRule="exact"/>
              <w:jc w:val="both"/>
              <w:rPr>
                <w:rFonts w:ascii="Trebuchet MS" w:hAnsi="Trebuchet MS"/>
                <w:b/>
              </w:rPr>
            </w:pPr>
          </w:p>
        </w:tc>
        <w:tc>
          <w:tcPr>
            <w:tcW w:w="676" w:type="dxa"/>
          </w:tcPr>
          <w:p w:rsidR="008A7C4A" w:rsidRPr="00C87D6F" w:rsidRDefault="008A7C4A" w:rsidP="008721B1">
            <w:pPr>
              <w:spacing w:before="40" w:after="40" w:line="320" w:lineRule="exact"/>
              <w:rPr>
                <w:rFonts w:ascii="Trebuchet MS" w:hAnsi="Trebuchet MS"/>
                <w:b/>
              </w:rPr>
            </w:pPr>
          </w:p>
        </w:tc>
        <w:tc>
          <w:tcPr>
            <w:tcW w:w="4654" w:type="dxa"/>
          </w:tcPr>
          <w:p w:rsidR="008A7C4A" w:rsidRPr="00C87D6F" w:rsidRDefault="008A7C4A" w:rsidP="00EC58DC">
            <w:pPr>
              <w:spacing w:before="40" w:after="40" w:line="320" w:lineRule="exact"/>
              <w:jc w:val="both"/>
              <w:rPr>
                <w:rFonts w:ascii="Trebuchet MS" w:hAnsi="Trebuchet MS"/>
                <w:b/>
                <w:lang w:val="es-ES_tradnl"/>
              </w:rPr>
            </w:pPr>
            <w:r w:rsidRPr="00C87D6F">
              <w:rPr>
                <w:rFonts w:ascii="Trebuchet MS" w:hAnsi="Trebuchet MS"/>
                <w:b/>
                <w:lang w:val="es-ES_tradnl"/>
              </w:rPr>
              <w:t xml:space="preserve">Artículo </w:t>
            </w:r>
            <w:r w:rsidR="00EC58DC" w:rsidRPr="00C87D6F">
              <w:rPr>
                <w:rFonts w:ascii="Trebuchet MS" w:hAnsi="Trebuchet MS"/>
                <w:b/>
                <w:lang w:val="es-ES_tradnl"/>
              </w:rPr>
              <w:t>9</w:t>
            </w:r>
            <w:r w:rsidRPr="00C87D6F">
              <w:rPr>
                <w:rFonts w:ascii="Trebuchet MS" w:hAnsi="Trebuchet MS"/>
                <w:b/>
                <w:lang w:val="es-ES_tradnl"/>
              </w:rPr>
              <w:t>. Obligaciones de las entidades beneficiarias</w:t>
            </w:r>
          </w:p>
        </w:tc>
      </w:tr>
      <w:tr w:rsidR="00C87D6F" w:rsidRPr="00C87D6F" w:rsidTr="00160FDB">
        <w:tc>
          <w:tcPr>
            <w:tcW w:w="4653" w:type="dxa"/>
          </w:tcPr>
          <w:p w:rsidR="00552F11" w:rsidRPr="00C87D6F" w:rsidRDefault="00552F11" w:rsidP="00552F11">
            <w:pPr>
              <w:spacing w:before="40" w:after="40" w:line="320" w:lineRule="exact"/>
              <w:ind w:left="809"/>
              <w:contextualSpacing/>
              <w:jc w:val="both"/>
              <w:rPr>
                <w:rFonts w:ascii="Trebuchet MS" w:hAnsi="Trebuchet MS"/>
              </w:rPr>
            </w:pPr>
          </w:p>
        </w:tc>
        <w:tc>
          <w:tcPr>
            <w:tcW w:w="676" w:type="dxa"/>
          </w:tcPr>
          <w:p w:rsidR="008A7C4A" w:rsidRPr="00C87D6F" w:rsidRDefault="008A7C4A" w:rsidP="008721B1">
            <w:pPr>
              <w:spacing w:before="40" w:after="40" w:line="320" w:lineRule="exact"/>
              <w:rPr>
                <w:rFonts w:ascii="Trebuchet MS" w:hAnsi="Trebuchet MS"/>
              </w:rPr>
            </w:pPr>
          </w:p>
        </w:tc>
        <w:tc>
          <w:tcPr>
            <w:tcW w:w="4654" w:type="dxa"/>
          </w:tcPr>
          <w:p w:rsidR="008A7C4A" w:rsidRPr="00C87D6F" w:rsidRDefault="008A7C4A" w:rsidP="008721B1">
            <w:pPr>
              <w:spacing w:before="40" w:after="40" w:line="320" w:lineRule="exact"/>
              <w:ind w:firstLine="284"/>
              <w:jc w:val="both"/>
              <w:rPr>
                <w:rFonts w:ascii="Trebuchet MS" w:hAnsi="Trebuchet MS"/>
                <w:lang w:val="es-ES_tradnl"/>
              </w:rPr>
            </w:pPr>
            <w:r w:rsidRPr="00C87D6F">
              <w:rPr>
                <w:rFonts w:ascii="Trebuchet MS" w:hAnsi="Trebuchet MS"/>
                <w:lang w:val="es-ES_tradnl"/>
              </w:rPr>
              <w:t>En caso de concesión de subvención, además de las recogidas en las Bases específicas, son obligaciones de la entidad beneficiaria las siguientes:</w:t>
            </w:r>
          </w:p>
          <w:p w:rsidR="008A7C4A" w:rsidRPr="00C87D6F" w:rsidRDefault="008A7C4A" w:rsidP="00E66CC9">
            <w:pPr>
              <w:numPr>
                <w:ilvl w:val="0"/>
                <w:numId w:val="5"/>
              </w:numPr>
              <w:spacing w:before="40" w:after="40" w:line="320" w:lineRule="exact"/>
              <w:ind w:left="555"/>
              <w:contextualSpacing/>
              <w:jc w:val="both"/>
              <w:rPr>
                <w:rFonts w:ascii="Trebuchet MS" w:hAnsi="Trebuchet MS"/>
                <w:lang w:val="es-ES_tradnl"/>
              </w:rPr>
            </w:pPr>
            <w:r w:rsidRPr="00C87D6F">
              <w:rPr>
                <w:rFonts w:ascii="Trebuchet MS" w:hAnsi="Trebuchet MS"/>
                <w:lang w:val="es-ES_tradnl"/>
              </w:rPr>
              <w:t>Cumplir el objetivo, ejecutar el proyecto, realizar la actividad o adoptar el comportamiento que fundamenta la concesión de la subvención.</w:t>
            </w:r>
          </w:p>
          <w:p w:rsidR="008A7C4A" w:rsidRPr="00C87D6F" w:rsidRDefault="008A7C4A" w:rsidP="00E66CC9">
            <w:pPr>
              <w:numPr>
                <w:ilvl w:val="0"/>
                <w:numId w:val="5"/>
              </w:numPr>
              <w:spacing w:before="40" w:after="40" w:line="320" w:lineRule="exact"/>
              <w:ind w:left="555"/>
              <w:contextualSpacing/>
              <w:jc w:val="both"/>
              <w:rPr>
                <w:rFonts w:ascii="Trebuchet MS" w:hAnsi="Trebuchet MS"/>
                <w:lang w:val="es-ES_tradnl"/>
              </w:rPr>
            </w:pPr>
            <w:r w:rsidRPr="00C87D6F">
              <w:rPr>
                <w:rFonts w:ascii="Trebuchet MS" w:hAnsi="Trebuchet MS"/>
                <w:lang w:val="es-ES_tradnl"/>
              </w:rPr>
              <w:lastRenderedPageBreak/>
              <w:t>Justificar ante el órgano concedente, el cumplimiento de los requisitos y condiciones, así como la realización de la actividad y el cumplimiento de la finalidad que determinen la concesión o disfrute de la subvención.</w:t>
            </w:r>
          </w:p>
          <w:p w:rsidR="008A7C4A" w:rsidRPr="00C87D6F" w:rsidRDefault="008A7C4A" w:rsidP="00E66CC9">
            <w:pPr>
              <w:numPr>
                <w:ilvl w:val="0"/>
                <w:numId w:val="5"/>
              </w:numPr>
              <w:spacing w:before="40" w:after="40" w:line="320" w:lineRule="exact"/>
              <w:ind w:left="555"/>
              <w:contextualSpacing/>
              <w:jc w:val="both"/>
              <w:rPr>
                <w:rFonts w:ascii="Trebuchet MS" w:hAnsi="Trebuchet MS"/>
                <w:lang w:val="es-ES_tradnl"/>
              </w:rPr>
            </w:pPr>
            <w:r w:rsidRPr="00C87D6F">
              <w:rPr>
                <w:rFonts w:ascii="Trebuchet MS" w:hAnsi="Trebuchet MS"/>
                <w:lang w:val="es-ES_tradnl"/>
              </w:rPr>
              <w:t>Someterse a las actuaciones de comprobación a efectos por el órgano concedente, así como cualesquiera otras de comprobación y control financiero que puedan realizar los órganos de control competentes, tanto nacionales como comunitarios, aportando cuanta información le sea requerida en el ejercicio de las actuaciones anteriores.</w:t>
            </w:r>
          </w:p>
          <w:p w:rsidR="008A7C4A" w:rsidRPr="00C87D6F" w:rsidRDefault="008A7C4A" w:rsidP="00E66CC9">
            <w:pPr>
              <w:numPr>
                <w:ilvl w:val="0"/>
                <w:numId w:val="5"/>
              </w:numPr>
              <w:spacing w:before="40" w:after="40" w:line="320" w:lineRule="exact"/>
              <w:ind w:left="555"/>
              <w:contextualSpacing/>
              <w:jc w:val="both"/>
              <w:rPr>
                <w:rFonts w:ascii="Trebuchet MS" w:hAnsi="Trebuchet MS"/>
                <w:lang w:val="es-ES_tradnl"/>
              </w:rPr>
            </w:pPr>
            <w:r w:rsidRPr="00C87D6F">
              <w:rPr>
                <w:rFonts w:ascii="Trebuchet MS" w:hAnsi="Trebuchet MS"/>
                <w:lang w:val="es-ES_tradnl"/>
              </w:rPr>
              <w:t>Comunicar al órgano concedente la concesión de otras subvenciones, ayudas, ingresos o recursos</w:t>
            </w:r>
            <w:r w:rsidR="00BF3A97" w:rsidRPr="00C87D6F">
              <w:rPr>
                <w:rFonts w:ascii="Trebuchet MS" w:hAnsi="Trebuchet MS"/>
                <w:lang w:val="es-ES_tradnl"/>
              </w:rPr>
              <w:t xml:space="preserve"> públicos</w:t>
            </w:r>
            <w:r w:rsidRPr="00C87D6F">
              <w:rPr>
                <w:rFonts w:ascii="Trebuchet MS" w:hAnsi="Trebuchet MS"/>
                <w:lang w:val="es-ES_tradnl"/>
              </w:rPr>
              <w:t xml:space="preserve"> que financien las actividades subvencionadas. Esta comunicación deberá efectuarse tan pronto como se conozca y en todo caso, con anterioridad a la justificación de la aplicación dada a los fondos.</w:t>
            </w:r>
          </w:p>
          <w:p w:rsidR="008A7C4A" w:rsidRPr="00C87D6F" w:rsidRDefault="008A7C4A" w:rsidP="00E66CC9">
            <w:pPr>
              <w:numPr>
                <w:ilvl w:val="0"/>
                <w:numId w:val="5"/>
              </w:numPr>
              <w:spacing w:before="40" w:after="40" w:line="320" w:lineRule="exact"/>
              <w:ind w:left="555"/>
              <w:contextualSpacing/>
              <w:jc w:val="both"/>
              <w:rPr>
                <w:rFonts w:ascii="Trebuchet MS" w:hAnsi="Trebuchet MS"/>
                <w:lang w:val="es-ES_tradnl"/>
              </w:rPr>
            </w:pPr>
            <w:r w:rsidRPr="00C87D6F">
              <w:rPr>
                <w:rFonts w:ascii="Trebuchet MS" w:hAnsi="Trebuchet MS"/>
                <w:lang w:val="es-ES_tradnl"/>
              </w:rPr>
              <w:t>Acreditar que se halla al corriente en el cumplimiento de sus obligaciones tributarias frente a la Seguridad Social, el Ayuntamiento de Oñati, las Haciendas Foral y Estatal y la Administración de la Comunidad Autónoma del País Vasco.</w:t>
            </w:r>
          </w:p>
          <w:p w:rsidR="008A7C4A" w:rsidRPr="00C87D6F" w:rsidRDefault="008A7C4A" w:rsidP="00E66CC9">
            <w:pPr>
              <w:numPr>
                <w:ilvl w:val="0"/>
                <w:numId w:val="5"/>
              </w:numPr>
              <w:spacing w:before="40" w:after="40" w:line="320" w:lineRule="exact"/>
              <w:ind w:left="555"/>
              <w:contextualSpacing/>
              <w:jc w:val="both"/>
              <w:rPr>
                <w:rFonts w:ascii="Trebuchet MS" w:hAnsi="Trebuchet MS"/>
                <w:lang w:val="es-ES_tradnl"/>
              </w:rPr>
            </w:pPr>
            <w:r w:rsidRPr="00C87D6F">
              <w:rPr>
                <w:rFonts w:ascii="Trebuchet MS" w:hAnsi="Trebuchet MS"/>
                <w:lang w:val="es-ES_tradnl"/>
              </w:rPr>
              <w:t>Obtener cuantas autorizaciones sean precisas para el desarrollo de la actividad subvencionada y cumplir sus determinaciones.</w:t>
            </w:r>
          </w:p>
          <w:p w:rsidR="00E66CC9" w:rsidRPr="00C87D6F" w:rsidRDefault="00E66CC9" w:rsidP="00E66CC9">
            <w:pPr>
              <w:spacing w:before="40" w:after="40" w:line="320" w:lineRule="exact"/>
              <w:ind w:left="555"/>
              <w:contextualSpacing/>
              <w:jc w:val="both"/>
              <w:rPr>
                <w:rFonts w:ascii="Trebuchet MS" w:hAnsi="Trebuchet MS"/>
                <w:lang w:val="es-ES_tradnl"/>
              </w:rPr>
            </w:pPr>
          </w:p>
          <w:p w:rsidR="008A7C4A" w:rsidRPr="00C87D6F" w:rsidRDefault="008A7C4A" w:rsidP="00E66CC9">
            <w:pPr>
              <w:numPr>
                <w:ilvl w:val="0"/>
                <w:numId w:val="5"/>
              </w:numPr>
              <w:spacing w:before="40" w:after="40" w:line="320" w:lineRule="exact"/>
              <w:ind w:left="555"/>
              <w:contextualSpacing/>
              <w:jc w:val="both"/>
              <w:rPr>
                <w:rFonts w:ascii="Trebuchet MS" w:hAnsi="Trebuchet MS"/>
                <w:lang w:val="es-ES_tradnl"/>
              </w:rPr>
            </w:pPr>
            <w:r w:rsidRPr="00C87D6F">
              <w:rPr>
                <w:rFonts w:ascii="Trebuchet MS" w:hAnsi="Trebuchet MS"/>
                <w:lang w:val="es-ES_tradnl"/>
              </w:rPr>
              <w:t>Comunicar al órgano concedente la modificación de cualquier circunstancia que hubiese sido tenida en cuenta para la concesión de la subvención</w:t>
            </w:r>
          </w:p>
          <w:p w:rsidR="008A7C4A" w:rsidRPr="00C87D6F" w:rsidRDefault="008A7C4A" w:rsidP="00552F11">
            <w:pPr>
              <w:spacing w:before="40" w:after="40" w:line="320" w:lineRule="exact"/>
              <w:ind w:left="839"/>
              <w:contextualSpacing/>
              <w:jc w:val="both"/>
              <w:rPr>
                <w:rFonts w:ascii="Trebuchet MS" w:hAnsi="Trebuchet MS"/>
                <w:lang w:val="es-ES_tradnl"/>
              </w:rPr>
            </w:pPr>
          </w:p>
        </w:tc>
      </w:tr>
      <w:tr w:rsidR="00C87D6F" w:rsidRPr="00C87D6F" w:rsidTr="00160FDB">
        <w:tc>
          <w:tcPr>
            <w:tcW w:w="4653" w:type="dxa"/>
          </w:tcPr>
          <w:p w:rsidR="008A7C4A" w:rsidRPr="00C87D6F" w:rsidRDefault="008A7C4A" w:rsidP="008721B1">
            <w:pPr>
              <w:spacing w:before="40" w:after="40" w:line="320" w:lineRule="exact"/>
              <w:jc w:val="both"/>
              <w:rPr>
                <w:rFonts w:ascii="Trebuchet MS" w:hAnsi="Trebuchet MS"/>
                <w:b/>
              </w:rPr>
            </w:pPr>
          </w:p>
        </w:tc>
        <w:tc>
          <w:tcPr>
            <w:tcW w:w="676" w:type="dxa"/>
          </w:tcPr>
          <w:p w:rsidR="008A7C4A" w:rsidRPr="00C87D6F" w:rsidRDefault="008A7C4A" w:rsidP="008721B1">
            <w:pPr>
              <w:spacing w:before="40" w:after="40" w:line="320" w:lineRule="exact"/>
              <w:rPr>
                <w:rFonts w:ascii="Trebuchet MS" w:hAnsi="Trebuchet MS"/>
                <w:b/>
              </w:rPr>
            </w:pPr>
          </w:p>
        </w:tc>
        <w:tc>
          <w:tcPr>
            <w:tcW w:w="4654" w:type="dxa"/>
          </w:tcPr>
          <w:p w:rsidR="008A7C4A" w:rsidRPr="00C87D6F" w:rsidRDefault="008A7C4A" w:rsidP="00EC58DC">
            <w:pPr>
              <w:spacing w:before="40" w:after="40" w:line="320" w:lineRule="exact"/>
              <w:jc w:val="both"/>
              <w:rPr>
                <w:rFonts w:ascii="Trebuchet MS" w:hAnsi="Trebuchet MS"/>
                <w:b/>
                <w:lang w:val="es-ES_tradnl"/>
              </w:rPr>
            </w:pPr>
            <w:r w:rsidRPr="00C87D6F">
              <w:rPr>
                <w:rFonts w:ascii="Trebuchet MS" w:hAnsi="Trebuchet MS"/>
                <w:b/>
                <w:lang w:val="es-ES_tradnl"/>
              </w:rPr>
              <w:t xml:space="preserve">Artículo </w:t>
            </w:r>
            <w:r w:rsidR="00EC58DC" w:rsidRPr="00C87D6F">
              <w:rPr>
                <w:rFonts w:ascii="Trebuchet MS" w:hAnsi="Trebuchet MS"/>
                <w:b/>
                <w:lang w:val="es-ES_tradnl"/>
              </w:rPr>
              <w:t>10</w:t>
            </w:r>
            <w:r w:rsidRPr="00C87D6F">
              <w:rPr>
                <w:rFonts w:ascii="Trebuchet MS" w:hAnsi="Trebuchet MS"/>
                <w:b/>
                <w:lang w:val="es-ES_tradnl"/>
              </w:rPr>
              <w:t>. Concurrencia con otras ayudas y límites de financiación</w:t>
            </w:r>
          </w:p>
        </w:tc>
      </w:tr>
      <w:tr w:rsidR="00C87D6F" w:rsidRPr="00C87D6F" w:rsidTr="00160FDB">
        <w:tc>
          <w:tcPr>
            <w:tcW w:w="4653" w:type="dxa"/>
          </w:tcPr>
          <w:p w:rsidR="008A7C4A" w:rsidRPr="00C87D6F" w:rsidRDefault="008A7C4A" w:rsidP="008721B1">
            <w:pPr>
              <w:spacing w:before="40" w:after="40" w:line="320" w:lineRule="exact"/>
              <w:ind w:firstLine="284"/>
              <w:jc w:val="both"/>
              <w:rPr>
                <w:rFonts w:ascii="Trebuchet MS" w:hAnsi="Trebuchet MS"/>
              </w:rPr>
            </w:pPr>
          </w:p>
        </w:tc>
        <w:tc>
          <w:tcPr>
            <w:tcW w:w="676" w:type="dxa"/>
          </w:tcPr>
          <w:p w:rsidR="008A7C4A" w:rsidRPr="00C87D6F" w:rsidRDefault="008A7C4A" w:rsidP="008721B1">
            <w:pPr>
              <w:spacing w:before="40" w:after="40" w:line="320" w:lineRule="exact"/>
              <w:rPr>
                <w:rFonts w:ascii="Trebuchet MS" w:hAnsi="Trebuchet MS"/>
              </w:rPr>
            </w:pPr>
          </w:p>
        </w:tc>
        <w:tc>
          <w:tcPr>
            <w:tcW w:w="4654" w:type="dxa"/>
          </w:tcPr>
          <w:p w:rsidR="008A7C4A" w:rsidRPr="00C87D6F" w:rsidRDefault="008A7C4A" w:rsidP="008721B1">
            <w:pPr>
              <w:spacing w:before="40" w:after="40" w:line="320" w:lineRule="exact"/>
              <w:ind w:firstLine="284"/>
              <w:jc w:val="both"/>
              <w:rPr>
                <w:rFonts w:ascii="Trebuchet MS" w:hAnsi="Trebuchet MS"/>
                <w:lang w:val="es-ES_tradnl"/>
              </w:rPr>
            </w:pPr>
            <w:r w:rsidRPr="00C87D6F">
              <w:rPr>
                <w:rFonts w:ascii="Trebuchet MS" w:hAnsi="Trebuchet MS"/>
                <w:lang w:val="es-ES_tradnl"/>
              </w:rPr>
              <w:t xml:space="preserve">Las ayudas previstas en el presente programa serán </w:t>
            </w:r>
            <w:r w:rsidR="008D3927" w:rsidRPr="00C87D6F">
              <w:rPr>
                <w:rFonts w:ascii="Trebuchet MS" w:hAnsi="Trebuchet MS"/>
                <w:lang w:val="es-ES_tradnl"/>
              </w:rPr>
              <w:t>in</w:t>
            </w:r>
            <w:r w:rsidRPr="00C87D6F">
              <w:rPr>
                <w:rFonts w:ascii="Trebuchet MS" w:hAnsi="Trebuchet MS"/>
                <w:lang w:val="es-ES_tradnl"/>
              </w:rPr>
              <w:t xml:space="preserve">compatibles con otras ayudas  provenientes de organismos públicos </w:t>
            </w:r>
            <w:r w:rsidR="00FE57FF" w:rsidRPr="00C87D6F">
              <w:rPr>
                <w:rFonts w:ascii="Trebuchet MS" w:hAnsi="Trebuchet MS"/>
                <w:lang w:val="es-ES_tradnl"/>
              </w:rPr>
              <w:t>que tengan el mismo objetivo</w:t>
            </w:r>
            <w:r w:rsidRPr="00C87D6F">
              <w:rPr>
                <w:rFonts w:ascii="Trebuchet MS" w:hAnsi="Trebuchet MS"/>
                <w:lang w:val="es-ES_tradnl"/>
              </w:rPr>
              <w:t xml:space="preserve"> y</w:t>
            </w:r>
            <w:r w:rsidR="00A7428C" w:rsidRPr="00C87D6F">
              <w:rPr>
                <w:rFonts w:ascii="Trebuchet MS" w:hAnsi="Trebuchet MS"/>
                <w:lang w:val="es-ES_tradnl"/>
              </w:rPr>
              <w:t>/o</w:t>
            </w:r>
            <w:r w:rsidRPr="00C87D6F">
              <w:rPr>
                <w:rFonts w:ascii="Trebuchet MS" w:hAnsi="Trebuchet MS"/>
                <w:lang w:val="es-ES_tradnl"/>
              </w:rPr>
              <w:t xml:space="preserve"> que subvencionen lo</w:t>
            </w:r>
            <w:r w:rsidR="008D3927" w:rsidRPr="00C87D6F">
              <w:rPr>
                <w:rFonts w:ascii="Trebuchet MS" w:hAnsi="Trebuchet MS"/>
                <w:lang w:val="es-ES_tradnl"/>
              </w:rPr>
              <w:t>s mismos conceptos</w:t>
            </w:r>
            <w:r w:rsidRPr="00C87D6F">
              <w:rPr>
                <w:rFonts w:ascii="Trebuchet MS" w:hAnsi="Trebuchet MS"/>
                <w:lang w:val="es-ES_tradnl"/>
              </w:rPr>
              <w:t xml:space="preserve">. </w:t>
            </w:r>
          </w:p>
          <w:p w:rsidR="008A7C4A" w:rsidRPr="00C87D6F" w:rsidRDefault="008A7C4A" w:rsidP="00B23670">
            <w:pPr>
              <w:spacing w:before="40" w:after="40" w:line="320" w:lineRule="exact"/>
              <w:ind w:firstLine="284"/>
              <w:jc w:val="both"/>
              <w:rPr>
                <w:rFonts w:ascii="Trebuchet MS" w:hAnsi="Trebuchet MS"/>
                <w:lang w:val="es-ES_tradnl"/>
              </w:rPr>
            </w:pPr>
          </w:p>
        </w:tc>
      </w:tr>
      <w:tr w:rsidR="00C87D6F" w:rsidRPr="00C87D6F" w:rsidTr="00160FDB">
        <w:tc>
          <w:tcPr>
            <w:tcW w:w="4653" w:type="dxa"/>
          </w:tcPr>
          <w:p w:rsidR="008A7C4A" w:rsidRPr="00C87D6F" w:rsidRDefault="008A7C4A" w:rsidP="00EC58DC">
            <w:pPr>
              <w:spacing w:before="40" w:after="40" w:line="320" w:lineRule="exact"/>
              <w:jc w:val="both"/>
              <w:rPr>
                <w:rFonts w:ascii="Trebuchet MS" w:hAnsi="Trebuchet MS"/>
                <w:b/>
              </w:rPr>
            </w:pPr>
          </w:p>
        </w:tc>
        <w:tc>
          <w:tcPr>
            <w:tcW w:w="676" w:type="dxa"/>
          </w:tcPr>
          <w:p w:rsidR="008A7C4A" w:rsidRPr="00C87D6F" w:rsidRDefault="008A7C4A" w:rsidP="008721B1">
            <w:pPr>
              <w:spacing w:before="40" w:after="40" w:line="320" w:lineRule="exact"/>
              <w:jc w:val="both"/>
              <w:rPr>
                <w:rFonts w:ascii="Trebuchet MS" w:hAnsi="Trebuchet MS"/>
                <w:b/>
              </w:rPr>
            </w:pPr>
          </w:p>
        </w:tc>
        <w:tc>
          <w:tcPr>
            <w:tcW w:w="4654" w:type="dxa"/>
          </w:tcPr>
          <w:p w:rsidR="008A7C4A" w:rsidRPr="00C87D6F" w:rsidRDefault="008A7C4A" w:rsidP="00EC58DC">
            <w:pPr>
              <w:spacing w:before="40" w:after="40" w:line="320" w:lineRule="exact"/>
              <w:jc w:val="both"/>
              <w:rPr>
                <w:rFonts w:ascii="Trebuchet MS" w:hAnsi="Trebuchet MS"/>
                <w:b/>
                <w:lang w:val="es-ES_tradnl"/>
              </w:rPr>
            </w:pPr>
            <w:r w:rsidRPr="00C87D6F">
              <w:rPr>
                <w:rFonts w:ascii="Trebuchet MS" w:hAnsi="Trebuchet MS"/>
                <w:b/>
                <w:lang w:val="es-ES_tradnl"/>
              </w:rPr>
              <w:t>Artículo</w:t>
            </w:r>
            <w:r w:rsidR="00E377F9" w:rsidRPr="00C87D6F">
              <w:rPr>
                <w:rFonts w:ascii="Trebuchet MS" w:hAnsi="Trebuchet MS"/>
                <w:b/>
                <w:lang w:val="es-ES_tradnl"/>
              </w:rPr>
              <w:t>1</w:t>
            </w:r>
            <w:r w:rsidR="00EC58DC" w:rsidRPr="00C87D6F">
              <w:rPr>
                <w:rFonts w:ascii="Trebuchet MS" w:hAnsi="Trebuchet MS"/>
                <w:b/>
                <w:lang w:val="es-ES_tradnl"/>
              </w:rPr>
              <w:t>1</w:t>
            </w:r>
            <w:r w:rsidRPr="00C87D6F">
              <w:rPr>
                <w:rFonts w:ascii="Trebuchet MS" w:hAnsi="Trebuchet MS"/>
                <w:b/>
                <w:lang w:val="es-ES_tradnl"/>
              </w:rPr>
              <w:t>. Forma y plazos de abono de la subvención.</w:t>
            </w:r>
          </w:p>
        </w:tc>
      </w:tr>
      <w:tr w:rsidR="00C87D6F" w:rsidRPr="00C87D6F" w:rsidTr="00160FDB">
        <w:tc>
          <w:tcPr>
            <w:tcW w:w="4653" w:type="dxa"/>
          </w:tcPr>
          <w:p w:rsidR="008A7C4A" w:rsidRPr="00C87D6F" w:rsidRDefault="008A7C4A" w:rsidP="007F642B">
            <w:pPr>
              <w:spacing w:before="40" w:after="40" w:line="320" w:lineRule="exact"/>
              <w:jc w:val="both"/>
              <w:rPr>
                <w:rFonts w:ascii="Trebuchet MS" w:hAnsi="Trebuchet MS"/>
              </w:rPr>
            </w:pPr>
          </w:p>
        </w:tc>
        <w:tc>
          <w:tcPr>
            <w:tcW w:w="676" w:type="dxa"/>
          </w:tcPr>
          <w:p w:rsidR="008A7C4A" w:rsidRPr="00C87D6F" w:rsidRDefault="008A7C4A" w:rsidP="008721B1">
            <w:pPr>
              <w:spacing w:before="40" w:after="40" w:line="320" w:lineRule="exact"/>
              <w:jc w:val="both"/>
              <w:rPr>
                <w:rFonts w:ascii="Trebuchet MS" w:hAnsi="Trebuchet MS"/>
              </w:rPr>
            </w:pPr>
          </w:p>
        </w:tc>
        <w:tc>
          <w:tcPr>
            <w:tcW w:w="4654" w:type="dxa"/>
          </w:tcPr>
          <w:p w:rsidR="007F642B" w:rsidRPr="00C87D6F" w:rsidRDefault="007F642B" w:rsidP="007F642B">
            <w:pPr>
              <w:spacing w:before="40" w:after="40" w:line="320" w:lineRule="exact"/>
              <w:ind w:firstLine="284"/>
              <w:jc w:val="both"/>
              <w:rPr>
                <w:rFonts w:ascii="Trebuchet MS" w:hAnsi="Trebuchet MS"/>
                <w:lang w:val="es-ES"/>
              </w:rPr>
            </w:pPr>
            <w:r w:rsidRPr="00C87D6F">
              <w:rPr>
                <w:rFonts w:ascii="Trebuchet MS" w:hAnsi="Trebuchet MS"/>
                <w:lang w:val="es-ES"/>
              </w:rPr>
              <w:t>El abono del 100% del importe de la subvención se realizará tras la  justificación del cumplimiento de la finalidad para la que se concedió. Después de presentar la documentación prevista en la presente ordenanza y  comprobar que se cumplen los requisitos para otorgar la ayuda y tras la resolución favorable  del Ayuntamiento.</w:t>
            </w:r>
          </w:p>
          <w:p w:rsidR="008A7C4A" w:rsidRPr="00C87D6F" w:rsidRDefault="007F642B" w:rsidP="008C05C7">
            <w:pPr>
              <w:spacing w:before="40" w:after="40" w:line="320" w:lineRule="exact"/>
              <w:jc w:val="both"/>
              <w:rPr>
                <w:rFonts w:ascii="Trebuchet MS" w:hAnsi="Trebuchet MS"/>
                <w:lang w:val="es-ES_tradnl"/>
              </w:rPr>
            </w:pPr>
            <w:r w:rsidRPr="00C87D6F">
              <w:rPr>
                <w:rFonts w:ascii="Trebuchet MS" w:hAnsi="Trebuchet MS"/>
                <w:lang w:val="es-ES_tradnl"/>
              </w:rPr>
              <w:t xml:space="preserve">El abono de la subvención se realizará </w:t>
            </w:r>
            <w:r w:rsidR="005F11C5" w:rsidRPr="00C87D6F">
              <w:rPr>
                <w:rFonts w:ascii="Trebuchet MS" w:hAnsi="Trebuchet MS"/>
                <w:lang w:val="es-ES_tradnl"/>
              </w:rPr>
              <w:t xml:space="preserve">en un </w:t>
            </w:r>
            <w:r w:rsidR="001B2734" w:rsidRPr="00C87D6F">
              <w:rPr>
                <w:rFonts w:ascii="Trebuchet MS" w:hAnsi="Trebuchet MS"/>
                <w:lang w:val="es-ES_tradnl"/>
              </w:rPr>
              <w:t xml:space="preserve">plazo máximo de </w:t>
            </w:r>
            <w:r w:rsidR="00AE2D1F" w:rsidRPr="00C87D6F">
              <w:rPr>
                <w:rFonts w:ascii="Trebuchet MS" w:hAnsi="Trebuchet MS"/>
                <w:lang w:val="es-ES_tradnl"/>
              </w:rPr>
              <w:t>4</w:t>
            </w:r>
            <w:r w:rsidR="001B2734" w:rsidRPr="00C87D6F">
              <w:rPr>
                <w:rFonts w:ascii="Trebuchet MS" w:hAnsi="Trebuchet MS"/>
                <w:lang w:val="es-ES_tradnl"/>
              </w:rPr>
              <w:t xml:space="preserve"> meses desde la fecha de</w:t>
            </w:r>
            <w:r w:rsidR="00AE2D1F" w:rsidRPr="00C87D6F">
              <w:rPr>
                <w:rFonts w:ascii="Trebuchet MS" w:hAnsi="Trebuchet MS"/>
                <w:lang w:val="es-ES_tradnl"/>
              </w:rPr>
              <w:t xml:space="preserve"> </w:t>
            </w:r>
            <w:r w:rsidR="001B2734" w:rsidRPr="00C87D6F">
              <w:rPr>
                <w:rFonts w:ascii="Trebuchet MS" w:hAnsi="Trebuchet MS"/>
                <w:lang w:val="es-ES_tradnl"/>
              </w:rPr>
              <w:t>l</w:t>
            </w:r>
            <w:r w:rsidR="005F11C5" w:rsidRPr="00C87D6F">
              <w:rPr>
                <w:rFonts w:ascii="Trebuchet MS" w:hAnsi="Trebuchet MS"/>
                <w:lang w:val="es-ES_tradnl"/>
              </w:rPr>
              <w:t>a</w:t>
            </w:r>
            <w:r w:rsidR="00AE2D1F" w:rsidRPr="00C87D6F">
              <w:rPr>
                <w:rFonts w:ascii="Trebuchet MS" w:hAnsi="Trebuchet MS"/>
                <w:lang w:val="es-ES_tradnl"/>
              </w:rPr>
              <w:t xml:space="preserve"> </w:t>
            </w:r>
            <w:r w:rsidR="005F11C5" w:rsidRPr="00C87D6F">
              <w:rPr>
                <w:rFonts w:ascii="Trebuchet MS" w:hAnsi="Trebuchet MS"/>
                <w:lang w:val="es-ES_tradnl"/>
              </w:rPr>
              <w:t>resolución.</w:t>
            </w:r>
          </w:p>
        </w:tc>
      </w:tr>
      <w:tr w:rsidR="00C87D6F" w:rsidRPr="00C87D6F" w:rsidTr="00160FDB">
        <w:tc>
          <w:tcPr>
            <w:tcW w:w="4653" w:type="dxa"/>
          </w:tcPr>
          <w:p w:rsidR="008A7C4A" w:rsidRPr="00C87D6F" w:rsidRDefault="008A7C4A" w:rsidP="00EC58DC">
            <w:pPr>
              <w:spacing w:before="40" w:after="40" w:line="320" w:lineRule="exact"/>
              <w:jc w:val="both"/>
              <w:rPr>
                <w:rFonts w:ascii="Trebuchet MS" w:hAnsi="Trebuchet MS"/>
                <w:b/>
              </w:rPr>
            </w:pPr>
          </w:p>
        </w:tc>
        <w:tc>
          <w:tcPr>
            <w:tcW w:w="676" w:type="dxa"/>
          </w:tcPr>
          <w:p w:rsidR="008A7C4A" w:rsidRPr="00C87D6F" w:rsidRDefault="008A7C4A" w:rsidP="008721B1">
            <w:pPr>
              <w:spacing w:before="40" w:after="40" w:line="320" w:lineRule="exact"/>
              <w:jc w:val="both"/>
              <w:rPr>
                <w:rFonts w:ascii="Trebuchet MS" w:hAnsi="Trebuchet MS"/>
                <w:b/>
              </w:rPr>
            </w:pPr>
          </w:p>
        </w:tc>
        <w:tc>
          <w:tcPr>
            <w:tcW w:w="4654" w:type="dxa"/>
          </w:tcPr>
          <w:p w:rsidR="008A7C4A" w:rsidRPr="00C87D6F" w:rsidRDefault="008A7C4A" w:rsidP="00D848D5">
            <w:pPr>
              <w:spacing w:before="40" w:after="40" w:line="320" w:lineRule="exact"/>
              <w:jc w:val="both"/>
              <w:rPr>
                <w:rFonts w:ascii="Trebuchet MS" w:hAnsi="Trebuchet MS"/>
                <w:b/>
                <w:lang w:val="es-ES_tradnl"/>
              </w:rPr>
            </w:pPr>
            <w:r w:rsidRPr="00C87D6F">
              <w:rPr>
                <w:rFonts w:ascii="Trebuchet MS" w:hAnsi="Trebuchet MS"/>
                <w:b/>
                <w:lang w:val="es-ES_tradnl"/>
              </w:rPr>
              <w:t>Artículo 1</w:t>
            </w:r>
            <w:r w:rsidR="00D848D5" w:rsidRPr="00C87D6F">
              <w:rPr>
                <w:rFonts w:ascii="Trebuchet MS" w:hAnsi="Trebuchet MS"/>
                <w:b/>
                <w:lang w:val="es-ES_tradnl"/>
              </w:rPr>
              <w:t>2</w:t>
            </w:r>
            <w:r w:rsidRPr="00C87D6F">
              <w:rPr>
                <w:rFonts w:ascii="Trebuchet MS" w:hAnsi="Trebuchet MS"/>
                <w:b/>
                <w:lang w:val="es-ES_tradnl"/>
              </w:rPr>
              <w:t>. Incumplimiento de obligaciones y supuestos de reintegro.</w:t>
            </w:r>
          </w:p>
        </w:tc>
      </w:tr>
      <w:tr w:rsidR="00C87D6F" w:rsidRPr="00C87D6F" w:rsidTr="00160FDB">
        <w:tc>
          <w:tcPr>
            <w:tcW w:w="4653" w:type="dxa"/>
          </w:tcPr>
          <w:p w:rsidR="008A7C4A" w:rsidRPr="00C87D6F" w:rsidRDefault="008A7C4A" w:rsidP="008721B1">
            <w:pPr>
              <w:spacing w:before="40" w:after="40" w:line="320" w:lineRule="exact"/>
              <w:ind w:left="644"/>
              <w:contextualSpacing/>
              <w:jc w:val="both"/>
              <w:rPr>
                <w:rFonts w:ascii="Trebuchet MS" w:hAnsi="Trebuchet MS"/>
              </w:rPr>
            </w:pPr>
          </w:p>
        </w:tc>
        <w:tc>
          <w:tcPr>
            <w:tcW w:w="676" w:type="dxa"/>
          </w:tcPr>
          <w:p w:rsidR="008A7C4A" w:rsidRPr="00C87D6F" w:rsidRDefault="008A7C4A" w:rsidP="008721B1">
            <w:pPr>
              <w:spacing w:before="40" w:after="40" w:line="320" w:lineRule="exact"/>
              <w:jc w:val="both"/>
              <w:rPr>
                <w:rFonts w:ascii="Trebuchet MS" w:hAnsi="Trebuchet MS"/>
                <w:b/>
              </w:rPr>
            </w:pPr>
          </w:p>
        </w:tc>
        <w:tc>
          <w:tcPr>
            <w:tcW w:w="4654" w:type="dxa"/>
          </w:tcPr>
          <w:p w:rsidR="008A7C4A" w:rsidRPr="00C87D6F" w:rsidRDefault="008A7C4A" w:rsidP="008721B1">
            <w:pPr>
              <w:spacing w:before="40" w:after="40" w:line="320" w:lineRule="exact"/>
              <w:ind w:firstLine="341"/>
              <w:jc w:val="both"/>
              <w:rPr>
                <w:rFonts w:ascii="Trebuchet MS" w:hAnsi="Trebuchet MS"/>
                <w:lang w:val="es-ES_tradnl"/>
              </w:rPr>
            </w:pPr>
            <w:r w:rsidRPr="00C87D6F">
              <w:rPr>
                <w:rFonts w:ascii="Trebuchet MS" w:hAnsi="Trebuchet MS"/>
                <w:lang w:val="es-ES_tradnl"/>
              </w:rPr>
              <w:t>Además de las previstas en el artículo 36 de la Ley 38/2003,de 17 de noviembre, General de Subvenciones, por razón de la nulidad o anulabilidad de la resolución de concesión, procederá el reintegro de la cantidad percibida y la exigencia del interés de demora desde el momento del pago de la ayuda o subvención, cuando concurra alguno de los siguientes supuestos:</w:t>
            </w:r>
          </w:p>
          <w:p w:rsidR="008A7C4A" w:rsidRPr="00C87D6F" w:rsidRDefault="008A7C4A" w:rsidP="001A4335">
            <w:pPr>
              <w:numPr>
                <w:ilvl w:val="0"/>
                <w:numId w:val="3"/>
              </w:numPr>
              <w:spacing w:before="40" w:after="40" w:line="320" w:lineRule="exact"/>
              <w:ind w:left="360"/>
              <w:contextualSpacing/>
              <w:jc w:val="both"/>
              <w:rPr>
                <w:rFonts w:ascii="Trebuchet MS" w:hAnsi="Trebuchet MS"/>
                <w:lang w:val="es-ES_tradnl"/>
              </w:rPr>
            </w:pPr>
            <w:r w:rsidRPr="00C87D6F">
              <w:rPr>
                <w:rFonts w:ascii="Trebuchet MS" w:hAnsi="Trebuchet MS"/>
                <w:lang w:val="es-ES_tradnl"/>
              </w:rPr>
              <w:t>Incumplimiento de la obligación de justificación o justificación insuficiente del destino de los fondos percibidos, en la forma y plazos establecidos.</w:t>
            </w:r>
          </w:p>
          <w:p w:rsidR="008A7C4A" w:rsidRPr="00C87D6F" w:rsidRDefault="008A7C4A" w:rsidP="001A4335">
            <w:pPr>
              <w:numPr>
                <w:ilvl w:val="0"/>
                <w:numId w:val="3"/>
              </w:numPr>
              <w:spacing w:before="40" w:after="40" w:line="320" w:lineRule="exact"/>
              <w:ind w:left="360"/>
              <w:contextualSpacing/>
              <w:jc w:val="both"/>
              <w:rPr>
                <w:rFonts w:ascii="Trebuchet MS" w:hAnsi="Trebuchet MS"/>
                <w:lang w:val="es-ES_tradnl"/>
              </w:rPr>
            </w:pPr>
            <w:r w:rsidRPr="00C87D6F">
              <w:rPr>
                <w:rFonts w:ascii="Trebuchet MS" w:hAnsi="Trebuchet MS"/>
                <w:lang w:val="es-ES_tradnl"/>
              </w:rPr>
              <w:t>Obtención de la subvención falseando las condiciones requeridas para ello u ocultando aquellas que lo hubieran impedido.</w:t>
            </w:r>
          </w:p>
          <w:p w:rsidR="008A7C4A" w:rsidRPr="00C87D6F" w:rsidRDefault="008A7C4A" w:rsidP="001A4335">
            <w:pPr>
              <w:numPr>
                <w:ilvl w:val="0"/>
                <w:numId w:val="3"/>
              </w:numPr>
              <w:spacing w:before="40" w:after="40" w:line="320" w:lineRule="exact"/>
              <w:ind w:left="360"/>
              <w:contextualSpacing/>
              <w:jc w:val="both"/>
              <w:rPr>
                <w:rFonts w:ascii="Trebuchet MS" w:hAnsi="Trebuchet MS"/>
                <w:lang w:val="es-ES_tradnl"/>
              </w:rPr>
            </w:pPr>
            <w:r w:rsidRPr="00C87D6F">
              <w:rPr>
                <w:rFonts w:ascii="Trebuchet MS" w:hAnsi="Trebuchet MS"/>
                <w:lang w:val="es-ES_tradnl"/>
              </w:rPr>
              <w:t>Incumplimiento de las condiciones impuestas a las personas beneficiarias con motivo de la concesión de la subvención.</w:t>
            </w:r>
          </w:p>
          <w:p w:rsidR="008A7C4A" w:rsidRPr="00C87D6F" w:rsidRDefault="008A7C4A" w:rsidP="001A4335">
            <w:pPr>
              <w:spacing w:before="40" w:after="40" w:line="320" w:lineRule="exact"/>
              <w:contextualSpacing/>
              <w:jc w:val="both"/>
              <w:rPr>
                <w:rFonts w:ascii="Trebuchet MS" w:hAnsi="Trebuchet MS"/>
                <w:lang w:val="es-ES_tradnl"/>
              </w:rPr>
            </w:pPr>
          </w:p>
          <w:p w:rsidR="008A7C4A" w:rsidRPr="00C87D6F" w:rsidRDefault="008A7C4A" w:rsidP="001A4335">
            <w:pPr>
              <w:numPr>
                <w:ilvl w:val="0"/>
                <w:numId w:val="3"/>
              </w:numPr>
              <w:spacing w:before="40" w:after="40" w:line="320" w:lineRule="exact"/>
              <w:ind w:left="360"/>
              <w:contextualSpacing/>
              <w:jc w:val="both"/>
              <w:rPr>
                <w:rFonts w:ascii="Trebuchet MS" w:hAnsi="Trebuchet MS"/>
                <w:lang w:val="es-ES_tradnl"/>
              </w:rPr>
            </w:pPr>
            <w:r w:rsidRPr="00C87D6F">
              <w:rPr>
                <w:rFonts w:ascii="Trebuchet MS" w:hAnsi="Trebuchet MS"/>
                <w:lang w:val="es-ES_tradnl"/>
              </w:rPr>
              <w:lastRenderedPageBreak/>
              <w:t>La negativa u obstrucción a las actuaciones de control por los órganos competentes.</w:t>
            </w:r>
          </w:p>
          <w:p w:rsidR="008A7C4A" w:rsidRPr="00C87D6F" w:rsidRDefault="008A7C4A" w:rsidP="001A4335">
            <w:pPr>
              <w:numPr>
                <w:ilvl w:val="0"/>
                <w:numId w:val="3"/>
              </w:numPr>
              <w:spacing w:before="40" w:after="40" w:line="320" w:lineRule="exact"/>
              <w:ind w:left="360"/>
              <w:contextualSpacing/>
              <w:jc w:val="both"/>
              <w:rPr>
                <w:rFonts w:ascii="Trebuchet MS" w:hAnsi="Trebuchet MS"/>
                <w:lang w:val="es-ES_tradnl"/>
              </w:rPr>
            </w:pPr>
            <w:r w:rsidRPr="00C87D6F">
              <w:rPr>
                <w:rFonts w:ascii="Trebuchet MS" w:hAnsi="Trebuchet MS"/>
                <w:lang w:val="es-ES_tradnl"/>
              </w:rPr>
              <w:t>En los demás supuestos previstos en las bases específicas de la subvención.</w:t>
            </w:r>
          </w:p>
          <w:p w:rsidR="001A4335" w:rsidRPr="00C87D6F" w:rsidRDefault="001A4335" w:rsidP="001A4335">
            <w:pPr>
              <w:spacing w:before="40" w:after="40" w:line="320" w:lineRule="exact"/>
              <w:ind w:left="360"/>
              <w:contextualSpacing/>
              <w:jc w:val="both"/>
              <w:rPr>
                <w:rFonts w:ascii="Trebuchet MS" w:hAnsi="Trebuchet MS"/>
                <w:lang w:val="es-ES_tradnl"/>
              </w:rPr>
            </w:pPr>
          </w:p>
          <w:p w:rsidR="00C33F8B" w:rsidRPr="00C87D6F" w:rsidRDefault="00C33F8B" w:rsidP="00C33F8B">
            <w:pPr>
              <w:numPr>
                <w:ilvl w:val="0"/>
                <w:numId w:val="3"/>
              </w:numPr>
              <w:spacing w:before="40" w:after="40" w:line="320" w:lineRule="exact"/>
              <w:ind w:left="360"/>
              <w:contextualSpacing/>
              <w:jc w:val="both"/>
              <w:rPr>
                <w:rFonts w:ascii="Trebuchet MS" w:hAnsi="Trebuchet MS"/>
                <w:lang w:val="es-ES_tradnl"/>
              </w:rPr>
            </w:pPr>
            <w:r w:rsidRPr="00C87D6F">
              <w:rPr>
                <w:rFonts w:ascii="Trebuchet MS" w:hAnsi="Trebuchet MS"/>
                <w:lang w:val="es-ES_tradnl"/>
              </w:rPr>
              <w:t xml:space="preserve">La no entrega de la documentación justificativa en el plazo habilitado al efecto dará lugar a la incoación del correspondiente expediente de reintegro de la cantidad indebidamente percibida. </w:t>
            </w:r>
          </w:p>
          <w:p w:rsidR="001A4335" w:rsidRPr="00C87D6F" w:rsidRDefault="001A4335" w:rsidP="00C33F8B">
            <w:pPr>
              <w:numPr>
                <w:ilvl w:val="0"/>
                <w:numId w:val="3"/>
              </w:numPr>
              <w:spacing w:before="40" w:after="40" w:line="320" w:lineRule="exact"/>
              <w:ind w:left="360"/>
              <w:contextualSpacing/>
              <w:jc w:val="both"/>
              <w:rPr>
                <w:rFonts w:ascii="Trebuchet MS" w:hAnsi="Trebuchet MS"/>
                <w:lang w:val="es-ES_tradnl"/>
              </w:rPr>
            </w:pPr>
            <w:r w:rsidRPr="00C87D6F">
              <w:rPr>
                <w:rFonts w:ascii="Trebuchet MS" w:hAnsi="Trebuchet MS"/>
                <w:lang w:val="es-ES_tradnl"/>
              </w:rPr>
              <w:t>Una vez entregada y analizada la documentación justificativa y si se detectara el incumplimiento parcial o total de los requisitos o condiciones para percibir las ayudas establecidas en esta convocatoria o de alguno de los extremos alegados en la solicitud, se incoará el correspondiente expediente de reintegro parcial o total de la cantidad indebidamente percibida.</w:t>
            </w:r>
          </w:p>
          <w:p w:rsidR="00C33F8B" w:rsidRPr="00C87D6F" w:rsidRDefault="00C33F8B" w:rsidP="00C33F8B">
            <w:pPr>
              <w:spacing w:before="40" w:after="40" w:line="320" w:lineRule="exact"/>
              <w:ind w:left="360"/>
              <w:contextualSpacing/>
              <w:jc w:val="both"/>
              <w:rPr>
                <w:rFonts w:ascii="Trebuchet MS" w:hAnsi="Trebuchet MS"/>
                <w:lang w:val="es-ES_tradnl"/>
              </w:rPr>
            </w:pPr>
          </w:p>
          <w:p w:rsidR="00C33F8B" w:rsidRPr="00C87D6F" w:rsidRDefault="004149BF" w:rsidP="004149BF">
            <w:pPr>
              <w:numPr>
                <w:ilvl w:val="0"/>
                <w:numId w:val="3"/>
              </w:numPr>
              <w:spacing w:before="40" w:after="40" w:line="320" w:lineRule="exact"/>
              <w:ind w:left="360"/>
              <w:contextualSpacing/>
              <w:jc w:val="both"/>
              <w:rPr>
                <w:rFonts w:ascii="Trebuchet MS" w:hAnsi="Trebuchet MS"/>
                <w:lang w:val="es-ES_tradnl"/>
              </w:rPr>
            </w:pPr>
            <w:r w:rsidRPr="00C87D6F">
              <w:rPr>
                <w:rFonts w:ascii="Trebuchet MS" w:hAnsi="Trebuchet MS"/>
                <w:lang w:val="es-ES_tradnl"/>
              </w:rPr>
              <w:t>En caso de que la documentación presentada sea correcta y se ajuste a lo alegado en la solicitud, la resolución provisional devendrá definitiva.</w:t>
            </w:r>
          </w:p>
          <w:p w:rsidR="00C33F8B" w:rsidRPr="00C87D6F" w:rsidRDefault="00C33F8B" w:rsidP="00C33F8B">
            <w:pPr>
              <w:spacing w:before="40" w:after="40" w:line="320" w:lineRule="exact"/>
              <w:contextualSpacing/>
              <w:jc w:val="both"/>
              <w:rPr>
                <w:rFonts w:ascii="Trebuchet MS" w:hAnsi="Trebuchet MS"/>
                <w:lang w:val="es-ES_tradnl"/>
              </w:rPr>
            </w:pPr>
          </w:p>
          <w:p w:rsidR="00C33F8B" w:rsidRPr="00C87D6F" w:rsidRDefault="00C33F8B" w:rsidP="00C33F8B">
            <w:pPr>
              <w:spacing w:before="40" w:after="40" w:line="320" w:lineRule="exact"/>
              <w:contextualSpacing/>
              <w:jc w:val="both"/>
              <w:rPr>
                <w:rFonts w:ascii="Trebuchet MS" w:hAnsi="Trebuchet MS"/>
                <w:lang w:val="es-ES_tradnl"/>
              </w:rPr>
            </w:pPr>
          </w:p>
        </w:tc>
      </w:tr>
      <w:tr w:rsidR="00C87D6F" w:rsidRPr="00C87D6F" w:rsidTr="00160FDB">
        <w:tc>
          <w:tcPr>
            <w:tcW w:w="4653" w:type="dxa"/>
          </w:tcPr>
          <w:p w:rsidR="008A7C4A" w:rsidRPr="00C87D6F" w:rsidRDefault="008A7C4A" w:rsidP="00D848D5">
            <w:pPr>
              <w:spacing w:before="40" w:after="40" w:line="320" w:lineRule="exact"/>
              <w:jc w:val="both"/>
              <w:rPr>
                <w:rFonts w:ascii="Trebuchet MS" w:hAnsi="Trebuchet MS"/>
                <w:b/>
              </w:rPr>
            </w:pPr>
          </w:p>
        </w:tc>
        <w:tc>
          <w:tcPr>
            <w:tcW w:w="676" w:type="dxa"/>
          </w:tcPr>
          <w:p w:rsidR="008A7C4A" w:rsidRPr="00C87D6F" w:rsidRDefault="008A7C4A" w:rsidP="008721B1">
            <w:pPr>
              <w:spacing w:before="40" w:after="40" w:line="320" w:lineRule="exact"/>
              <w:jc w:val="both"/>
              <w:rPr>
                <w:rFonts w:ascii="Trebuchet MS" w:hAnsi="Trebuchet MS"/>
                <w:b/>
              </w:rPr>
            </w:pPr>
          </w:p>
        </w:tc>
        <w:tc>
          <w:tcPr>
            <w:tcW w:w="4654" w:type="dxa"/>
          </w:tcPr>
          <w:p w:rsidR="008A7C4A" w:rsidRPr="00C87D6F" w:rsidRDefault="008A7C4A" w:rsidP="00D848D5">
            <w:pPr>
              <w:spacing w:before="40" w:after="40" w:line="320" w:lineRule="exact"/>
              <w:jc w:val="both"/>
              <w:rPr>
                <w:rFonts w:ascii="Trebuchet MS" w:hAnsi="Trebuchet MS"/>
                <w:b/>
                <w:lang w:val="es-ES_tradnl"/>
              </w:rPr>
            </w:pPr>
            <w:r w:rsidRPr="00C87D6F">
              <w:rPr>
                <w:rFonts w:ascii="Trebuchet MS" w:hAnsi="Trebuchet MS"/>
                <w:b/>
                <w:lang w:val="es-ES_tradnl"/>
              </w:rPr>
              <w:t>Artículo 1</w:t>
            </w:r>
            <w:r w:rsidR="00D848D5" w:rsidRPr="00C87D6F">
              <w:rPr>
                <w:rFonts w:ascii="Trebuchet MS" w:hAnsi="Trebuchet MS"/>
                <w:b/>
                <w:lang w:val="es-ES_tradnl"/>
              </w:rPr>
              <w:t>3</w:t>
            </w:r>
            <w:r w:rsidRPr="00C87D6F">
              <w:rPr>
                <w:rFonts w:ascii="Trebuchet MS" w:hAnsi="Trebuchet MS"/>
                <w:b/>
                <w:lang w:val="es-ES_tradnl"/>
              </w:rPr>
              <w:t>. Procedimiento de reintegro.</w:t>
            </w:r>
          </w:p>
        </w:tc>
      </w:tr>
      <w:tr w:rsidR="00C87D6F" w:rsidRPr="00C87D6F" w:rsidTr="00160FDB">
        <w:tc>
          <w:tcPr>
            <w:tcW w:w="4653" w:type="dxa"/>
          </w:tcPr>
          <w:p w:rsidR="008A7C4A" w:rsidRPr="00C87D6F" w:rsidRDefault="008A7C4A" w:rsidP="008721B1">
            <w:pPr>
              <w:spacing w:before="40" w:after="40" w:line="320" w:lineRule="exact"/>
              <w:ind w:firstLine="284"/>
              <w:jc w:val="both"/>
              <w:rPr>
                <w:rFonts w:ascii="Trebuchet MS" w:hAnsi="Trebuchet MS"/>
                <w:b/>
              </w:rPr>
            </w:pPr>
          </w:p>
        </w:tc>
        <w:tc>
          <w:tcPr>
            <w:tcW w:w="676" w:type="dxa"/>
          </w:tcPr>
          <w:p w:rsidR="008A7C4A" w:rsidRPr="00C87D6F" w:rsidRDefault="008A7C4A" w:rsidP="008721B1">
            <w:pPr>
              <w:spacing w:before="40" w:after="40" w:line="320" w:lineRule="exact"/>
              <w:jc w:val="both"/>
              <w:rPr>
                <w:rFonts w:ascii="Trebuchet MS" w:hAnsi="Trebuchet MS"/>
                <w:b/>
              </w:rPr>
            </w:pPr>
          </w:p>
        </w:tc>
        <w:tc>
          <w:tcPr>
            <w:tcW w:w="4654" w:type="dxa"/>
          </w:tcPr>
          <w:p w:rsidR="008A7C4A" w:rsidRPr="00C87D6F" w:rsidRDefault="008A7C4A" w:rsidP="008721B1">
            <w:pPr>
              <w:spacing w:before="40" w:after="40" w:line="320" w:lineRule="exact"/>
              <w:ind w:firstLine="341"/>
              <w:jc w:val="both"/>
              <w:rPr>
                <w:rFonts w:ascii="Trebuchet MS" w:hAnsi="Trebuchet MS"/>
                <w:lang w:val="es-ES_tradnl"/>
              </w:rPr>
            </w:pPr>
            <w:r w:rsidRPr="00C87D6F">
              <w:rPr>
                <w:rFonts w:ascii="Trebuchet MS" w:hAnsi="Trebuchet MS"/>
                <w:b/>
                <w:lang w:val="es-ES_tradnl"/>
              </w:rPr>
              <w:t>1.</w:t>
            </w:r>
            <w:r w:rsidRPr="00C87D6F">
              <w:rPr>
                <w:rFonts w:ascii="Trebuchet MS" w:hAnsi="Trebuchet MS"/>
                <w:b/>
                <w:lang w:val="es-ES_tradnl"/>
              </w:rPr>
              <w:tab/>
            </w:r>
            <w:r w:rsidRPr="00C87D6F">
              <w:rPr>
                <w:rFonts w:ascii="Trebuchet MS" w:hAnsi="Trebuchet MS"/>
                <w:lang w:val="es-ES_tradnl"/>
              </w:rPr>
              <w:t>Será competente para adoptar la resolución de exigir el reintegro, total o parcial, del importe percibido, el órgano que concedió la subvención.</w:t>
            </w:r>
          </w:p>
          <w:p w:rsidR="008A7C4A" w:rsidRPr="00C87D6F" w:rsidRDefault="008A7C4A" w:rsidP="008721B1">
            <w:pPr>
              <w:spacing w:before="40" w:after="40" w:line="320" w:lineRule="exact"/>
              <w:ind w:firstLine="341"/>
              <w:jc w:val="both"/>
              <w:rPr>
                <w:rFonts w:ascii="Trebuchet MS" w:hAnsi="Trebuchet MS"/>
                <w:lang w:val="es-ES_tradnl"/>
              </w:rPr>
            </w:pPr>
            <w:r w:rsidRPr="00C87D6F">
              <w:rPr>
                <w:rFonts w:ascii="Trebuchet MS" w:hAnsi="Trebuchet MS"/>
                <w:lang w:val="es-ES_tradnl"/>
              </w:rPr>
              <w:t>2.</w:t>
            </w:r>
            <w:r w:rsidRPr="00C87D6F">
              <w:rPr>
                <w:rFonts w:ascii="Trebuchet MS" w:hAnsi="Trebuchet MS"/>
                <w:lang w:val="es-ES_tradnl"/>
              </w:rPr>
              <w:tab/>
              <w:t>El procedimiento de reintegro de las subvenciones que se iniciará de oficio por acuerdo del órgano competente, previo informe de la unidad administrativa responsable de su tramitación, o bien a instancia de parte o por denuncia.</w:t>
            </w:r>
          </w:p>
          <w:p w:rsidR="008A7C4A" w:rsidRPr="00C87D6F" w:rsidRDefault="008A7C4A" w:rsidP="008721B1">
            <w:pPr>
              <w:spacing w:before="40" w:after="40" w:line="320" w:lineRule="exact"/>
              <w:ind w:firstLine="341"/>
              <w:jc w:val="both"/>
              <w:rPr>
                <w:rFonts w:ascii="Trebuchet MS" w:hAnsi="Trebuchet MS"/>
                <w:lang w:val="es-ES_tradnl"/>
              </w:rPr>
            </w:pPr>
            <w:r w:rsidRPr="00C87D6F">
              <w:rPr>
                <w:rFonts w:ascii="Trebuchet MS" w:hAnsi="Trebuchet MS"/>
                <w:lang w:val="es-ES_tradnl"/>
              </w:rPr>
              <w:t>3.</w:t>
            </w:r>
            <w:r w:rsidRPr="00C87D6F">
              <w:rPr>
                <w:rFonts w:ascii="Trebuchet MS" w:hAnsi="Trebuchet MS"/>
                <w:lang w:val="es-ES_tradnl"/>
              </w:rPr>
              <w:tab/>
              <w:t>En la tramitación del procedimiento se garantizará en todo caso el derecho de audiencia del interesado.</w:t>
            </w:r>
          </w:p>
          <w:p w:rsidR="008A7C4A" w:rsidRPr="00C87D6F" w:rsidRDefault="008A7C4A" w:rsidP="008721B1">
            <w:pPr>
              <w:spacing w:before="40" w:after="40" w:line="320" w:lineRule="exact"/>
              <w:ind w:firstLine="341"/>
              <w:jc w:val="both"/>
              <w:rPr>
                <w:rFonts w:ascii="Trebuchet MS" w:hAnsi="Trebuchet MS"/>
                <w:lang w:val="es-ES_tradnl"/>
              </w:rPr>
            </w:pPr>
            <w:r w:rsidRPr="00C87D6F">
              <w:rPr>
                <w:rFonts w:ascii="Trebuchet MS" w:hAnsi="Trebuchet MS"/>
                <w:lang w:val="es-ES_tradnl"/>
              </w:rPr>
              <w:t>4.</w:t>
            </w:r>
            <w:r w:rsidRPr="00C87D6F">
              <w:rPr>
                <w:rFonts w:ascii="Trebuchet MS" w:hAnsi="Trebuchet MS"/>
                <w:lang w:val="es-ES_tradnl"/>
              </w:rPr>
              <w:tab/>
              <w:t xml:space="preserve"> Verificada la indebida aplicación total o parcial de la subvención concedida, el </w:t>
            </w:r>
            <w:r w:rsidRPr="00C87D6F">
              <w:rPr>
                <w:rFonts w:ascii="Trebuchet MS" w:hAnsi="Trebuchet MS"/>
                <w:lang w:val="es-ES_tradnl"/>
              </w:rPr>
              <w:lastRenderedPageBreak/>
              <w:t>órgano competente dictará resolución que deberá ser motivada, incluyendo expresamente la causa o causas que originan la obligación del reintegro, así como la cuantificación del importe a devolver, y forma y plazo para reintegrarlo, advirtiendo de que en el caso de no efectuar el reintegro en el plazo previsto, se procederá a su cobro por vía de apremio.</w:t>
            </w:r>
          </w:p>
          <w:p w:rsidR="008A7C4A" w:rsidRPr="00C87D6F" w:rsidRDefault="008A7C4A" w:rsidP="008721B1">
            <w:pPr>
              <w:spacing w:before="40" w:after="40" w:line="320" w:lineRule="exact"/>
              <w:ind w:firstLine="341"/>
              <w:jc w:val="both"/>
              <w:rPr>
                <w:rFonts w:ascii="Trebuchet MS" w:hAnsi="Trebuchet MS"/>
                <w:lang w:val="es-ES_tradnl"/>
              </w:rPr>
            </w:pPr>
            <w:r w:rsidRPr="00C87D6F">
              <w:rPr>
                <w:rFonts w:ascii="Trebuchet MS" w:hAnsi="Trebuchet MS"/>
                <w:lang w:val="es-ES_tradnl"/>
              </w:rPr>
              <w:t>5.</w:t>
            </w:r>
            <w:r w:rsidRPr="00C87D6F">
              <w:rPr>
                <w:rFonts w:ascii="Trebuchet MS" w:hAnsi="Trebuchet MS"/>
                <w:lang w:val="es-ES_tradnl"/>
              </w:rPr>
              <w:tab/>
              <w:t>Si el procedimiento de reintegro se hubiera iniciado como consecuencia de hechos que pudieran ser constitutivos de infracción administrativa, se pondrán en conocimiento del órgano competente para la iniciación del procedimiento sancionador correspondiente.</w:t>
            </w:r>
          </w:p>
          <w:p w:rsidR="008A7C4A" w:rsidRPr="00C87D6F" w:rsidRDefault="008A7C4A" w:rsidP="008721B1">
            <w:pPr>
              <w:spacing w:before="40" w:after="40" w:line="320" w:lineRule="exact"/>
              <w:ind w:firstLine="341"/>
              <w:jc w:val="both"/>
              <w:rPr>
                <w:rFonts w:ascii="Trebuchet MS" w:hAnsi="Trebuchet MS"/>
                <w:lang w:val="es-ES_tradnl"/>
              </w:rPr>
            </w:pPr>
            <w:r w:rsidRPr="00C87D6F">
              <w:rPr>
                <w:rFonts w:ascii="Trebuchet MS" w:hAnsi="Trebuchet MS"/>
                <w:lang w:val="es-ES_tradnl"/>
              </w:rPr>
              <w:t>6.</w:t>
            </w:r>
            <w:r w:rsidRPr="00C87D6F">
              <w:rPr>
                <w:rFonts w:ascii="Trebuchet MS" w:hAnsi="Trebuchet MS"/>
                <w:lang w:val="es-ES_tradnl"/>
              </w:rPr>
              <w:tab/>
              <w:t>El procedimiento de reintegro se dirigirá contra las personas físicas o jurídicas, o contra los miembros de las agrupaciones de personas físicas o jurídicas que no tengan personalidad jurídica, que figuran como solicitantes o beneficiarios de la subvención.</w:t>
            </w:r>
          </w:p>
          <w:p w:rsidR="008A7C4A" w:rsidRPr="00C87D6F" w:rsidRDefault="008A7C4A" w:rsidP="008721B1">
            <w:pPr>
              <w:spacing w:before="40" w:after="40" w:line="320" w:lineRule="exact"/>
              <w:ind w:firstLine="341"/>
              <w:jc w:val="both"/>
              <w:rPr>
                <w:rFonts w:ascii="Trebuchet MS" w:hAnsi="Trebuchet MS"/>
                <w:b/>
                <w:lang w:val="es-ES_tradnl"/>
              </w:rPr>
            </w:pPr>
            <w:r w:rsidRPr="00C87D6F">
              <w:rPr>
                <w:rFonts w:ascii="Trebuchet MS" w:hAnsi="Trebuchet MS"/>
                <w:lang w:val="es-ES_tradnl"/>
              </w:rPr>
              <w:t>7.</w:t>
            </w:r>
            <w:r w:rsidRPr="00C87D6F">
              <w:rPr>
                <w:rFonts w:ascii="Trebuchet MS" w:hAnsi="Trebuchet MS"/>
                <w:lang w:val="es-ES_tradnl"/>
              </w:rPr>
              <w:tab/>
              <w:t>Para la determinación de la responsabilidad solidaria, o subsidiaria, según proceda, de la obligación de reintegro de la subvención, más los intereses de demora correspondientes, se estará a lo dispuesto en el artículo 40 de la Ley 39/2003, de 17 de noviembre, General de Subvenciones.</w:t>
            </w:r>
          </w:p>
        </w:tc>
      </w:tr>
      <w:tr w:rsidR="00C87D6F" w:rsidRPr="00C87D6F" w:rsidTr="00160FDB">
        <w:tc>
          <w:tcPr>
            <w:tcW w:w="4653" w:type="dxa"/>
          </w:tcPr>
          <w:p w:rsidR="008A7C4A" w:rsidRPr="00C87D6F" w:rsidRDefault="008A7C4A" w:rsidP="00D848D5">
            <w:pPr>
              <w:spacing w:before="40" w:after="40" w:line="320" w:lineRule="exact"/>
              <w:jc w:val="both"/>
              <w:rPr>
                <w:rFonts w:ascii="Trebuchet MS" w:hAnsi="Trebuchet MS"/>
                <w:b/>
              </w:rPr>
            </w:pPr>
          </w:p>
        </w:tc>
        <w:tc>
          <w:tcPr>
            <w:tcW w:w="676" w:type="dxa"/>
          </w:tcPr>
          <w:p w:rsidR="008A7C4A" w:rsidRPr="00C87D6F" w:rsidRDefault="008A7C4A" w:rsidP="008721B1">
            <w:pPr>
              <w:spacing w:before="40" w:after="40" w:line="320" w:lineRule="exact"/>
              <w:jc w:val="both"/>
              <w:rPr>
                <w:rFonts w:ascii="Trebuchet MS" w:hAnsi="Trebuchet MS"/>
                <w:b/>
              </w:rPr>
            </w:pPr>
          </w:p>
        </w:tc>
        <w:tc>
          <w:tcPr>
            <w:tcW w:w="4654" w:type="dxa"/>
          </w:tcPr>
          <w:p w:rsidR="008A7C4A" w:rsidRPr="00C87D6F" w:rsidRDefault="008A7C4A" w:rsidP="00D848D5">
            <w:pPr>
              <w:spacing w:before="40" w:after="40" w:line="320" w:lineRule="exact"/>
              <w:jc w:val="both"/>
              <w:rPr>
                <w:rFonts w:ascii="Trebuchet MS" w:hAnsi="Trebuchet MS"/>
                <w:b/>
                <w:lang w:val="es-ES_tradnl"/>
              </w:rPr>
            </w:pPr>
            <w:r w:rsidRPr="00C87D6F">
              <w:rPr>
                <w:rFonts w:ascii="Trebuchet MS" w:hAnsi="Trebuchet MS"/>
                <w:b/>
                <w:lang w:val="es-ES_tradnl"/>
              </w:rPr>
              <w:t xml:space="preserve">Artículo </w:t>
            </w:r>
            <w:r w:rsidR="00084AB2" w:rsidRPr="00C87D6F">
              <w:rPr>
                <w:rFonts w:ascii="Trebuchet MS" w:hAnsi="Trebuchet MS"/>
                <w:b/>
                <w:lang w:val="es-ES_tradnl"/>
              </w:rPr>
              <w:t>1</w:t>
            </w:r>
            <w:r w:rsidR="00D848D5" w:rsidRPr="00C87D6F">
              <w:rPr>
                <w:rFonts w:ascii="Trebuchet MS" w:hAnsi="Trebuchet MS"/>
                <w:b/>
                <w:lang w:val="es-ES_tradnl"/>
              </w:rPr>
              <w:t>4</w:t>
            </w:r>
            <w:r w:rsidRPr="00C87D6F">
              <w:rPr>
                <w:rFonts w:ascii="Trebuchet MS" w:hAnsi="Trebuchet MS"/>
                <w:b/>
                <w:lang w:val="es-ES_tradnl"/>
              </w:rPr>
              <w:t>. Garantías</w:t>
            </w:r>
          </w:p>
        </w:tc>
      </w:tr>
      <w:tr w:rsidR="00C87D6F" w:rsidRPr="00C87D6F" w:rsidTr="00160FDB">
        <w:tc>
          <w:tcPr>
            <w:tcW w:w="4653" w:type="dxa"/>
          </w:tcPr>
          <w:p w:rsidR="008A7C4A" w:rsidRPr="00C87D6F" w:rsidRDefault="008A7C4A" w:rsidP="008721B1">
            <w:pPr>
              <w:spacing w:before="40" w:after="40" w:line="320" w:lineRule="exact"/>
              <w:ind w:firstLine="284"/>
              <w:jc w:val="both"/>
              <w:rPr>
                <w:rFonts w:ascii="Trebuchet MS" w:hAnsi="Trebuchet MS"/>
              </w:rPr>
            </w:pPr>
          </w:p>
        </w:tc>
        <w:tc>
          <w:tcPr>
            <w:tcW w:w="676" w:type="dxa"/>
          </w:tcPr>
          <w:p w:rsidR="008A7C4A" w:rsidRPr="00C87D6F" w:rsidRDefault="008A7C4A" w:rsidP="008721B1">
            <w:pPr>
              <w:spacing w:before="40" w:after="40" w:line="320" w:lineRule="exact"/>
              <w:jc w:val="both"/>
              <w:rPr>
                <w:rFonts w:ascii="Trebuchet MS" w:hAnsi="Trebuchet MS"/>
                <w:b/>
              </w:rPr>
            </w:pPr>
          </w:p>
        </w:tc>
        <w:tc>
          <w:tcPr>
            <w:tcW w:w="4654" w:type="dxa"/>
          </w:tcPr>
          <w:p w:rsidR="008A7C4A" w:rsidRPr="00C87D6F" w:rsidRDefault="008A7C4A" w:rsidP="008721B1">
            <w:pPr>
              <w:spacing w:before="40" w:after="40" w:line="320" w:lineRule="exact"/>
              <w:ind w:firstLine="341"/>
              <w:jc w:val="both"/>
              <w:rPr>
                <w:rFonts w:ascii="Trebuchet MS" w:hAnsi="Trebuchet MS"/>
                <w:lang w:val="es-ES_tradnl"/>
              </w:rPr>
            </w:pPr>
            <w:r w:rsidRPr="00C87D6F">
              <w:rPr>
                <w:rFonts w:ascii="Trebuchet MS" w:hAnsi="Trebuchet MS"/>
                <w:lang w:val="es-ES_tradnl"/>
              </w:rPr>
              <w:t>Salvo que los acuerdos específicos dispongan lo contrario, no se considera necesaria la exigencia de garantías a favor del Ayuntamiento, respecto a las subvenciones concedidas.</w:t>
            </w:r>
          </w:p>
        </w:tc>
      </w:tr>
      <w:tr w:rsidR="00C87D6F" w:rsidRPr="00C87D6F" w:rsidTr="00160FDB">
        <w:tc>
          <w:tcPr>
            <w:tcW w:w="4653" w:type="dxa"/>
          </w:tcPr>
          <w:p w:rsidR="008A7C4A" w:rsidRPr="00C87D6F" w:rsidRDefault="008A7C4A" w:rsidP="00D848D5">
            <w:pPr>
              <w:spacing w:before="40" w:after="40" w:line="320" w:lineRule="exact"/>
              <w:jc w:val="both"/>
              <w:rPr>
                <w:rFonts w:ascii="Trebuchet MS" w:hAnsi="Trebuchet MS"/>
                <w:b/>
              </w:rPr>
            </w:pPr>
          </w:p>
        </w:tc>
        <w:tc>
          <w:tcPr>
            <w:tcW w:w="676" w:type="dxa"/>
          </w:tcPr>
          <w:p w:rsidR="008A7C4A" w:rsidRPr="00C87D6F" w:rsidRDefault="008A7C4A" w:rsidP="008721B1">
            <w:pPr>
              <w:spacing w:before="40" w:after="40" w:line="320" w:lineRule="exact"/>
              <w:jc w:val="both"/>
              <w:rPr>
                <w:rFonts w:ascii="Trebuchet MS" w:hAnsi="Trebuchet MS"/>
                <w:b/>
              </w:rPr>
            </w:pPr>
          </w:p>
        </w:tc>
        <w:tc>
          <w:tcPr>
            <w:tcW w:w="4654" w:type="dxa"/>
          </w:tcPr>
          <w:p w:rsidR="008A7C4A" w:rsidRPr="00C87D6F" w:rsidRDefault="008A7C4A" w:rsidP="00D848D5">
            <w:pPr>
              <w:spacing w:before="40" w:after="40" w:line="320" w:lineRule="exact"/>
              <w:jc w:val="both"/>
              <w:rPr>
                <w:rFonts w:ascii="Trebuchet MS" w:hAnsi="Trebuchet MS"/>
                <w:b/>
                <w:lang w:val="es-ES_tradnl"/>
              </w:rPr>
            </w:pPr>
            <w:r w:rsidRPr="00C87D6F">
              <w:rPr>
                <w:rFonts w:ascii="Trebuchet MS" w:hAnsi="Trebuchet MS"/>
                <w:b/>
                <w:lang w:val="es-ES_tradnl"/>
              </w:rPr>
              <w:t>Artículo 1</w:t>
            </w:r>
            <w:r w:rsidR="00D848D5" w:rsidRPr="00C87D6F">
              <w:rPr>
                <w:rFonts w:ascii="Trebuchet MS" w:hAnsi="Trebuchet MS"/>
                <w:b/>
                <w:lang w:val="es-ES_tradnl"/>
              </w:rPr>
              <w:t>5</w:t>
            </w:r>
            <w:r w:rsidRPr="00C87D6F">
              <w:rPr>
                <w:rFonts w:ascii="Trebuchet MS" w:hAnsi="Trebuchet MS"/>
                <w:b/>
                <w:lang w:val="es-ES_tradnl"/>
              </w:rPr>
              <w:t>. Interpretación de las bases</w:t>
            </w:r>
          </w:p>
        </w:tc>
      </w:tr>
      <w:tr w:rsidR="00C87D6F" w:rsidRPr="00C87D6F" w:rsidTr="00160FDB">
        <w:tc>
          <w:tcPr>
            <w:tcW w:w="4653" w:type="dxa"/>
          </w:tcPr>
          <w:p w:rsidR="008A7C4A" w:rsidRPr="00C87D6F" w:rsidRDefault="008A7C4A" w:rsidP="00552F11">
            <w:pPr>
              <w:spacing w:before="40" w:after="40" w:line="320" w:lineRule="exact"/>
              <w:ind w:firstLine="284"/>
              <w:jc w:val="both"/>
              <w:rPr>
                <w:rFonts w:ascii="Trebuchet MS" w:hAnsi="Trebuchet MS"/>
              </w:rPr>
            </w:pPr>
          </w:p>
        </w:tc>
        <w:tc>
          <w:tcPr>
            <w:tcW w:w="676" w:type="dxa"/>
          </w:tcPr>
          <w:p w:rsidR="008A7C4A" w:rsidRPr="00C87D6F" w:rsidRDefault="008A7C4A" w:rsidP="008721B1">
            <w:pPr>
              <w:spacing w:before="40" w:after="40" w:line="320" w:lineRule="exact"/>
              <w:jc w:val="both"/>
              <w:rPr>
                <w:rFonts w:ascii="Trebuchet MS" w:hAnsi="Trebuchet MS"/>
                <w:b/>
              </w:rPr>
            </w:pPr>
          </w:p>
        </w:tc>
        <w:tc>
          <w:tcPr>
            <w:tcW w:w="4654" w:type="dxa"/>
          </w:tcPr>
          <w:p w:rsidR="004411D3" w:rsidRPr="00C87D6F" w:rsidRDefault="004411D3" w:rsidP="004411D3">
            <w:pPr>
              <w:spacing w:before="40" w:after="40" w:line="320" w:lineRule="exact"/>
              <w:ind w:firstLine="341"/>
              <w:jc w:val="both"/>
              <w:rPr>
                <w:rFonts w:ascii="Trebuchet MS" w:hAnsi="Trebuchet MS"/>
                <w:lang w:val="es-ES_tradnl"/>
              </w:rPr>
            </w:pPr>
            <w:r w:rsidRPr="00C87D6F">
              <w:rPr>
                <w:rFonts w:ascii="Trebuchet MS" w:hAnsi="Trebuchet MS"/>
                <w:lang w:val="es-ES_tradnl"/>
              </w:rPr>
              <w:t>Las dudas que puedan surgir respecto de a la interpretación de estas bases serán resueltas por el órgano competente para la aprobación de las presentes bases, previo informe, en su caso, de la Comisión de Socioeconomía y Turismo.</w:t>
            </w:r>
          </w:p>
          <w:p w:rsidR="008A7C4A" w:rsidRPr="00C87D6F" w:rsidRDefault="008A7C4A" w:rsidP="00552F11">
            <w:pPr>
              <w:spacing w:before="40" w:after="40" w:line="320" w:lineRule="exact"/>
              <w:ind w:firstLine="341"/>
              <w:jc w:val="both"/>
              <w:rPr>
                <w:rFonts w:ascii="Trebuchet MS" w:hAnsi="Trebuchet MS"/>
                <w:lang w:val="es-ES_tradnl"/>
              </w:rPr>
            </w:pPr>
          </w:p>
        </w:tc>
      </w:tr>
    </w:tbl>
    <w:p w:rsidR="008721B1" w:rsidRPr="00C87D6F" w:rsidRDefault="008721B1" w:rsidP="00C87D6F">
      <w:pPr>
        <w:spacing w:after="200" w:line="276" w:lineRule="auto"/>
        <w:jc w:val="center"/>
        <w:rPr>
          <w:rFonts w:ascii="Trebuchet MS" w:hAnsi="Trebuchet MS" w:cs="Arial"/>
          <w:lang w:val="eu-ES"/>
        </w:rPr>
      </w:pPr>
    </w:p>
    <w:sectPr w:rsidR="008721B1" w:rsidRPr="00C87D6F" w:rsidSect="00236DF7">
      <w:headerReference w:type="default" r:id="rId8"/>
      <w:footerReference w:type="even" r:id="rId9"/>
      <w:footerReference w:type="default" r:id="rId10"/>
      <w:headerReference w:type="first" r:id="rId11"/>
      <w:footerReference w:type="first" r:id="rId12"/>
      <w:pgSz w:w="11906" w:h="16838" w:code="9"/>
      <w:pgMar w:top="1418" w:right="1701" w:bottom="568" w:left="1276" w:header="720" w:footer="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6130" w:rsidRDefault="00576130">
      <w:r>
        <w:separator/>
      </w:r>
    </w:p>
  </w:endnote>
  <w:endnote w:type="continuationSeparator" w:id="0">
    <w:p w:rsidR="00576130" w:rsidRDefault="005761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6130" w:rsidRDefault="00576130" w:rsidP="00195CCE">
    <w:pPr>
      <w:pStyle w:val="Orri-oina"/>
      <w:framePr w:wrap="around" w:vAnchor="text" w:hAnchor="margin" w:xAlign="right" w:y="1"/>
      <w:rPr>
        <w:rStyle w:val="Orrizenbakia"/>
      </w:rPr>
    </w:pPr>
    <w:r>
      <w:rPr>
        <w:rStyle w:val="Orrizenbakia"/>
      </w:rPr>
      <w:fldChar w:fldCharType="begin"/>
    </w:r>
    <w:r>
      <w:rPr>
        <w:rStyle w:val="Orrizenbakia"/>
      </w:rPr>
      <w:instrText xml:space="preserve">PAGE  </w:instrText>
    </w:r>
    <w:r>
      <w:rPr>
        <w:rStyle w:val="Orrizenbakia"/>
      </w:rPr>
      <w:fldChar w:fldCharType="end"/>
    </w:r>
  </w:p>
  <w:p w:rsidR="00576130" w:rsidRDefault="00576130" w:rsidP="00764308">
    <w:pPr>
      <w:pStyle w:val="Orri-o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6130" w:rsidRDefault="00576130">
    <w:pPr>
      <w:pStyle w:val="Orri-oina"/>
      <w:jc w:val="center"/>
    </w:pPr>
    <w:r>
      <w:fldChar w:fldCharType="begin"/>
    </w:r>
    <w:r>
      <w:instrText>PAGE   \* MERGEFORMAT</w:instrText>
    </w:r>
    <w:r>
      <w:fldChar w:fldCharType="separate"/>
    </w:r>
    <w:r w:rsidR="00AC0EF2" w:rsidRPr="00AC0EF2">
      <w:rPr>
        <w:noProof/>
        <w:lang w:val="eu-ES"/>
      </w:rPr>
      <w:t>13</w:t>
    </w:r>
    <w:r>
      <w:rPr>
        <w:noProof/>
        <w:lang w:val="eu-ES"/>
      </w:rPr>
      <w:fldChar w:fldCharType="end"/>
    </w:r>
  </w:p>
  <w:p w:rsidR="00576130" w:rsidRDefault="00576130" w:rsidP="00114AEA">
    <w:pPr>
      <w:pStyle w:val="Orri-oina"/>
      <w:ind w:left="-1134" w:right="-1268"/>
      <w:jc w:val="center"/>
      <w:rPr>
        <w:rFonts w:ascii="Trebuchet MS" w:hAnsi="Trebuchet MS"/>
        <w:b/>
        <w:color w:val="7F7F7F"/>
        <w:sz w:val="16"/>
      </w:rPr>
    </w:pPr>
  </w:p>
  <w:p w:rsidR="00576130" w:rsidRDefault="00576130" w:rsidP="00114AEA">
    <w:pPr>
      <w:pStyle w:val="Orri-oina"/>
      <w:ind w:left="-1134" w:right="-1268"/>
      <w:jc w:val="center"/>
    </w:pPr>
    <w:r w:rsidRPr="00C06446">
      <w:rPr>
        <w:rFonts w:ascii="Trebuchet MS" w:hAnsi="Trebuchet MS"/>
        <w:b/>
        <w:color w:val="7F7F7F"/>
        <w:sz w:val="16"/>
      </w:rPr>
      <w:t>OÑATIKO UDALA</w:t>
    </w:r>
    <w:r w:rsidRPr="00C06446">
      <w:rPr>
        <w:rFonts w:ascii="Trebuchet MS" w:hAnsi="Trebuchet MS"/>
        <w:color w:val="7F7F7F"/>
        <w:sz w:val="16"/>
      </w:rPr>
      <w:t xml:space="preserve">  •  </w:t>
    </w:r>
    <w:r>
      <w:rPr>
        <w:rFonts w:ascii="Trebuchet MS" w:hAnsi="Trebuchet MS"/>
        <w:color w:val="7F7F7F"/>
        <w:sz w:val="16"/>
      </w:rPr>
      <w:t>Foruen Enparantza, 1</w:t>
    </w:r>
    <w:r w:rsidRPr="00C06446">
      <w:rPr>
        <w:rFonts w:ascii="Trebuchet MS" w:hAnsi="Trebuchet MS"/>
        <w:color w:val="7F7F7F"/>
        <w:sz w:val="16"/>
      </w:rPr>
      <w:t xml:space="preserve"> • 20560 Oñati  •  tel: (34) </w:t>
    </w:r>
    <w:r>
      <w:rPr>
        <w:rFonts w:ascii="Trebuchet MS" w:hAnsi="Trebuchet MS"/>
        <w:color w:val="7F7F7F"/>
        <w:sz w:val="16"/>
      </w:rPr>
      <w:t>943 78 04 11</w:t>
    </w:r>
    <w:r w:rsidRPr="00C06446">
      <w:rPr>
        <w:rFonts w:ascii="Trebuchet MS" w:hAnsi="Trebuchet MS"/>
        <w:color w:val="7F7F7F"/>
        <w:sz w:val="16"/>
      </w:rPr>
      <w:t xml:space="preserve"> •</w:t>
    </w:r>
    <w:r>
      <w:rPr>
        <w:rFonts w:ascii="Trebuchet MS" w:hAnsi="Trebuchet MS"/>
        <w:color w:val="7F7F7F"/>
        <w:sz w:val="16"/>
      </w:rPr>
      <w:t>faxa: 943 78 30 69</w:t>
    </w:r>
    <w:r w:rsidRPr="00C06446">
      <w:rPr>
        <w:rFonts w:ascii="Trebuchet MS" w:hAnsi="Trebuchet MS"/>
        <w:color w:val="7F7F7F"/>
        <w:sz w:val="16"/>
      </w:rPr>
      <w:t xml:space="preserve"> •www.oñati.eus</w:t>
    </w:r>
  </w:p>
  <w:p w:rsidR="00576130" w:rsidRDefault="00576130" w:rsidP="00764308">
    <w:pPr>
      <w:pStyle w:val="Orri-oina"/>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6130" w:rsidRDefault="00576130" w:rsidP="00114AEA">
    <w:pPr>
      <w:pStyle w:val="Orri-oina"/>
      <w:ind w:left="-1134" w:right="-1268"/>
      <w:jc w:val="center"/>
      <w:rPr>
        <w:rFonts w:ascii="Trebuchet MS" w:hAnsi="Trebuchet MS"/>
        <w:b/>
        <w:color w:val="7F7F7F"/>
        <w:sz w:val="16"/>
      </w:rPr>
    </w:pPr>
  </w:p>
  <w:p w:rsidR="00576130" w:rsidRDefault="00576130" w:rsidP="00114AEA">
    <w:pPr>
      <w:pStyle w:val="Orri-oina"/>
      <w:ind w:left="-1134" w:right="-1268"/>
      <w:jc w:val="center"/>
    </w:pPr>
    <w:r w:rsidRPr="00C06446">
      <w:rPr>
        <w:rFonts w:ascii="Trebuchet MS" w:hAnsi="Trebuchet MS"/>
        <w:b/>
        <w:color w:val="7F7F7F"/>
        <w:sz w:val="16"/>
      </w:rPr>
      <w:t>OÑATIKO UDALA</w:t>
    </w:r>
    <w:r w:rsidRPr="00C06446">
      <w:rPr>
        <w:rFonts w:ascii="Trebuchet MS" w:hAnsi="Trebuchet MS"/>
        <w:color w:val="7F7F7F"/>
        <w:sz w:val="16"/>
      </w:rPr>
      <w:t xml:space="preserve">  •  </w:t>
    </w:r>
    <w:r>
      <w:rPr>
        <w:rFonts w:ascii="Trebuchet MS" w:hAnsi="Trebuchet MS"/>
        <w:color w:val="7F7F7F"/>
        <w:sz w:val="16"/>
      </w:rPr>
      <w:t>Foruen Enparantza, 1</w:t>
    </w:r>
    <w:r w:rsidRPr="00C06446">
      <w:rPr>
        <w:rFonts w:ascii="Trebuchet MS" w:hAnsi="Trebuchet MS"/>
        <w:color w:val="7F7F7F"/>
        <w:sz w:val="16"/>
      </w:rPr>
      <w:t xml:space="preserve"> • 20560 Oñati  •  tel: (34) </w:t>
    </w:r>
    <w:r>
      <w:rPr>
        <w:rFonts w:ascii="Trebuchet MS" w:hAnsi="Trebuchet MS"/>
        <w:color w:val="7F7F7F"/>
        <w:sz w:val="16"/>
      </w:rPr>
      <w:t>943 78 04 11</w:t>
    </w:r>
    <w:r w:rsidRPr="00C06446">
      <w:rPr>
        <w:rFonts w:ascii="Trebuchet MS" w:hAnsi="Trebuchet MS"/>
        <w:color w:val="7F7F7F"/>
        <w:sz w:val="16"/>
      </w:rPr>
      <w:t xml:space="preserve"> •</w:t>
    </w:r>
    <w:r>
      <w:rPr>
        <w:rFonts w:ascii="Trebuchet MS" w:hAnsi="Trebuchet MS"/>
        <w:color w:val="7F7F7F"/>
        <w:sz w:val="16"/>
      </w:rPr>
      <w:t>faxa: 943 78 30 69</w:t>
    </w:r>
    <w:r w:rsidRPr="00C06446">
      <w:rPr>
        <w:rFonts w:ascii="Trebuchet MS" w:hAnsi="Trebuchet MS"/>
        <w:color w:val="7F7F7F"/>
        <w:sz w:val="16"/>
      </w:rPr>
      <w:t xml:space="preserve"> •www.oñati.eus</w:t>
    </w:r>
  </w:p>
  <w:p w:rsidR="00576130" w:rsidRDefault="00576130">
    <w:pPr>
      <w:pStyle w:val="Orri-o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6130" w:rsidRDefault="00576130">
      <w:r>
        <w:separator/>
      </w:r>
    </w:p>
  </w:footnote>
  <w:footnote w:type="continuationSeparator" w:id="0">
    <w:p w:rsidR="00576130" w:rsidRDefault="005761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6130" w:rsidRDefault="00576130">
    <w:pPr>
      <w:pStyle w:val="Goiburua"/>
      <w:pBdr>
        <w:bottom w:val="single" w:sz="12" w:space="1" w:color="auto"/>
      </w:pBdr>
      <w:tabs>
        <w:tab w:val="clear" w:pos="4252"/>
        <w:tab w:val="clear" w:pos="8504"/>
        <w:tab w:val="center" w:pos="3969"/>
        <w:tab w:val="right" w:pos="10206"/>
      </w:tabs>
      <w:spacing w:line="360" w:lineRule="auto"/>
      <w:ind w:left="-1701" w:right="-1701" w:firstLine="1701"/>
      <w:rPr>
        <w:spacing w:val="40"/>
        <w:sz w:val="28"/>
      </w:rPr>
    </w:pPr>
    <w:r>
      <w:rPr>
        <w:spacing w:val="40"/>
        <w:sz w:val="28"/>
      </w:rPr>
      <w:tab/>
    </w:r>
    <w:r>
      <w:rPr>
        <w:spacing w:val="40"/>
        <w:position w:val="14"/>
        <w:sz w:val="28"/>
      </w:rPr>
      <w:t>OÑATIKO UDALA</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6130" w:rsidRDefault="00576130">
    <w:pPr>
      <w:ind w:hanging="993"/>
    </w:pPr>
    <w:r>
      <w:rPr>
        <w:noProof/>
        <w:lang w:val="eu-ES" w:eastAsia="eu-ES"/>
      </w:rPr>
      <w:drawing>
        <wp:anchor distT="0" distB="0" distL="114300" distR="114300" simplePos="0" relativeHeight="251658240" behindDoc="0" locked="0" layoutInCell="1" allowOverlap="1" wp14:anchorId="3135F27C" wp14:editId="7DA43C8F">
          <wp:simplePos x="0" y="0"/>
          <wp:positionH relativeFrom="column">
            <wp:posOffset>-199390</wp:posOffset>
          </wp:positionH>
          <wp:positionV relativeFrom="paragraph">
            <wp:posOffset>-278765</wp:posOffset>
          </wp:positionV>
          <wp:extent cx="1828800" cy="787400"/>
          <wp:effectExtent l="0" t="0" r="0" b="0"/>
          <wp:wrapNone/>
          <wp:docPr id="5" name="Imagen 5" descr="Macintosh HD:Users:gupost:Desktop:OÑATI:Oñati logo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Macintosh HD:Users:gupost:Desktop:OÑATI:Oñati logo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8800" cy="787400"/>
                  </a:xfrm>
                  <a:prstGeom prst="rect">
                    <a:avLst/>
                  </a:prstGeom>
                  <a:noFill/>
                  <a:ln>
                    <a:noFill/>
                  </a:ln>
                </pic:spPr>
              </pic:pic>
            </a:graphicData>
          </a:graphic>
        </wp:anchor>
      </w:drawing>
    </w:r>
    <w:r>
      <w:rPr>
        <w:noProof/>
        <w:lang w:val="eu-ES" w:eastAsia="eu-ES"/>
      </w:rPr>
      <w:drawing>
        <wp:anchor distT="0" distB="0" distL="114300" distR="114300" simplePos="0" relativeHeight="251665408" behindDoc="0" locked="0" layoutInCell="1" allowOverlap="1" wp14:anchorId="20B43F06" wp14:editId="3DE2936F">
          <wp:simplePos x="0" y="0"/>
          <wp:positionH relativeFrom="column">
            <wp:posOffset>4609465</wp:posOffset>
          </wp:positionH>
          <wp:positionV relativeFrom="paragraph">
            <wp:posOffset>-321945</wp:posOffset>
          </wp:positionV>
          <wp:extent cx="1671320" cy="771525"/>
          <wp:effectExtent l="0" t="0" r="0" b="0"/>
          <wp:wrapSquare wrapText="bothSides"/>
          <wp:docPr id="6" name="Imagen 6" descr="W:\COVID-119\Dirulaguntza Gipuzkoako Foru Aldundia\Oinarriak\ekonomia_albokoa1_urdina-e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COVID-119\Dirulaguntza Gipuzkoako Foru Aldundia\Oinarriak\ekonomia_albokoa1_urdina-eu.pn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671320" cy="7715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F1C03">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6E7EDB"/>
    <w:multiLevelType w:val="hybridMultilevel"/>
    <w:tmpl w:val="AF5860A8"/>
    <w:lvl w:ilvl="0" w:tplc="34E6EA72">
      <w:start w:val="1"/>
      <w:numFmt w:val="lowerLetter"/>
      <w:lvlText w:val="%1)"/>
      <w:lvlJc w:val="left"/>
      <w:pPr>
        <w:ind w:left="839" w:hanging="555"/>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
    <w:nsid w:val="06F46CAC"/>
    <w:multiLevelType w:val="hybridMultilevel"/>
    <w:tmpl w:val="C93240E6"/>
    <w:lvl w:ilvl="0" w:tplc="D2C8D56A">
      <w:start w:val="1"/>
      <w:numFmt w:val="lowerLetter"/>
      <w:lvlText w:val="%1)"/>
      <w:lvlJc w:val="left"/>
      <w:pPr>
        <w:ind w:left="701" w:hanging="360"/>
      </w:pPr>
      <w:rPr>
        <w:rFonts w:hint="default"/>
      </w:rPr>
    </w:lvl>
    <w:lvl w:ilvl="1" w:tplc="0C0A0019" w:tentative="1">
      <w:start w:val="1"/>
      <w:numFmt w:val="lowerLetter"/>
      <w:lvlText w:val="%2."/>
      <w:lvlJc w:val="left"/>
      <w:pPr>
        <w:ind w:left="1421" w:hanging="360"/>
      </w:pPr>
    </w:lvl>
    <w:lvl w:ilvl="2" w:tplc="0C0A001B" w:tentative="1">
      <w:start w:val="1"/>
      <w:numFmt w:val="lowerRoman"/>
      <w:lvlText w:val="%3."/>
      <w:lvlJc w:val="right"/>
      <w:pPr>
        <w:ind w:left="2141" w:hanging="180"/>
      </w:pPr>
    </w:lvl>
    <w:lvl w:ilvl="3" w:tplc="0C0A000F" w:tentative="1">
      <w:start w:val="1"/>
      <w:numFmt w:val="decimal"/>
      <w:lvlText w:val="%4."/>
      <w:lvlJc w:val="left"/>
      <w:pPr>
        <w:ind w:left="2861" w:hanging="360"/>
      </w:pPr>
    </w:lvl>
    <w:lvl w:ilvl="4" w:tplc="0C0A0019" w:tentative="1">
      <w:start w:val="1"/>
      <w:numFmt w:val="lowerLetter"/>
      <w:lvlText w:val="%5."/>
      <w:lvlJc w:val="left"/>
      <w:pPr>
        <w:ind w:left="3581" w:hanging="360"/>
      </w:pPr>
    </w:lvl>
    <w:lvl w:ilvl="5" w:tplc="0C0A001B" w:tentative="1">
      <w:start w:val="1"/>
      <w:numFmt w:val="lowerRoman"/>
      <w:lvlText w:val="%6."/>
      <w:lvlJc w:val="right"/>
      <w:pPr>
        <w:ind w:left="4301" w:hanging="180"/>
      </w:pPr>
    </w:lvl>
    <w:lvl w:ilvl="6" w:tplc="0C0A000F" w:tentative="1">
      <w:start w:val="1"/>
      <w:numFmt w:val="decimal"/>
      <w:lvlText w:val="%7."/>
      <w:lvlJc w:val="left"/>
      <w:pPr>
        <w:ind w:left="5021" w:hanging="360"/>
      </w:pPr>
    </w:lvl>
    <w:lvl w:ilvl="7" w:tplc="0C0A0019" w:tentative="1">
      <w:start w:val="1"/>
      <w:numFmt w:val="lowerLetter"/>
      <w:lvlText w:val="%8."/>
      <w:lvlJc w:val="left"/>
      <w:pPr>
        <w:ind w:left="5741" w:hanging="360"/>
      </w:pPr>
    </w:lvl>
    <w:lvl w:ilvl="8" w:tplc="0C0A001B" w:tentative="1">
      <w:start w:val="1"/>
      <w:numFmt w:val="lowerRoman"/>
      <w:lvlText w:val="%9."/>
      <w:lvlJc w:val="right"/>
      <w:pPr>
        <w:ind w:left="6461" w:hanging="180"/>
      </w:pPr>
    </w:lvl>
  </w:abstractNum>
  <w:abstractNum w:abstractNumId="2">
    <w:nsid w:val="08530E84"/>
    <w:multiLevelType w:val="hybridMultilevel"/>
    <w:tmpl w:val="8C2E634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nsid w:val="089B599E"/>
    <w:multiLevelType w:val="hybridMultilevel"/>
    <w:tmpl w:val="7E5E682A"/>
    <w:lvl w:ilvl="0" w:tplc="0040D38C">
      <w:start w:val="3"/>
      <w:numFmt w:val="bullet"/>
      <w:lvlText w:val="-"/>
      <w:lvlJc w:val="left"/>
      <w:pPr>
        <w:ind w:left="360" w:hanging="360"/>
      </w:pPr>
      <w:rPr>
        <w:rFonts w:ascii="Calibri" w:eastAsiaTheme="minorHAnsi" w:hAnsi="Calibri" w:cstheme="minorBidi" w:hint="default"/>
      </w:rPr>
    </w:lvl>
    <w:lvl w:ilvl="1" w:tplc="0040D38C">
      <w:start w:val="3"/>
      <w:numFmt w:val="bullet"/>
      <w:lvlText w:val="-"/>
      <w:lvlJc w:val="left"/>
      <w:pPr>
        <w:ind w:left="1080" w:hanging="360"/>
      </w:pPr>
      <w:rPr>
        <w:rFonts w:ascii="Calibri" w:eastAsiaTheme="minorHAnsi" w:hAnsi="Calibri" w:cstheme="minorBidi"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
    <w:nsid w:val="097B73A6"/>
    <w:multiLevelType w:val="hybridMultilevel"/>
    <w:tmpl w:val="493A932C"/>
    <w:lvl w:ilvl="0" w:tplc="0040D38C">
      <w:start w:val="3"/>
      <w:numFmt w:val="bullet"/>
      <w:lvlText w:val="-"/>
      <w:lvlJc w:val="left"/>
      <w:pPr>
        <w:ind w:left="644" w:hanging="360"/>
      </w:pPr>
      <w:rPr>
        <w:rFonts w:ascii="Calibri" w:eastAsiaTheme="minorHAnsi" w:hAnsi="Calibri" w:cstheme="minorBidi" w:hint="default"/>
        <w:sz w:val="28"/>
        <w:szCs w:val="28"/>
      </w:rPr>
    </w:lvl>
    <w:lvl w:ilvl="1" w:tplc="DC16BECE">
      <w:start w:val="2"/>
      <w:numFmt w:val="bullet"/>
      <w:lvlText w:val="-"/>
      <w:lvlJc w:val="left"/>
      <w:pPr>
        <w:ind w:left="1440" w:hanging="360"/>
      </w:pPr>
      <w:rPr>
        <w:rFonts w:ascii="Times New Roman" w:eastAsia="Times New Roman" w:hAnsi="Times New Roman" w:cs="Times New Roman" w:hint="default"/>
        <w:sz w:val="28"/>
        <w:szCs w:val="28"/>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1034574"/>
    <w:multiLevelType w:val="hybridMultilevel"/>
    <w:tmpl w:val="9CF615D4"/>
    <w:lvl w:ilvl="0" w:tplc="9C2A772A">
      <w:start w:val="1"/>
      <w:numFmt w:val="decimal"/>
      <w:pStyle w:val="gaienizenburua"/>
      <w:lvlText w:val="%1."/>
      <w:lvlJc w:val="left"/>
      <w:pPr>
        <w:tabs>
          <w:tab w:val="num" w:pos="360"/>
        </w:tabs>
        <w:ind w:left="360" w:hanging="360"/>
      </w:pPr>
      <w:rPr>
        <w:rFonts w:hint="default"/>
        <w:u w:val="single"/>
      </w:rPr>
    </w:lvl>
    <w:lvl w:ilvl="1" w:tplc="6CC6809E">
      <w:start w:val="1"/>
      <w:numFmt w:val="decimal"/>
      <w:lvlText w:val="%2."/>
      <w:lvlJc w:val="left"/>
      <w:pPr>
        <w:tabs>
          <w:tab w:val="num" w:pos="1440"/>
        </w:tabs>
        <w:ind w:left="1440" w:hanging="360"/>
      </w:pPr>
      <w:rPr>
        <w:rFonts w:ascii="Arial" w:hAnsi="Arial" w:hint="default"/>
        <w:b w:val="0"/>
        <w:i w:val="0"/>
        <w:sz w:val="22"/>
        <w:szCs w:val="22"/>
        <w:u w:val="single"/>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rPr>
        <w:rFonts w:hint="default"/>
        <w:u w:val="single"/>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17EB3A6A"/>
    <w:multiLevelType w:val="hybridMultilevel"/>
    <w:tmpl w:val="8572D800"/>
    <w:lvl w:ilvl="0" w:tplc="0040D38C">
      <w:start w:val="3"/>
      <w:numFmt w:val="bullet"/>
      <w:lvlText w:val="-"/>
      <w:lvlJc w:val="left"/>
      <w:pPr>
        <w:ind w:left="360" w:hanging="360"/>
      </w:pPr>
      <w:rPr>
        <w:rFonts w:ascii="Calibri" w:eastAsiaTheme="minorHAnsi" w:hAnsi="Calibri" w:cstheme="minorBidi"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nsid w:val="245A575E"/>
    <w:multiLevelType w:val="hybridMultilevel"/>
    <w:tmpl w:val="17DA5D5C"/>
    <w:lvl w:ilvl="0" w:tplc="0C0A0019">
      <w:start w:val="1"/>
      <w:numFmt w:val="lowerLetter"/>
      <w:lvlText w:val="%1."/>
      <w:lvlJc w:val="left"/>
      <w:pPr>
        <w:ind w:left="360" w:hanging="360"/>
      </w:pPr>
      <w:rPr>
        <w:rFont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nsid w:val="2A924F0A"/>
    <w:multiLevelType w:val="hybridMultilevel"/>
    <w:tmpl w:val="10FC0CA4"/>
    <w:lvl w:ilvl="0" w:tplc="0040D38C">
      <w:start w:val="3"/>
      <w:numFmt w:val="bullet"/>
      <w:lvlText w:val="-"/>
      <w:lvlJc w:val="left"/>
      <w:pPr>
        <w:ind w:left="360" w:hanging="360"/>
      </w:pPr>
      <w:rPr>
        <w:rFonts w:ascii="Calibri" w:eastAsiaTheme="minorHAnsi" w:hAnsi="Calibri" w:cstheme="minorBid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
    <w:nsid w:val="2C3F331D"/>
    <w:multiLevelType w:val="hybridMultilevel"/>
    <w:tmpl w:val="367446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2C742458"/>
    <w:multiLevelType w:val="hybridMultilevel"/>
    <w:tmpl w:val="B936E898"/>
    <w:lvl w:ilvl="0" w:tplc="DC16BECE">
      <w:start w:val="2"/>
      <w:numFmt w:val="bullet"/>
      <w:lvlText w:val="-"/>
      <w:lvlJc w:val="left"/>
      <w:pPr>
        <w:ind w:left="360" w:hanging="360"/>
      </w:pPr>
      <w:rPr>
        <w:rFonts w:ascii="Times New Roman" w:eastAsia="Times New Roman" w:hAnsi="Times New Roman" w:cs="Times New Roman" w:hint="default"/>
        <w:sz w:val="28"/>
        <w:szCs w:val="28"/>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
    <w:nsid w:val="2E227D5C"/>
    <w:multiLevelType w:val="hybridMultilevel"/>
    <w:tmpl w:val="DC2AF820"/>
    <w:lvl w:ilvl="0" w:tplc="4C8629BE">
      <w:start w:val="1"/>
      <w:numFmt w:val="lowerLetter"/>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2">
    <w:nsid w:val="35B235C6"/>
    <w:multiLevelType w:val="hybridMultilevel"/>
    <w:tmpl w:val="0C4AED8A"/>
    <w:lvl w:ilvl="0" w:tplc="50B003E6">
      <w:start w:val="2"/>
      <w:numFmt w:val="bullet"/>
      <w:lvlText w:val=""/>
      <w:lvlJc w:val="left"/>
      <w:pPr>
        <w:ind w:left="720" w:hanging="360"/>
      </w:pPr>
      <w:rPr>
        <w:rFonts w:ascii="Symbol" w:eastAsiaTheme="minorHAnsi" w:hAnsi="Symbol" w:cstheme="minorBidi"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3">
    <w:nsid w:val="40B93194"/>
    <w:multiLevelType w:val="hybridMultilevel"/>
    <w:tmpl w:val="5D66A218"/>
    <w:lvl w:ilvl="0" w:tplc="0040D38C">
      <w:start w:val="3"/>
      <w:numFmt w:val="bullet"/>
      <w:lvlText w:val="-"/>
      <w:lvlJc w:val="left"/>
      <w:pPr>
        <w:ind w:left="360" w:hanging="360"/>
      </w:pPr>
      <w:rPr>
        <w:rFonts w:ascii="Calibri" w:eastAsiaTheme="minorHAnsi" w:hAnsi="Calibri" w:cstheme="minorBid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4">
    <w:nsid w:val="41AA56D5"/>
    <w:multiLevelType w:val="hybridMultilevel"/>
    <w:tmpl w:val="4E00C692"/>
    <w:lvl w:ilvl="0" w:tplc="4920D240">
      <w:start w:val="1"/>
      <w:numFmt w:val="lowerLetter"/>
      <w:lvlText w:val="%1."/>
      <w:lvlJc w:val="left"/>
      <w:pPr>
        <w:ind w:left="360" w:hanging="360"/>
      </w:pPr>
      <w:rPr>
        <w:color w:val="000000" w:themeColor="text1"/>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42CE28EC"/>
    <w:multiLevelType w:val="hybridMultilevel"/>
    <w:tmpl w:val="4FCCC90C"/>
    <w:lvl w:ilvl="0" w:tplc="0040D38C">
      <w:start w:val="3"/>
      <w:numFmt w:val="bullet"/>
      <w:lvlText w:val="-"/>
      <w:lvlJc w:val="left"/>
      <w:pPr>
        <w:ind w:left="360" w:hanging="360"/>
      </w:pPr>
      <w:rPr>
        <w:rFonts w:ascii="Calibri" w:eastAsiaTheme="minorHAnsi" w:hAnsi="Calibri" w:cstheme="minorBidi" w:hint="default"/>
      </w:rPr>
    </w:lvl>
    <w:lvl w:ilvl="1" w:tplc="0040D38C">
      <w:start w:val="3"/>
      <w:numFmt w:val="bullet"/>
      <w:lvlText w:val="-"/>
      <w:lvlJc w:val="left"/>
      <w:pPr>
        <w:ind w:left="1080" w:hanging="360"/>
      </w:pPr>
      <w:rPr>
        <w:rFonts w:ascii="Calibri" w:eastAsiaTheme="minorHAnsi" w:hAnsi="Calibri" w:cstheme="minorBidi"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
    <w:nsid w:val="49242D94"/>
    <w:multiLevelType w:val="hybridMultilevel"/>
    <w:tmpl w:val="562AFCFE"/>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nsid w:val="4C8977CA"/>
    <w:multiLevelType w:val="hybridMultilevel"/>
    <w:tmpl w:val="445E2A66"/>
    <w:lvl w:ilvl="0" w:tplc="221E3B30">
      <w:start w:val="1"/>
      <w:numFmt w:val="decimal"/>
      <w:lvlText w:val="%1."/>
      <w:lvlJc w:val="left"/>
      <w:pPr>
        <w:ind w:left="720" w:hanging="360"/>
      </w:pPr>
      <w:rPr>
        <w:rFonts w:eastAsiaTheme="minorHAnsi" w:cstheme="minorBidi"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nsid w:val="51A2092D"/>
    <w:multiLevelType w:val="hybridMultilevel"/>
    <w:tmpl w:val="F280CEAE"/>
    <w:lvl w:ilvl="0" w:tplc="931AF8C6">
      <w:start w:val="1"/>
      <w:numFmt w:val="lowerLetter"/>
      <w:lvlText w:val="%1."/>
      <w:lvlJc w:val="left"/>
      <w:pPr>
        <w:ind w:left="360" w:hanging="360"/>
      </w:pPr>
      <w:rPr>
        <w:rFonts w:hint="default"/>
        <w:color w:val="000000" w:themeColor="text1"/>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9">
    <w:nsid w:val="570E03C4"/>
    <w:multiLevelType w:val="hybridMultilevel"/>
    <w:tmpl w:val="45E6F6CA"/>
    <w:lvl w:ilvl="0" w:tplc="0C0A0019">
      <w:start w:val="1"/>
      <w:numFmt w:val="lowerLetter"/>
      <w:lvlText w:val="%1."/>
      <w:lvlJc w:val="left"/>
      <w:pPr>
        <w:ind w:left="360" w:hanging="360"/>
      </w:pPr>
      <w:rPr>
        <w:rFont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0">
    <w:nsid w:val="5B243771"/>
    <w:multiLevelType w:val="hybridMultilevel"/>
    <w:tmpl w:val="5F442760"/>
    <w:lvl w:ilvl="0" w:tplc="0040D38C">
      <w:start w:val="3"/>
      <w:numFmt w:val="bullet"/>
      <w:lvlText w:val="-"/>
      <w:lvlJc w:val="left"/>
      <w:pPr>
        <w:ind w:left="360" w:hanging="360"/>
      </w:pPr>
      <w:rPr>
        <w:rFonts w:ascii="Calibri" w:eastAsiaTheme="minorHAnsi" w:hAnsi="Calibri" w:cstheme="minorBidi"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nsid w:val="5BA0403A"/>
    <w:multiLevelType w:val="hybridMultilevel"/>
    <w:tmpl w:val="44D88D92"/>
    <w:lvl w:ilvl="0" w:tplc="B5EA6E58">
      <w:start w:val="1"/>
      <w:numFmt w:val="bullet"/>
      <w:lvlText w:val=""/>
      <w:lvlJc w:val="left"/>
      <w:pPr>
        <w:ind w:left="1776" w:hanging="360"/>
      </w:pPr>
      <w:rPr>
        <w:rFonts w:ascii="Wingdings" w:hAnsi="Wingdings" w:hint="default"/>
        <w:sz w:val="24"/>
        <w:szCs w:val="24"/>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2">
    <w:nsid w:val="613B52F7"/>
    <w:multiLevelType w:val="hybridMultilevel"/>
    <w:tmpl w:val="3326A4C4"/>
    <w:lvl w:ilvl="0" w:tplc="0040D38C">
      <w:start w:val="3"/>
      <w:numFmt w:val="bullet"/>
      <w:lvlText w:val="-"/>
      <w:lvlJc w:val="left"/>
      <w:pPr>
        <w:ind w:left="360" w:hanging="360"/>
      </w:pPr>
      <w:rPr>
        <w:rFonts w:ascii="Calibri" w:eastAsiaTheme="minorHAnsi" w:hAnsi="Calibri" w:cstheme="minorBid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3">
    <w:nsid w:val="61ED0CD1"/>
    <w:multiLevelType w:val="hybridMultilevel"/>
    <w:tmpl w:val="A0A2D51A"/>
    <w:lvl w:ilvl="0" w:tplc="DC16BECE">
      <w:start w:val="2"/>
      <w:numFmt w:val="bullet"/>
      <w:lvlText w:val="-"/>
      <w:lvlJc w:val="left"/>
      <w:pPr>
        <w:ind w:left="360" w:hanging="360"/>
      </w:pPr>
      <w:rPr>
        <w:rFonts w:ascii="Times New Roman" w:eastAsia="Times New Roman" w:hAnsi="Times New Roman" w:cs="Times New Roman" w:hint="default"/>
        <w:sz w:val="28"/>
        <w:szCs w:val="28"/>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4">
    <w:nsid w:val="64376B3E"/>
    <w:multiLevelType w:val="hybridMultilevel"/>
    <w:tmpl w:val="3D066E72"/>
    <w:lvl w:ilvl="0" w:tplc="8632D6DC">
      <w:start w:val="1"/>
      <w:numFmt w:val="bullet"/>
      <w:lvlText w:val="-"/>
      <w:lvlJc w:val="left"/>
      <w:pPr>
        <w:ind w:left="531" w:hanging="360"/>
      </w:pPr>
      <w:rPr>
        <w:rFonts w:ascii="Trebuchet MS" w:eastAsiaTheme="minorHAnsi" w:hAnsi="Trebuchet MS" w:cstheme="minorBidi" w:hint="default"/>
      </w:rPr>
    </w:lvl>
    <w:lvl w:ilvl="1" w:tplc="042D0003" w:tentative="1">
      <w:start w:val="1"/>
      <w:numFmt w:val="bullet"/>
      <w:lvlText w:val="o"/>
      <w:lvlJc w:val="left"/>
      <w:pPr>
        <w:ind w:left="1251" w:hanging="360"/>
      </w:pPr>
      <w:rPr>
        <w:rFonts w:ascii="Courier New" w:hAnsi="Courier New" w:cs="Courier New" w:hint="default"/>
      </w:rPr>
    </w:lvl>
    <w:lvl w:ilvl="2" w:tplc="042D0005" w:tentative="1">
      <w:start w:val="1"/>
      <w:numFmt w:val="bullet"/>
      <w:lvlText w:val=""/>
      <w:lvlJc w:val="left"/>
      <w:pPr>
        <w:ind w:left="1971" w:hanging="360"/>
      </w:pPr>
      <w:rPr>
        <w:rFonts w:ascii="Wingdings" w:hAnsi="Wingdings" w:hint="default"/>
      </w:rPr>
    </w:lvl>
    <w:lvl w:ilvl="3" w:tplc="042D0001" w:tentative="1">
      <w:start w:val="1"/>
      <w:numFmt w:val="bullet"/>
      <w:lvlText w:val=""/>
      <w:lvlJc w:val="left"/>
      <w:pPr>
        <w:ind w:left="2691" w:hanging="360"/>
      </w:pPr>
      <w:rPr>
        <w:rFonts w:ascii="Symbol" w:hAnsi="Symbol" w:hint="default"/>
      </w:rPr>
    </w:lvl>
    <w:lvl w:ilvl="4" w:tplc="042D0003" w:tentative="1">
      <w:start w:val="1"/>
      <w:numFmt w:val="bullet"/>
      <w:lvlText w:val="o"/>
      <w:lvlJc w:val="left"/>
      <w:pPr>
        <w:ind w:left="3411" w:hanging="360"/>
      </w:pPr>
      <w:rPr>
        <w:rFonts w:ascii="Courier New" w:hAnsi="Courier New" w:cs="Courier New" w:hint="default"/>
      </w:rPr>
    </w:lvl>
    <w:lvl w:ilvl="5" w:tplc="042D0005" w:tentative="1">
      <w:start w:val="1"/>
      <w:numFmt w:val="bullet"/>
      <w:lvlText w:val=""/>
      <w:lvlJc w:val="left"/>
      <w:pPr>
        <w:ind w:left="4131" w:hanging="360"/>
      </w:pPr>
      <w:rPr>
        <w:rFonts w:ascii="Wingdings" w:hAnsi="Wingdings" w:hint="default"/>
      </w:rPr>
    </w:lvl>
    <w:lvl w:ilvl="6" w:tplc="042D0001" w:tentative="1">
      <w:start w:val="1"/>
      <w:numFmt w:val="bullet"/>
      <w:lvlText w:val=""/>
      <w:lvlJc w:val="left"/>
      <w:pPr>
        <w:ind w:left="4851" w:hanging="360"/>
      </w:pPr>
      <w:rPr>
        <w:rFonts w:ascii="Symbol" w:hAnsi="Symbol" w:hint="default"/>
      </w:rPr>
    </w:lvl>
    <w:lvl w:ilvl="7" w:tplc="042D0003" w:tentative="1">
      <w:start w:val="1"/>
      <w:numFmt w:val="bullet"/>
      <w:lvlText w:val="o"/>
      <w:lvlJc w:val="left"/>
      <w:pPr>
        <w:ind w:left="5571" w:hanging="360"/>
      </w:pPr>
      <w:rPr>
        <w:rFonts w:ascii="Courier New" w:hAnsi="Courier New" w:cs="Courier New" w:hint="default"/>
      </w:rPr>
    </w:lvl>
    <w:lvl w:ilvl="8" w:tplc="042D0005" w:tentative="1">
      <w:start w:val="1"/>
      <w:numFmt w:val="bullet"/>
      <w:lvlText w:val=""/>
      <w:lvlJc w:val="left"/>
      <w:pPr>
        <w:ind w:left="6291" w:hanging="360"/>
      </w:pPr>
      <w:rPr>
        <w:rFonts w:ascii="Wingdings" w:hAnsi="Wingdings" w:hint="default"/>
      </w:rPr>
    </w:lvl>
  </w:abstractNum>
  <w:abstractNum w:abstractNumId="25">
    <w:nsid w:val="6B057EF2"/>
    <w:multiLevelType w:val="hybridMultilevel"/>
    <w:tmpl w:val="28B2B484"/>
    <w:lvl w:ilvl="0" w:tplc="212AB790">
      <w:start w:val="1"/>
      <w:numFmt w:val="bullet"/>
      <w:lvlText w:val=""/>
      <w:lvlJc w:val="left"/>
      <w:pPr>
        <w:ind w:left="720" w:hanging="360"/>
      </w:pPr>
      <w:rPr>
        <w:rFonts w:ascii="Wingdings" w:hAnsi="Wingdings" w:hint="default"/>
        <w:sz w:val="28"/>
        <w:szCs w:val="28"/>
      </w:rPr>
    </w:lvl>
    <w:lvl w:ilvl="1" w:tplc="0C0A0003">
      <w:start w:val="1"/>
      <w:numFmt w:val="bullet"/>
      <w:lvlText w:val="o"/>
      <w:lvlJc w:val="left"/>
      <w:pPr>
        <w:ind w:left="1516" w:hanging="360"/>
      </w:pPr>
      <w:rPr>
        <w:rFonts w:ascii="Courier New" w:hAnsi="Courier New" w:cs="Courier New" w:hint="default"/>
        <w:sz w:val="28"/>
        <w:szCs w:val="28"/>
      </w:rPr>
    </w:lvl>
    <w:lvl w:ilvl="2" w:tplc="0C0A0005" w:tentative="1">
      <w:start w:val="1"/>
      <w:numFmt w:val="bullet"/>
      <w:lvlText w:val=""/>
      <w:lvlJc w:val="left"/>
      <w:pPr>
        <w:ind w:left="2236" w:hanging="360"/>
      </w:pPr>
      <w:rPr>
        <w:rFonts w:ascii="Wingdings" w:hAnsi="Wingdings" w:hint="default"/>
      </w:rPr>
    </w:lvl>
    <w:lvl w:ilvl="3" w:tplc="0C0A0001" w:tentative="1">
      <w:start w:val="1"/>
      <w:numFmt w:val="bullet"/>
      <w:lvlText w:val=""/>
      <w:lvlJc w:val="left"/>
      <w:pPr>
        <w:ind w:left="2956" w:hanging="360"/>
      </w:pPr>
      <w:rPr>
        <w:rFonts w:ascii="Symbol" w:hAnsi="Symbol" w:hint="default"/>
      </w:rPr>
    </w:lvl>
    <w:lvl w:ilvl="4" w:tplc="0C0A0003" w:tentative="1">
      <w:start w:val="1"/>
      <w:numFmt w:val="bullet"/>
      <w:lvlText w:val="o"/>
      <w:lvlJc w:val="left"/>
      <w:pPr>
        <w:ind w:left="3676" w:hanging="360"/>
      </w:pPr>
      <w:rPr>
        <w:rFonts w:ascii="Courier New" w:hAnsi="Courier New" w:cs="Courier New" w:hint="default"/>
      </w:rPr>
    </w:lvl>
    <w:lvl w:ilvl="5" w:tplc="0C0A0005" w:tentative="1">
      <w:start w:val="1"/>
      <w:numFmt w:val="bullet"/>
      <w:lvlText w:val=""/>
      <w:lvlJc w:val="left"/>
      <w:pPr>
        <w:ind w:left="4396" w:hanging="360"/>
      </w:pPr>
      <w:rPr>
        <w:rFonts w:ascii="Wingdings" w:hAnsi="Wingdings" w:hint="default"/>
      </w:rPr>
    </w:lvl>
    <w:lvl w:ilvl="6" w:tplc="0C0A0001" w:tentative="1">
      <w:start w:val="1"/>
      <w:numFmt w:val="bullet"/>
      <w:lvlText w:val=""/>
      <w:lvlJc w:val="left"/>
      <w:pPr>
        <w:ind w:left="5116" w:hanging="360"/>
      </w:pPr>
      <w:rPr>
        <w:rFonts w:ascii="Symbol" w:hAnsi="Symbol" w:hint="default"/>
      </w:rPr>
    </w:lvl>
    <w:lvl w:ilvl="7" w:tplc="0C0A0003" w:tentative="1">
      <w:start w:val="1"/>
      <w:numFmt w:val="bullet"/>
      <w:lvlText w:val="o"/>
      <w:lvlJc w:val="left"/>
      <w:pPr>
        <w:ind w:left="5836" w:hanging="360"/>
      </w:pPr>
      <w:rPr>
        <w:rFonts w:ascii="Courier New" w:hAnsi="Courier New" w:cs="Courier New" w:hint="default"/>
      </w:rPr>
    </w:lvl>
    <w:lvl w:ilvl="8" w:tplc="0C0A0005" w:tentative="1">
      <w:start w:val="1"/>
      <w:numFmt w:val="bullet"/>
      <w:lvlText w:val=""/>
      <w:lvlJc w:val="left"/>
      <w:pPr>
        <w:ind w:left="6556" w:hanging="360"/>
      </w:pPr>
      <w:rPr>
        <w:rFonts w:ascii="Wingdings" w:hAnsi="Wingdings" w:hint="default"/>
      </w:rPr>
    </w:lvl>
  </w:abstractNum>
  <w:abstractNum w:abstractNumId="26">
    <w:nsid w:val="6F061223"/>
    <w:multiLevelType w:val="hybridMultilevel"/>
    <w:tmpl w:val="A08C9EF6"/>
    <w:lvl w:ilvl="0" w:tplc="570259E2">
      <w:numFmt w:val="bullet"/>
      <w:lvlText w:val=""/>
      <w:lvlJc w:val="left"/>
      <w:pPr>
        <w:ind w:left="891" w:hanging="360"/>
      </w:pPr>
      <w:rPr>
        <w:rFonts w:ascii="Symbol" w:eastAsiaTheme="minorHAnsi" w:hAnsi="Symbol" w:cstheme="minorBidi" w:hint="default"/>
      </w:rPr>
    </w:lvl>
    <w:lvl w:ilvl="1" w:tplc="042D0003" w:tentative="1">
      <w:start w:val="1"/>
      <w:numFmt w:val="bullet"/>
      <w:lvlText w:val="o"/>
      <w:lvlJc w:val="left"/>
      <w:pPr>
        <w:ind w:left="1611" w:hanging="360"/>
      </w:pPr>
      <w:rPr>
        <w:rFonts w:ascii="Courier New" w:hAnsi="Courier New" w:cs="Courier New" w:hint="default"/>
      </w:rPr>
    </w:lvl>
    <w:lvl w:ilvl="2" w:tplc="042D0005" w:tentative="1">
      <w:start w:val="1"/>
      <w:numFmt w:val="bullet"/>
      <w:lvlText w:val=""/>
      <w:lvlJc w:val="left"/>
      <w:pPr>
        <w:ind w:left="2331" w:hanging="360"/>
      </w:pPr>
      <w:rPr>
        <w:rFonts w:ascii="Wingdings" w:hAnsi="Wingdings" w:hint="default"/>
      </w:rPr>
    </w:lvl>
    <w:lvl w:ilvl="3" w:tplc="042D0001" w:tentative="1">
      <w:start w:val="1"/>
      <w:numFmt w:val="bullet"/>
      <w:lvlText w:val=""/>
      <w:lvlJc w:val="left"/>
      <w:pPr>
        <w:ind w:left="3051" w:hanging="360"/>
      </w:pPr>
      <w:rPr>
        <w:rFonts w:ascii="Symbol" w:hAnsi="Symbol" w:hint="default"/>
      </w:rPr>
    </w:lvl>
    <w:lvl w:ilvl="4" w:tplc="042D0003" w:tentative="1">
      <w:start w:val="1"/>
      <w:numFmt w:val="bullet"/>
      <w:lvlText w:val="o"/>
      <w:lvlJc w:val="left"/>
      <w:pPr>
        <w:ind w:left="3771" w:hanging="360"/>
      </w:pPr>
      <w:rPr>
        <w:rFonts w:ascii="Courier New" w:hAnsi="Courier New" w:cs="Courier New" w:hint="default"/>
      </w:rPr>
    </w:lvl>
    <w:lvl w:ilvl="5" w:tplc="042D0005" w:tentative="1">
      <w:start w:val="1"/>
      <w:numFmt w:val="bullet"/>
      <w:lvlText w:val=""/>
      <w:lvlJc w:val="left"/>
      <w:pPr>
        <w:ind w:left="4491" w:hanging="360"/>
      </w:pPr>
      <w:rPr>
        <w:rFonts w:ascii="Wingdings" w:hAnsi="Wingdings" w:hint="default"/>
      </w:rPr>
    </w:lvl>
    <w:lvl w:ilvl="6" w:tplc="042D0001" w:tentative="1">
      <w:start w:val="1"/>
      <w:numFmt w:val="bullet"/>
      <w:lvlText w:val=""/>
      <w:lvlJc w:val="left"/>
      <w:pPr>
        <w:ind w:left="5211" w:hanging="360"/>
      </w:pPr>
      <w:rPr>
        <w:rFonts w:ascii="Symbol" w:hAnsi="Symbol" w:hint="default"/>
      </w:rPr>
    </w:lvl>
    <w:lvl w:ilvl="7" w:tplc="042D0003" w:tentative="1">
      <w:start w:val="1"/>
      <w:numFmt w:val="bullet"/>
      <w:lvlText w:val="o"/>
      <w:lvlJc w:val="left"/>
      <w:pPr>
        <w:ind w:left="5931" w:hanging="360"/>
      </w:pPr>
      <w:rPr>
        <w:rFonts w:ascii="Courier New" w:hAnsi="Courier New" w:cs="Courier New" w:hint="default"/>
      </w:rPr>
    </w:lvl>
    <w:lvl w:ilvl="8" w:tplc="042D0005" w:tentative="1">
      <w:start w:val="1"/>
      <w:numFmt w:val="bullet"/>
      <w:lvlText w:val=""/>
      <w:lvlJc w:val="left"/>
      <w:pPr>
        <w:ind w:left="6651" w:hanging="360"/>
      </w:pPr>
      <w:rPr>
        <w:rFonts w:ascii="Wingdings" w:hAnsi="Wingdings" w:hint="default"/>
      </w:rPr>
    </w:lvl>
  </w:abstractNum>
  <w:abstractNum w:abstractNumId="27">
    <w:nsid w:val="70827705"/>
    <w:multiLevelType w:val="hybridMultilevel"/>
    <w:tmpl w:val="84C84E5A"/>
    <w:lvl w:ilvl="0" w:tplc="FAE4B216">
      <w:start w:val="1"/>
      <w:numFmt w:val="lowerLetter"/>
      <w:lvlText w:val="%1)"/>
      <w:lvlJc w:val="left"/>
      <w:pPr>
        <w:ind w:left="809" w:hanging="525"/>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28">
    <w:nsid w:val="74CB6CDE"/>
    <w:multiLevelType w:val="hybridMultilevel"/>
    <w:tmpl w:val="8104E3F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nsid w:val="784B29DE"/>
    <w:multiLevelType w:val="hybridMultilevel"/>
    <w:tmpl w:val="CB3A08FC"/>
    <w:lvl w:ilvl="0" w:tplc="0040D38C">
      <w:start w:val="3"/>
      <w:numFmt w:val="bullet"/>
      <w:lvlText w:val="-"/>
      <w:lvlJc w:val="left"/>
      <w:pPr>
        <w:ind w:left="360" w:hanging="360"/>
      </w:pPr>
      <w:rPr>
        <w:rFonts w:ascii="Calibri" w:eastAsiaTheme="minorHAnsi" w:hAnsi="Calibri" w:cstheme="minorBid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5"/>
  </w:num>
  <w:num w:numId="2">
    <w:abstractNumId w:val="11"/>
  </w:num>
  <w:num w:numId="3">
    <w:abstractNumId w:val="1"/>
  </w:num>
  <w:num w:numId="4">
    <w:abstractNumId w:val="27"/>
  </w:num>
  <w:num w:numId="5">
    <w:abstractNumId w:val="0"/>
  </w:num>
  <w:num w:numId="6">
    <w:abstractNumId w:val="25"/>
  </w:num>
  <w:num w:numId="7">
    <w:abstractNumId w:val="17"/>
  </w:num>
  <w:num w:numId="8">
    <w:abstractNumId w:val="14"/>
  </w:num>
  <w:num w:numId="9">
    <w:abstractNumId w:val="19"/>
  </w:num>
  <w:num w:numId="10">
    <w:abstractNumId w:val="18"/>
  </w:num>
  <w:num w:numId="11">
    <w:abstractNumId w:val="7"/>
  </w:num>
  <w:num w:numId="12">
    <w:abstractNumId w:val="29"/>
  </w:num>
  <w:num w:numId="13">
    <w:abstractNumId w:val="8"/>
  </w:num>
  <w:num w:numId="14">
    <w:abstractNumId w:val="4"/>
  </w:num>
  <w:num w:numId="15">
    <w:abstractNumId w:val="21"/>
  </w:num>
  <w:num w:numId="16">
    <w:abstractNumId w:val="2"/>
  </w:num>
  <w:num w:numId="17">
    <w:abstractNumId w:val="16"/>
  </w:num>
  <w:num w:numId="18">
    <w:abstractNumId w:val="10"/>
  </w:num>
  <w:num w:numId="19">
    <w:abstractNumId w:val="23"/>
  </w:num>
  <w:num w:numId="20">
    <w:abstractNumId w:val="22"/>
  </w:num>
  <w:num w:numId="21">
    <w:abstractNumId w:val="13"/>
  </w:num>
  <w:num w:numId="22">
    <w:abstractNumId w:val="20"/>
  </w:num>
  <w:num w:numId="23">
    <w:abstractNumId w:val="9"/>
  </w:num>
  <w:num w:numId="24">
    <w:abstractNumId w:val="6"/>
  </w:num>
  <w:num w:numId="25">
    <w:abstractNumId w:val="15"/>
  </w:num>
  <w:num w:numId="26">
    <w:abstractNumId w:val="3"/>
  </w:num>
  <w:num w:numId="27">
    <w:abstractNumId w:val="28"/>
  </w:num>
  <w:num w:numId="28">
    <w:abstractNumId w:val="24"/>
  </w:num>
  <w:num w:numId="29">
    <w:abstractNumId w:val="26"/>
  </w:num>
  <w:num w:numId="30">
    <w:abstractNumId w:val="1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539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2237"/>
    <w:rsid w:val="00000FA0"/>
    <w:rsid w:val="000011AA"/>
    <w:rsid w:val="00001439"/>
    <w:rsid w:val="000026A7"/>
    <w:rsid w:val="00002B6D"/>
    <w:rsid w:val="00003168"/>
    <w:rsid w:val="0000326A"/>
    <w:rsid w:val="000061F3"/>
    <w:rsid w:val="00010A59"/>
    <w:rsid w:val="00010EE4"/>
    <w:rsid w:val="0001303F"/>
    <w:rsid w:val="000144D0"/>
    <w:rsid w:val="000202E3"/>
    <w:rsid w:val="0002042C"/>
    <w:rsid w:val="00020BF6"/>
    <w:rsid w:val="00021CD6"/>
    <w:rsid w:val="00021D5B"/>
    <w:rsid w:val="00023850"/>
    <w:rsid w:val="0002492E"/>
    <w:rsid w:val="00025650"/>
    <w:rsid w:val="000271FF"/>
    <w:rsid w:val="00030977"/>
    <w:rsid w:val="00030990"/>
    <w:rsid w:val="00035CA7"/>
    <w:rsid w:val="000361DE"/>
    <w:rsid w:val="00040403"/>
    <w:rsid w:val="000416C3"/>
    <w:rsid w:val="0004787E"/>
    <w:rsid w:val="000508FC"/>
    <w:rsid w:val="00050E8B"/>
    <w:rsid w:val="0005289D"/>
    <w:rsid w:val="00055852"/>
    <w:rsid w:val="00060C26"/>
    <w:rsid w:val="000624E2"/>
    <w:rsid w:val="00063CF2"/>
    <w:rsid w:val="00063D5B"/>
    <w:rsid w:val="00075517"/>
    <w:rsid w:val="000803A2"/>
    <w:rsid w:val="00082D15"/>
    <w:rsid w:val="00083BA2"/>
    <w:rsid w:val="00084AB2"/>
    <w:rsid w:val="00087708"/>
    <w:rsid w:val="0009368B"/>
    <w:rsid w:val="00093A43"/>
    <w:rsid w:val="000952BA"/>
    <w:rsid w:val="0009738F"/>
    <w:rsid w:val="000A1D34"/>
    <w:rsid w:val="000A3669"/>
    <w:rsid w:val="000A72EF"/>
    <w:rsid w:val="000A7C7E"/>
    <w:rsid w:val="000B0837"/>
    <w:rsid w:val="000B2704"/>
    <w:rsid w:val="000B3318"/>
    <w:rsid w:val="000B5321"/>
    <w:rsid w:val="000B6028"/>
    <w:rsid w:val="000C4CF8"/>
    <w:rsid w:val="000C6FA9"/>
    <w:rsid w:val="000E5223"/>
    <w:rsid w:val="000E73AC"/>
    <w:rsid w:val="000F43F5"/>
    <w:rsid w:val="00102254"/>
    <w:rsid w:val="00105F96"/>
    <w:rsid w:val="001072E0"/>
    <w:rsid w:val="00110240"/>
    <w:rsid w:val="001133E4"/>
    <w:rsid w:val="00113E06"/>
    <w:rsid w:val="00114206"/>
    <w:rsid w:val="001144EE"/>
    <w:rsid w:val="00114AEA"/>
    <w:rsid w:val="001177DE"/>
    <w:rsid w:val="00125273"/>
    <w:rsid w:val="001314C8"/>
    <w:rsid w:val="00132B90"/>
    <w:rsid w:val="00133014"/>
    <w:rsid w:val="001333B7"/>
    <w:rsid w:val="00134A7E"/>
    <w:rsid w:val="00135DFC"/>
    <w:rsid w:val="0014694F"/>
    <w:rsid w:val="001512EE"/>
    <w:rsid w:val="0015401F"/>
    <w:rsid w:val="001541D9"/>
    <w:rsid w:val="00154D50"/>
    <w:rsid w:val="00160FDB"/>
    <w:rsid w:val="00161CA0"/>
    <w:rsid w:val="00163185"/>
    <w:rsid w:val="00164C6D"/>
    <w:rsid w:val="00166716"/>
    <w:rsid w:val="0017049A"/>
    <w:rsid w:val="00170F11"/>
    <w:rsid w:val="001776AD"/>
    <w:rsid w:val="00177CBA"/>
    <w:rsid w:val="00181D17"/>
    <w:rsid w:val="00185817"/>
    <w:rsid w:val="00193138"/>
    <w:rsid w:val="00194E0F"/>
    <w:rsid w:val="00195CCE"/>
    <w:rsid w:val="00197BC1"/>
    <w:rsid w:val="001A164F"/>
    <w:rsid w:val="001A3E79"/>
    <w:rsid w:val="001A4335"/>
    <w:rsid w:val="001A5DEE"/>
    <w:rsid w:val="001A600B"/>
    <w:rsid w:val="001B2734"/>
    <w:rsid w:val="001B54A4"/>
    <w:rsid w:val="001B6D2D"/>
    <w:rsid w:val="001B74D0"/>
    <w:rsid w:val="001C20DF"/>
    <w:rsid w:val="001C360D"/>
    <w:rsid w:val="001C4B9F"/>
    <w:rsid w:val="001C7F4C"/>
    <w:rsid w:val="001D02D4"/>
    <w:rsid w:val="001D7B8D"/>
    <w:rsid w:val="001E1132"/>
    <w:rsid w:val="001E428A"/>
    <w:rsid w:val="001E5359"/>
    <w:rsid w:val="001E6D00"/>
    <w:rsid w:val="001E705E"/>
    <w:rsid w:val="001E72B7"/>
    <w:rsid w:val="001F11F8"/>
    <w:rsid w:val="001F1577"/>
    <w:rsid w:val="001F1A15"/>
    <w:rsid w:val="001F4692"/>
    <w:rsid w:val="001F479B"/>
    <w:rsid w:val="002010D7"/>
    <w:rsid w:val="00203491"/>
    <w:rsid w:val="002041B3"/>
    <w:rsid w:val="00204995"/>
    <w:rsid w:val="002063F2"/>
    <w:rsid w:val="0020719C"/>
    <w:rsid w:val="0020799D"/>
    <w:rsid w:val="00207E19"/>
    <w:rsid w:val="00211C6C"/>
    <w:rsid w:val="002165D8"/>
    <w:rsid w:val="00223234"/>
    <w:rsid w:val="002253FC"/>
    <w:rsid w:val="0023360E"/>
    <w:rsid w:val="00234A23"/>
    <w:rsid w:val="0023645B"/>
    <w:rsid w:val="00236DF7"/>
    <w:rsid w:val="00237803"/>
    <w:rsid w:val="00245190"/>
    <w:rsid w:val="002465A2"/>
    <w:rsid w:val="00257438"/>
    <w:rsid w:val="00260DD6"/>
    <w:rsid w:val="002631BA"/>
    <w:rsid w:val="002714F7"/>
    <w:rsid w:val="00271C14"/>
    <w:rsid w:val="00271F03"/>
    <w:rsid w:val="002738BD"/>
    <w:rsid w:val="00273FD4"/>
    <w:rsid w:val="002740AE"/>
    <w:rsid w:val="00276682"/>
    <w:rsid w:val="00276FF1"/>
    <w:rsid w:val="00277FD5"/>
    <w:rsid w:val="00282A3D"/>
    <w:rsid w:val="00285185"/>
    <w:rsid w:val="00291BA5"/>
    <w:rsid w:val="0029775A"/>
    <w:rsid w:val="00297C7D"/>
    <w:rsid w:val="002B2A54"/>
    <w:rsid w:val="002B3E46"/>
    <w:rsid w:val="002B418D"/>
    <w:rsid w:val="002C736A"/>
    <w:rsid w:val="002D0477"/>
    <w:rsid w:val="002D2651"/>
    <w:rsid w:val="002D2C9B"/>
    <w:rsid w:val="002D41BE"/>
    <w:rsid w:val="002D4D74"/>
    <w:rsid w:val="002D64EA"/>
    <w:rsid w:val="002D64EC"/>
    <w:rsid w:val="002E39F2"/>
    <w:rsid w:val="002E4CAC"/>
    <w:rsid w:val="002E4D26"/>
    <w:rsid w:val="002E611D"/>
    <w:rsid w:val="002E6F03"/>
    <w:rsid w:val="002F2B9D"/>
    <w:rsid w:val="002F3FD5"/>
    <w:rsid w:val="002F43C8"/>
    <w:rsid w:val="002F4F6F"/>
    <w:rsid w:val="00305284"/>
    <w:rsid w:val="0030776D"/>
    <w:rsid w:val="00310A24"/>
    <w:rsid w:val="00312A2F"/>
    <w:rsid w:val="00313AF3"/>
    <w:rsid w:val="00313FE5"/>
    <w:rsid w:val="00314391"/>
    <w:rsid w:val="00314BEF"/>
    <w:rsid w:val="00316B4F"/>
    <w:rsid w:val="00316B91"/>
    <w:rsid w:val="00323675"/>
    <w:rsid w:val="003325AD"/>
    <w:rsid w:val="003348AB"/>
    <w:rsid w:val="003363D8"/>
    <w:rsid w:val="00336B1F"/>
    <w:rsid w:val="00337F2D"/>
    <w:rsid w:val="003459E4"/>
    <w:rsid w:val="003463C4"/>
    <w:rsid w:val="003524D7"/>
    <w:rsid w:val="00352CF3"/>
    <w:rsid w:val="00364019"/>
    <w:rsid w:val="00367437"/>
    <w:rsid w:val="00372E5E"/>
    <w:rsid w:val="00372EE0"/>
    <w:rsid w:val="00375138"/>
    <w:rsid w:val="00377B51"/>
    <w:rsid w:val="003805CB"/>
    <w:rsid w:val="00383722"/>
    <w:rsid w:val="003968BB"/>
    <w:rsid w:val="00396CC5"/>
    <w:rsid w:val="0039771F"/>
    <w:rsid w:val="003A2476"/>
    <w:rsid w:val="003A401B"/>
    <w:rsid w:val="003A7470"/>
    <w:rsid w:val="003B1B6A"/>
    <w:rsid w:val="003B66C4"/>
    <w:rsid w:val="003C219E"/>
    <w:rsid w:val="003C275F"/>
    <w:rsid w:val="003C2DEA"/>
    <w:rsid w:val="003D261D"/>
    <w:rsid w:val="003D56ED"/>
    <w:rsid w:val="003D57EB"/>
    <w:rsid w:val="003D6B31"/>
    <w:rsid w:val="003D72C0"/>
    <w:rsid w:val="003E2B63"/>
    <w:rsid w:val="003E6602"/>
    <w:rsid w:val="003F3C76"/>
    <w:rsid w:val="003F6B2B"/>
    <w:rsid w:val="0040333C"/>
    <w:rsid w:val="00403F8A"/>
    <w:rsid w:val="00406E1D"/>
    <w:rsid w:val="00407D4D"/>
    <w:rsid w:val="0041117D"/>
    <w:rsid w:val="00411FEE"/>
    <w:rsid w:val="00413D18"/>
    <w:rsid w:val="004149BF"/>
    <w:rsid w:val="004234B3"/>
    <w:rsid w:val="00424016"/>
    <w:rsid w:val="00427A6A"/>
    <w:rsid w:val="00436D2F"/>
    <w:rsid w:val="004411D3"/>
    <w:rsid w:val="00442FC0"/>
    <w:rsid w:val="00445222"/>
    <w:rsid w:val="00453864"/>
    <w:rsid w:val="00454469"/>
    <w:rsid w:val="00455C7E"/>
    <w:rsid w:val="00456F5E"/>
    <w:rsid w:val="004635E6"/>
    <w:rsid w:val="00467884"/>
    <w:rsid w:val="00473904"/>
    <w:rsid w:val="00482237"/>
    <w:rsid w:val="00490886"/>
    <w:rsid w:val="00492162"/>
    <w:rsid w:val="00493ED1"/>
    <w:rsid w:val="00494123"/>
    <w:rsid w:val="0049702B"/>
    <w:rsid w:val="004A5733"/>
    <w:rsid w:val="004B0F82"/>
    <w:rsid w:val="004B15DB"/>
    <w:rsid w:val="004B38D8"/>
    <w:rsid w:val="004B3B64"/>
    <w:rsid w:val="004B7DF7"/>
    <w:rsid w:val="004C1833"/>
    <w:rsid w:val="004C4468"/>
    <w:rsid w:val="004C5293"/>
    <w:rsid w:val="004C6759"/>
    <w:rsid w:val="004C7113"/>
    <w:rsid w:val="004E1D1C"/>
    <w:rsid w:val="004E7D13"/>
    <w:rsid w:val="004F27C1"/>
    <w:rsid w:val="004F6DA2"/>
    <w:rsid w:val="00500EBF"/>
    <w:rsid w:val="005047BE"/>
    <w:rsid w:val="00513580"/>
    <w:rsid w:val="00516E02"/>
    <w:rsid w:val="005221D0"/>
    <w:rsid w:val="005275AE"/>
    <w:rsid w:val="00527732"/>
    <w:rsid w:val="005374F1"/>
    <w:rsid w:val="0054160E"/>
    <w:rsid w:val="00543BF6"/>
    <w:rsid w:val="005503B4"/>
    <w:rsid w:val="00552B93"/>
    <w:rsid w:val="00552F11"/>
    <w:rsid w:val="00554F64"/>
    <w:rsid w:val="005562AD"/>
    <w:rsid w:val="00556B0C"/>
    <w:rsid w:val="00557D06"/>
    <w:rsid w:val="0056007D"/>
    <w:rsid w:val="00564359"/>
    <w:rsid w:val="00564911"/>
    <w:rsid w:val="00566D17"/>
    <w:rsid w:val="00570D35"/>
    <w:rsid w:val="00570FA1"/>
    <w:rsid w:val="00575305"/>
    <w:rsid w:val="00576130"/>
    <w:rsid w:val="00582E7E"/>
    <w:rsid w:val="005977DC"/>
    <w:rsid w:val="005A19E2"/>
    <w:rsid w:val="005A6D11"/>
    <w:rsid w:val="005A7D08"/>
    <w:rsid w:val="005B18C2"/>
    <w:rsid w:val="005B3A38"/>
    <w:rsid w:val="005C03E5"/>
    <w:rsid w:val="005C2C28"/>
    <w:rsid w:val="005C34B8"/>
    <w:rsid w:val="005C5A6A"/>
    <w:rsid w:val="005C6CF5"/>
    <w:rsid w:val="005C7625"/>
    <w:rsid w:val="005D297A"/>
    <w:rsid w:val="005D2E44"/>
    <w:rsid w:val="005D3902"/>
    <w:rsid w:val="005E2256"/>
    <w:rsid w:val="005E2CD3"/>
    <w:rsid w:val="005E507E"/>
    <w:rsid w:val="005E7691"/>
    <w:rsid w:val="005E7C3E"/>
    <w:rsid w:val="005F11C5"/>
    <w:rsid w:val="005F381E"/>
    <w:rsid w:val="005F580E"/>
    <w:rsid w:val="005F583C"/>
    <w:rsid w:val="005F63C6"/>
    <w:rsid w:val="006043EF"/>
    <w:rsid w:val="00605009"/>
    <w:rsid w:val="00605B33"/>
    <w:rsid w:val="00613C34"/>
    <w:rsid w:val="00617029"/>
    <w:rsid w:val="00621097"/>
    <w:rsid w:val="006264BB"/>
    <w:rsid w:val="00630C64"/>
    <w:rsid w:val="00631BC9"/>
    <w:rsid w:val="00632344"/>
    <w:rsid w:val="00634E0E"/>
    <w:rsid w:val="00636887"/>
    <w:rsid w:val="00641F12"/>
    <w:rsid w:val="0064358F"/>
    <w:rsid w:val="00644647"/>
    <w:rsid w:val="006462D5"/>
    <w:rsid w:val="00646691"/>
    <w:rsid w:val="00646BA7"/>
    <w:rsid w:val="00646D7B"/>
    <w:rsid w:val="00652C39"/>
    <w:rsid w:val="00652E0F"/>
    <w:rsid w:val="00654DA4"/>
    <w:rsid w:val="006563C1"/>
    <w:rsid w:val="0066018A"/>
    <w:rsid w:val="006642F2"/>
    <w:rsid w:val="0067006D"/>
    <w:rsid w:val="00670B9F"/>
    <w:rsid w:val="00671C26"/>
    <w:rsid w:val="00672120"/>
    <w:rsid w:val="00673A8A"/>
    <w:rsid w:val="0067537F"/>
    <w:rsid w:val="0067547B"/>
    <w:rsid w:val="00677280"/>
    <w:rsid w:val="00682B5C"/>
    <w:rsid w:val="00683A19"/>
    <w:rsid w:val="00683B1F"/>
    <w:rsid w:val="00683B78"/>
    <w:rsid w:val="00684344"/>
    <w:rsid w:val="00685349"/>
    <w:rsid w:val="006909FD"/>
    <w:rsid w:val="00691D6B"/>
    <w:rsid w:val="00692351"/>
    <w:rsid w:val="00693D79"/>
    <w:rsid w:val="00696D50"/>
    <w:rsid w:val="006A224E"/>
    <w:rsid w:val="006A7ED1"/>
    <w:rsid w:val="006B08DC"/>
    <w:rsid w:val="006B29EE"/>
    <w:rsid w:val="006B4229"/>
    <w:rsid w:val="006C59C2"/>
    <w:rsid w:val="006C67EB"/>
    <w:rsid w:val="006D1210"/>
    <w:rsid w:val="006D1B3C"/>
    <w:rsid w:val="006D5C0C"/>
    <w:rsid w:val="006D62CA"/>
    <w:rsid w:val="006D67CA"/>
    <w:rsid w:val="006E075E"/>
    <w:rsid w:val="006E59B8"/>
    <w:rsid w:val="006E5BC4"/>
    <w:rsid w:val="006E6809"/>
    <w:rsid w:val="006E74E1"/>
    <w:rsid w:val="006F1A92"/>
    <w:rsid w:val="006F219F"/>
    <w:rsid w:val="006F3B39"/>
    <w:rsid w:val="007027F2"/>
    <w:rsid w:val="007046D0"/>
    <w:rsid w:val="007064BC"/>
    <w:rsid w:val="00707140"/>
    <w:rsid w:val="00707A97"/>
    <w:rsid w:val="0071006B"/>
    <w:rsid w:val="00710AC4"/>
    <w:rsid w:val="0071551B"/>
    <w:rsid w:val="007218B1"/>
    <w:rsid w:val="007221A6"/>
    <w:rsid w:val="00723AF7"/>
    <w:rsid w:val="007276F1"/>
    <w:rsid w:val="007307FF"/>
    <w:rsid w:val="00731D66"/>
    <w:rsid w:val="0073299B"/>
    <w:rsid w:val="00732DF7"/>
    <w:rsid w:val="00733E85"/>
    <w:rsid w:val="007356B3"/>
    <w:rsid w:val="0074054D"/>
    <w:rsid w:val="00743B40"/>
    <w:rsid w:val="00745857"/>
    <w:rsid w:val="0075009B"/>
    <w:rsid w:val="0075070F"/>
    <w:rsid w:val="00754103"/>
    <w:rsid w:val="007612DC"/>
    <w:rsid w:val="007614BF"/>
    <w:rsid w:val="00764308"/>
    <w:rsid w:val="00764D72"/>
    <w:rsid w:val="007657F4"/>
    <w:rsid w:val="007729DC"/>
    <w:rsid w:val="00772D4C"/>
    <w:rsid w:val="00774C6B"/>
    <w:rsid w:val="0077661B"/>
    <w:rsid w:val="00777954"/>
    <w:rsid w:val="007821C8"/>
    <w:rsid w:val="00782541"/>
    <w:rsid w:val="00786065"/>
    <w:rsid w:val="00793A87"/>
    <w:rsid w:val="00795594"/>
    <w:rsid w:val="007A64A7"/>
    <w:rsid w:val="007A7621"/>
    <w:rsid w:val="007B00CC"/>
    <w:rsid w:val="007B07AC"/>
    <w:rsid w:val="007B2A31"/>
    <w:rsid w:val="007B4DE1"/>
    <w:rsid w:val="007B64A9"/>
    <w:rsid w:val="007B7CDA"/>
    <w:rsid w:val="007C1246"/>
    <w:rsid w:val="007C2481"/>
    <w:rsid w:val="007C2BBE"/>
    <w:rsid w:val="007C7557"/>
    <w:rsid w:val="007D529C"/>
    <w:rsid w:val="007D573E"/>
    <w:rsid w:val="007D685C"/>
    <w:rsid w:val="007E15E8"/>
    <w:rsid w:val="007E68F9"/>
    <w:rsid w:val="007E7314"/>
    <w:rsid w:val="007F1C03"/>
    <w:rsid w:val="007F2FE2"/>
    <w:rsid w:val="007F642B"/>
    <w:rsid w:val="00805268"/>
    <w:rsid w:val="00805754"/>
    <w:rsid w:val="008064D7"/>
    <w:rsid w:val="008115D2"/>
    <w:rsid w:val="00811766"/>
    <w:rsid w:val="008132CA"/>
    <w:rsid w:val="00814490"/>
    <w:rsid w:val="00814936"/>
    <w:rsid w:val="00817198"/>
    <w:rsid w:val="008175F7"/>
    <w:rsid w:val="00817EDC"/>
    <w:rsid w:val="00823152"/>
    <w:rsid w:val="008238BD"/>
    <w:rsid w:val="00826967"/>
    <w:rsid w:val="00826F1A"/>
    <w:rsid w:val="008342C7"/>
    <w:rsid w:val="0083524A"/>
    <w:rsid w:val="00837B67"/>
    <w:rsid w:val="00840574"/>
    <w:rsid w:val="00842FED"/>
    <w:rsid w:val="00846525"/>
    <w:rsid w:val="00846B96"/>
    <w:rsid w:val="00851961"/>
    <w:rsid w:val="008520CC"/>
    <w:rsid w:val="00852C44"/>
    <w:rsid w:val="00853DC9"/>
    <w:rsid w:val="008579CD"/>
    <w:rsid w:val="00865CFD"/>
    <w:rsid w:val="00867EA6"/>
    <w:rsid w:val="008721B1"/>
    <w:rsid w:val="008743D5"/>
    <w:rsid w:val="0087450F"/>
    <w:rsid w:val="00875C73"/>
    <w:rsid w:val="00876BAC"/>
    <w:rsid w:val="00880287"/>
    <w:rsid w:val="00880D90"/>
    <w:rsid w:val="00884188"/>
    <w:rsid w:val="00890CE6"/>
    <w:rsid w:val="00893A61"/>
    <w:rsid w:val="00894098"/>
    <w:rsid w:val="008A09F3"/>
    <w:rsid w:val="008A3F14"/>
    <w:rsid w:val="008A779B"/>
    <w:rsid w:val="008A7C4A"/>
    <w:rsid w:val="008B2573"/>
    <w:rsid w:val="008B74D3"/>
    <w:rsid w:val="008C05C7"/>
    <w:rsid w:val="008C3A94"/>
    <w:rsid w:val="008C508B"/>
    <w:rsid w:val="008D15D9"/>
    <w:rsid w:val="008D2EC9"/>
    <w:rsid w:val="008D3927"/>
    <w:rsid w:val="008D45F5"/>
    <w:rsid w:val="008D5445"/>
    <w:rsid w:val="008D5685"/>
    <w:rsid w:val="008E0419"/>
    <w:rsid w:val="008E0E18"/>
    <w:rsid w:val="008E2EBF"/>
    <w:rsid w:val="008E42A1"/>
    <w:rsid w:val="008E715A"/>
    <w:rsid w:val="008E7533"/>
    <w:rsid w:val="008F073E"/>
    <w:rsid w:val="00900A73"/>
    <w:rsid w:val="00901EA5"/>
    <w:rsid w:val="00904DD0"/>
    <w:rsid w:val="00905B7A"/>
    <w:rsid w:val="00905F75"/>
    <w:rsid w:val="0090755E"/>
    <w:rsid w:val="00914E0F"/>
    <w:rsid w:val="00915CC0"/>
    <w:rsid w:val="0092233B"/>
    <w:rsid w:val="00924B52"/>
    <w:rsid w:val="00927BC2"/>
    <w:rsid w:val="00944AD0"/>
    <w:rsid w:val="00944C66"/>
    <w:rsid w:val="00945043"/>
    <w:rsid w:val="00945EBF"/>
    <w:rsid w:val="0094730D"/>
    <w:rsid w:val="00951E63"/>
    <w:rsid w:val="00954AE8"/>
    <w:rsid w:val="009557D2"/>
    <w:rsid w:val="009570AC"/>
    <w:rsid w:val="009603E5"/>
    <w:rsid w:val="0096077A"/>
    <w:rsid w:val="00960D32"/>
    <w:rsid w:val="00964B25"/>
    <w:rsid w:val="009666AD"/>
    <w:rsid w:val="00967F54"/>
    <w:rsid w:val="0097336E"/>
    <w:rsid w:val="00975FC9"/>
    <w:rsid w:val="00983609"/>
    <w:rsid w:val="0098555C"/>
    <w:rsid w:val="00985AB6"/>
    <w:rsid w:val="00985F81"/>
    <w:rsid w:val="00987BEA"/>
    <w:rsid w:val="00991C80"/>
    <w:rsid w:val="00994407"/>
    <w:rsid w:val="00996517"/>
    <w:rsid w:val="0099730B"/>
    <w:rsid w:val="009A18C3"/>
    <w:rsid w:val="009A2774"/>
    <w:rsid w:val="009A3DAC"/>
    <w:rsid w:val="009A5CC3"/>
    <w:rsid w:val="009B1F78"/>
    <w:rsid w:val="009B2A7F"/>
    <w:rsid w:val="009C6578"/>
    <w:rsid w:val="009D1F96"/>
    <w:rsid w:val="009D28F3"/>
    <w:rsid w:val="009D3D62"/>
    <w:rsid w:val="009D7383"/>
    <w:rsid w:val="009E16DF"/>
    <w:rsid w:val="009E223A"/>
    <w:rsid w:val="009E2551"/>
    <w:rsid w:val="009E5D5F"/>
    <w:rsid w:val="009F1AD8"/>
    <w:rsid w:val="009F26F3"/>
    <w:rsid w:val="009F39EA"/>
    <w:rsid w:val="00A0015C"/>
    <w:rsid w:val="00A037CC"/>
    <w:rsid w:val="00A0479F"/>
    <w:rsid w:val="00A04A36"/>
    <w:rsid w:val="00A04C84"/>
    <w:rsid w:val="00A117C5"/>
    <w:rsid w:val="00A120DF"/>
    <w:rsid w:val="00A1346F"/>
    <w:rsid w:val="00A208D6"/>
    <w:rsid w:val="00A27990"/>
    <w:rsid w:val="00A27F0D"/>
    <w:rsid w:val="00A31371"/>
    <w:rsid w:val="00A32B1F"/>
    <w:rsid w:val="00A44EBD"/>
    <w:rsid w:val="00A4771E"/>
    <w:rsid w:val="00A47F30"/>
    <w:rsid w:val="00A51CBA"/>
    <w:rsid w:val="00A53495"/>
    <w:rsid w:val="00A56EE3"/>
    <w:rsid w:val="00A57206"/>
    <w:rsid w:val="00A71A91"/>
    <w:rsid w:val="00A73683"/>
    <w:rsid w:val="00A7428C"/>
    <w:rsid w:val="00A74C85"/>
    <w:rsid w:val="00A76526"/>
    <w:rsid w:val="00A76C48"/>
    <w:rsid w:val="00A77CDC"/>
    <w:rsid w:val="00A86CA1"/>
    <w:rsid w:val="00A8717A"/>
    <w:rsid w:val="00A90F02"/>
    <w:rsid w:val="00A91C37"/>
    <w:rsid w:val="00A94C5B"/>
    <w:rsid w:val="00AA0987"/>
    <w:rsid w:val="00AA1071"/>
    <w:rsid w:val="00AA3F70"/>
    <w:rsid w:val="00AA46B1"/>
    <w:rsid w:val="00AB0164"/>
    <w:rsid w:val="00AB60C1"/>
    <w:rsid w:val="00AC0EF2"/>
    <w:rsid w:val="00AC294F"/>
    <w:rsid w:val="00AC313E"/>
    <w:rsid w:val="00AC6B71"/>
    <w:rsid w:val="00AD132E"/>
    <w:rsid w:val="00AD2590"/>
    <w:rsid w:val="00AD2E2A"/>
    <w:rsid w:val="00AD60F1"/>
    <w:rsid w:val="00AD6C42"/>
    <w:rsid w:val="00AE2A27"/>
    <w:rsid w:val="00AE2D1F"/>
    <w:rsid w:val="00AF5B6B"/>
    <w:rsid w:val="00B00232"/>
    <w:rsid w:val="00B114BE"/>
    <w:rsid w:val="00B1226C"/>
    <w:rsid w:val="00B13D32"/>
    <w:rsid w:val="00B15950"/>
    <w:rsid w:val="00B20CFD"/>
    <w:rsid w:val="00B20D95"/>
    <w:rsid w:val="00B22C25"/>
    <w:rsid w:val="00B23670"/>
    <w:rsid w:val="00B24988"/>
    <w:rsid w:val="00B26CA1"/>
    <w:rsid w:val="00B3354D"/>
    <w:rsid w:val="00B37B2C"/>
    <w:rsid w:val="00B420AF"/>
    <w:rsid w:val="00B436F6"/>
    <w:rsid w:val="00B45C19"/>
    <w:rsid w:val="00B464AB"/>
    <w:rsid w:val="00B4661D"/>
    <w:rsid w:val="00B467C1"/>
    <w:rsid w:val="00B51994"/>
    <w:rsid w:val="00B53B73"/>
    <w:rsid w:val="00B570C3"/>
    <w:rsid w:val="00B601CC"/>
    <w:rsid w:val="00B633B6"/>
    <w:rsid w:val="00B64465"/>
    <w:rsid w:val="00B645C2"/>
    <w:rsid w:val="00B6658F"/>
    <w:rsid w:val="00B6766B"/>
    <w:rsid w:val="00B67B2C"/>
    <w:rsid w:val="00B73A14"/>
    <w:rsid w:val="00B76086"/>
    <w:rsid w:val="00B83B44"/>
    <w:rsid w:val="00B852CF"/>
    <w:rsid w:val="00B90B76"/>
    <w:rsid w:val="00B90D92"/>
    <w:rsid w:val="00B92101"/>
    <w:rsid w:val="00B962DE"/>
    <w:rsid w:val="00BA1D21"/>
    <w:rsid w:val="00BA3A96"/>
    <w:rsid w:val="00BA5DC0"/>
    <w:rsid w:val="00BA6EF1"/>
    <w:rsid w:val="00BA7CDA"/>
    <w:rsid w:val="00BB5F4A"/>
    <w:rsid w:val="00BB5FC1"/>
    <w:rsid w:val="00BD2C23"/>
    <w:rsid w:val="00BD68EF"/>
    <w:rsid w:val="00BD7BDF"/>
    <w:rsid w:val="00BE6D6E"/>
    <w:rsid w:val="00BF06A3"/>
    <w:rsid w:val="00BF3A97"/>
    <w:rsid w:val="00C010B9"/>
    <w:rsid w:val="00C0350B"/>
    <w:rsid w:val="00C06244"/>
    <w:rsid w:val="00C066A7"/>
    <w:rsid w:val="00C06E58"/>
    <w:rsid w:val="00C07725"/>
    <w:rsid w:val="00C104FD"/>
    <w:rsid w:val="00C13651"/>
    <w:rsid w:val="00C13A7D"/>
    <w:rsid w:val="00C13FA8"/>
    <w:rsid w:val="00C1433A"/>
    <w:rsid w:val="00C20E01"/>
    <w:rsid w:val="00C20E40"/>
    <w:rsid w:val="00C2131E"/>
    <w:rsid w:val="00C277DA"/>
    <w:rsid w:val="00C27D78"/>
    <w:rsid w:val="00C305F9"/>
    <w:rsid w:val="00C3137D"/>
    <w:rsid w:val="00C31C78"/>
    <w:rsid w:val="00C32C1B"/>
    <w:rsid w:val="00C33F8B"/>
    <w:rsid w:val="00C378EC"/>
    <w:rsid w:val="00C4124A"/>
    <w:rsid w:val="00C42613"/>
    <w:rsid w:val="00C42A2A"/>
    <w:rsid w:val="00C51EAC"/>
    <w:rsid w:val="00C524BD"/>
    <w:rsid w:val="00C53625"/>
    <w:rsid w:val="00C60070"/>
    <w:rsid w:val="00C61191"/>
    <w:rsid w:val="00C650A9"/>
    <w:rsid w:val="00C67A4F"/>
    <w:rsid w:val="00C71034"/>
    <w:rsid w:val="00C715BA"/>
    <w:rsid w:val="00C72B1F"/>
    <w:rsid w:val="00C75A33"/>
    <w:rsid w:val="00C76481"/>
    <w:rsid w:val="00C7690E"/>
    <w:rsid w:val="00C7742A"/>
    <w:rsid w:val="00C80852"/>
    <w:rsid w:val="00C80DE6"/>
    <w:rsid w:val="00C8108A"/>
    <w:rsid w:val="00C817BD"/>
    <w:rsid w:val="00C83FE8"/>
    <w:rsid w:val="00C87D6F"/>
    <w:rsid w:val="00C931A2"/>
    <w:rsid w:val="00C96020"/>
    <w:rsid w:val="00C97D90"/>
    <w:rsid w:val="00CA76E7"/>
    <w:rsid w:val="00CB08BC"/>
    <w:rsid w:val="00CB1ECF"/>
    <w:rsid w:val="00CB3601"/>
    <w:rsid w:val="00CC0FCC"/>
    <w:rsid w:val="00CC42C5"/>
    <w:rsid w:val="00CD072C"/>
    <w:rsid w:val="00CD662F"/>
    <w:rsid w:val="00CD6D4F"/>
    <w:rsid w:val="00CE51C1"/>
    <w:rsid w:val="00CE7342"/>
    <w:rsid w:val="00CF0D30"/>
    <w:rsid w:val="00CF30BC"/>
    <w:rsid w:val="00D0377B"/>
    <w:rsid w:val="00D04B3B"/>
    <w:rsid w:val="00D077E2"/>
    <w:rsid w:val="00D13EAC"/>
    <w:rsid w:val="00D26026"/>
    <w:rsid w:val="00D2737A"/>
    <w:rsid w:val="00D349C1"/>
    <w:rsid w:val="00D43725"/>
    <w:rsid w:val="00D53F99"/>
    <w:rsid w:val="00D55602"/>
    <w:rsid w:val="00D64CA9"/>
    <w:rsid w:val="00D70FF8"/>
    <w:rsid w:val="00D71020"/>
    <w:rsid w:val="00D82BCE"/>
    <w:rsid w:val="00D8397C"/>
    <w:rsid w:val="00D848D5"/>
    <w:rsid w:val="00D904E6"/>
    <w:rsid w:val="00D90FB8"/>
    <w:rsid w:val="00D94128"/>
    <w:rsid w:val="00DA1F52"/>
    <w:rsid w:val="00DA2F81"/>
    <w:rsid w:val="00DB294A"/>
    <w:rsid w:val="00DC2221"/>
    <w:rsid w:val="00DC2323"/>
    <w:rsid w:val="00DC4611"/>
    <w:rsid w:val="00DD1D6F"/>
    <w:rsid w:val="00DD42C6"/>
    <w:rsid w:val="00DD6E45"/>
    <w:rsid w:val="00DD7B9F"/>
    <w:rsid w:val="00DE4C47"/>
    <w:rsid w:val="00DE68D9"/>
    <w:rsid w:val="00DE6D32"/>
    <w:rsid w:val="00DF5B2B"/>
    <w:rsid w:val="00E03B95"/>
    <w:rsid w:val="00E04ECD"/>
    <w:rsid w:val="00E0555A"/>
    <w:rsid w:val="00E075C3"/>
    <w:rsid w:val="00E07B44"/>
    <w:rsid w:val="00E07F00"/>
    <w:rsid w:val="00E11F75"/>
    <w:rsid w:val="00E1629B"/>
    <w:rsid w:val="00E16FCF"/>
    <w:rsid w:val="00E171FD"/>
    <w:rsid w:val="00E2005D"/>
    <w:rsid w:val="00E354CC"/>
    <w:rsid w:val="00E377F9"/>
    <w:rsid w:val="00E41A7F"/>
    <w:rsid w:val="00E41F3D"/>
    <w:rsid w:val="00E428DA"/>
    <w:rsid w:val="00E4696E"/>
    <w:rsid w:val="00E46D0E"/>
    <w:rsid w:val="00E50451"/>
    <w:rsid w:val="00E566D2"/>
    <w:rsid w:val="00E56F6A"/>
    <w:rsid w:val="00E63C4E"/>
    <w:rsid w:val="00E66CC9"/>
    <w:rsid w:val="00E714E3"/>
    <w:rsid w:val="00E72F8B"/>
    <w:rsid w:val="00E74CB0"/>
    <w:rsid w:val="00E76C45"/>
    <w:rsid w:val="00E80755"/>
    <w:rsid w:val="00E90380"/>
    <w:rsid w:val="00E9299C"/>
    <w:rsid w:val="00EA6EBB"/>
    <w:rsid w:val="00EB1A54"/>
    <w:rsid w:val="00EB744A"/>
    <w:rsid w:val="00EC1460"/>
    <w:rsid w:val="00EC3896"/>
    <w:rsid w:val="00EC58DC"/>
    <w:rsid w:val="00EC5C8B"/>
    <w:rsid w:val="00EC6A50"/>
    <w:rsid w:val="00ED033C"/>
    <w:rsid w:val="00ED26C4"/>
    <w:rsid w:val="00EE2D82"/>
    <w:rsid w:val="00EE663E"/>
    <w:rsid w:val="00EE7DDE"/>
    <w:rsid w:val="00EF2DA3"/>
    <w:rsid w:val="00EF6AB8"/>
    <w:rsid w:val="00EF72EE"/>
    <w:rsid w:val="00F03194"/>
    <w:rsid w:val="00F05022"/>
    <w:rsid w:val="00F06D87"/>
    <w:rsid w:val="00F07BC9"/>
    <w:rsid w:val="00F10BE5"/>
    <w:rsid w:val="00F13513"/>
    <w:rsid w:val="00F14437"/>
    <w:rsid w:val="00F21901"/>
    <w:rsid w:val="00F231CB"/>
    <w:rsid w:val="00F25786"/>
    <w:rsid w:val="00F33D86"/>
    <w:rsid w:val="00F40CC0"/>
    <w:rsid w:val="00F45C6A"/>
    <w:rsid w:val="00F47D1E"/>
    <w:rsid w:val="00F47F04"/>
    <w:rsid w:val="00F50481"/>
    <w:rsid w:val="00F5099A"/>
    <w:rsid w:val="00F55ABE"/>
    <w:rsid w:val="00F60B2B"/>
    <w:rsid w:val="00F615C4"/>
    <w:rsid w:val="00F61C01"/>
    <w:rsid w:val="00F6358E"/>
    <w:rsid w:val="00F71402"/>
    <w:rsid w:val="00F74EA9"/>
    <w:rsid w:val="00F80B75"/>
    <w:rsid w:val="00F81B43"/>
    <w:rsid w:val="00F82047"/>
    <w:rsid w:val="00F8220E"/>
    <w:rsid w:val="00F870B2"/>
    <w:rsid w:val="00FA01F1"/>
    <w:rsid w:val="00FA4125"/>
    <w:rsid w:val="00FA421D"/>
    <w:rsid w:val="00FA4278"/>
    <w:rsid w:val="00FA4DDD"/>
    <w:rsid w:val="00FA635B"/>
    <w:rsid w:val="00FA7B49"/>
    <w:rsid w:val="00FB0E5D"/>
    <w:rsid w:val="00FB1345"/>
    <w:rsid w:val="00FC53EA"/>
    <w:rsid w:val="00FC7058"/>
    <w:rsid w:val="00FD1327"/>
    <w:rsid w:val="00FD43B8"/>
    <w:rsid w:val="00FD4848"/>
    <w:rsid w:val="00FD5044"/>
    <w:rsid w:val="00FE0084"/>
    <w:rsid w:val="00FE013B"/>
    <w:rsid w:val="00FE0A91"/>
    <w:rsid w:val="00FE49E8"/>
    <w:rsid w:val="00FE57FF"/>
    <w:rsid w:val="00FF458A"/>
    <w:rsid w:val="00FF5936"/>
    <w:rsid w:val="00FF6289"/>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3953"/>
    <o:shapelayout v:ext="edit">
      <o:idmap v:ext="edit" data="1"/>
    </o:shapelayout>
  </w:shapeDefaults>
  <w:decimalSymbol w:val=","/>
  <w:listSeparator w:val=";"/>
  <w15:docId w15:val="{1EAB7F25-B667-4BAC-8F9B-653DC3CF85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style>
  <w:style w:type="paragraph" w:styleId="1izenburua">
    <w:name w:val="heading 1"/>
    <w:basedOn w:val="Normala"/>
    <w:next w:val="Normala"/>
    <w:link w:val="1izenburuaKar"/>
    <w:qFormat/>
    <w:pPr>
      <w:keepNext/>
      <w:jc w:val="both"/>
      <w:outlineLvl w:val="0"/>
    </w:pPr>
    <w:rPr>
      <w:rFonts w:ascii="Arial" w:hAnsi="Arial"/>
      <w:sz w:val="28"/>
    </w:rPr>
  </w:style>
  <w:style w:type="paragraph" w:styleId="3izenburua">
    <w:name w:val="heading 3"/>
    <w:basedOn w:val="Normala"/>
    <w:next w:val="Normala"/>
    <w:link w:val="3izenburuaKar"/>
    <w:qFormat/>
    <w:rsid w:val="00305284"/>
    <w:pPr>
      <w:keepNext/>
      <w:spacing w:before="240" w:after="60"/>
      <w:outlineLvl w:val="2"/>
    </w:pPr>
    <w:rPr>
      <w:rFonts w:ascii="Cambria" w:hAnsi="Cambria"/>
      <w:b/>
      <w:bCs/>
      <w:sz w:val="26"/>
      <w:szCs w:val="26"/>
    </w:rPr>
  </w:style>
  <w:style w:type="paragraph" w:styleId="6izenburua">
    <w:name w:val="heading 6"/>
    <w:basedOn w:val="Normala"/>
    <w:next w:val="Normala"/>
    <w:link w:val="6izenburuaKar"/>
    <w:qFormat/>
    <w:rsid w:val="00305284"/>
    <w:pPr>
      <w:spacing w:before="240" w:after="60"/>
      <w:outlineLvl w:val="5"/>
    </w:pPr>
    <w:rPr>
      <w:b/>
      <w:bCs/>
      <w:sz w:val="22"/>
      <w:szCs w:val="22"/>
    </w:rPr>
  </w:style>
  <w:style w:type="paragraph" w:styleId="7izenburua">
    <w:name w:val="heading 7"/>
    <w:basedOn w:val="Normala"/>
    <w:next w:val="Normala"/>
    <w:link w:val="7izenburuaKar"/>
    <w:qFormat/>
    <w:rsid w:val="00305284"/>
    <w:pPr>
      <w:keepNext/>
      <w:keepLines/>
      <w:spacing w:before="200"/>
      <w:ind w:firstLine="709"/>
      <w:jc w:val="both"/>
      <w:outlineLvl w:val="6"/>
    </w:pPr>
    <w:rPr>
      <w:rFonts w:ascii="Cambria" w:hAnsi="Cambria"/>
      <w:i/>
      <w:iCs/>
      <w:color w:val="404040"/>
      <w:sz w:val="22"/>
      <w:szCs w:val="24"/>
    </w:rPr>
  </w:style>
  <w:style w:type="paragraph" w:styleId="8izenburua">
    <w:name w:val="heading 8"/>
    <w:basedOn w:val="Normala"/>
    <w:next w:val="Normala"/>
    <w:link w:val="8izenburuaKar"/>
    <w:qFormat/>
    <w:rsid w:val="00305284"/>
    <w:pPr>
      <w:spacing w:before="240" w:after="60"/>
      <w:outlineLvl w:val="7"/>
    </w:pPr>
    <w:rPr>
      <w:rFonts w:ascii="Calibri" w:hAnsi="Calibri"/>
      <w:i/>
      <w:iCs/>
      <w:sz w:val="24"/>
      <w:szCs w:val="24"/>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link w:val="GoiburuaKar"/>
    <w:pPr>
      <w:widowControl w:val="0"/>
      <w:tabs>
        <w:tab w:val="center" w:pos="4252"/>
        <w:tab w:val="right" w:pos="8504"/>
      </w:tabs>
    </w:pPr>
    <w:rPr>
      <w:snapToGrid w:val="0"/>
      <w:lang w:val="eu-ES"/>
    </w:rPr>
  </w:style>
  <w:style w:type="paragraph" w:styleId="Orri-oina">
    <w:name w:val="footer"/>
    <w:basedOn w:val="Normala"/>
    <w:link w:val="Orri-oinaKar"/>
    <w:uiPriority w:val="99"/>
    <w:pPr>
      <w:tabs>
        <w:tab w:val="center" w:pos="4252"/>
        <w:tab w:val="right" w:pos="8504"/>
      </w:tabs>
    </w:pPr>
  </w:style>
  <w:style w:type="table" w:styleId="Saretaduntaula">
    <w:name w:val="Table Grid"/>
    <w:basedOn w:val="Taulanormala"/>
    <w:uiPriority w:val="59"/>
    <w:rsid w:val="00456F5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Orrizenbakia">
    <w:name w:val="page number"/>
    <w:basedOn w:val="Paragrafoarenletra-tipolehenetsia"/>
    <w:rsid w:val="00764308"/>
  </w:style>
  <w:style w:type="character" w:styleId="Hiperesteka">
    <w:name w:val="Hyperlink"/>
    <w:uiPriority w:val="99"/>
    <w:rsid w:val="008A779B"/>
    <w:rPr>
      <w:color w:val="0000FF"/>
      <w:u w:val="single"/>
    </w:rPr>
  </w:style>
  <w:style w:type="character" w:customStyle="1" w:styleId="3izenburuaKar">
    <w:name w:val="3. izenburua Kar"/>
    <w:link w:val="3izenburua"/>
    <w:rsid w:val="00305284"/>
    <w:rPr>
      <w:rFonts w:ascii="Cambria" w:eastAsia="Times New Roman" w:hAnsi="Cambria" w:cs="Times New Roman"/>
      <w:b/>
      <w:bCs/>
      <w:sz w:val="26"/>
      <w:szCs w:val="26"/>
    </w:rPr>
  </w:style>
  <w:style w:type="character" w:customStyle="1" w:styleId="8izenburuaKar">
    <w:name w:val="8. izenburua Kar"/>
    <w:link w:val="8izenburua"/>
    <w:rsid w:val="00305284"/>
    <w:rPr>
      <w:rFonts w:ascii="Calibri" w:eastAsia="Times New Roman" w:hAnsi="Calibri" w:cs="Times New Roman"/>
      <w:i/>
      <w:iCs/>
      <w:sz w:val="24"/>
      <w:szCs w:val="24"/>
    </w:rPr>
  </w:style>
  <w:style w:type="character" w:customStyle="1" w:styleId="6izenburuaKar">
    <w:name w:val="6. izenburua Kar"/>
    <w:link w:val="6izenburua"/>
    <w:rsid w:val="00305284"/>
    <w:rPr>
      <w:b/>
      <w:bCs/>
      <w:sz w:val="22"/>
      <w:szCs w:val="22"/>
    </w:rPr>
  </w:style>
  <w:style w:type="character" w:customStyle="1" w:styleId="7izenburuaKar">
    <w:name w:val="7. izenburua Kar"/>
    <w:link w:val="7izenburua"/>
    <w:semiHidden/>
    <w:rsid w:val="00305284"/>
    <w:rPr>
      <w:rFonts w:ascii="Cambria" w:hAnsi="Cambria"/>
      <w:i/>
      <w:iCs/>
      <w:color w:val="404040"/>
      <w:sz w:val="22"/>
      <w:szCs w:val="24"/>
    </w:rPr>
  </w:style>
  <w:style w:type="numbering" w:customStyle="1" w:styleId="Zerrendarikez1">
    <w:name w:val="Zerrendarik ez1"/>
    <w:next w:val="Zerrendarikez"/>
    <w:uiPriority w:val="99"/>
    <w:semiHidden/>
    <w:unhideWhenUsed/>
    <w:rsid w:val="00305284"/>
  </w:style>
  <w:style w:type="character" w:customStyle="1" w:styleId="1izenburuaKar">
    <w:name w:val="1. izenburua Kar"/>
    <w:link w:val="1izenburua"/>
    <w:rsid w:val="00305284"/>
    <w:rPr>
      <w:rFonts w:ascii="Arial" w:hAnsi="Arial"/>
      <w:sz w:val="28"/>
    </w:rPr>
  </w:style>
  <w:style w:type="paragraph" w:styleId="Zerrenda-paragrafoa">
    <w:name w:val="List Paragraph"/>
    <w:basedOn w:val="Normala"/>
    <w:uiPriority w:val="34"/>
    <w:qFormat/>
    <w:rsid w:val="00305284"/>
    <w:pPr>
      <w:spacing w:after="200" w:line="276" w:lineRule="auto"/>
      <w:ind w:left="720"/>
      <w:contextualSpacing/>
    </w:pPr>
    <w:rPr>
      <w:rFonts w:ascii="Calibri" w:hAnsi="Calibri"/>
      <w:sz w:val="22"/>
      <w:szCs w:val="22"/>
    </w:rPr>
  </w:style>
  <w:style w:type="paragraph" w:customStyle="1" w:styleId="gaienizenburua">
    <w:name w:val="gaien_izenburua"/>
    <w:basedOn w:val="Normala"/>
    <w:next w:val="Normala"/>
    <w:rsid w:val="00305284"/>
    <w:pPr>
      <w:numPr>
        <w:numId w:val="1"/>
      </w:numPr>
      <w:jc w:val="both"/>
    </w:pPr>
    <w:rPr>
      <w:rFonts w:ascii="Arial" w:hAnsi="Arial"/>
      <w:sz w:val="22"/>
      <w:u w:val="single"/>
    </w:rPr>
  </w:style>
  <w:style w:type="paragraph" w:styleId="Bunbuiloarentestua">
    <w:name w:val="Balloon Text"/>
    <w:basedOn w:val="Normala"/>
    <w:link w:val="BunbuiloarentestuaKar"/>
    <w:rsid w:val="00305284"/>
    <w:pPr>
      <w:ind w:firstLine="709"/>
      <w:jc w:val="both"/>
    </w:pPr>
    <w:rPr>
      <w:rFonts w:ascii="Tahoma" w:hAnsi="Tahoma" w:cs="Tahoma"/>
      <w:sz w:val="16"/>
      <w:szCs w:val="16"/>
    </w:rPr>
  </w:style>
  <w:style w:type="character" w:customStyle="1" w:styleId="BunbuiloarentestuaKar">
    <w:name w:val="Bunbuiloaren testua Kar"/>
    <w:link w:val="Bunbuiloarentestua"/>
    <w:rsid w:val="00305284"/>
    <w:rPr>
      <w:rFonts w:ascii="Tahoma" w:hAnsi="Tahoma" w:cs="Tahoma"/>
      <w:sz w:val="16"/>
      <w:szCs w:val="16"/>
    </w:rPr>
  </w:style>
  <w:style w:type="paragraph" w:customStyle="1" w:styleId="idatzi1">
    <w:name w:val="idatzi 1"/>
    <w:basedOn w:val="Normala"/>
    <w:rsid w:val="00305284"/>
    <w:pPr>
      <w:tabs>
        <w:tab w:val="left" w:pos="-426"/>
      </w:tabs>
      <w:ind w:firstLine="425"/>
      <w:jc w:val="both"/>
    </w:pPr>
    <w:rPr>
      <w:rFonts w:ascii="Arial" w:hAnsi="Arial"/>
      <w:sz w:val="24"/>
      <w:lang w:val="eu-ES"/>
    </w:rPr>
  </w:style>
  <w:style w:type="paragraph" w:customStyle="1" w:styleId="aztergai">
    <w:name w:val="aztergai"/>
    <w:basedOn w:val="Normala"/>
    <w:rsid w:val="00305284"/>
    <w:pPr>
      <w:tabs>
        <w:tab w:val="left" w:pos="907"/>
      </w:tabs>
      <w:ind w:left="907" w:hanging="482"/>
      <w:jc w:val="both"/>
    </w:pPr>
    <w:rPr>
      <w:rFonts w:ascii="Arial" w:hAnsi="Arial"/>
      <w:sz w:val="24"/>
      <w:lang w:val="eu-ES"/>
    </w:rPr>
  </w:style>
  <w:style w:type="paragraph" w:customStyle="1" w:styleId="idatzi10">
    <w:name w:val="idatzi1"/>
    <w:basedOn w:val="Normala"/>
    <w:rsid w:val="00305284"/>
    <w:pPr>
      <w:tabs>
        <w:tab w:val="left" w:pos="-426"/>
      </w:tabs>
      <w:ind w:firstLine="425"/>
      <w:jc w:val="both"/>
    </w:pPr>
    <w:rPr>
      <w:rFonts w:ascii="Arial" w:hAnsi="Arial"/>
      <w:sz w:val="24"/>
      <w:lang w:val="eu-ES"/>
    </w:rPr>
  </w:style>
  <w:style w:type="paragraph" w:customStyle="1" w:styleId="idatzi2">
    <w:name w:val="idatzi 2"/>
    <w:basedOn w:val="idatzi1"/>
    <w:rsid w:val="00305284"/>
    <w:pPr>
      <w:ind w:left="567" w:firstLine="0"/>
    </w:pPr>
  </w:style>
  <w:style w:type="character" w:customStyle="1" w:styleId="PostaEstiloa26">
    <w:name w:val="PostaEstiloa26"/>
    <w:semiHidden/>
    <w:rsid w:val="00305284"/>
    <w:rPr>
      <w:rFonts w:ascii="Arial" w:hAnsi="Arial" w:cs="Arial"/>
      <w:color w:val="auto"/>
      <w:sz w:val="20"/>
      <w:szCs w:val="20"/>
    </w:rPr>
  </w:style>
  <w:style w:type="paragraph" w:styleId="Gorputz-testua2">
    <w:name w:val="Body Text 2"/>
    <w:basedOn w:val="Normala"/>
    <w:link w:val="Gorputz-testua2Kar"/>
    <w:rsid w:val="00305284"/>
    <w:pPr>
      <w:jc w:val="both"/>
    </w:pPr>
    <w:rPr>
      <w:rFonts w:ascii="Arial" w:hAnsi="Arial" w:cs="Arial"/>
      <w:i/>
      <w:iCs/>
      <w:sz w:val="24"/>
    </w:rPr>
  </w:style>
  <w:style w:type="character" w:customStyle="1" w:styleId="Gorputz-testua2Kar">
    <w:name w:val="Gorputz-testua 2 Kar"/>
    <w:link w:val="Gorputz-testua2"/>
    <w:rsid w:val="00305284"/>
    <w:rPr>
      <w:rFonts w:ascii="Arial" w:hAnsi="Arial" w:cs="Arial"/>
      <w:i/>
      <w:iCs/>
      <w:sz w:val="24"/>
    </w:rPr>
  </w:style>
  <w:style w:type="paragraph" w:styleId="Gorputz-testuarenkoska">
    <w:name w:val="Body Text Indent"/>
    <w:basedOn w:val="Normala"/>
    <w:link w:val="Gorputz-testuarenkoskaKar"/>
    <w:rsid w:val="00305284"/>
    <w:pPr>
      <w:spacing w:after="120"/>
      <w:ind w:left="283" w:firstLine="709"/>
      <w:jc w:val="both"/>
    </w:pPr>
    <w:rPr>
      <w:rFonts w:ascii="Arial" w:hAnsi="Arial"/>
      <w:sz w:val="22"/>
      <w:szCs w:val="24"/>
    </w:rPr>
  </w:style>
  <w:style w:type="character" w:customStyle="1" w:styleId="Gorputz-testuarenkoskaKar">
    <w:name w:val="Gorputz-testuaren koska Kar"/>
    <w:link w:val="Gorputz-testuarenkoska"/>
    <w:rsid w:val="00305284"/>
    <w:rPr>
      <w:rFonts w:ascii="Arial" w:hAnsi="Arial"/>
      <w:sz w:val="22"/>
      <w:szCs w:val="24"/>
    </w:rPr>
  </w:style>
  <w:style w:type="paragraph" w:styleId="Gorputz-testuarenkoska3">
    <w:name w:val="Body Text Indent 3"/>
    <w:basedOn w:val="Normala"/>
    <w:link w:val="Gorputz-testuarenkoska3Kar"/>
    <w:rsid w:val="00305284"/>
    <w:pPr>
      <w:spacing w:after="120"/>
      <w:ind w:left="283" w:firstLine="709"/>
      <w:jc w:val="both"/>
    </w:pPr>
    <w:rPr>
      <w:rFonts w:ascii="Arial" w:hAnsi="Arial"/>
      <w:sz w:val="16"/>
      <w:szCs w:val="16"/>
    </w:rPr>
  </w:style>
  <w:style w:type="character" w:customStyle="1" w:styleId="Gorputz-testuarenkoska3Kar">
    <w:name w:val="Gorputz-testuaren koska 3 Kar"/>
    <w:link w:val="Gorputz-testuarenkoska3"/>
    <w:rsid w:val="00305284"/>
    <w:rPr>
      <w:rFonts w:ascii="Arial" w:hAnsi="Arial"/>
      <w:sz w:val="16"/>
      <w:szCs w:val="16"/>
    </w:rPr>
  </w:style>
  <w:style w:type="paragraph" w:styleId="Gorputz-testuarenkoska2">
    <w:name w:val="Body Text Indent 2"/>
    <w:basedOn w:val="Normala"/>
    <w:link w:val="Gorputz-testuarenkoska2Kar"/>
    <w:rsid w:val="00305284"/>
    <w:pPr>
      <w:spacing w:after="120" w:line="480" w:lineRule="auto"/>
      <w:ind w:left="283" w:firstLine="709"/>
      <w:jc w:val="both"/>
    </w:pPr>
    <w:rPr>
      <w:rFonts w:ascii="Arial" w:hAnsi="Arial"/>
      <w:sz w:val="22"/>
      <w:szCs w:val="24"/>
    </w:rPr>
  </w:style>
  <w:style w:type="character" w:customStyle="1" w:styleId="Gorputz-testuarenkoska2Kar">
    <w:name w:val="Gorputz-testuaren koska 2 Kar"/>
    <w:link w:val="Gorputz-testuarenkoska2"/>
    <w:rsid w:val="00305284"/>
    <w:rPr>
      <w:rFonts w:ascii="Arial" w:hAnsi="Arial"/>
      <w:sz w:val="22"/>
      <w:szCs w:val="24"/>
    </w:rPr>
  </w:style>
  <w:style w:type="character" w:customStyle="1" w:styleId="GoiburuaKar">
    <w:name w:val="Goiburua Kar"/>
    <w:link w:val="Goiburua"/>
    <w:rsid w:val="00305284"/>
    <w:rPr>
      <w:snapToGrid w:val="0"/>
      <w:lang w:val="eu-ES"/>
    </w:rPr>
  </w:style>
  <w:style w:type="character" w:customStyle="1" w:styleId="Orri-oinaKar">
    <w:name w:val="Orri-oina Kar"/>
    <w:link w:val="Orri-oina"/>
    <w:uiPriority w:val="99"/>
    <w:rsid w:val="00305284"/>
  </w:style>
  <w:style w:type="table" w:customStyle="1" w:styleId="Saretaduntaula1">
    <w:name w:val="Saretadun taula1"/>
    <w:basedOn w:val="Taulanormala"/>
    <w:next w:val="Saretaduntaula"/>
    <w:rsid w:val="00305284"/>
    <w:pPr>
      <w:widowControl w:val="0"/>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aweb">
    <w:name w:val="Normal (Web)"/>
    <w:basedOn w:val="Normala"/>
    <w:rsid w:val="00305284"/>
    <w:pPr>
      <w:spacing w:before="100" w:beforeAutospacing="1" w:after="100" w:afterAutospacing="1" w:line="284" w:lineRule="atLeast"/>
      <w:jc w:val="both"/>
    </w:pPr>
    <w:rPr>
      <w:sz w:val="18"/>
      <w:szCs w:val="18"/>
    </w:rPr>
  </w:style>
  <w:style w:type="character" w:customStyle="1" w:styleId="signo">
    <w:name w:val="signo"/>
    <w:rsid w:val="00305284"/>
  </w:style>
  <w:style w:type="character" w:customStyle="1" w:styleId="salto-documentonav">
    <w:name w:val="salto-documento nav"/>
    <w:rsid w:val="00305284"/>
  </w:style>
  <w:style w:type="character" w:customStyle="1" w:styleId="nombre-seccioncolor-consultas">
    <w:name w:val="nombre-seccion color-consultas"/>
    <w:rsid w:val="00305284"/>
  </w:style>
  <w:style w:type="character" w:styleId="Enfasia">
    <w:name w:val="Emphasis"/>
    <w:qFormat/>
    <w:rsid w:val="00305284"/>
    <w:rPr>
      <w:i/>
      <w:iCs/>
    </w:rPr>
  </w:style>
  <w:style w:type="character" w:customStyle="1" w:styleId="af-doc-l-nav-esphover-toggle">
    <w:name w:val="af-doc-l-nav-esp hover-toggle"/>
    <w:rsid w:val="00305284"/>
  </w:style>
  <w:style w:type="character" w:customStyle="1" w:styleId="nota-resumen1">
    <w:name w:val="nota-resumen1"/>
    <w:rsid w:val="00305284"/>
    <w:rPr>
      <w:b w:val="0"/>
      <w:bCs w:val="0"/>
      <w:i w:val="0"/>
      <w:iCs w:val="0"/>
      <w:color w:val="0148B2"/>
      <w:bdr w:val="single" w:sz="6" w:space="0" w:color="0148B2" w:frame="1"/>
      <w:shd w:val="clear" w:color="auto" w:fill="FAF9DE"/>
    </w:rPr>
  </w:style>
  <w:style w:type="character" w:customStyle="1" w:styleId="cita-multipleaf-doc-j-nav-esp">
    <w:name w:val="cita-multiple af-doc-j-nav-esp"/>
    <w:rsid w:val="00305284"/>
  </w:style>
  <w:style w:type="character" w:customStyle="1" w:styleId="af-doc-j-nav-esp1">
    <w:name w:val="af-doc-j-nav-esp1"/>
    <w:rsid w:val="00305284"/>
    <w:rPr>
      <w:b w:val="0"/>
      <w:bCs w:val="0"/>
      <w:i w:val="0"/>
      <w:iCs w:val="0"/>
      <w:strike w:val="0"/>
      <w:dstrike w:val="0"/>
      <w:color w:val="0000FF"/>
      <w:u w:val="none"/>
      <w:effect w:val="none"/>
    </w:rPr>
  </w:style>
  <w:style w:type="character" w:customStyle="1" w:styleId="doc-asociado2">
    <w:name w:val="doc-asociado2"/>
    <w:rsid w:val="00305284"/>
    <w:rPr>
      <w:rFonts w:ascii="Arial" w:hAnsi="Arial" w:cs="Arial" w:hint="default"/>
      <w:color w:val="C5D7F5"/>
      <w:sz w:val="18"/>
      <w:szCs w:val="18"/>
      <w:shd w:val="clear" w:color="auto" w:fill="0148B2"/>
    </w:rPr>
  </w:style>
  <w:style w:type="character" w:customStyle="1" w:styleId="titulo-doc3">
    <w:name w:val="titulo-doc3"/>
    <w:rsid w:val="00305284"/>
  </w:style>
  <w:style w:type="character" w:customStyle="1" w:styleId="buscador-texto">
    <w:name w:val="buscador-texto"/>
    <w:rsid w:val="00305284"/>
  </w:style>
  <w:style w:type="paragraph" w:customStyle="1" w:styleId="26norma">
    <w:name w:val="26norma"/>
    <w:basedOn w:val="Normala"/>
    <w:rsid w:val="00305284"/>
    <w:pPr>
      <w:spacing w:before="100" w:beforeAutospacing="1" w:after="100" w:afterAutospacing="1"/>
    </w:pPr>
    <w:rPr>
      <w:sz w:val="24"/>
      <w:szCs w:val="24"/>
    </w:rPr>
  </w:style>
  <w:style w:type="paragraph" w:customStyle="1" w:styleId="06norma">
    <w:name w:val="06norma"/>
    <w:basedOn w:val="Normala"/>
    <w:rsid w:val="00305284"/>
    <w:pPr>
      <w:spacing w:before="100" w:beforeAutospacing="1" w:after="100" w:afterAutospacing="1"/>
    </w:pPr>
    <w:rPr>
      <w:sz w:val="24"/>
      <w:szCs w:val="24"/>
    </w:rPr>
  </w:style>
  <w:style w:type="numbering" w:customStyle="1" w:styleId="Zerrendarikez11">
    <w:name w:val="Zerrendarik ez11"/>
    <w:next w:val="Zerrendarikez"/>
    <w:semiHidden/>
    <w:rsid w:val="00305284"/>
  </w:style>
  <w:style w:type="paragraph" w:styleId="Gorputz-testua">
    <w:name w:val="Body Text"/>
    <w:basedOn w:val="Normala"/>
    <w:link w:val="Gorputz-testuaKar"/>
    <w:rsid w:val="00305284"/>
    <w:pPr>
      <w:jc w:val="both"/>
    </w:pPr>
    <w:rPr>
      <w:rFonts w:ascii="Arial" w:hAnsi="Arial"/>
      <w:sz w:val="24"/>
      <w:lang w:val="es-ES_tradnl"/>
    </w:rPr>
  </w:style>
  <w:style w:type="character" w:customStyle="1" w:styleId="Gorputz-testuaKar">
    <w:name w:val="Gorputz-testua Kar"/>
    <w:link w:val="Gorputz-testua"/>
    <w:rsid w:val="00305284"/>
    <w:rPr>
      <w:rFonts w:ascii="Arial" w:hAnsi="Arial"/>
      <w:sz w:val="24"/>
      <w:lang w:val="es-ES_tradnl"/>
    </w:rPr>
  </w:style>
  <w:style w:type="table" w:customStyle="1" w:styleId="Saretaduntaula11">
    <w:name w:val="Saretadun taula11"/>
    <w:basedOn w:val="Taulanormala"/>
    <w:next w:val="Saretaduntaula"/>
    <w:rsid w:val="0030528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Zerrenda">
    <w:name w:val="List"/>
    <w:basedOn w:val="Normala"/>
    <w:rsid w:val="00305284"/>
    <w:pPr>
      <w:ind w:left="283" w:hanging="283"/>
    </w:pPr>
    <w:rPr>
      <w:lang w:val="es-ES_tradnl"/>
    </w:rPr>
  </w:style>
  <w:style w:type="paragraph" w:styleId="Testuarrunta">
    <w:name w:val="Plain Text"/>
    <w:basedOn w:val="Normala"/>
    <w:link w:val="TestuarruntaKar"/>
    <w:uiPriority w:val="99"/>
    <w:unhideWhenUsed/>
    <w:rsid w:val="00FE013B"/>
    <w:rPr>
      <w:rFonts w:ascii="Courier New" w:eastAsiaTheme="minorHAnsi" w:hAnsi="Courier New" w:cs="Courier New"/>
    </w:rPr>
  </w:style>
  <w:style w:type="character" w:customStyle="1" w:styleId="TestuarruntaKar">
    <w:name w:val="Testu arrunta Kar"/>
    <w:basedOn w:val="Paragrafoarenletra-tipolehenetsia"/>
    <w:link w:val="Testuarrunta"/>
    <w:uiPriority w:val="99"/>
    <w:rsid w:val="00FE013B"/>
    <w:rPr>
      <w:rFonts w:ascii="Courier New" w:eastAsiaTheme="minorHAnsi" w:hAnsi="Courier New" w:cs="Courier New"/>
    </w:rPr>
  </w:style>
  <w:style w:type="table" w:customStyle="1" w:styleId="Saretaduntaula2">
    <w:name w:val="Saretadun taula2"/>
    <w:basedOn w:val="Taulanormala"/>
    <w:next w:val="Saretaduntaula"/>
    <w:uiPriority w:val="59"/>
    <w:rsid w:val="000A7C7E"/>
    <w:rPr>
      <w:rFonts w:asciiTheme="minorHAnsi" w:eastAsiaTheme="minorHAnsi" w:hAnsiTheme="minorHAnsi" w:cstheme="minorBidi"/>
      <w:sz w:val="22"/>
      <w:szCs w:val="22"/>
      <w:lang w:val="eu-E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Saretaduntaula12">
    <w:name w:val="Saretadun taula12"/>
    <w:basedOn w:val="Taulanormala"/>
    <w:next w:val="Saretaduntaula"/>
    <w:uiPriority w:val="59"/>
    <w:rsid w:val="000A7C7E"/>
    <w:rPr>
      <w:rFonts w:asciiTheme="minorHAnsi" w:eastAsiaTheme="minorHAnsi" w:hAnsiTheme="minorHAnsi" w:cstheme="minorBidi"/>
      <w:sz w:val="22"/>
      <w:szCs w:val="22"/>
      <w:lang w:val="eu-E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Saretaduntaula3">
    <w:name w:val="Saretadun taula3"/>
    <w:basedOn w:val="Taulanormala"/>
    <w:next w:val="Saretaduntaula"/>
    <w:uiPriority w:val="59"/>
    <w:rsid w:val="008721B1"/>
    <w:rPr>
      <w:rFonts w:asciiTheme="minorHAnsi" w:eastAsiaTheme="minorHAnsi" w:hAnsiTheme="minorHAnsi" w:cstheme="minorBidi"/>
      <w:sz w:val="22"/>
      <w:szCs w:val="22"/>
      <w:lang w:val="eu-E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Saretaduntaula13">
    <w:name w:val="Saretadun taula13"/>
    <w:basedOn w:val="Taulanormala"/>
    <w:next w:val="Saretaduntaula"/>
    <w:uiPriority w:val="59"/>
    <w:rsid w:val="008721B1"/>
    <w:rPr>
      <w:rFonts w:asciiTheme="minorHAnsi" w:eastAsiaTheme="minorHAnsi" w:hAnsiTheme="minorHAnsi" w:cstheme="minorBidi"/>
      <w:sz w:val="22"/>
      <w:szCs w:val="22"/>
      <w:lang w:val="eu-E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1C7F4C"/>
    <w:pPr>
      <w:autoSpaceDE w:val="0"/>
      <w:autoSpaceDN w:val="0"/>
      <w:adjustRightInd w:val="0"/>
    </w:pPr>
    <w:rPr>
      <w:rFonts w:ascii="Arial" w:eastAsiaTheme="minorHAnsi" w:hAnsi="Arial" w:cs="Arial"/>
      <w:color w:val="000000"/>
      <w:sz w:val="24"/>
      <w:szCs w:val="24"/>
      <w:lang w:eastAsia="en-US"/>
    </w:rPr>
  </w:style>
  <w:style w:type="paragraph" w:customStyle="1" w:styleId="bopvtitulo">
    <w:name w:val="bopvtitulo"/>
    <w:basedOn w:val="Normala"/>
    <w:rsid w:val="004E1D1C"/>
    <w:pPr>
      <w:spacing w:before="100" w:beforeAutospacing="1" w:after="100" w:afterAutospacing="1"/>
    </w:pPr>
    <w:rPr>
      <w:sz w:val="24"/>
      <w:szCs w:val="24"/>
      <w:lang w:val="eu-ES" w:eastAsia="eu-ES"/>
    </w:rPr>
  </w:style>
  <w:style w:type="paragraph" w:customStyle="1" w:styleId="bopvdetalle">
    <w:name w:val="bopvdetalle"/>
    <w:basedOn w:val="Normala"/>
    <w:rsid w:val="007027F2"/>
    <w:pPr>
      <w:spacing w:before="100" w:beforeAutospacing="1" w:after="100" w:afterAutospacing="1"/>
    </w:pPr>
    <w:rPr>
      <w:sz w:val="24"/>
      <w:szCs w:val="24"/>
      <w:lang w:val="eu-ES" w:eastAsia="eu-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606862">
      <w:bodyDiv w:val="1"/>
      <w:marLeft w:val="0"/>
      <w:marRight w:val="0"/>
      <w:marTop w:val="0"/>
      <w:marBottom w:val="0"/>
      <w:divBdr>
        <w:top w:val="none" w:sz="0" w:space="0" w:color="auto"/>
        <w:left w:val="none" w:sz="0" w:space="0" w:color="auto"/>
        <w:bottom w:val="none" w:sz="0" w:space="0" w:color="auto"/>
        <w:right w:val="none" w:sz="0" w:space="0" w:color="auto"/>
      </w:divBdr>
    </w:div>
    <w:div w:id="44187490">
      <w:bodyDiv w:val="1"/>
      <w:marLeft w:val="0"/>
      <w:marRight w:val="0"/>
      <w:marTop w:val="0"/>
      <w:marBottom w:val="0"/>
      <w:divBdr>
        <w:top w:val="none" w:sz="0" w:space="0" w:color="auto"/>
        <w:left w:val="none" w:sz="0" w:space="0" w:color="auto"/>
        <w:bottom w:val="none" w:sz="0" w:space="0" w:color="auto"/>
        <w:right w:val="none" w:sz="0" w:space="0" w:color="auto"/>
      </w:divBdr>
    </w:div>
    <w:div w:id="61604803">
      <w:bodyDiv w:val="1"/>
      <w:marLeft w:val="0"/>
      <w:marRight w:val="0"/>
      <w:marTop w:val="0"/>
      <w:marBottom w:val="0"/>
      <w:divBdr>
        <w:top w:val="none" w:sz="0" w:space="0" w:color="auto"/>
        <w:left w:val="none" w:sz="0" w:space="0" w:color="auto"/>
        <w:bottom w:val="none" w:sz="0" w:space="0" w:color="auto"/>
        <w:right w:val="none" w:sz="0" w:space="0" w:color="auto"/>
      </w:divBdr>
    </w:div>
    <w:div w:id="125634884">
      <w:bodyDiv w:val="1"/>
      <w:marLeft w:val="0"/>
      <w:marRight w:val="0"/>
      <w:marTop w:val="0"/>
      <w:marBottom w:val="0"/>
      <w:divBdr>
        <w:top w:val="none" w:sz="0" w:space="0" w:color="auto"/>
        <w:left w:val="none" w:sz="0" w:space="0" w:color="auto"/>
        <w:bottom w:val="none" w:sz="0" w:space="0" w:color="auto"/>
        <w:right w:val="none" w:sz="0" w:space="0" w:color="auto"/>
      </w:divBdr>
    </w:div>
    <w:div w:id="135799096">
      <w:bodyDiv w:val="1"/>
      <w:marLeft w:val="0"/>
      <w:marRight w:val="0"/>
      <w:marTop w:val="0"/>
      <w:marBottom w:val="0"/>
      <w:divBdr>
        <w:top w:val="none" w:sz="0" w:space="0" w:color="auto"/>
        <w:left w:val="none" w:sz="0" w:space="0" w:color="auto"/>
        <w:bottom w:val="none" w:sz="0" w:space="0" w:color="auto"/>
        <w:right w:val="none" w:sz="0" w:space="0" w:color="auto"/>
      </w:divBdr>
    </w:div>
    <w:div w:id="176816385">
      <w:bodyDiv w:val="1"/>
      <w:marLeft w:val="0"/>
      <w:marRight w:val="0"/>
      <w:marTop w:val="0"/>
      <w:marBottom w:val="0"/>
      <w:divBdr>
        <w:top w:val="none" w:sz="0" w:space="0" w:color="auto"/>
        <w:left w:val="none" w:sz="0" w:space="0" w:color="auto"/>
        <w:bottom w:val="none" w:sz="0" w:space="0" w:color="auto"/>
        <w:right w:val="none" w:sz="0" w:space="0" w:color="auto"/>
      </w:divBdr>
    </w:div>
    <w:div w:id="184484607">
      <w:bodyDiv w:val="1"/>
      <w:marLeft w:val="0"/>
      <w:marRight w:val="0"/>
      <w:marTop w:val="0"/>
      <w:marBottom w:val="0"/>
      <w:divBdr>
        <w:top w:val="none" w:sz="0" w:space="0" w:color="auto"/>
        <w:left w:val="none" w:sz="0" w:space="0" w:color="auto"/>
        <w:bottom w:val="none" w:sz="0" w:space="0" w:color="auto"/>
        <w:right w:val="none" w:sz="0" w:space="0" w:color="auto"/>
      </w:divBdr>
    </w:div>
    <w:div w:id="193422654">
      <w:bodyDiv w:val="1"/>
      <w:marLeft w:val="0"/>
      <w:marRight w:val="0"/>
      <w:marTop w:val="0"/>
      <w:marBottom w:val="0"/>
      <w:divBdr>
        <w:top w:val="none" w:sz="0" w:space="0" w:color="auto"/>
        <w:left w:val="none" w:sz="0" w:space="0" w:color="auto"/>
        <w:bottom w:val="none" w:sz="0" w:space="0" w:color="auto"/>
        <w:right w:val="none" w:sz="0" w:space="0" w:color="auto"/>
      </w:divBdr>
    </w:div>
    <w:div w:id="234707520">
      <w:bodyDiv w:val="1"/>
      <w:marLeft w:val="0"/>
      <w:marRight w:val="0"/>
      <w:marTop w:val="0"/>
      <w:marBottom w:val="0"/>
      <w:divBdr>
        <w:top w:val="none" w:sz="0" w:space="0" w:color="auto"/>
        <w:left w:val="none" w:sz="0" w:space="0" w:color="auto"/>
        <w:bottom w:val="none" w:sz="0" w:space="0" w:color="auto"/>
        <w:right w:val="none" w:sz="0" w:space="0" w:color="auto"/>
      </w:divBdr>
    </w:div>
    <w:div w:id="282156291">
      <w:bodyDiv w:val="1"/>
      <w:marLeft w:val="0"/>
      <w:marRight w:val="0"/>
      <w:marTop w:val="0"/>
      <w:marBottom w:val="0"/>
      <w:divBdr>
        <w:top w:val="none" w:sz="0" w:space="0" w:color="auto"/>
        <w:left w:val="none" w:sz="0" w:space="0" w:color="auto"/>
        <w:bottom w:val="none" w:sz="0" w:space="0" w:color="auto"/>
        <w:right w:val="none" w:sz="0" w:space="0" w:color="auto"/>
      </w:divBdr>
    </w:div>
    <w:div w:id="339085430">
      <w:bodyDiv w:val="1"/>
      <w:marLeft w:val="0"/>
      <w:marRight w:val="0"/>
      <w:marTop w:val="0"/>
      <w:marBottom w:val="0"/>
      <w:divBdr>
        <w:top w:val="none" w:sz="0" w:space="0" w:color="auto"/>
        <w:left w:val="none" w:sz="0" w:space="0" w:color="auto"/>
        <w:bottom w:val="none" w:sz="0" w:space="0" w:color="auto"/>
        <w:right w:val="none" w:sz="0" w:space="0" w:color="auto"/>
      </w:divBdr>
    </w:div>
    <w:div w:id="340086976">
      <w:bodyDiv w:val="1"/>
      <w:marLeft w:val="0"/>
      <w:marRight w:val="0"/>
      <w:marTop w:val="0"/>
      <w:marBottom w:val="0"/>
      <w:divBdr>
        <w:top w:val="none" w:sz="0" w:space="0" w:color="auto"/>
        <w:left w:val="none" w:sz="0" w:space="0" w:color="auto"/>
        <w:bottom w:val="none" w:sz="0" w:space="0" w:color="auto"/>
        <w:right w:val="none" w:sz="0" w:space="0" w:color="auto"/>
      </w:divBdr>
    </w:div>
    <w:div w:id="466821519">
      <w:bodyDiv w:val="1"/>
      <w:marLeft w:val="0"/>
      <w:marRight w:val="0"/>
      <w:marTop w:val="0"/>
      <w:marBottom w:val="0"/>
      <w:divBdr>
        <w:top w:val="none" w:sz="0" w:space="0" w:color="auto"/>
        <w:left w:val="none" w:sz="0" w:space="0" w:color="auto"/>
        <w:bottom w:val="none" w:sz="0" w:space="0" w:color="auto"/>
        <w:right w:val="none" w:sz="0" w:space="0" w:color="auto"/>
      </w:divBdr>
    </w:div>
    <w:div w:id="472796848">
      <w:bodyDiv w:val="1"/>
      <w:marLeft w:val="0"/>
      <w:marRight w:val="0"/>
      <w:marTop w:val="0"/>
      <w:marBottom w:val="0"/>
      <w:divBdr>
        <w:top w:val="none" w:sz="0" w:space="0" w:color="auto"/>
        <w:left w:val="none" w:sz="0" w:space="0" w:color="auto"/>
        <w:bottom w:val="none" w:sz="0" w:space="0" w:color="auto"/>
        <w:right w:val="none" w:sz="0" w:space="0" w:color="auto"/>
      </w:divBdr>
    </w:div>
    <w:div w:id="524027326">
      <w:bodyDiv w:val="1"/>
      <w:marLeft w:val="0"/>
      <w:marRight w:val="0"/>
      <w:marTop w:val="0"/>
      <w:marBottom w:val="0"/>
      <w:divBdr>
        <w:top w:val="none" w:sz="0" w:space="0" w:color="auto"/>
        <w:left w:val="none" w:sz="0" w:space="0" w:color="auto"/>
        <w:bottom w:val="none" w:sz="0" w:space="0" w:color="auto"/>
        <w:right w:val="none" w:sz="0" w:space="0" w:color="auto"/>
      </w:divBdr>
    </w:div>
    <w:div w:id="545144949">
      <w:bodyDiv w:val="1"/>
      <w:marLeft w:val="0"/>
      <w:marRight w:val="0"/>
      <w:marTop w:val="0"/>
      <w:marBottom w:val="0"/>
      <w:divBdr>
        <w:top w:val="none" w:sz="0" w:space="0" w:color="auto"/>
        <w:left w:val="none" w:sz="0" w:space="0" w:color="auto"/>
        <w:bottom w:val="none" w:sz="0" w:space="0" w:color="auto"/>
        <w:right w:val="none" w:sz="0" w:space="0" w:color="auto"/>
      </w:divBdr>
    </w:div>
    <w:div w:id="603148222">
      <w:bodyDiv w:val="1"/>
      <w:marLeft w:val="0"/>
      <w:marRight w:val="0"/>
      <w:marTop w:val="0"/>
      <w:marBottom w:val="0"/>
      <w:divBdr>
        <w:top w:val="none" w:sz="0" w:space="0" w:color="auto"/>
        <w:left w:val="none" w:sz="0" w:space="0" w:color="auto"/>
        <w:bottom w:val="none" w:sz="0" w:space="0" w:color="auto"/>
        <w:right w:val="none" w:sz="0" w:space="0" w:color="auto"/>
      </w:divBdr>
    </w:div>
    <w:div w:id="603348823">
      <w:bodyDiv w:val="1"/>
      <w:marLeft w:val="0"/>
      <w:marRight w:val="0"/>
      <w:marTop w:val="0"/>
      <w:marBottom w:val="0"/>
      <w:divBdr>
        <w:top w:val="none" w:sz="0" w:space="0" w:color="auto"/>
        <w:left w:val="none" w:sz="0" w:space="0" w:color="auto"/>
        <w:bottom w:val="none" w:sz="0" w:space="0" w:color="auto"/>
        <w:right w:val="none" w:sz="0" w:space="0" w:color="auto"/>
      </w:divBdr>
    </w:div>
    <w:div w:id="650524560">
      <w:bodyDiv w:val="1"/>
      <w:marLeft w:val="0"/>
      <w:marRight w:val="0"/>
      <w:marTop w:val="0"/>
      <w:marBottom w:val="0"/>
      <w:divBdr>
        <w:top w:val="none" w:sz="0" w:space="0" w:color="auto"/>
        <w:left w:val="none" w:sz="0" w:space="0" w:color="auto"/>
        <w:bottom w:val="none" w:sz="0" w:space="0" w:color="auto"/>
        <w:right w:val="none" w:sz="0" w:space="0" w:color="auto"/>
      </w:divBdr>
    </w:div>
    <w:div w:id="769398214">
      <w:bodyDiv w:val="1"/>
      <w:marLeft w:val="0"/>
      <w:marRight w:val="0"/>
      <w:marTop w:val="0"/>
      <w:marBottom w:val="0"/>
      <w:divBdr>
        <w:top w:val="none" w:sz="0" w:space="0" w:color="auto"/>
        <w:left w:val="none" w:sz="0" w:space="0" w:color="auto"/>
        <w:bottom w:val="none" w:sz="0" w:space="0" w:color="auto"/>
        <w:right w:val="none" w:sz="0" w:space="0" w:color="auto"/>
      </w:divBdr>
    </w:div>
    <w:div w:id="803084684">
      <w:bodyDiv w:val="1"/>
      <w:marLeft w:val="0"/>
      <w:marRight w:val="0"/>
      <w:marTop w:val="0"/>
      <w:marBottom w:val="0"/>
      <w:divBdr>
        <w:top w:val="none" w:sz="0" w:space="0" w:color="auto"/>
        <w:left w:val="none" w:sz="0" w:space="0" w:color="auto"/>
        <w:bottom w:val="none" w:sz="0" w:space="0" w:color="auto"/>
        <w:right w:val="none" w:sz="0" w:space="0" w:color="auto"/>
      </w:divBdr>
    </w:div>
    <w:div w:id="844441060">
      <w:bodyDiv w:val="1"/>
      <w:marLeft w:val="0"/>
      <w:marRight w:val="0"/>
      <w:marTop w:val="0"/>
      <w:marBottom w:val="0"/>
      <w:divBdr>
        <w:top w:val="none" w:sz="0" w:space="0" w:color="auto"/>
        <w:left w:val="none" w:sz="0" w:space="0" w:color="auto"/>
        <w:bottom w:val="none" w:sz="0" w:space="0" w:color="auto"/>
        <w:right w:val="none" w:sz="0" w:space="0" w:color="auto"/>
      </w:divBdr>
    </w:div>
    <w:div w:id="905456349">
      <w:bodyDiv w:val="1"/>
      <w:marLeft w:val="0"/>
      <w:marRight w:val="0"/>
      <w:marTop w:val="0"/>
      <w:marBottom w:val="0"/>
      <w:divBdr>
        <w:top w:val="none" w:sz="0" w:space="0" w:color="auto"/>
        <w:left w:val="none" w:sz="0" w:space="0" w:color="auto"/>
        <w:bottom w:val="none" w:sz="0" w:space="0" w:color="auto"/>
        <w:right w:val="none" w:sz="0" w:space="0" w:color="auto"/>
      </w:divBdr>
    </w:div>
    <w:div w:id="990334561">
      <w:bodyDiv w:val="1"/>
      <w:marLeft w:val="0"/>
      <w:marRight w:val="0"/>
      <w:marTop w:val="0"/>
      <w:marBottom w:val="0"/>
      <w:divBdr>
        <w:top w:val="none" w:sz="0" w:space="0" w:color="auto"/>
        <w:left w:val="none" w:sz="0" w:space="0" w:color="auto"/>
        <w:bottom w:val="none" w:sz="0" w:space="0" w:color="auto"/>
        <w:right w:val="none" w:sz="0" w:space="0" w:color="auto"/>
      </w:divBdr>
    </w:div>
    <w:div w:id="995187417">
      <w:bodyDiv w:val="1"/>
      <w:marLeft w:val="0"/>
      <w:marRight w:val="0"/>
      <w:marTop w:val="0"/>
      <w:marBottom w:val="0"/>
      <w:divBdr>
        <w:top w:val="none" w:sz="0" w:space="0" w:color="auto"/>
        <w:left w:val="none" w:sz="0" w:space="0" w:color="auto"/>
        <w:bottom w:val="none" w:sz="0" w:space="0" w:color="auto"/>
        <w:right w:val="none" w:sz="0" w:space="0" w:color="auto"/>
      </w:divBdr>
    </w:div>
    <w:div w:id="1041635806">
      <w:bodyDiv w:val="1"/>
      <w:marLeft w:val="0"/>
      <w:marRight w:val="0"/>
      <w:marTop w:val="0"/>
      <w:marBottom w:val="0"/>
      <w:divBdr>
        <w:top w:val="none" w:sz="0" w:space="0" w:color="auto"/>
        <w:left w:val="none" w:sz="0" w:space="0" w:color="auto"/>
        <w:bottom w:val="none" w:sz="0" w:space="0" w:color="auto"/>
        <w:right w:val="none" w:sz="0" w:space="0" w:color="auto"/>
      </w:divBdr>
      <w:divsChild>
        <w:div w:id="1842819380">
          <w:marLeft w:val="0"/>
          <w:marRight w:val="0"/>
          <w:marTop w:val="0"/>
          <w:marBottom w:val="0"/>
          <w:divBdr>
            <w:top w:val="none" w:sz="0" w:space="0" w:color="auto"/>
            <w:left w:val="none" w:sz="0" w:space="0" w:color="auto"/>
            <w:bottom w:val="none" w:sz="0" w:space="0" w:color="auto"/>
            <w:right w:val="none" w:sz="0" w:space="0" w:color="auto"/>
          </w:divBdr>
          <w:divsChild>
            <w:div w:id="582646689">
              <w:marLeft w:val="0"/>
              <w:marRight w:val="0"/>
              <w:marTop w:val="0"/>
              <w:marBottom w:val="0"/>
              <w:divBdr>
                <w:top w:val="none" w:sz="0" w:space="0" w:color="auto"/>
                <w:left w:val="none" w:sz="0" w:space="0" w:color="auto"/>
                <w:bottom w:val="none" w:sz="0" w:space="0" w:color="auto"/>
                <w:right w:val="none" w:sz="0" w:space="0" w:color="auto"/>
              </w:divBdr>
              <w:divsChild>
                <w:div w:id="2002544141">
                  <w:marLeft w:val="0"/>
                  <w:marRight w:val="0"/>
                  <w:marTop w:val="0"/>
                  <w:marBottom w:val="0"/>
                  <w:divBdr>
                    <w:top w:val="none" w:sz="0" w:space="0" w:color="auto"/>
                    <w:left w:val="none" w:sz="0" w:space="0" w:color="auto"/>
                    <w:bottom w:val="none" w:sz="0" w:space="0" w:color="auto"/>
                    <w:right w:val="none" w:sz="0" w:space="0" w:color="auto"/>
                  </w:divBdr>
                  <w:divsChild>
                    <w:div w:id="1342197535">
                      <w:marLeft w:val="0"/>
                      <w:marRight w:val="0"/>
                      <w:marTop w:val="0"/>
                      <w:marBottom w:val="0"/>
                      <w:divBdr>
                        <w:top w:val="none" w:sz="0" w:space="0" w:color="auto"/>
                        <w:left w:val="none" w:sz="0" w:space="0" w:color="auto"/>
                        <w:bottom w:val="none" w:sz="0" w:space="0" w:color="auto"/>
                        <w:right w:val="none" w:sz="0" w:space="0" w:color="auto"/>
                      </w:divBdr>
                      <w:divsChild>
                        <w:div w:id="712657800">
                          <w:marLeft w:val="0"/>
                          <w:marRight w:val="0"/>
                          <w:marTop w:val="0"/>
                          <w:marBottom w:val="0"/>
                          <w:divBdr>
                            <w:top w:val="none" w:sz="0" w:space="0" w:color="auto"/>
                            <w:left w:val="none" w:sz="0" w:space="0" w:color="auto"/>
                            <w:bottom w:val="none" w:sz="0" w:space="0" w:color="auto"/>
                            <w:right w:val="none" w:sz="0" w:space="0" w:color="auto"/>
                          </w:divBdr>
                          <w:divsChild>
                            <w:div w:id="1456365943">
                              <w:marLeft w:val="0"/>
                              <w:marRight w:val="0"/>
                              <w:marTop w:val="0"/>
                              <w:marBottom w:val="0"/>
                              <w:divBdr>
                                <w:top w:val="none" w:sz="0" w:space="0" w:color="auto"/>
                                <w:left w:val="none" w:sz="0" w:space="0" w:color="auto"/>
                                <w:bottom w:val="none" w:sz="0" w:space="0" w:color="auto"/>
                                <w:right w:val="none" w:sz="0" w:space="0" w:color="auto"/>
                              </w:divBdr>
                              <w:divsChild>
                                <w:div w:id="1208185279">
                                  <w:marLeft w:val="0"/>
                                  <w:marRight w:val="0"/>
                                  <w:marTop w:val="0"/>
                                  <w:marBottom w:val="0"/>
                                  <w:divBdr>
                                    <w:top w:val="none" w:sz="0" w:space="0" w:color="auto"/>
                                    <w:left w:val="none" w:sz="0" w:space="0" w:color="auto"/>
                                    <w:bottom w:val="none" w:sz="0" w:space="0" w:color="auto"/>
                                    <w:right w:val="none" w:sz="0" w:space="0" w:color="auto"/>
                                  </w:divBdr>
                                  <w:divsChild>
                                    <w:div w:id="1030835834">
                                      <w:marLeft w:val="0"/>
                                      <w:marRight w:val="0"/>
                                      <w:marTop w:val="0"/>
                                      <w:marBottom w:val="0"/>
                                      <w:divBdr>
                                        <w:top w:val="none" w:sz="0" w:space="0" w:color="auto"/>
                                        <w:left w:val="none" w:sz="0" w:space="0" w:color="auto"/>
                                        <w:bottom w:val="none" w:sz="0" w:space="0" w:color="auto"/>
                                        <w:right w:val="none" w:sz="0" w:space="0" w:color="auto"/>
                                      </w:divBdr>
                                      <w:divsChild>
                                        <w:div w:id="221404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43166000">
      <w:bodyDiv w:val="1"/>
      <w:marLeft w:val="0"/>
      <w:marRight w:val="0"/>
      <w:marTop w:val="0"/>
      <w:marBottom w:val="0"/>
      <w:divBdr>
        <w:top w:val="none" w:sz="0" w:space="0" w:color="auto"/>
        <w:left w:val="none" w:sz="0" w:space="0" w:color="auto"/>
        <w:bottom w:val="none" w:sz="0" w:space="0" w:color="auto"/>
        <w:right w:val="none" w:sz="0" w:space="0" w:color="auto"/>
      </w:divBdr>
    </w:div>
    <w:div w:id="1103846439">
      <w:bodyDiv w:val="1"/>
      <w:marLeft w:val="0"/>
      <w:marRight w:val="0"/>
      <w:marTop w:val="0"/>
      <w:marBottom w:val="0"/>
      <w:divBdr>
        <w:top w:val="none" w:sz="0" w:space="0" w:color="auto"/>
        <w:left w:val="none" w:sz="0" w:space="0" w:color="auto"/>
        <w:bottom w:val="none" w:sz="0" w:space="0" w:color="auto"/>
        <w:right w:val="none" w:sz="0" w:space="0" w:color="auto"/>
      </w:divBdr>
    </w:div>
    <w:div w:id="1133643201">
      <w:bodyDiv w:val="1"/>
      <w:marLeft w:val="0"/>
      <w:marRight w:val="0"/>
      <w:marTop w:val="0"/>
      <w:marBottom w:val="0"/>
      <w:divBdr>
        <w:top w:val="none" w:sz="0" w:space="0" w:color="auto"/>
        <w:left w:val="none" w:sz="0" w:space="0" w:color="auto"/>
        <w:bottom w:val="none" w:sz="0" w:space="0" w:color="auto"/>
        <w:right w:val="none" w:sz="0" w:space="0" w:color="auto"/>
      </w:divBdr>
    </w:div>
    <w:div w:id="1142162022">
      <w:bodyDiv w:val="1"/>
      <w:marLeft w:val="0"/>
      <w:marRight w:val="0"/>
      <w:marTop w:val="0"/>
      <w:marBottom w:val="0"/>
      <w:divBdr>
        <w:top w:val="none" w:sz="0" w:space="0" w:color="auto"/>
        <w:left w:val="none" w:sz="0" w:space="0" w:color="auto"/>
        <w:bottom w:val="none" w:sz="0" w:space="0" w:color="auto"/>
        <w:right w:val="none" w:sz="0" w:space="0" w:color="auto"/>
      </w:divBdr>
    </w:div>
    <w:div w:id="1150445617">
      <w:bodyDiv w:val="1"/>
      <w:marLeft w:val="0"/>
      <w:marRight w:val="0"/>
      <w:marTop w:val="0"/>
      <w:marBottom w:val="0"/>
      <w:divBdr>
        <w:top w:val="none" w:sz="0" w:space="0" w:color="auto"/>
        <w:left w:val="none" w:sz="0" w:space="0" w:color="auto"/>
        <w:bottom w:val="none" w:sz="0" w:space="0" w:color="auto"/>
        <w:right w:val="none" w:sz="0" w:space="0" w:color="auto"/>
      </w:divBdr>
    </w:div>
    <w:div w:id="1330325273">
      <w:bodyDiv w:val="1"/>
      <w:marLeft w:val="0"/>
      <w:marRight w:val="0"/>
      <w:marTop w:val="0"/>
      <w:marBottom w:val="0"/>
      <w:divBdr>
        <w:top w:val="none" w:sz="0" w:space="0" w:color="auto"/>
        <w:left w:val="none" w:sz="0" w:space="0" w:color="auto"/>
        <w:bottom w:val="none" w:sz="0" w:space="0" w:color="auto"/>
        <w:right w:val="none" w:sz="0" w:space="0" w:color="auto"/>
      </w:divBdr>
    </w:div>
    <w:div w:id="1416053552">
      <w:bodyDiv w:val="1"/>
      <w:marLeft w:val="0"/>
      <w:marRight w:val="0"/>
      <w:marTop w:val="0"/>
      <w:marBottom w:val="0"/>
      <w:divBdr>
        <w:top w:val="none" w:sz="0" w:space="0" w:color="auto"/>
        <w:left w:val="none" w:sz="0" w:space="0" w:color="auto"/>
        <w:bottom w:val="none" w:sz="0" w:space="0" w:color="auto"/>
        <w:right w:val="none" w:sz="0" w:space="0" w:color="auto"/>
      </w:divBdr>
    </w:div>
    <w:div w:id="1438334583">
      <w:bodyDiv w:val="1"/>
      <w:marLeft w:val="0"/>
      <w:marRight w:val="0"/>
      <w:marTop w:val="0"/>
      <w:marBottom w:val="0"/>
      <w:divBdr>
        <w:top w:val="none" w:sz="0" w:space="0" w:color="auto"/>
        <w:left w:val="none" w:sz="0" w:space="0" w:color="auto"/>
        <w:bottom w:val="none" w:sz="0" w:space="0" w:color="auto"/>
        <w:right w:val="none" w:sz="0" w:space="0" w:color="auto"/>
      </w:divBdr>
    </w:div>
    <w:div w:id="1524711210">
      <w:bodyDiv w:val="1"/>
      <w:marLeft w:val="0"/>
      <w:marRight w:val="0"/>
      <w:marTop w:val="0"/>
      <w:marBottom w:val="0"/>
      <w:divBdr>
        <w:top w:val="none" w:sz="0" w:space="0" w:color="auto"/>
        <w:left w:val="none" w:sz="0" w:space="0" w:color="auto"/>
        <w:bottom w:val="none" w:sz="0" w:space="0" w:color="auto"/>
        <w:right w:val="none" w:sz="0" w:space="0" w:color="auto"/>
      </w:divBdr>
    </w:div>
    <w:div w:id="1535733189">
      <w:bodyDiv w:val="1"/>
      <w:marLeft w:val="0"/>
      <w:marRight w:val="0"/>
      <w:marTop w:val="0"/>
      <w:marBottom w:val="0"/>
      <w:divBdr>
        <w:top w:val="none" w:sz="0" w:space="0" w:color="auto"/>
        <w:left w:val="none" w:sz="0" w:space="0" w:color="auto"/>
        <w:bottom w:val="none" w:sz="0" w:space="0" w:color="auto"/>
        <w:right w:val="none" w:sz="0" w:space="0" w:color="auto"/>
      </w:divBdr>
    </w:div>
    <w:div w:id="1547256955">
      <w:bodyDiv w:val="1"/>
      <w:marLeft w:val="0"/>
      <w:marRight w:val="0"/>
      <w:marTop w:val="0"/>
      <w:marBottom w:val="0"/>
      <w:divBdr>
        <w:top w:val="none" w:sz="0" w:space="0" w:color="auto"/>
        <w:left w:val="none" w:sz="0" w:space="0" w:color="auto"/>
        <w:bottom w:val="none" w:sz="0" w:space="0" w:color="auto"/>
        <w:right w:val="none" w:sz="0" w:space="0" w:color="auto"/>
      </w:divBdr>
    </w:div>
    <w:div w:id="1554384159">
      <w:bodyDiv w:val="1"/>
      <w:marLeft w:val="0"/>
      <w:marRight w:val="0"/>
      <w:marTop w:val="0"/>
      <w:marBottom w:val="0"/>
      <w:divBdr>
        <w:top w:val="none" w:sz="0" w:space="0" w:color="auto"/>
        <w:left w:val="none" w:sz="0" w:space="0" w:color="auto"/>
        <w:bottom w:val="none" w:sz="0" w:space="0" w:color="auto"/>
        <w:right w:val="none" w:sz="0" w:space="0" w:color="auto"/>
      </w:divBdr>
      <w:divsChild>
        <w:div w:id="1164321590">
          <w:marLeft w:val="0"/>
          <w:marRight w:val="0"/>
          <w:marTop w:val="0"/>
          <w:marBottom w:val="0"/>
          <w:divBdr>
            <w:top w:val="none" w:sz="0" w:space="0" w:color="auto"/>
            <w:left w:val="none" w:sz="0" w:space="0" w:color="auto"/>
            <w:bottom w:val="none" w:sz="0" w:space="0" w:color="auto"/>
            <w:right w:val="none" w:sz="0" w:space="0" w:color="auto"/>
          </w:divBdr>
          <w:divsChild>
            <w:div w:id="393047516">
              <w:marLeft w:val="0"/>
              <w:marRight w:val="0"/>
              <w:marTop w:val="0"/>
              <w:marBottom w:val="0"/>
              <w:divBdr>
                <w:top w:val="none" w:sz="0" w:space="0" w:color="auto"/>
                <w:left w:val="none" w:sz="0" w:space="0" w:color="auto"/>
                <w:bottom w:val="none" w:sz="0" w:space="0" w:color="auto"/>
                <w:right w:val="none" w:sz="0" w:space="0" w:color="auto"/>
              </w:divBdr>
              <w:divsChild>
                <w:div w:id="226690175">
                  <w:marLeft w:val="0"/>
                  <w:marRight w:val="0"/>
                  <w:marTop w:val="0"/>
                  <w:marBottom w:val="0"/>
                  <w:divBdr>
                    <w:top w:val="none" w:sz="0" w:space="0" w:color="auto"/>
                    <w:left w:val="none" w:sz="0" w:space="0" w:color="auto"/>
                    <w:bottom w:val="none" w:sz="0" w:space="0" w:color="auto"/>
                    <w:right w:val="none" w:sz="0" w:space="0" w:color="auto"/>
                  </w:divBdr>
                  <w:divsChild>
                    <w:div w:id="1250195708">
                      <w:marLeft w:val="0"/>
                      <w:marRight w:val="0"/>
                      <w:marTop w:val="0"/>
                      <w:marBottom w:val="0"/>
                      <w:divBdr>
                        <w:top w:val="none" w:sz="0" w:space="0" w:color="auto"/>
                        <w:left w:val="none" w:sz="0" w:space="0" w:color="auto"/>
                        <w:bottom w:val="none" w:sz="0" w:space="0" w:color="auto"/>
                        <w:right w:val="none" w:sz="0" w:space="0" w:color="auto"/>
                      </w:divBdr>
                      <w:divsChild>
                        <w:div w:id="2090732026">
                          <w:marLeft w:val="0"/>
                          <w:marRight w:val="0"/>
                          <w:marTop w:val="0"/>
                          <w:marBottom w:val="0"/>
                          <w:divBdr>
                            <w:top w:val="none" w:sz="0" w:space="0" w:color="auto"/>
                            <w:left w:val="none" w:sz="0" w:space="0" w:color="auto"/>
                            <w:bottom w:val="none" w:sz="0" w:space="0" w:color="auto"/>
                            <w:right w:val="none" w:sz="0" w:space="0" w:color="auto"/>
                          </w:divBdr>
                          <w:divsChild>
                            <w:div w:id="360203395">
                              <w:marLeft w:val="0"/>
                              <w:marRight w:val="0"/>
                              <w:marTop w:val="0"/>
                              <w:marBottom w:val="0"/>
                              <w:divBdr>
                                <w:top w:val="none" w:sz="0" w:space="0" w:color="auto"/>
                                <w:left w:val="none" w:sz="0" w:space="0" w:color="auto"/>
                                <w:bottom w:val="none" w:sz="0" w:space="0" w:color="auto"/>
                                <w:right w:val="none" w:sz="0" w:space="0" w:color="auto"/>
                              </w:divBdr>
                              <w:divsChild>
                                <w:div w:id="57555175">
                                  <w:marLeft w:val="0"/>
                                  <w:marRight w:val="0"/>
                                  <w:marTop w:val="0"/>
                                  <w:marBottom w:val="0"/>
                                  <w:divBdr>
                                    <w:top w:val="none" w:sz="0" w:space="0" w:color="auto"/>
                                    <w:left w:val="none" w:sz="0" w:space="0" w:color="auto"/>
                                    <w:bottom w:val="none" w:sz="0" w:space="0" w:color="auto"/>
                                    <w:right w:val="none" w:sz="0" w:space="0" w:color="auto"/>
                                  </w:divBdr>
                                  <w:divsChild>
                                    <w:div w:id="782767723">
                                      <w:marLeft w:val="0"/>
                                      <w:marRight w:val="0"/>
                                      <w:marTop w:val="0"/>
                                      <w:marBottom w:val="0"/>
                                      <w:divBdr>
                                        <w:top w:val="none" w:sz="0" w:space="0" w:color="auto"/>
                                        <w:left w:val="none" w:sz="0" w:space="0" w:color="auto"/>
                                        <w:bottom w:val="none" w:sz="0" w:space="0" w:color="auto"/>
                                        <w:right w:val="none" w:sz="0" w:space="0" w:color="auto"/>
                                      </w:divBdr>
                                      <w:divsChild>
                                        <w:div w:id="1578897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56889190">
      <w:bodyDiv w:val="1"/>
      <w:marLeft w:val="0"/>
      <w:marRight w:val="0"/>
      <w:marTop w:val="0"/>
      <w:marBottom w:val="0"/>
      <w:divBdr>
        <w:top w:val="none" w:sz="0" w:space="0" w:color="auto"/>
        <w:left w:val="none" w:sz="0" w:space="0" w:color="auto"/>
        <w:bottom w:val="none" w:sz="0" w:space="0" w:color="auto"/>
        <w:right w:val="none" w:sz="0" w:space="0" w:color="auto"/>
      </w:divBdr>
    </w:div>
    <w:div w:id="1598517756">
      <w:bodyDiv w:val="1"/>
      <w:marLeft w:val="0"/>
      <w:marRight w:val="0"/>
      <w:marTop w:val="0"/>
      <w:marBottom w:val="0"/>
      <w:divBdr>
        <w:top w:val="none" w:sz="0" w:space="0" w:color="auto"/>
        <w:left w:val="none" w:sz="0" w:space="0" w:color="auto"/>
        <w:bottom w:val="none" w:sz="0" w:space="0" w:color="auto"/>
        <w:right w:val="none" w:sz="0" w:space="0" w:color="auto"/>
      </w:divBdr>
    </w:div>
    <w:div w:id="1685984157">
      <w:bodyDiv w:val="1"/>
      <w:marLeft w:val="0"/>
      <w:marRight w:val="0"/>
      <w:marTop w:val="0"/>
      <w:marBottom w:val="0"/>
      <w:divBdr>
        <w:top w:val="none" w:sz="0" w:space="0" w:color="auto"/>
        <w:left w:val="none" w:sz="0" w:space="0" w:color="auto"/>
        <w:bottom w:val="none" w:sz="0" w:space="0" w:color="auto"/>
        <w:right w:val="none" w:sz="0" w:space="0" w:color="auto"/>
      </w:divBdr>
    </w:div>
    <w:div w:id="1789199512">
      <w:bodyDiv w:val="1"/>
      <w:marLeft w:val="0"/>
      <w:marRight w:val="0"/>
      <w:marTop w:val="0"/>
      <w:marBottom w:val="0"/>
      <w:divBdr>
        <w:top w:val="none" w:sz="0" w:space="0" w:color="auto"/>
        <w:left w:val="none" w:sz="0" w:space="0" w:color="auto"/>
        <w:bottom w:val="none" w:sz="0" w:space="0" w:color="auto"/>
        <w:right w:val="none" w:sz="0" w:space="0" w:color="auto"/>
      </w:divBdr>
    </w:div>
    <w:div w:id="1806893694">
      <w:bodyDiv w:val="1"/>
      <w:marLeft w:val="0"/>
      <w:marRight w:val="0"/>
      <w:marTop w:val="0"/>
      <w:marBottom w:val="0"/>
      <w:divBdr>
        <w:top w:val="none" w:sz="0" w:space="0" w:color="auto"/>
        <w:left w:val="none" w:sz="0" w:space="0" w:color="auto"/>
        <w:bottom w:val="none" w:sz="0" w:space="0" w:color="auto"/>
        <w:right w:val="none" w:sz="0" w:space="0" w:color="auto"/>
      </w:divBdr>
    </w:div>
    <w:div w:id="1871069530">
      <w:bodyDiv w:val="1"/>
      <w:marLeft w:val="0"/>
      <w:marRight w:val="0"/>
      <w:marTop w:val="0"/>
      <w:marBottom w:val="0"/>
      <w:divBdr>
        <w:top w:val="none" w:sz="0" w:space="0" w:color="auto"/>
        <w:left w:val="none" w:sz="0" w:space="0" w:color="auto"/>
        <w:bottom w:val="none" w:sz="0" w:space="0" w:color="auto"/>
        <w:right w:val="none" w:sz="0" w:space="0" w:color="auto"/>
      </w:divBdr>
    </w:div>
    <w:div w:id="1908147091">
      <w:bodyDiv w:val="1"/>
      <w:marLeft w:val="0"/>
      <w:marRight w:val="0"/>
      <w:marTop w:val="0"/>
      <w:marBottom w:val="0"/>
      <w:divBdr>
        <w:top w:val="none" w:sz="0" w:space="0" w:color="auto"/>
        <w:left w:val="none" w:sz="0" w:space="0" w:color="auto"/>
        <w:bottom w:val="none" w:sz="0" w:space="0" w:color="auto"/>
        <w:right w:val="none" w:sz="0" w:space="0" w:color="auto"/>
      </w:divBdr>
    </w:div>
    <w:div w:id="2020037412">
      <w:bodyDiv w:val="1"/>
      <w:marLeft w:val="0"/>
      <w:marRight w:val="0"/>
      <w:marTop w:val="0"/>
      <w:marBottom w:val="0"/>
      <w:divBdr>
        <w:top w:val="none" w:sz="0" w:space="0" w:color="auto"/>
        <w:left w:val="none" w:sz="0" w:space="0" w:color="auto"/>
        <w:bottom w:val="none" w:sz="0" w:space="0" w:color="auto"/>
        <w:right w:val="none" w:sz="0" w:space="0" w:color="auto"/>
      </w:divBdr>
    </w:div>
    <w:div w:id="2021656041">
      <w:bodyDiv w:val="1"/>
      <w:marLeft w:val="0"/>
      <w:marRight w:val="0"/>
      <w:marTop w:val="0"/>
      <w:marBottom w:val="0"/>
      <w:divBdr>
        <w:top w:val="none" w:sz="0" w:space="0" w:color="auto"/>
        <w:left w:val="none" w:sz="0" w:space="0" w:color="auto"/>
        <w:bottom w:val="none" w:sz="0" w:space="0" w:color="auto"/>
        <w:right w:val="none" w:sz="0" w:space="0" w:color="auto"/>
      </w:divBdr>
    </w:div>
    <w:div w:id="2026635575">
      <w:bodyDiv w:val="1"/>
      <w:marLeft w:val="0"/>
      <w:marRight w:val="0"/>
      <w:marTop w:val="0"/>
      <w:marBottom w:val="0"/>
      <w:divBdr>
        <w:top w:val="none" w:sz="0" w:space="0" w:color="auto"/>
        <w:left w:val="none" w:sz="0" w:space="0" w:color="auto"/>
        <w:bottom w:val="none" w:sz="0" w:space="0" w:color="auto"/>
        <w:right w:val="none" w:sz="0" w:space="0" w:color="auto"/>
      </w:divBdr>
    </w:div>
    <w:div w:id="2041055011">
      <w:bodyDiv w:val="1"/>
      <w:marLeft w:val="0"/>
      <w:marRight w:val="0"/>
      <w:marTop w:val="0"/>
      <w:marBottom w:val="0"/>
      <w:divBdr>
        <w:top w:val="none" w:sz="0" w:space="0" w:color="auto"/>
        <w:left w:val="none" w:sz="0" w:space="0" w:color="auto"/>
        <w:bottom w:val="none" w:sz="0" w:space="0" w:color="auto"/>
        <w:right w:val="none" w:sz="0" w:space="0" w:color="auto"/>
      </w:divBdr>
    </w:div>
    <w:div w:id="2043742985">
      <w:bodyDiv w:val="1"/>
      <w:marLeft w:val="0"/>
      <w:marRight w:val="0"/>
      <w:marTop w:val="0"/>
      <w:marBottom w:val="0"/>
      <w:divBdr>
        <w:top w:val="none" w:sz="0" w:space="0" w:color="auto"/>
        <w:left w:val="none" w:sz="0" w:space="0" w:color="auto"/>
        <w:bottom w:val="none" w:sz="0" w:space="0" w:color="auto"/>
        <w:right w:val="none" w:sz="0" w:space="0" w:color="auto"/>
      </w:divBdr>
    </w:div>
    <w:div w:id="2061591020">
      <w:bodyDiv w:val="1"/>
      <w:marLeft w:val="0"/>
      <w:marRight w:val="0"/>
      <w:marTop w:val="0"/>
      <w:marBottom w:val="0"/>
      <w:divBdr>
        <w:top w:val="none" w:sz="0" w:space="0" w:color="auto"/>
        <w:left w:val="none" w:sz="0" w:space="0" w:color="auto"/>
        <w:bottom w:val="none" w:sz="0" w:space="0" w:color="auto"/>
        <w:right w:val="none" w:sz="0" w:space="0" w:color="auto"/>
      </w:divBdr>
    </w:div>
    <w:div w:id="2082436311">
      <w:bodyDiv w:val="1"/>
      <w:marLeft w:val="0"/>
      <w:marRight w:val="0"/>
      <w:marTop w:val="0"/>
      <w:marBottom w:val="0"/>
      <w:divBdr>
        <w:top w:val="none" w:sz="0" w:space="0" w:color="auto"/>
        <w:left w:val="none" w:sz="0" w:space="0" w:color="auto"/>
        <w:bottom w:val="none" w:sz="0" w:space="0" w:color="auto"/>
        <w:right w:val="none" w:sz="0" w:space="0" w:color="auto"/>
      </w:divBdr>
    </w:div>
    <w:div w:id="2116365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A250DA00-0199-4DB4-900D-E58D166C23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2871</Words>
  <Characters>16371</Characters>
  <Application>Microsoft Office Word</Application>
  <DocSecurity>0</DocSecurity>
  <Lines>136</Lines>
  <Paragraphs>38</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Company>
  <LinksUpToDate>false</LinksUpToDate>
  <CharactersWithSpaces>19204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Oñatiko Udala, Alazne Zumalde</dc:creator>
  <cp:lastModifiedBy>Oñatiko Udala, Paskual</cp:lastModifiedBy>
  <cp:revision>2</cp:revision>
  <cp:lastPrinted>2020-11-20T07:15:00Z</cp:lastPrinted>
  <dcterms:created xsi:type="dcterms:W3CDTF">2020-11-27T07:29:00Z</dcterms:created>
  <dcterms:modified xsi:type="dcterms:W3CDTF">2020-11-27T07:29:00Z</dcterms:modified>
</cp:coreProperties>
</file>