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0148" w:rsidRDefault="00B30148">
      <w:pPr>
        <w:jc w:val="right"/>
        <w:rPr>
          <w:color w:val="5B9BD5"/>
        </w:rPr>
      </w:pPr>
      <w:bookmarkStart w:id="0" w:name="_heading=h.gjdgxs" w:colFirst="0" w:colLast="0"/>
      <w:bookmarkStart w:id="1" w:name="_GoBack"/>
      <w:bookmarkEnd w:id="0"/>
      <w:bookmarkEnd w:id="1"/>
    </w:p>
    <w:p w:rsidR="00B30148" w:rsidRDefault="00B30148">
      <w:pPr>
        <w:jc w:val="right"/>
        <w:rPr>
          <w:color w:val="CC0000"/>
          <w:sz w:val="32"/>
          <w:szCs w:val="32"/>
        </w:rPr>
      </w:pPr>
    </w:p>
    <w:p w:rsidR="00B30148" w:rsidRDefault="00B30148">
      <w:pPr>
        <w:jc w:val="right"/>
        <w:rPr>
          <w:color w:val="CC0000"/>
          <w:sz w:val="32"/>
          <w:szCs w:val="32"/>
        </w:rPr>
      </w:pPr>
    </w:p>
    <w:p w:rsidR="00B30148" w:rsidRDefault="005D2A07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 de la convocatoria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1540" w:after="240" w:line="240" w:lineRule="auto"/>
        <w:jc w:val="center"/>
        <w:rPr>
          <w:rFonts w:ascii="Calibri" w:eastAsia="Calibri" w:hAnsi="Calibri" w:cs="Calibri"/>
          <w:color w:val="5B9BD5"/>
          <w:sz w:val="28"/>
          <w:szCs w:val="28"/>
        </w:rPr>
      </w:pPr>
      <w:r>
        <w:rPr>
          <w:rFonts w:ascii="Calibri" w:eastAsia="Calibri" w:hAnsi="Calibri" w:cs="Calibri"/>
          <w:noProof/>
          <w:color w:val="5B9BD5"/>
          <w:sz w:val="28"/>
          <w:szCs w:val="28"/>
        </w:rPr>
        <w:drawing>
          <wp:inline distT="0" distB="0" distL="0" distR="0">
            <wp:extent cx="4175282" cy="841538"/>
            <wp:effectExtent l="0" t="0" r="0" b="0"/>
            <wp:docPr id="1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5282" cy="8415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480" w:line="240" w:lineRule="auto"/>
        <w:jc w:val="left"/>
        <w:rPr>
          <w:rFonts w:ascii="Calibri" w:eastAsia="Calibri" w:hAnsi="Calibri" w:cs="Calibri"/>
          <w:b/>
          <w:color w:val="FF0000"/>
          <w:sz w:val="22"/>
          <w:szCs w:val="22"/>
        </w:rPr>
      </w:pPr>
      <w:r>
        <w:br w:type="page"/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-1079499</wp:posOffset>
                </wp:positionH>
                <wp:positionV relativeFrom="paragraph">
                  <wp:posOffset>990600</wp:posOffset>
                </wp:positionV>
                <wp:extent cx="7550785" cy="2196465"/>
                <wp:effectExtent l="0" t="0" r="0" b="0"/>
                <wp:wrapSquare wrapText="bothSides" distT="0" distB="0" distL="0" distR="0"/>
                <wp:docPr id="9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30148" w:rsidRDefault="00B30148">
                            <w:pPr>
                              <w:jc w:val="center"/>
                              <w:textDirection w:val="btLr"/>
                            </w:pPr>
                          </w:p>
                          <w:p w:rsidR="00B30148" w:rsidRDefault="005D2A07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54"/>
                              </w:rPr>
                              <w:t xml:space="preserve">Programa </w:t>
                            </w: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54"/>
                              </w:rPr>
                              <w:t>InnoCámaras</w:t>
                            </w:r>
                            <w:proofErr w:type="spellEnd"/>
                          </w:p>
                          <w:p w:rsidR="00B30148" w:rsidRDefault="005D2A07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36"/>
                              </w:rPr>
                              <w:t xml:space="preserve">Declaración responsable del cumplimiento de las condiciones de participación y de ayuda  </w:t>
                            </w:r>
                          </w:p>
                          <w:p w:rsidR="00B30148" w:rsidRDefault="00B30148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</w:p>
                          <w:p w:rsidR="00B30148" w:rsidRDefault="005D2A07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8"/>
                              </w:rPr>
                              <w:t>Convocatoria 2020</w:t>
                            </w:r>
                          </w:p>
                          <w:p w:rsidR="00B30148" w:rsidRDefault="00B30148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9" o:spid="_x0000_s1026" style="position:absolute;margin-left:-85pt;margin-top:78pt;width:594.55pt;height:172.9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uFE7wEAAKwDAAAOAAAAZHJzL2Uyb0RvYy54bWysU9uO0zAQfUfiHyy/01y26U1NV6irIqQV&#10;VLvwAa7jJJYc24zdJv0cvoUfY+yE3QJviDw4M5nj8TnHk+390ClyEeCk0SXNZiklQnNTSd2U9OuX&#10;w7sVJc4zXTFltCjpVTh6v3v7ZtvbjchNa1QlgGAT7Ta9LWnrvd0kieOt6JibGSs0FmsDHfOYQpNU&#10;wHrs3qkkT9NF0huoLBgunMOvD2OR7mL/uhbcf65rJzxRJUVuPq4Q11NYk92WbRpgtpV8osH+gUXH&#10;pMZDX1o9MM/IGeRfrTrJwThT+xk3XWLqWnIRNaCaLP1DzXPLrIha0BxnX2xy/68t/3Q5ApFVSdeU&#10;aNbhFT2haT++6+asDFkHg3rrNoh7tkeYModhUDvU0IU36iADXn+xLO6WaPO1pPlitSjuJoPF4AlH&#10;wLKYZ/kCATwgstViPY+I5LWVBec/CNOREJQUkEw0ll0encfjEfoLEk52RsnqIJWKCTSnvQJyYXjb&#10;+32KT+CPW36DKR3A2oRtYzl8SYLMUViI/HAaJrUnU13RJGf5QSKpR+b8kQGOSUZJj6NTUvftzEBQ&#10;oj5qvJt1Ns8LnLWYzIslsiBwWzndVpjmrcGJ9JSM4d7H+Rw5vj97U8soPLAaqUxkcSSiuGl8w8zd&#10;5hH1+pPtfgIAAP//AwBQSwMEFAAGAAgAAAAhAPxwOhDeAAAADQEAAA8AAABkcnMvZG93bnJldi54&#10;bWxMTz1PwzAU3JH4D9ZDYmvtILWFEKeqkFhgCYWh2dz4NYmIn63YTcO/53WC7U53uo9iO7tBTDjG&#10;3pOGbKlAIDXe9tRq+Pp8XTyCiMmQNYMn1PCDEbbl7U1hcusv9IHTPrWCQyjmRkOXUsiljE2HzsSl&#10;D0isnfzoTGI6ttKO5sLhbpAPSq2lMz1xQ2cCvnTYfO/PTsNqbkOqq/dYbarT4W2iOuwOtdb3d/Pu&#10;GUTCOf2Z4Tqfp0PJm47+TDaKQcMi2yg+k1hZrRlcLSp7ykAcuYARyLKQ/1+UvwAAAP//AwBQSwEC&#10;LQAUAAYACAAAACEAtoM4kv4AAADhAQAAEwAAAAAAAAAAAAAAAAAAAAAAW0NvbnRlbnRfVHlwZXNd&#10;LnhtbFBLAQItABQABgAIAAAAIQA4/SH/1gAAAJQBAAALAAAAAAAAAAAAAAAAAC8BAABfcmVscy8u&#10;cmVsc1BLAQItABQABgAIAAAAIQAGpuFE7wEAAKwDAAAOAAAAAAAAAAAAAAAAAC4CAABkcnMvZTJv&#10;RG9jLnhtbFBLAQItABQABgAIAAAAIQD8cDoQ3gAAAA0BAAAPAAAAAAAAAAAAAAAAAEkEAABkcnMv&#10;ZG93bnJldi54bWxQSwUGAAAAAAQABADzAAAAVAUAAAAA&#10;" fillcolor="#c00" stroked="f">
                <v:textbox inset="2.53958mm,1.2694mm,2.53958mm,1.2694mm">
                  <w:txbxContent>
                    <w:p w:rsidR="00B30148" w:rsidRDefault="00B30148">
                      <w:pPr>
                        <w:jc w:val="center"/>
                        <w:textDirection w:val="btLr"/>
                      </w:pPr>
                    </w:p>
                    <w:p w:rsidR="00B30148" w:rsidRDefault="005D2A07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54"/>
                        </w:rPr>
                        <w:t xml:space="preserve">Programa </w:t>
                      </w:r>
                      <w:proofErr w:type="spellStart"/>
                      <w:r>
                        <w:rPr>
                          <w:rFonts w:ascii="Calibri" w:eastAsia="Calibri" w:hAnsi="Calibri" w:cs="Calibri"/>
                          <w:color w:val="FFFFFF"/>
                          <w:sz w:val="54"/>
                        </w:rPr>
                        <w:t>InnoCámaras</w:t>
                      </w:r>
                      <w:proofErr w:type="spellEnd"/>
                    </w:p>
                    <w:p w:rsidR="00B30148" w:rsidRDefault="005D2A07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36"/>
                        </w:rPr>
                        <w:t xml:space="preserve">Declaración responsable del cumplimiento de las condiciones de participación y de ayuda  </w:t>
                      </w:r>
                    </w:p>
                    <w:p w:rsidR="00B30148" w:rsidRDefault="00B30148">
                      <w:pPr>
                        <w:spacing w:line="240" w:lineRule="auto"/>
                        <w:jc w:val="center"/>
                        <w:textDirection w:val="btLr"/>
                      </w:pPr>
                    </w:p>
                    <w:p w:rsidR="00B30148" w:rsidRDefault="005D2A07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FFFFFF"/>
                          <w:sz w:val="28"/>
                        </w:rPr>
                        <w:t>Convocatoria 2020</w:t>
                      </w:r>
                    </w:p>
                    <w:p w:rsidR="00B30148" w:rsidRDefault="00B30148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B30148" w:rsidRDefault="005D2A07">
      <w:pPr>
        <w:widowControl/>
        <w:pBdr>
          <w:bottom w:val="single" w:sz="4" w:space="1" w:color="000000"/>
        </w:pBdr>
        <w:spacing w:after="160" w:line="259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>DATOS DE LA PERSONA QUE DECLARA y CERTIFICA:</w:t>
      </w:r>
    </w:p>
    <w:p w:rsidR="00B30148" w:rsidRDefault="005D2A07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Nombre y apellidos</w:t>
      </w:r>
      <w:r>
        <w:rPr>
          <w:rFonts w:ascii="Calibri" w:eastAsia="Calibri" w:hAnsi="Calibri" w:cs="Calibri"/>
          <w:sz w:val="22"/>
          <w:szCs w:val="22"/>
        </w:rPr>
        <w:t xml:space="preserve">:    </w:t>
      </w:r>
    </w:p>
    <w:p w:rsidR="00B30148" w:rsidRDefault="005D2A07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DNI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B30148" w:rsidRDefault="005D2A07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Entidad de la que es representante legal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B30148" w:rsidRDefault="005D2A07">
      <w:pPr>
        <w:widowControl/>
        <w:spacing w:line="259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NIF de la entidad</w:t>
      </w:r>
      <w:r>
        <w:rPr>
          <w:rFonts w:ascii="Calibri" w:eastAsia="Calibri" w:hAnsi="Calibri" w:cs="Calibri"/>
          <w:sz w:val="22"/>
          <w:szCs w:val="22"/>
        </w:rPr>
        <w:t>:</w:t>
      </w:r>
    </w:p>
    <w:p w:rsidR="00B30148" w:rsidRDefault="005D2A07">
      <w:pPr>
        <w:widowControl/>
        <w:pBdr>
          <w:top w:val="nil"/>
          <w:left w:val="nil"/>
          <w:bottom w:val="single" w:sz="4" w:space="1" w:color="000000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DECLARACIONES RESPONSABLES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DEL CUMPLIMIENTO DE LAS CONDICIONES DE PARTICIPACIÓN</w:t>
      </w:r>
    </w:p>
    <w:p w:rsidR="00B30148" w:rsidRDefault="005D2A0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soy conocedor/a de las bases reguladoras de la convocatoria, que cumple con los requerimientos en las mismas señalados y acepto íntegramente su contenido.</w:t>
      </w:r>
    </w:p>
    <w:p w:rsidR="00B30148" w:rsidRDefault="005D2A0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soy un trabajador autónomo o que la empresa a la que represento es una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PYME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egún la definición recogida en el anexo 1 del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de Funcionamiento de la Unión Europea 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60"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(</w:t>
      </w:r>
      <w:hyperlink r:id="rId9">
        <w:r>
          <w:rPr>
            <w:rFonts w:ascii="Calibri" w:eastAsia="Calibri" w:hAnsi="Calibri" w:cs="Calibri"/>
            <w:color w:val="0563C1"/>
            <w:sz w:val="22"/>
            <w:szCs w:val="22"/>
            <w:u w:val="single"/>
          </w:rPr>
          <w:t>h</w:t>
        </w:r>
      </w:hyperlink>
      <w:hyperlink r:id="rId10">
        <w:r>
          <w:rPr>
            <w:rFonts w:ascii="Calibri" w:eastAsia="Calibri" w:hAnsi="Calibri" w:cs="Calibri"/>
            <w:i/>
            <w:color w:val="0563C1"/>
            <w:sz w:val="22"/>
            <w:szCs w:val="22"/>
            <w:u w:val="single"/>
          </w:rPr>
          <w:t>ttp://www.boe.es/doue/2014/187/L00001-00078.pdf</w:t>
        </w:r>
      </w:hyperlink>
      <w:r>
        <w:rPr>
          <w:rFonts w:ascii="Calibri" w:eastAsia="Calibri" w:hAnsi="Calibri" w:cs="Calibri"/>
          <w:color w:val="000000"/>
          <w:sz w:val="22"/>
          <w:szCs w:val="22"/>
        </w:rPr>
        <w:t>)</w:t>
      </w:r>
    </w:p>
    <w:p w:rsidR="00B30148" w:rsidRDefault="005D2A0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no se encuentra incursa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en ninguna de las prohibiciones a que hace referencia el artículo 13 de la Ley 38/2003, de 17 de noviembre, General de Subvenciones, o normativa aplicable en la materia pr</w:t>
      </w:r>
      <w:r>
        <w:rPr>
          <w:rFonts w:ascii="Calibri" w:eastAsia="Calibri" w:hAnsi="Calibri" w:cs="Calibri"/>
          <w:color w:val="000000"/>
          <w:sz w:val="22"/>
          <w:szCs w:val="22"/>
        </w:rPr>
        <w:t>opia de la Comunidad Autónoma correspondiente.</w:t>
      </w:r>
    </w:p>
    <w:p w:rsidR="00B30148" w:rsidRDefault="005D2A07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57" w:right="284" w:hanging="357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cumple la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norma de </w:t>
      </w:r>
      <w:proofErr w:type="spellStart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, según lo dispuesto en el Reglamento (UE)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1407/2013, de la Comisión Europea, relativo a la aplicación de los artículos 107 y 108 del Tratado UE (la ayuda total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concedida a una única empresa no será superior a 200.000 euros o 100.000 euros en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el caso de las empresas que operen en el sector transporte por carretera, durante cualquier período de tres ejercicios fiscales, en concreto, declaro:</w:t>
      </w:r>
    </w:p>
    <w:p w:rsidR="00B30148" w:rsidRDefault="005D2A07">
      <w:pPr>
        <w:pBdr>
          <w:top w:val="nil"/>
          <w:left w:val="nil"/>
          <w:bottom w:val="nil"/>
          <w:right w:val="nil"/>
          <w:between w:val="nil"/>
        </w:pBdr>
        <w:spacing w:before="240" w:after="120" w:line="276" w:lineRule="auto"/>
        <w:ind w:left="567" w:firstLine="283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☐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No haber recibido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ayudas de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años.</w:t>
      </w:r>
    </w:p>
    <w:p w:rsidR="00B30148" w:rsidRDefault="005D2A07">
      <w:pPr>
        <w:pBdr>
          <w:top w:val="nil"/>
          <w:left w:val="nil"/>
          <w:bottom w:val="nil"/>
          <w:right w:val="nil"/>
          <w:between w:val="nil"/>
        </w:pBdr>
        <w:spacing w:before="240" w:after="120" w:line="276" w:lineRule="auto"/>
        <w:ind w:left="567" w:firstLine="2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☐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Haber recibido las siguientes ayudas d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mínimis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en los tres últimos años</w:t>
      </w:r>
      <w:r>
        <w:rPr>
          <w:rFonts w:ascii="Calibri" w:eastAsia="Calibri" w:hAnsi="Calibri" w:cs="Calibri"/>
          <w:color w:val="000000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color w:val="000000"/>
          <w:sz w:val="22"/>
          <w:szCs w:val="22"/>
        </w:rPr>
        <w:t>:</w:t>
      </w:r>
    </w:p>
    <w:tbl>
      <w:tblPr>
        <w:tblStyle w:val="a"/>
        <w:tblW w:w="86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B30148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B30148">
        <w:tc>
          <w:tcPr>
            <w:tcW w:w="1978" w:type="dxa"/>
            <w:shd w:val="clear" w:color="auto" w:fill="auto"/>
            <w:vAlign w:val="center"/>
          </w:tcPr>
          <w:p w:rsidR="00B30148" w:rsidRDefault="00B30148"/>
        </w:tc>
        <w:tc>
          <w:tcPr>
            <w:tcW w:w="1131" w:type="dxa"/>
          </w:tcPr>
          <w:p w:rsidR="00B30148" w:rsidRDefault="00B30148">
            <w:pPr>
              <w:jc w:val="center"/>
            </w:pPr>
          </w:p>
        </w:tc>
        <w:tc>
          <w:tcPr>
            <w:tcW w:w="1848" w:type="dxa"/>
          </w:tcPr>
          <w:p w:rsidR="00B30148" w:rsidRDefault="00B30148"/>
        </w:tc>
        <w:tc>
          <w:tcPr>
            <w:tcW w:w="1449" w:type="dxa"/>
            <w:shd w:val="clear" w:color="auto" w:fill="auto"/>
            <w:vAlign w:val="center"/>
          </w:tcPr>
          <w:p w:rsidR="00B30148" w:rsidRDefault="00B30148"/>
        </w:tc>
        <w:tc>
          <w:tcPr>
            <w:tcW w:w="2241" w:type="dxa"/>
            <w:shd w:val="clear" w:color="auto" w:fill="auto"/>
            <w:vAlign w:val="center"/>
          </w:tcPr>
          <w:p w:rsidR="00B30148" w:rsidRDefault="00B30148"/>
        </w:tc>
      </w:tr>
      <w:tr w:rsidR="00B30148">
        <w:tc>
          <w:tcPr>
            <w:tcW w:w="1978" w:type="dxa"/>
            <w:shd w:val="clear" w:color="auto" w:fill="auto"/>
            <w:vAlign w:val="center"/>
          </w:tcPr>
          <w:p w:rsidR="00B30148" w:rsidRDefault="00B30148"/>
        </w:tc>
        <w:tc>
          <w:tcPr>
            <w:tcW w:w="1131" w:type="dxa"/>
          </w:tcPr>
          <w:p w:rsidR="00B30148" w:rsidRDefault="00B30148">
            <w:pPr>
              <w:jc w:val="center"/>
            </w:pPr>
          </w:p>
        </w:tc>
        <w:tc>
          <w:tcPr>
            <w:tcW w:w="1848" w:type="dxa"/>
          </w:tcPr>
          <w:p w:rsidR="00B30148" w:rsidRDefault="00B30148"/>
        </w:tc>
        <w:tc>
          <w:tcPr>
            <w:tcW w:w="1449" w:type="dxa"/>
            <w:shd w:val="clear" w:color="auto" w:fill="auto"/>
            <w:vAlign w:val="center"/>
          </w:tcPr>
          <w:p w:rsidR="00B30148" w:rsidRDefault="00B30148"/>
        </w:tc>
        <w:tc>
          <w:tcPr>
            <w:tcW w:w="2241" w:type="dxa"/>
            <w:shd w:val="clear" w:color="auto" w:fill="auto"/>
            <w:vAlign w:val="center"/>
          </w:tcPr>
          <w:p w:rsidR="00B30148" w:rsidRDefault="00B30148"/>
        </w:tc>
      </w:tr>
      <w:tr w:rsidR="00B30148">
        <w:tc>
          <w:tcPr>
            <w:tcW w:w="1978" w:type="dxa"/>
            <w:shd w:val="clear" w:color="auto" w:fill="auto"/>
            <w:vAlign w:val="center"/>
          </w:tcPr>
          <w:p w:rsidR="00B30148" w:rsidRDefault="00B30148"/>
        </w:tc>
        <w:tc>
          <w:tcPr>
            <w:tcW w:w="1131" w:type="dxa"/>
          </w:tcPr>
          <w:p w:rsidR="00B30148" w:rsidRDefault="00B30148"/>
        </w:tc>
        <w:tc>
          <w:tcPr>
            <w:tcW w:w="1848" w:type="dxa"/>
          </w:tcPr>
          <w:p w:rsidR="00B30148" w:rsidRDefault="00B30148"/>
        </w:tc>
        <w:tc>
          <w:tcPr>
            <w:tcW w:w="1449" w:type="dxa"/>
            <w:shd w:val="clear" w:color="auto" w:fill="auto"/>
            <w:vAlign w:val="center"/>
          </w:tcPr>
          <w:p w:rsidR="00B30148" w:rsidRDefault="00B30148"/>
        </w:tc>
        <w:tc>
          <w:tcPr>
            <w:tcW w:w="2241" w:type="dxa"/>
            <w:shd w:val="clear" w:color="auto" w:fill="auto"/>
            <w:vAlign w:val="center"/>
          </w:tcPr>
          <w:p w:rsidR="00B30148" w:rsidRDefault="00B30148"/>
        </w:tc>
      </w:tr>
    </w:tbl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30148" w:rsidRDefault="00B3014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DECLARACIÓN JURADA DE AYUDAS RECIBIDAS P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ARA LA OPERACIÓN DE REFERENCIA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las operaciones que sean financiadas en el marco del Programa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InnoCámaras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</w:p>
    <w:p w:rsidR="00B30148" w:rsidRDefault="00B30148">
      <w:pPr>
        <w:rPr>
          <w:rFonts w:ascii="Calibri" w:eastAsia="Calibri" w:hAnsi="Calibri" w:cs="Calibri"/>
          <w:sz w:val="22"/>
          <w:szCs w:val="22"/>
        </w:rPr>
      </w:pPr>
    </w:p>
    <w:p w:rsidR="00B30148" w:rsidRDefault="005D2A07">
      <w:pPr>
        <w:widowControl/>
        <w:spacing w:line="240" w:lineRule="auto"/>
        <w:ind w:left="1416" w:hanging="696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 xml:space="preserve">☐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NO han recibido otras ayudas complementarias procedentes de los fondos comunitarios o nacionales públicos o privados</w:t>
      </w:r>
    </w:p>
    <w:p w:rsidR="00B30148" w:rsidRDefault="00B30148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</w:p>
    <w:p w:rsidR="00B30148" w:rsidRDefault="005D2A07">
      <w:pPr>
        <w:widowControl/>
        <w:spacing w:line="240" w:lineRule="auto"/>
        <w:ind w:left="720"/>
        <w:rPr>
          <w:rFonts w:ascii="Calibri" w:eastAsia="Calibri" w:hAnsi="Calibri" w:cs="Calibri"/>
          <w:sz w:val="22"/>
          <w:szCs w:val="22"/>
        </w:rPr>
      </w:pPr>
      <w:r>
        <w:rPr>
          <w:sz w:val="16"/>
          <w:szCs w:val="16"/>
        </w:rPr>
        <w:t xml:space="preserve">☐ </w:t>
      </w:r>
      <w:r>
        <w:rPr>
          <w:sz w:val="16"/>
          <w:szCs w:val="16"/>
        </w:rPr>
        <w:tab/>
      </w:r>
      <w:r>
        <w:rPr>
          <w:rFonts w:ascii="Calibri" w:eastAsia="Calibri" w:hAnsi="Calibri" w:cs="Calibri"/>
          <w:sz w:val="22"/>
          <w:szCs w:val="22"/>
        </w:rPr>
        <w:t>SÍ ha recibid</w:t>
      </w:r>
      <w:r>
        <w:rPr>
          <w:rFonts w:ascii="Calibri" w:eastAsia="Calibri" w:hAnsi="Calibri" w:cs="Calibri"/>
          <w:sz w:val="22"/>
          <w:szCs w:val="22"/>
        </w:rPr>
        <w:t>o las siguientes ayudas complementarias:</w:t>
      </w:r>
    </w:p>
    <w:p w:rsidR="00B30148" w:rsidRDefault="00B30148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B30148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B30148" w:rsidRDefault="005D2A07">
            <w:pPr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B30148">
        <w:tc>
          <w:tcPr>
            <w:tcW w:w="2209" w:type="dxa"/>
            <w:shd w:val="clear" w:color="auto" w:fill="auto"/>
            <w:vAlign w:val="center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</w:tr>
      <w:tr w:rsidR="00B30148">
        <w:tc>
          <w:tcPr>
            <w:tcW w:w="2209" w:type="dxa"/>
            <w:shd w:val="clear" w:color="auto" w:fill="auto"/>
            <w:vAlign w:val="center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187" w:type="dxa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B30148" w:rsidRDefault="00B30148">
            <w:pPr>
              <w:rPr>
                <w:sz w:val="22"/>
                <w:szCs w:val="22"/>
              </w:rPr>
            </w:pPr>
          </w:p>
        </w:tc>
      </w:tr>
    </w:tbl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Los gastos que sean financiados por FEDER en el marco del Programa de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InnoCámaras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NO han generado ingresos para dicha empresa.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D9D9D9"/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En el caso de que se produzca cualquier alteración de la información proporcionada en relación con las ayudas recibidas, el benef</w:t>
      </w:r>
      <w:r>
        <w:rPr>
          <w:rFonts w:ascii="Calibri" w:eastAsia="Calibri" w:hAnsi="Calibri" w:cs="Calibri"/>
          <w:color w:val="000000"/>
          <w:sz w:val="22"/>
          <w:szCs w:val="22"/>
        </w:rPr>
        <w:t>iciario se compromete a suministrársela a la entidad concedente de la presente ayuda.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OTRAS DECLARACIONES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Declaro que la empresa está dada de alta en el Censo del IAE, epígrafe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nº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shd w:val="clear" w:color="auto" w:fill="F2F2F2"/>
        </w:rPr>
        <w:t>……………….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Declaro que los datos indicados en el formulario de identificación de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empresa son veraces y responden a la realidad de la empresa.</w:t>
      </w:r>
    </w:p>
    <w:p w:rsidR="00B30148" w:rsidRDefault="00B30148">
      <w:pPr>
        <w:pBdr>
          <w:top w:val="nil"/>
          <w:left w:val="nil"/>
          <w:bottom w:val="nil"/>
          <w:right w:val="nil"/>
          <w:between w:val="nil"/>
        </w:pBdr>
        <w:spacing w:before="160" w:after="160" w:line="240" w:lineRule="auto"/>
        <w:ind w:left="360"/>
        <w:rPr>
          <w:rFonts w:ascii="Calibri" w:eastAsia="Calibri" w:hAnsi="Calibri" w:cs="Calibri"/>
          <w:color w:val="000000"/>
          <w:sz w:val="22"/>
          <w:szCs w:val="22"/>
        </w:rPr>
      </w:pP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284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Y para que conste, a los efectos oportunos, firma la presente declaración en………………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., a…. de</w:t>
      </w:r>
      <w:proofErr w:type="gramStart"/>
      <w:r>
        <w:rPr>
          <w:rFonts w:ascii="Calibri" w:eastAsia="Calibri" w:hAnsi="Calibri" w:cs="Calibri"/>
          <w:color w:val="000000"/>
          <w:sz w:val="22"/>
          <w:szCs w:val="22"/>
        </w:rPr>
        <w:t>…….</w:t>
      </w:r>
      <w:proofErr w:type="gramEnd"/>
      <w:r>
        <w:rPr>
          <w:rFonts w:ascii="Calibri" w:eastAsia="Calibri" w:hAnsi="Calibri" w:cs="Calibri"/>
          <w:color w:val="000000"/>
          <w:sz w:val="22"/>
          <w:szCs w:val="22"/>
        </w:rPr>
        <w:t>. de 20….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Firma del representante legal</w:t>
      </w:r>
    </w:p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right="284"/>
        <w:jc w:val="right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D/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Dña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>………………………………….</w:t>
      </w:r>
    </w:p>
    <w:p w:rsidR="00B30148" w:rsidRDefault="00B30148">
      <w:pPr>
        <w:widowControl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360" w:right="284"/>
        <w:rPr>
          <w:rFonts w:ascii="Calibri" w:eastAsia="Calibri" w:hAnsi="Calibri" w:cs="Calibri"/>
          <w:color w:val="000000"/>
          <w:sz w:val="22"/>
          <w:szCs w:val="22"/>
        </w:rPr>
      </w:pPr>
    </w:p>
    <w:p w:rsidR="00B30148" w:rsidRDefault="00B30148">
      <w:pPr>
        <w:widowControl/>
        <w:pBdr>
          <w:top w:val="nil"/>
          <w:left w:val="nil"/>
          <w:bottom w:val="nil"/>
          <w:right w:val="nil"/>
          <w:between w:val="nil"/>
        </w:pBdr>
        <w:spacing w:line="240" w:lineRule="auto"/>
        <w:ind w:left="567" w:right="284" w:firstLine="207"/>
        <w:rPr>
          <w:rFonts w:ascii="Calibri" w:eastAsia="Calibri" w:hAnsi="Calibri" w:cs="Calibri"/>
          <w:b/>
          <w:color w:val="000000"/>
          <w:sz w:val="22"/>
          <w:szCs w:val="22"/>
        </w:rPr>
      </w:pPr>
    </w:p>
    <w:sectPr w:rsidR="00B3014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pgNumType w:start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A07" w:rsidRDefault="005D2A07">
      <w:pPr>
        <w:spacing w:line="240" w:lineRule="auto"/>
      </w:pPr>
      <w:r>
        <w:separator/>
      </w:r>
    </w:p>
  </w:endnote>
  <w:endnote w:type="continuationSeparator" w:id="0">
    <w:p w:rsidR="005D2A07" w:rsidRDefault="005D2A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notTrueType/>
    <w:pitch w:val="default"/>
  </w:font>
  <w:font w:name="EUAlbertin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148" w:rsidRDefault="005D2A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before="120" w:after="120" w:line="240" w:lineRule="auto"/>
      <w:rPr>
        <w:rFonts w:ascii="Calibri" w:eastAsia="Calibri" w:hAnsi="Calibri" w:cs="Calibri"/>
        <w:b/>
        <w:color w:val="000000"/>
        <w:sz w:val="22"/>
        <w:szCs w:val="22"/>
      </w:rPr>
    </w:pPr>
    <w:r>
      <w:rPr>
        <w:rFonts w:ascii="Calibri" w:eastAsia="Calibri" w:hAnsi="Calibri" w:cs="Calibri"/>
        <w:b/>
        <w:color w:val="000000"/>
        <w:sz w:val="22"/>
        <w:szCs w:val="22"/>
      </w:rPr>
      <w:t xml:space="preserve">Fondo Europeo de Desarrollo Regional                            </w:t>
    </w:r>
    <w:r>
      <w:rPr>
        <w:rFonts w:ascii="Calibri" w:eastAsia="Calibri" w:hAnsi="Calibri" w:cs="Calibri"/>
        <w:b/>
        <w:color w:val="000000"/>
        <w:sz w:val="22"/>
        <w:szCs w:val="22"/>
      </w:rPr>
      <w:tab/>
      <w:t xml:space="preserve">        Una manera de hacer Europa</w:t>
    </w:r>
  </w:p>
  <w:p w:rsidR="00B30148" w:rsidRDefault="005D2A07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</w:rPr>
      <w:t xml:space="preserve">MOB 2020 </w:t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rFonts w:ascii="Calibri" w:eastAsia="Calibri" w:hAnsi="Calibri" w:cs="Calibri"/>
      </w:rPr>
      <w:tab/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 w:rsidR="005D2A54">
      <w:rPr>
        <w:sz w:val="18"/>
        <w:szCs w:val="18"/>
      </w:rPr>
      <w:fldChar w:fldCharType="separate"/>
    </w:r>
    <w:r w:rsidR="005D2A54">
      <w:rPr>
        <w:noProof/>
        <w:sz w:val="18"/>
        <w:szCs w:val="18"/>
      </w:rPr>
      <w:t>0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 w:rsidR="005D2A54">
      <w:rPr>
        <w:sz w:val="18"/>
        <w:szCs w:val="18"/>
      </w:rPr>
      <w:fldChar w:fldCharType="separate"/>
    </w:r>
    <w:r w:rsidR="005D2A54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</w:p>
  <w:p w:rsidR="00B30148" w:rsidRDefault="00B301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148" w:rsidRDefault="005D2A07">
    <w:pPr>
      <w:spacing w:before="120" w:after="120" w:line="240" w:lineRule="auto"/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  <w:b/>
        <w:sz w:val="22"/>
        <w:szCs w:val="22"/>
      </w:rPr>
      <w:t>Fondo Europeo de Desarrollo Regional</w:t>
    </w:r>
    <w:r>
      <w:rPr>
        <w:rFonts w:ascii="Calibri" w:eastAsia="Calibri" w:hAnsi="Calibri" w:cs="Calibri"/>
        <w:b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</w:r>
    <w:r>
      <w:rPr>
        <w:rFonts w:ascii="Calibri" w:eastAsia="Calibri" w:hAnsi="Calibri" w:cs="Calibri"/>
        <w:b/>
        <w:i/>
        <w:sz w:val="22"/>
        <w:szCs w:val="22"/>
      </w:rPr>
      <w:tab/>
      <w:t xml:space="preserve">   </w:t>
    </w:r>
    <w:r>
      <w:rPr>
        <w:rFonts w:ascii="Calibri" w:eastAsia="Calibri" w:hAnsi="Calibri" w:cs="Calibri"/>
        <w:b/>
        <w:sz w:val="22"/>
        <w:szCs w:val="22"/>
      </w:rPr>
      <w:t>Una manera de hacer Europa</w:t>
    </w:r>
  </w:p>
  <w:p w:rsidR="00B30148" w:rsidRDefault="005D2A07">
    <w:pPr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eastAsia="Calibri" w:hAnsi="Calibri" w:cs="Calibri"/>
      </w:rPr>
      <w:t>MOB 2020</w:t>
    </w:r>
  </w:p>
  <w:p w:rsidR="00B30148" w:rsidRDefault="00B301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A07" w:rsidRDefault="005D2A07">
      <w:pPr>
        <w:spacing w:line="240" w:lineRule="auto"/>
      </w:pPr>
      <w:r>
        <w:separator/>
      </w:r>
    </w:p>
  </w:footnote>
  <w:footnote w:type="continuationSeparator" w:id="0">
    <w:p w:rsidR="005D2A07" w:rsidRDefault="005D2A07">
      <w:pPr>
        <w:spacing w:line="240" w:lineRule="auto"/>
      </w:pPr>
      <w:r>
        <w:continuationSeparator/>
      </w:r>
    </w:p>
  </w:footnote>
  <w:footnote w:id="1">
    <w:p w:rsidR="00B30148" w:rsidRDefault="005D2A07">
      <w:pPr>
        <w:widowControl/>
        <w:pBdr>
          <w:top w:val="nil"/>
          <w:left w:val="nil"/>
          <w:bottom w:val="nil"/>
          <w:right w:val="nil"/>
          <w:between w:val="nil"/>
        </w:pBdr>
        <w:spacing w:before="200" w:after="200" w:line="240" w:lineRule="auto"/>
        <w:jc w:val="left"/>
        <w:rPr>
          <w:rFonts w:ascii="EUAlbertina" w:eastAsia="EUAlbertina" w:hAnsi="EUAlbertina" w:cs="EUAlbertina"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rFonts w:ascii="EUAlbertina" w:eastAsia="EUAlbertina" w:hAnsi="EUAlbertina" w:cs="EUAlbertina"/>
          <w:color w:val="000000"/>
          <w:sz w:val="16"/>
          <w:szCs w:val="16"/>
        </w:rPr>
        <w:t xml:space="preserve"> </w:t>
      </w:r>
      <w:r>
        <w:rPr>
          <w:rFonts w:eastAsia="Arial" w:cs="Arial"/>
          <w:color w:val="000000"/>
          <w:sz w:val="16"/>
          <w:szCs w:val="16"/>
        </w:rPr>
        <w:t xml:space="preserve">Las ayudas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eastAsia="Arial" w:cs="Arial"/>
          <w:i/>
          <w:color w:val="000000"/>
          <w:sz w:val="16"/>
          <w:szCs w:val="16"/>
        </w:rPr>
        <w:t xml:space="preserve">de minimis </w:t>
      </w:r>
      <w:r>
        <w:rPr>
          <w:rFonts w:eastAsia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148" w:rsidRDefault="005D2A07">
    <w:pPr>
      <w:tabs>
        <w:tab w:val="center" w:pos="4252"/>
        <w:tab w:val="right" w:pos="8504"/>
        <w:tab w:val="right" w:pos="7560"/>
      </w:tabs>
      <w:ind w:left="1416"/>
      <w:jc w:val="center"/>
      <w:rPr>
        <w:rFonts w:eastAsia="Arial" w:cs="Arial"/>
        <w:color w:val="000000"/>
      </w:rPr>
    </w:pPr>
    <w:r>
      <w:rPr>
        <w:noProof/>
      </w:rPr>
      <w:drawing>
        <wp:anchor distT="228600" distB="228600" distL="228600" distR="228600" simplePos="0" relativeHeight="251658240" behindDoc="0" locked="0" layoutInCell="1" hidden="0" allowOverlap="1">
          <wp:simplePos x="0" y="0"/>
          <wp:positionH relativeFrom="column">
            <wp:posOffset>500062</wp:posOffset>
          </wp:positionH>
          <wp:positionV relativeFrom="paragraph">
            <wp:posOffset>-221614</wp:posOffset>
          </wp:positionV>
          <wp:extent cx="4399598" cy="759454"/>
          <wp:effectExtent l="0" t="0" r="0" b="0"/>
          <wp:wrapSquare wrapText="bothSides" distT="228600" distB="228600" distL="228600" distR="228600"/>
          <wp:docPr id="10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99598" cy="7594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tbl>
    <w:tblPr>
      <w:tblStyle w:val="a1"/>
      <w:tblW w:w="8820" w:type="dxa"/>
      <w:tblInd w:w="-72" w:type="dxa"/>
      <w:tblLayout w:type="fixed"/>
      <w:tblLook w:val="0000" w:firstRow="0" w:lastRow="0" w:firstColumn="0" w:lastColumn="0" w:noHBand="0" w:noVBand="0"/>
    </w:tblPr>
    <w:tblGrid>
      <w:gridCol w:w="3157"/>
      <w:gridCol w:w="2766"/>
      <w:gridCol w:w="2897"/>
    </w:tblGrid>
    <w:tr w:rsidR="00B30148">
      <w:trPr>
        <w:trHeight w:val="713"/>
      </w:trPr>
      <w:tc>
        <w:tcPr>
          <w:tcW w:w="3157" w:type="dxa"/>
          <w:vAlign w:val="center"/>
        </w:tcPr>
        <w:p w:rsidR="00B30148" w:rsidRDefault="00B30148">
          <w:pPr>
            <w:ind w:left="1416"/>
            <w:jc w:val="center"/>
            <w:rPr>
              <w:b/>
            </w:rPr>
          </w:pPr>
        </w:p>
      </w:tc>
      <w:tc>
        <w:tcPr>
          <w:tcW w:w="2766" w:type="dxa"/>
          <w:vAlign w:val="center"/>
        </w:tcPr>
        <w:p w:rsidR="00B30148" w:rsidRDefault="00B30148">
          <w:pPr>
            <w:tabs>
              <w:tab w:val="center" w:pos="4252"/>
              <w:tab w:val="right" w:pos="8504"/>
              <w:tab w:val="right" w:pos="7560"/>
            </w:tabs>
            <w:ind w:left="1416"/>
            <w:jc w:val="center"/>
            <w:rPr>
              <w:rFonts w:eastAsia="Arial" w:cs="Arial"/>
              <w:b/>
              <w:i/>
              <w:color w:val="000000"/>
              <w:sz w:val="16"/>
              <w:szCs w:val="16"/>
            </w:rPr>
          </w:pPr>
        </w:p>
      </w:tc>
      <w:tc>
        <w:tcPr>
          <w:tcW w:w="2897" w:type="dxa"/>
          <w:vAlign w:val="center"/>
        </w:tcPr>
        <w:p w:rsidR="00B30148" w:rsidRDefault="00B3014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7560"/>
            </w:tabs>
            <w:spacing w:line="240" w:lineRule="auto"/>
            <w:ind w:left="261" w:right="-108"/>
            <w:jc w:val="right"/>
            <w:rPr>
              <w:rFonts w:eastAsia="Arial" w:cs="Arial"/>
              <w:b/>
              <w:i/>
              <w:color w:val="000000"/>
              <w:sz w:val="2"/>
              <w:szCs w:val="2"/>
            </w:rPr>
          </w:pPr>
        </w:p>
      </w:tc>
    </w:tr>
  </w:tbl>
  <w:p w:rsidR="00B30148" w:rsidRDefault="00B301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148" w:rsidRDefault="005D2A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color w:val="000000"/>
      </w:rPr>
    </w:pPr>
    <w:r>
      <w:rPr>
        <w:rFonts w:eastAsia="Arial" w:cs="Arial"/>
        <w:color w:val="000000"/>
      </w:rPr>
      <w:t xml:space="preserve">        </w:t>
    </w:r>
  </w:p>
  <w:p w:rsidR="00B30148" w:rsidRDefault="005D2A0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Arial" w:cs="Arial"/>
        <w:b/>
        <w:color w:val="FF0000"/>
      </w:rPr>
    </w:pPr>
    <w:r>
      <w:rPr>
        <w:rFonts w:eastAsia="Arial" w:cs="Arial"/>
        <w:color w:val="000000"/>
      </w:rPr>
      <w:t xml:space="preserve">                      </w:t>
    </w:r>
  </w:p>
  <w:p w:rsidR="00B30148" w:rsidRDefault="00B301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5235"/>
      </w:tabs>
      <w:spacing w:line="240" w:lineRule="auto"/>
      <w:rPr>
        <w:rFonts w:eastAsia="Arial" w:cs="Arial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11727D"/>
    <w:multiLevelType w:val="multilevel"/>
    <w:tmpl w:val="DB887DA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148"/>
    <w:rsid w:val="005D2A07"/>
    <w:rsid w:val="005D2A54"/>
    <w:rsid w:val="00B3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40CC9-F6A9-4C26-9FC8-8F443A8F2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s-ES" w:bidi="ar-SA"/>
      </w:rPr>
    </w:rPrDefault>
    <w:pPrDefault>
      <w:pPr>
        <w:widowControl w:val="0"/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adjustRightInd w:val="0"/>
      <w:textAlignment w:val="baseline"/>
    </w:pPr>
    <w:rPr>
      <w:rFonts w:eastAsia="Times New Roman" w:cs="Times New Roman"/>
      <w:bCs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spacing w:line="240" w:lineRule="auto"/>
    </w:pPr>
    <w:rPr>
      <w:rFonts w:ascii="Times New Roman" w:eastAsia="Times New Roman" w:hAnsi="Times New Roman" w:cs="Times New Roman"/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11196D"/>
    <w:pPr>
      <w:spacing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line="240" w:lineRule="auto"/>
    </w:pPr>
    <w:rPr>
      <w:rFonts w:eastAsia="Times New Roman" w:cs="Times New Roman"/>
      <w:bCs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GsrqBxk13L0BQ4uvmUE7I4Po0A==">AMUW2mVHCphanZ6PZsnaX4sUMyS4licu/rB6vKqLFzsxAn3SwpWYXunQh9R5gUQq+8fnHoF2xiFDxCSsbVUnnWExcpPYFZ5zK/TOQk3oaIouBtN+fIBytmsFKUGghrQR7NezCmzrLC2L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DC. Cortes</dc:creator>
  <cp:lastModifiedBy>Belen Herrera</cp:lastModifiedBy>
  <cp:revision>2</cp:revision>
  <dcterms:created xsi:type="dcterms:W3CDTF">2020-11-12T11:34:00Z</dcterms:created>
  <dcterms:modified xsi:type="dcterms:W3CDTF">2020-11-12T11:34:00Z</dcterms:modified>
</cp:coreProperties>
</file>