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A78" w:rsidRDefault="004C1A78" w:rsidP="000732FC">
      <w:pPr>
        <w:jc w:val="both"/>
      </w:pPr>
    </w:p>
    <w:p w:rsidR="00052D48" w:rsidRDefault="00052D48" w:rsidP="000732FC">
      <w:pPr>
        <w:jc w:val="both"/>
      </w:pPr>
    </w:p>
    <w:p w:rsidR="004C1A78" w:rsidRPr="00E62081" w:rsidRDefault="004C1A78" w:rsidP="000732FC">
      <w:pPr>
        <w:ind w:firstLine="708"/>
        <w:jc w:val="both"/>
      </w:pPr>
      <w:r w:rsidRPr="00E62081">
        <w:t>BDNS (</w:t>
      </w:r>
      <w:proofErr w:type="spellStart"/>
      <w:r w:rsidRPr="00E62081">
        <w:t>identif</w:t>
      </w:r>
      <w:proofErr w:type="spellEnd"/>
      <w:r w:rsidRPr="00E62081">
        <w:t>.):</w:t>
      </w:r>
    </w:p>
    <w:p w:rsidR="004C1A78" w:rsidRDefault="004C1A78" w:rsidP="000732FC">
      <w:pPr>
        <w:ind w:firstLine="708"/>
        <w:jc w:val="both"/>
      </w:pPr>
      <w:r>
        <w:t>De conformidad</w:t>
      </w:r>
      <w:r w:rsidR="008C7C14">
        <w:t xml:space="preserve"> </w:t>
      </w:r>
      <w:r w:rsidR="000732FC">
        <w:t xml:space="preserve">con lo previsto en los artículos 17.3.b y 20.8.a de la Ley 38/2003, de 17 de noviembre, General de Subvenciones, se publica el extracto de la convocatoria de </w:t>
      </w:r>
      <w:r w:rsidR="00CC2120">
        <w:t>subvenciones a microempresas, PYMES y autónomos de Selaya</w:t>
      </w:r>
      <w:r w:rsidR="000732FC">
        <w:t>, cuyo texto completo se puede consultar en la Base de Datos Nacional de Subvenciones:</w:t>
      </w:r>
      <w:r w:rsidR="00B42AD8">
        <w:t xml:space="preserve"> </w:t>
      </w:r>
      <w:r w:rsidR="00B42AD8" w:rsidRPr="00B42AD8">
        <w:t>http://www.pap.</w:t>
      </w:r>
      <w:r w:rsidR="002B5AF7">
        <w:t>hacienda</w:t>
      </w:r>
      <w:r w:rsidR="00B42AD8" w:rsidRPr="00B42AD8">
        <w:t>.gob.es/bdnstrans/</w:t>
      </w:r>
      <w:r w:rsidR="00211143">
        <w:t>GE/es/</w:t>
      </w:r>
      <w:r w:rsidR="00B42AD8" w:rsidRPr="00B42AD8">
        <w:t>index</w:t>
      </w:r>
    </w:p>
    <w:p w:rsidR="000732FC" w:rsidRDefault="000732FC" w:rsidP="000732FC">
      <w:pPr>
        <w:ind w:firstLine="708"/>
        <w:jc w:val="both"/>
      </w:pPr>
    </w:p>
    <w:p w:rsidR="000732FC" w:rsidRDefault="000732FC" w:rsidP="000732FC">
      <w:pPr>
        <w:ind w:firstLine="708"/>
        <w:jc w:val="both"/>
      </w:pPr>
      <w:r>
        <w:t xml:space="preserve">Primero. </w:t>
      </w:r>
      <w:r w:rsidR="008D169D">
        <w:t>Personas beneficiarias: Podrán ser beneficiaria</w:t>
      </w:r>
      <w:r>
        <w:t xml:space="preserve">s de las subvenciones reguladas en esta convocatoria las personas </w:t>
      </w:r>
      <w:r w:rsidR="009F6F6E">
        <w:t xml:space="preserve">que cumplan los requisitos establecidos en la base </w:t>
      </w:r>
      <w:r w:rsidR="00A22109">
        <w:t>se</w:t>
      </w:r>
      <w:r w:rsidR="00CC2120">
        <w:t>gunda</w:t>
      </w:r>
      <w:r w:rsidR="009F6F6E">
        <w:t xml:space="preserve"> de las bases reguladoras de la convocatoria.</w:t>
      </w:r>
    </w:p>
    <w:p w:rsidR="001D49B8" w:rsidRDefault="001D49B8" w:rsidP="000732FC">
      <w:pPr>
        <w:ind w:firstLine="708"/>
        <w:jc w:val="both"/>
      </w:pPr>
    </w:p>
    <w:p w:rsidR="001D49B8" w:rsidRDefault="001D49B8" w:rsidP="000732FC">
      <w:pPr>
        <w:ind w:firstLine="708"/>
        <w:jc w:val="both"/>
      </w:pPr>
      <w:r>
        <w:t xml:space="preserve">Segundo. Finalidad: </w:t>
      </w:r>
      <w:r w:rsidR="00ED7454">
        <w:t xml:space="preserve">La </w:t>
      </w:r>
      <w:r w:rsidR="00347055">
        <w:t xml:space="preserve">concesión </w:t>
      </w:r>
      <w:bookmarkStart w:id="0" w:name="_GoBack"/>
      <w:bookmarkEnd w:id="0"/>
      <w:r w:rsidR="00347055">
        <w:t xml:space="preserve">de subvenciones directas a favor de microempresas, PYMES y autónomos de Selaya que se hayan visto afectados en su actividad como consecuencia de la pandemia de COVID-19, para contribuir de este modo a paliar el impacto económico y social sufrido tras la aplicación de las medidas adoptadas por el Gobierno de España en el Real Decreto 463/2020, de 14 de marzo, por el que se declara el estado de alarma para la gestión de la situación de crisis sanitaria ocasionada por el COVID-19. </w:t>
      </w:r>
      <w:r w:rsidR="00A22109">
        <w:t xml:space="preserve">  </w:t>
      </w:r>
    </w:p>
    <w:p w:rsidR="001D49B8" w:rsidRDefault="001D49B8" w:rsidP="000732FC">
      <w:pPr>
        <w:ind w:firstLine="708"/>
        <w:jc w:val="both"/>
      </w:pPr>
    </w:p>
    <w:p w:rsidR="00DA2010" w:rsidRPr="0052395D" w:rsidRDefault="00DA2010" w:rsidP="00052D48">
      <w:pPr>
        <w:ind w:firstLine="708"/>
        <w:jc w:val="both"/>
      </w:pPr>
      <w:r w:rsidRPr="0052395D">
        <w:t xml:space="preserve">Tercero. Bases reguladoras. Resolución de Alcaldía número </w:t>
      </w:r>
      <w:r w:rsidR="00CC2120">
        <w:t>9</w:t>
      </w:r>
      <w:r w:rsidR="00111A91">
        <w:t>7</w:t>
      </w:r>
      <w:r w:rsidRPr="0052395D">
        <w:t>/20</w:t>
      </w:r>
      <w:r w:rsidR="00111A91">
        <w:t>20</w:t>
      </w:r>
      <w:r w:rsidRPr="0052395D">
        <w:t xml:space="preserve">, de </w:t>
      </w:r>
      <w:r w:rsidR="008D169D">
        <w:t>2</w:t>
      </w:r>
      <w:r w:rsidR="00CC2120">
        <w:t>8</w:t>
      </w:r>
      <w:r w:rsidRPr="0052395D">
        <w:t xml:space="preserve"> de </w:t>
      </w:r>
      <w:r w:rsidR="00CC2120">
        <w:t>octu</w:t>
      </w:r>
      <w:r w:rsidR="00111A91">
        <w:t>bre</w:t>
      </w:r>
      <w:r w:rsidRPr="0052395D">
        <w:t xml:space="preserve">, por la que se aprueban las bases reguladoras </w:t>
      </w:r>
      <w:r w:rsidR="00CC2120">
        <w:t xml:space="preserve">y convocatoria </w:t>
      </w:r>
      <w:r w:rsidR="000354DD" w:rsidRPr="0052395D">
        <w:t>de concesión</w:t>
      </w:r>
      <w:r w:rsidR="00CC2120">
        <w:t xml:space="preserve"> de subvenciones directas a microempresas, PYMES y autónomos afectados en su actividad como consecuencia de la pandemia de COVID-19 </w:t>
      </w:r>
      <w:r w:rsidRPr="0052395D">
        <w:t xml:space="preserve">(publicadas en el Boletín Oficial de Cantabria </w:t>
      </w:r>
      <w:r w:rsidRPr="007C5C9D">
        <w:t xml:space="preserve">número </w:t>
      </w:r>
      <w:r w:rsidR="00CC2120">
        <w:t>213</w:t>
      </w:r>
      <w:r w:rsidRPr="0052395D">
        <w:t xml:space="preserve">, de </w:t>
      </w:r>
      <w:r w:rsidR="00CC2120">
        <w:t>5</w:t>
      </w:r>
      <w:r w:rsidRPr="0052395D">
        <w:t xml:space="preserve"> de </w:t>
      </w:r>
      <w:r w:rsidR="00CC2120">
        <w:t>noviembre</w:t>
      </w:r>
      <w:r w:rsidRPr="0052395D">
        <w:t xml:space="preserve"> de 20</w:t>
      </w:r>
      <w:r w:rsidR="00111A91">
        <w:t>20</w:t>
      </w:r>
      <w:r w:rsidRPr="0052395D">
        <w:t>)</w:t>
      </w:r>
    </w:p>
    <w:p w:rsidR="00DA2010" w:rsidRDefault="00DA2010" w:rsidP="00052D48">
      <w:pPr>
        <w:ind w:firstLine="708"/>
        <w:jc w:val="both"/>
      </w:pPr>
    </w:p>
    <w:p w:rsidR="00052D48" w:rsidRDefault="00DA2010" w:rsidP="00052D48">
      <w:pPr>
        <w:ind w:firstLine="708"/>
        <w:jc w:val="both"/>
      </w:pPr>
      <w:r>
        <w:t>Cuarto</w:t>
      </w:r>
      <w:r w:rsidR="001D49B8">
        <w:t xml:space="preserve">. Importe: </w:t>
      </w:r>
      <w:r w:rsidR="00052D48">
        <w:t xml:space="preserve">El crédito total que se destina a la concesión de las subvenciones reguladas en esta convocatoria se fija en la cantidad de </w:t>
      </w:r>
      <w:r w:rsidR="00ED7454">
        <w:t>s</w:t>
      </w:r>
      <w:r w:rsidR="00CC2120">
        <w:t>esenta</w:t>
      </w:r>
      <w:r w:rsidR="00ED7454">
        <w:t xml:space="preserve"> </w:t>
      </w:r>
      <w:r w:rsidR="008D169D">
        <w:t>mil (</w:t>
      </w:r>
      <w:r w:rsidR="00CC2120">
        <w:t>60</w:t>
      </w:r>
      <w:r w:rsidR="00982B11">
        <w:t>.0</w:t>
      </w:r>
      <w:r w:rsidR="00052D48">
        <w:t xml:space="preserve">00,00) euros, que se financia con cargo a la aplicación 0 </w:t>
      </w:r>
      <w:r w:rsidR="00CC2120">
        <w:t>231</w:t>
      </w:r>
      <w:r w:rsidR="00052D48">
        <w:t xml:space="preserve"> 4</w:t>
      </w:r>
      <w:r w:rsidR="00CC2120">
        <w:t>79</w:t>
      </w:r>
      <w:r w:rsidR="00052D48">
        <w:t xml:space="preserve"> del Presupuesto General del Ayuntamiento de Selaya del ejercicio 20</w:t>
      </w:r>
      <w:r w:rsidR="00111A91">
        <w:t>20</w:t>
      </w:r>
      <w:r w:rsidR="00CC2120">
        <w:t>.</w:t>
      </w:r>
      <w:r w:rsidR="00052D48">
        <w:t xml:space="preserve"> La ayuda máxima que se podrá conceder por solicitud será de </w:t>
      </w:r>
      <w:r w:rsidR="000354DD">
        <w:t>ochocientos</w:t>
      </w:r>
      <w:r w:rsidR="00111A91">
        <w:t xml:space="preserve"> </w:t>
      </w:r>
      <w:r w:rsidR="00052D48">
        <w:t>(</w:t>
      </w:r>
      <w:r w:rsidR="000354DD">
        <w:t>80</w:t>
      </w:r>
      <w:r w:rsidR="00052D48">
        <w:t xml:space="preserve">0,00) euros. </w:t>
      </w:r>
    </w:p>
    <w:p w:rsidR="00052D48" w:rsidRDefault="00052D48" w:rsidP="00052D48">
      <w:pPr>
        <w:ind w:firstLine="708"/>
        <w:jc w:val="both"/>
      </w:pPr>
    </w:p>
    <w:p w:rsidR="00052D48" w:rsidRDefault="00DA2010" w:rsidP="00052D48">
      <w:pPr>
        <w:ind w:firstLine="708"/>
        <w:jc w:val="both"/>
      </w:pPr>
      <w:r>
        <w:t>Quinto</w:t>
      </w:r>
      <w:r w:rsidR="00052D48">
        <w:t>. Plazo de presentación de solicitudes: El plazo de presentación de las solicitudes es</w:t>
      </w:r>
      <w:r w:rsidR="000F4374">
        <w:t xml:space="preserve"> </w:t>
      </w:r>
      <w:r w:rsidR="00B81C2A">
        <w:t>de</w:t>
      </w:r>
      <w:r w:rsidR="00982B11">
        <w:t xml:space="preserve"> </w:t>
      </w:r>
      <w:r w:rsidR="000354DD">
        <w:t>quince días naturales</w:t>
      </w:r>
      <w:r w:rsidR="00982B11">
        <w:t>, a contar de</w:t>
      </w:r>
      <w:r w:rsidR="00B81C2A">
        <w:t>sde el</w:t>
      </w:r>
      <w:r w:rsidR="000F4374">
        <w:t xml:space="preserve"> </w:t>
      </w:r>
      <w:r w:rsidR="00052D48">
        <w:t>día</w:t>
      </w:r>
      <w:r w:rsidR="00982B11">
        <w:t xml:space="preserve"> siguiente al</w:t>
      </w:r>
      <w:r w:rsidR="00052D48">
        <w:t xml:space="preserve"> de la publicación del presente extracto de la convocatoria en </w:t>
      </w:r>
      <w:r w:rsidR="000F4374">
        <w:t>e</w:t>
      </w:r>
      <w:r w:rsidR="00982B11">
        <w:t xml:space="preserve">l Boletín Oficial de Cantabria. </w:t>
      </w:r>
    </w:p>
    <w:p w:rsidR="00052D48" w:rsidRDefault="00052D48" w:rsidP="00052D48">
      <w:pPr>
        <w:ind w:firstLine="708"/>
        <w:jc w:val="both"/>
      </w:pPr>
    </w:p>
    <w:p w:rsidR="00052D48" w:rsidRDefault="00DA2010" w:rsidP="00A2740B">
      <w:pPr>
        <w:ind w:firstLine="708"/>
      </w:pPr>
      <w:r>
        <w:t xml:space="preserve">                                </w:t>
      </w:r>
    </w:p>
    <w:p w:rsidR="001D49B8" w:rsidRDefault="001D49B8" w:rsidP="000732FC">
      <w:pPr>
        <w:ind w:firstLine="708"/>
        <w:jc w:val="both"/>
      </w:pPr>
    </w:p>
    <w:p w:rsidR="004C1A78" w:rsidRDefault="004C1A78" w:rsidP="000732FC">
      <w:pPr>
        <w:jc w:val="both"/>
      </w:pPr>
    </w:p>
    <w:sectPr w:rsidR="004C1A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A78"/>
    <w:rsid w:val="0003467E"/>
    <w:rsid w:val="000354DD"/>
    <w:rsid w:val="00052D48"/>
    <w:rsid w:val="000732FC"/>
    <w:rsid w:val="000A195E"/>
    <w:rsid w:val="000F4374"/>
    <w:rsid w:val="00111A91"/>
    <w:rsid w:val="001D49B8"/>
    <w:rsid w:val="00211143"/>
    <w:rsid w:val="002B5AF7"/>
    <w:rsid w:val="00347055"/>
    <w:rsid w:val="004B46F8"/>
    <w:rsid w:val="004C1A78"/>
    <w:rsid w:val="0052395D"/>
    <w:rsid w:val="005C1F37"/>
    <w:rsid w:val="007C5C9D"/>
    <w:rsid w:val="008C7C14"/>
    <w:rsid w:val="008D169D"/>
    <w:rsid w:val="00982B11"/>
    <w:rsid w:val="009F6F6E"/>
    <w:rsid w:val="00A22109"/>
    <w:rsid w:val="00A2740B"/>
    <w:rsid w:val="00A3376D"/>
    <w:rsid w:val="00AC7C9A"/>
    <w:rsid w:val="00B230E3"/>
    <w:rsid w:val="00B42AD8"/>
    <w:rsid w:val="00B81C2A"/>
    <w:rsid w:val="00C129C3"/>
    <w:rsid w:val="00CC2120"/>
    <w:rsid w:val="00CF4660"/>
    <w:rsid w:val="00DA2010"/>
    <w:rsid w:val="00E62081"/>
    <w:rsid w:val="00ED7454"/>
    <w:rsid w:val="00EE55DC"/>
    <w:rsid w:val="00FE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A661D9"/>
  <w15:chartTrackingRefBased/>
  <w15:docId w15:val="{6E477D00-3B21-4A7E-A020-7911784BC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320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336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Título: Extracto de la convocatoria de becas y ayudas al estudio para el curso 2016-2017</vt:lpstr>
    </vt:vector>
  </TitlesOfParts>
  <Company>PC NEW &amp; Services</Company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Título: Extracto de la convocatoria de becas y ayudas al estudio para el curso 2016-2017</dc:title>
  <dc:subject/>
  <dc:creator>Secretario</dc:creator>
  <cp:keywords/>
  <dc:description/>
  <cp:lastModifiedBy>Secretario</cp:lastModifiedBy>
  <cp:revision>7</cp:revision>
  <dcterms:created xsi:type="dcterms:W3CDTF">2020-09-10T07:04:00Z</dcterms:created>
  <dcterms:modified xsi:type="dcterms:W3CDTF">2020-11-06T08:21:00Z</dcterms:modified>
</cp:coreProperties>
</file>