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60D" w:rsidRPr="005E460D" w:rsidRDefault="005E460D" w:rsidP="0070535E">
      <w:pPr>
        <w:pStyle w:val="Sinespaciado"/>
        <w:spacing w:before="480"/>
        <w:rPr>
          <w:color w:val="5B9BD5"/>
        </w:rPr>
      </w:pPr>
    </w:p>
    <w:p w:rsidR="00150303" w:rsidRDefault="008A1578" w:rsidP="007B47BC">
      <w:pPr>
        <w:pStyle w:val="Estilo1"/>
        <w:spacing w:after="0" w:line="360" w:lineRule="auto"/>
        <w:rPr>
          <w:rFonts w:ascii="Calibri" w:hAnsi="Calibri" w:cs="Arial"/>
          <w:bCs/>
          <w:sz w:val="22"/>
          <w:szCs w:val="22"/>
          <w:lang w:eastAsia="es-ES"/>
        </w:rPr>
        <w:sectPr w:rsidR="00150303" w:rsidSect="005E460D">
          <w:headerReference w:type="default" r:id="rId11"/>
          <w:footerReference w:type="even" r:id="rId12"/>
          <w:footerReference w:type="default" r:id="rId13"/>
          <w:headerReference w:type="first" r:id="rId14"/>
          <w:footerReference w:type="first" r:id="rId15"/>
          <w:pgSz w:w="11907" w:h="16840" w:code="9"/>
          <w:pgMar w:top="1461" w:right="926" w:bottom="1418" w:left="1260" w:header="720" w:footer="720" w:gutter="0"/>
          <w:pgNumType w:start="0"/>
          <w:cols w:space="709"/>
          <w:titlePg/>
          <w:docGrid w:linePitch="272"/>
        </w:sectPr>
      </w:pPr>
      <w:r w:rsidRPr="008A1578">
        <w:rPr>
          <w:rFonts w:ascii="Calibri" w:hAnsi="Calibri"/>
          <w:b/>
          <w:noProof/>
          <w:sz w:val="28"/>
          <w:lang w:val="es-ES" w:eastAsia="es-ES"/>
        </w:rPr>
        <w:pict>
          <v:rect id="Rectángulo 2" o:spid="_x0000_s1026" style="position:absolute;left:0;text-align:left;margin-left:-62.25pt;margin-top:194.75pt;width:593.8pt;height:1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rsidR="00C72AE4" w:rsidRDefault="00C72AE4" w:rsidP="0070535E">
                  <w:pPr>
                    <w:pStyle w:val="Sinespaciado"/>
                    <w:ind w:right="-1"/>
                    <w:jc w:val="center"/>
                    <w:rPr>
                      <w:rFonts w:cs="Arial"/>
                      <w:color w:val="FFFFFF"/>
                      <w:sz w:val="28"/>
                      <w:szCs w:val="28"/>
                    </w:rPr>
                  </w:pPr>
                </w:p>
                <w:p w:rsidR="00C72AE4" w:rsidRPr="00C84A67" w:rsidRDefault="00C72AE4" w:rsidP="00C84A67">
                  <w:pPr>
                    <w:pStyle w:val="Sinespaciado"/>
                    <w:ind w:right="-1"/>
                    <w:jc w:val="center"/>
                    <w:rPr>
                      <w:rFonts w:cs="Arial"/>
                      <w:color w:val="FFFFFF"/>
                      <w:sz w:val="54"/>
                      <w:szCs w:val="54"/>
                    </w:rPr>
                  </w:pPr>
                  <w:r>
                    <w:rPr>
                      <w:rFonts w:cs="Arial"/>
                      <w:color w:val="FFFFFF"/>
                      <w:sz w:val="54"/>
                      <w:szCs w:val="54"/>
                    </w:rPr>
                    <w:t xml:space="preserve">Programa </w:t>
                  </w:r>
                  <w:proofErr w:type="spellStart"/>
                  <w:r>
                    <w:rPr>
                      <w:rFonts w:cs="Arial"/>
                      <w:color w:val="FFFFFF"/>
                      <w:sz w:val="54"/>
                      <w:szCs w:val="54"/>
                    </w:rPr>
                    <w:t>Xpande</w:t>
                  </w:r>
                  <w:proofErr w:type="spellEnd"/>
                  <w:r>
                    <w:rPr>
                      <w:rFonts w:cs="Arial"/>
                      <w:color w:val="FFFFFF"/>
                      <w:sz w:val="54"/>
                      <w:szCs w:val="54"/>
                    </w:rPr>
                    <w:t xml:space="preserve"> Digital</w:t>
                  </w:r>
                </w:p>
                <w:p w:rsidR="00C72AE4" w:rsidRPr="00C84A67" w:rsidRDefault="00C72AE4" w:rsidP="00C84A67">
                  <w:pPr>
                    <w:spacing w:before="100" w:beforeAutospacing="1"/>
                    <w:jc w:val="center"/>
                    <w:rPr>
                      <w:rFonts w:ascii="Calibri" w:hAnsi="Calibri" w:cs="Calibri"/>
                      <w:color w:val="FFFFFF"/>
                      <w:sz w:val="32"/>
                      <w:szCs w:val="32"/>
                    </w:rPr>
                  </w:pPr>
                  <w:r w:rsidRPr="00C84A67">
                    <w:rPr>
                      <w:rFonts w:ascii="Calibri" w:hAnsi="Calibri" w:cs="Calibri"/>
                      <w:color w:val="FFFFFF"/>
                      <w:sz w:val="32"/>
                      <w:szCs w:val="32"/>
                    </w:rPr>
                    <w:t>Convocatoria Extraordinaria</w:t>
                  </w:r>
                </w:p>
                <w:p w:rsidR="00C72AE4" w:rsidRPr="00C84A67" w:rsidRDefault="00C72AE4" w:rsidP="005E460D">
                  <w:pPr>
                    <w:jc w:val="center"/>
                    <w:rPr>
                      <w:rFonts w:ascii="Calibri" w:hAnsi="Calibri" w:cs="Calibri"/>
                      <w:color w:val="FFFFFF"/>
                      <w:sz w:val="32"/>
                      <w:szCs w:val="32"/>
                    </w:rPr>
                  </w:pPr>
                  <w:r w:rsidRPr="00C84A67">
                    <w:rPr>
                      <w:rFonts w:ascii="Calibri" w:hAnsi="Calibri" w:cs="Calibri"/>
                      <w:color w:val="FFFFFF"/>
                      <w:sz w:val="32"/>
                      <w:szCs w:val="32"/>
                    </w:rPr>
                    <w:t>2020</w:t>
                  </w:r>
                </w:p>
              </w:txbxContent>
            </v:textbox>
          </v:rect>
        </w:pict>
      </w:r>
      <w:r w:rsidR="0070535E">
        <w:rPr>
          <w:rFonts w:ascii="Calibri" w:hAnsi="Calibri" w:cs="Arial"/>
          <w:bCs/>
          <w:noProof/>
          <w:sz w:val="22"/>
          <w:szCs w:val="22"/>
          <w:lang w:val="ca-ES" w:eastAsia="ca-ES"/>
        </w:rPr>
        <w:drawing>
          <wp:anchor distT="0" distB="0" distL="114300" distR="114300" simplePos="0" relativeHeight="251657216" behindDoc="1" locked="0" layoutInCell="1" allowOverlap="1">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81300" cy="1018184"/>
                    </a:xfrm>
                    <a:prstGeom prst="rect">
                      <a:avLst/>
                    </a:prstGeom>
                  </pic:spPr>
                </pic:pic>
              </a:graphicData>
            </a:graphic>
          </wp:anchor>
        </w:drawing>
      </w:r>
    </w:p>
    <w:p w:rsidR="007B47BC" w:rsidRPr="00C63AB9" w:rsidRDefault="007B47BC" w:rsidP="007B47BC">
      <w:pPr>
        <w:pStyle w:val="Estilo1"/>
        <w:spacing w:after="0" w:line="360" w:lineRule="auto"/>
        <w:rPr>
          <w:rFonts w:ascii="Calibri" w:hAnsi="Calibri" w:cs="Arial"/>
          <w:bCs/>
          <w:sz w:val="22"/>
          <w:szCs w:val="22"/>
          <w:lang w:val="es-ES" w:eastAsia="es-ES"/>
        </w:rPr>
      </w:pPr>
      <w:r w:rsidRPr="007B47BC">
        <w:rPr>
          <w:rFonts w:ascii="Calibri" w:hAnsi="Calibri" w:cs="Arial"/>
          <w:bCs/>
          <w:sz w:val="22"/>
          <w:szCs w:val="22"/>
          <w:lang w:eastAsia="es-ES"/>
        </w:rPr>
        <w:lastRenderedPageBreak/>
        <w:t xml:space="preserve">En </w:t>
      </w:r>
      <w:proofErr w:type="spellStart"/>
      <w:r w:rsidR="00C63AB9">
        <w:rPr>
          <w:rFonts w:ascii="Calibri" w:hAnsi="Calibri" w:cs="Arial"/>
          <w:bCs/>
          <w:sz w:val="22"/>
          <w:szCs w:val="22"/>
          <w:lang w:val="es-ES" w:eastAsia="es-ES"/>
        </w:rPr>
        <w:t>Tàrrega</w:t>
      </w:r>
      <w:proofErr w:type="spellEnd"/>
      <w:r w:rsidRPr="007B47BC">
        <w:rPr>
          <w:rFonts w:ascii="Calibri" w:hAnsi="Calibri" w:cs="Arial"/>
          <w:bCs/>
          <w:sz w:val="22"/>
          <w:szCs w:val="22"/>
          <w:lang w:eastAsia="es-ES"/>
        </w:rPr>
        <w:t xml:space="preserve">, a </w:t>
      </w:r>
      <w:r w:rsidR="00C63AB9">
        <w:rPr>
          <w:rFonts w:ascii="Calibri" w:hAnsi="Calibri" w:cs="Arial"/>
          <w:bCs/>
          <w:sz w:val="22"/>
          <w:szCs w:val="22"/>
          <w:lang w:val="es-ES" w:eastAsia="es-ES"/>
        </w:rPr>
        <w:t xml:space="preserve">2 </w:t>
      </w:r>
      <w:r w:rsidRPr="007B47BC">
        <w:rPr>
          <w:rFonts w:ascii="Calibri" w:hAnsi="Calibri" w:cs="Arial"/>
          <w:bCs/>
          <w:sz w:val="22"/>
          <w:szCs w:val="22"/>
          <w:lang w:eastAsia="es-ES"/>
        </w:rPr>
        <w:t xml:space="preserve"> de </w:t>
      </w:r>
      <w:r w:rsidR="00C63AB9">
        <w:rPr>
          <w:rFonts w:ascii="Calibri" w:hAnsi="Calibri" w:cs="Arial"/>
          <w:bCs/>
          <w:sz w:val="22"/>
          <w:szCs w:val="22"/>
          <w:lang w:val="es-ES" w:eastAsia="es-ES"/>
        </w:rPr>
        <w:t xml:space="preserve">Noviembre </w:t>
      </w:r>
      <w:r w:rsidRPr="007B47BC">
        <w:rPr>
          <w:rFonts w:ascii="Calibri" w:hAnsi="Calibri" w:cs="Arial"/>
          <w:bCs/>
          <w:sz w:val="22"/>
          <w:szCs w:val="22"/>
          <w:lang w:eastAsia="es-ES"/>
        </w:rPr>
        <w:t xml:space="preserve"> de </w:t>
      </w:r>
      <w:r w:rsidR="00C63AB9">
        <w:rPr>
          <w:rFonts w:ascii="Calibri" w:hAnsi="Calibri" w:cs="Arial"/>
          <w:bCs/>
          <w:sz w:val="22"/>
          <w:szCs w:val="22"/>
          <w:lang w:val="es-ES" w:eastAsia="es-ES"/>
        </w:rPr>
        <w:t>2020</w:t>
      </w:r>
    </w:p>
    <w:p w:rsidR="00996EB1" w:rsidRPr="0093256D" w:rsidRDefault="00996EB1" w:rsidP="00996EB1">
      <w:pPr>
        <w:shd w:val="pct5" w:color="000000" w:fill="FFFFFF"/>
        <w:spacing w:before="120"/>
        <w:rPr>
          <w:rFonts w:ascii="Calibri" w:hAnsi="Calibri" w:cs="Arial"/>
          <w:b/>
          <w:sz w:val="26"/>
          <w:szCs w:val="26"/>
        </w:rPr>
      </w:pPr>
      <w:r w:rsidRPr="0093256D">
        <w:rPr>
          <w:rFonts w:ascii="Calibri" w:hAnsi="Calibri"/>
          <w:b/>
          <w:sz w:val="26"/>
          <w:szCs w:val="26"/>
        </w:rPr>
        <w:t xml:space="preserve">CONVOCATORIA </w:t>
      </w:r>
      <w:r>
        <w:rPr>
          <w:rFonts w:ascii="Calibri" w:hAnsi="Calibri"/>
          <w:b/>
          <w:sz w:val="26"/>
          <w:szCs w:val="26"/>
        </w:rPr>
        <w:t xml:space="preserve">EXTRAORDINARIA </w:t>
      </w:r>
      <w:proofErr w:type="spellStart"/>
      <w:r w:rsidRPr="0093256D">
        <w:rPr>
          <w:rFonts w:ascii="Calibri" w:hAnsi="Calibri"/>
          <w:b/>
          <w:sz w:val="26"/>
          <w:szCs w:val="26"/>
        </w:rPr>
        <w:t>XPANDE</w:t>
      </w:r>
      <w:proofErr w:type="spellEnd"/>
      <w:r w:rsidRPr="0093256D">
        <w:rPr>
          <w:rFonts w:ascii="Calibri" w:hAnsi="Calibri"/>
          <w:b/>
          <w:sz w:val="26"/>
          <w:szCs w:val="26"/>
        </w:rPr>
        <w:t xml:space="preserve"> DIGITAL</w:t>
      </w:r>
      <w:r>
        <w:rPr>
          <w:rFonts w:ascii="Calibri" w:hAnsi="Calibri"/>
          <w:b/>
          <w:sz w:val="26"/>
          <w:szCs w:val="26"/>
        </w:rPr>
        <w:t xml:space="preserve"> 2020</w:t>
      </w:r>
      <w:r w:rsidRPr="0093256D">
        <w:rPr>
          <w:rFonts w:ascii="Calibri" w:hAnsi="Calibri"/>
          <w:b/>
          <w:sz w:val="26"/>
          <w:szCs w:val="26"/>
        </w:rPr>
        <w:t xml:space="preserve"> </w:t>
      </w:r>
      <w:r>
        <w:rPr>
          <w:rFonts w:ascii="Calibri" w:hAnsi="Calibri"/>
          <w:b/>
          <w:sz w:val="26"/>
          <w:szCs w:val="26"/>
        </w:rPr>
        <w:t>DE AYUDAS</w:t>
      </w:r>
      <w:r w:rsidR="00C63AB9">
        <w:rPr>
          <w:rFonts w:ascii="Calibri" w:hAnsi="Calibri"/>
          <w:b/>
          <w:sz w:val="26"/>
          <w:szCs w:val="26"/>
        </w:rPr>
        <w:t xml:space="preserve"> ECONÓMICAS A PYMES DE </w:t>
      </w:r>
      <w:proofErr w:type="spellStart"/>
      <w:r w:rsidR="00C63AB9">
        <w:rPr>
          <w:rFonts w:ascii="Calibri" w:hAnsi="Calibri"/>
          <w:b/>
          <w:sz w:val="26"/>
          <w:szCs w:val="26"/>
        </w:rPr>
        <w:t>TÀRREGA</w:t>
      </w:r>
      <w:proofErr w:type="spellEnd"/>
      <w:r>
        <w:rPr>
          <w:rFonts w:ascii="Calibri" w:hAnsi="Calibri"/>
          <w:b/>
          <w:sz w:val="26"/>
          <w:szCs w:val="26"/>
        </w:rPr>
        <w:t xml:space="preserve">, PARA EL DESARROLLO DE PLANES DE </w:t>
      </w:r>
      <w:r w:rsidRPr="0093256D">
        <w:rPr>
          <w:rFonts w:ascii="Calibri" w:hAnsi="Calibri"/>
          <w:b/>
          <w:sz w:val="26"/>
          <w:szCs w:val="26"/>
        </w:rPr>
        <w:t>MARKETING DIGITAL INTERNACIONAL,</w:t>
      </w:r>
      <w:r>
        <w:rPr>
          <w:rFonts w:ascii="Calibri" w:hAnsi="Calibri"/>
          <w:b/>
          <w:sz w:val="26"/>
          <w:szCs w:val="26"/>
        </w:rPr>
        <w:t xml:space="preserve"> COMO MEDIDA PARA HACER FRENTE AL IMPACTO ECONÓMICO DE LA COVID-</w:t>
      </w:r>
      <w:bookmarkStart w:id="0" w:name="_GoBack"/>
      <w:r>
        <w:rPr>
          <w:rFonts w:ascii="Calibri" w:hAnsi="Calibri"/>
          <w:b/>
          <w:sz w:val="26"/>
          <w:szCs w:val="26"/>
        </w:rPr>
        <w:t>1</w:t>
      </w:r>
      <w:bookmarkEnd w:id="0"/>
      <w:r>
        <w:rPr>
          <w:rFonts w:ascii="Calibri" w:hAnsi="Calibri"/>
          <w:b/>
          <w:sz w:val="26"/>
          <w:szCs w:val="26"/>
        </w:rPr>
        <w:t>9</w:t>
      </w:r>
    </w:p>
    <w:p w:rsidR="00225133" w:rsidRPr="00B72FF3" w:rsidRDefault="00225133" w:rsidP="00225133">
      <w:pPr>
        <w:spacing w:before="240"/>
        <w:rPr>
          <w:rFonts w:ascii="Calibri" w:hAnsi="Calibri" w:cs="Arial"/>
          <w:b/>
          <w:sz w:val="16"/>
          <w:szCs w:val="16"/>
        </w:rPr>
      </w:pPr>
    </w:p>
    <w:p w:rsidR="00D71B3D" w:rsidRPr="00657375" w:rsidRDefault="00225133" w:rsidP="00D67876">
      <w:pPr>
        <w:pStyle w:val="Prrafodelista"/>
        <w:numPr>
          <w:ilvl w:val="0"/>
          <w:numId w:val="2"/>
        </w:numPr>
        <w:shd w:val="clear" w:color="auto" w:fill="00B0F0"/>
        <w:spacing w:before="240" w:after="200" w:line="240" w:lineRule="auto"/>
        <w:ind w:left="357" w:hanging="357"/>
        <w:contextualSpacing w:val="0"/>
        <w:jc w:val="both"/>
        <w:rPr>
          <w:rFonts w:cs="Arial"/>
          <w:b/>
          <w:sz w:val="24"/>
        </w:rPr>
      </w:pPr>
      <w:r>
        <w:rPr>
          <w:rFonts w:cs="Arial"/>
          <w:b/>
          <w:color w:val="FFFFFF"/>
          <w:sz w:val="24"/>
          <w:szCs w:val="24"/>
        </w:rPr>
        <w:t>CONTEXTO</w:t>
      </w:r>
    </w:p>
    <w:p w:rsidR="00ED4495" w:rsidRPr="00B72FF3" w:rsidRDefault="00ED4495" w:rsidP="00ED4495">
      <w:pPr>
        <w:spacing w:before="240" w:after="120"/>
        <w:rPr>
          <w:rFonts w:asciiTheme="minorHAnsi" w:hAnsiTheme="minorHAnsi" w:cs="Arial"/>
          <w:sz w:val="22"/>
          <w:szCs w:val="22"/>
        </w:rPr>
      </w:pPr>
      <w:r w:rsidRPr="00B72FF3">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rsidR="0093256D" w:rsidRPr="00B72FF3" w:rsidRDefault="00B72FF3" w:rsidP="00B72FF3">
      <w:pPr>
        <w:spacing w:before="240" w:after="120"/>
        <w:rPr>
          <w:rFonts w:cs="Arial"/>
        </w:rPr>
      </w:pPr>
      <w:r w:rsidRPr="00B72FF3">
        <w:rPr>
          <w:rFonts w:asciiTheme="minorHAnsi" w:hAnsiTheme="minorHAnsi" w:cstheme="minorHAnsi"/>
          <w:sz w:val="22"/>
          <w:szCs w:val="22"/>
        </w:rPr>
        <w:t>Ahora más que nunca</w:t>
      </w:r>
      <w:r w:rsidR="00ED4495" w:rsidRPr="00B72FF3">
        <w:rPr>
          <w:rFonts w:asciiTheme="minorHAnsi" w:hAnsiTheme="minorHAnsi" w:cstheme="minorHAnsi"/>
          <w:sz w:val="22"/>
          <w:szCs w:val="22"/>
        </w:rPr>
        <w:t>, resulta determinante apoyar la digitalización de las pymes como parte también de s</w:t>
      </w:r>
      <w:r w:rsidRPr="00B72FF3">
        <w:rPr>
          <w:rFonts w:asciiTheme="minorHAnsi" w:hAnsiTheme="minorHAnsi" w:cstheme="minorHAnsi"/>
          <w:sz w:val="22"/>
          <w:szCs w:val="22"/>
        </w:rPr>
        <w:t>u estrategia internacional. En este contexto y con el ob</w:t>
      </w:r>
      <w:r w:rsidR="00473EE8">
        <w:rPr>
          <w:rFonts w:asciiTheme="minorHAnsi" w:hAnsiTheme="minorHAnsi" w:cstheme="minorHAnsi"/>
          <w:sz w:val="22"/>
          <w:szCs w:val="22"/>
        </w:rPr>
        <w:t xml:space="preserve">jeto de hacer llegar las pymes, </w:t>
      </w:r>
      <w:r w:rsidRPr="00B72FF3">
        <w:rPr>
          <w:rFonts w:asciiTheme="minorHAnsi" w:hAnsiTheme="minorHAnsi" w:cstheme="minorHAnsi"/>
          <w:sz w:val="22"/>
          <w:szCs w:val="22"/>
        </w:rPr>
        <w:t>los recursos necesarios para financiar sus inversiones en este ámbito, la</w:t>
      </w:r>
      <w:r w:rsidR="0093256D" w:rsidRPr="00B72FF3">
        <w:rPr>
          <w:rFonts w:asciiTheme="minorHAnsi" w:hAnsiTheme="minorHAnsi" w:cstheme="minorHAnsi"/>
          <w:sz w:val="22"/>
          <w:szCs w:val="22"/>
        </w:rPr>
        <w:t xml:space="preserve"> Cámara Oficial de Comercio, Industria, Servicios y Navegación de España, junto con la Cámara de Com</w:t>
      </w:r>
      <w:r w:rsidR="00C63AB9">
        <w:rPr>
          <w:rFonts w:asciiTheme="minorHAnsi" w:hAnsiTheme="minorHAnsi" w:cstheme="minorHAnsi"/>
          <w:sz w:val="22"/>
          <w:szCs w:val="22"/>
        </w:rPr>
        <w:t xml:space="preserve">ercio, Industria y Servicios de </w:t>
      </w:r>
      <w:proofErr w:type="spellStart"/>
      <w:r w:rsidR="00C63AB9">
        <w:rPr>
          <w:rFonts w:asciiTheme="minorHAnsi" w:hAnsiTheme="minorHAnsi" w:cstheme="minorHAnsi"/>
          <w:sz w:val="22"/>
          <w:szCs w:val="22"/>
        </w:rPr>
        <w:t>Tàrrega</w:t>
      </w:r>
      <w:proofErr w:type="spellEnd"/>
      <w:r w:rsidR="00C63AB9">
        <w:rPr>
          <w:rFonts w:asciiTheme="minorHAnsi" w:hAnsiTheme="minorHAnsi" w:cstheme="minorHAnsi"/>
          <w:sz w:val="22"/>
          <w:szCs w:val="22"/>
        </w:rPr>
        <w:t xml:space="preserve"> </w:t>
      </w:r>
      <w:r w:rsidR="0093256D" w:rsidRPr="00B72FF3">
        <w:rPr>
          <w:rFonts w:asciiTheme="minorHAnsi" w:hAnsiTheme="minorHAnsi" w:cstheme="minorHAnsi"/>
          <w:sz w:val="22"/>
          <w:szCs w:val="22"/>
        </w:rPr>
        <w:t xml:space="preserve">han puesto en marcha el </w:t>
      </w:r>
      <w:r w:rsidR="0093256D" w:rsidRPr="00B72FF3">
        <w:rPr>
          <w:rFonts w:asciiTheme="minorHAnsi" w:hAnsiTheme="minorHAnsi" w:cstheme="minorHAnsi"/>
          <w:b/>
          <w:i/>
          <w:sz w:val="22"/>
          <w:szCs w:val="22"/>
        </w:rPr>
        <w:t xml:space="preserve">Programa </w:t>
      </w:r>
      <w:proofErr w:type="spellStart"/>
      <w:r w:rsidR="0093256D" w:rsidRPr="00B72FF3">
        <w:rPr>
          <w:rFonts w:asciiTheme="minorHAnsi" w:hAnsiTheme="minorHAnsi" w:cstheme="minorHAnsi"/>
          <w:b/>
          <w:i/>
          <w:sz w:val="22"/>
          <w:szCs w:val="22"/>
        </w:rPr>
        <w:t>Xpande</w:t>
      </w:r>
      <w:proofErr w:type="spellEnd"/>
      <w:r w:rsidR="0093256D" w:rsidRPr="00B72FF3">
        <w:rPr>
          <w:rFonts w:asciiTheme="minorHAnsi" w:hAnsiTheme="minorHAnsi" w:cstheme="minorHAnsi"/>
          <w:b/>
          <w:i/>
          <w:sz w:val="22"/>
          <w:szCs w:val="22"/>
        </w:rPr>
        <w:t xml:space="preserve"> Digital</w:t>
      </w:r>
      <w:r w:rsidR="0093256D" w:rsidRPr="00B72FF3">
        <w:rPr>
          <w:rFonts w:asciiTheme="minorHAnsi" w:hAnsiTheme="minorHAnsi" w:cstheme="minorHAnsi"/>
          <w:sz w:val="22"/>
          <w:szCs w:val="22"/>
        </w:rPr>
        <w:t xml:space="preserve"> en el marco del 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 </w:t>
      </w:r>
      <w:r w:rsidRPr="00B72FF3">
        <w:rPr>
          <w:rFonts w:asciiTheme="minorHAnsi" w:hAnsiTheme="minorHAnsi" w:cs="Arial"/>
          <w:sz w:val="22"/>
          <w:szCs w:val="22"/>
        </w:rPr>
        <w:t>como medida para hacer frente al impacto económico de la COVID-19 en las pymes.</w:t>
      </w:r>
    </w:p>
    <w:p w:rsidR="00C84A67" w:rsidRDefault="00C84A67" w:rsidP="00C84A67">
      <w:pPr>
        <w:rPr>
          <w:rFonts w:asciiTheme="minorHAnsi" w:hAnsiTheme="minorHAnsi" w:cstheme="minorHAnsi"/>
          <w:sz w:val="22"/>
          <w:szCs w:val="22"/>
        </w:rPr>
      </w:pPr>
      <w:r w:rsidRPr="00CA20B4">
        <w:rPr>
          <w:rFonts w:asciiTheme="minorHAnsi" w:hAnsiTheme="minorHAnsi" w:cstheme="minorHAnsi"/>
          <w:sz w:val="22"/>
          <w:szCs w:val="22"/>
        </w:rPr>
        <w:t xml:space="preserve">Por otro lado, la Comisión Europea ha planteado una respuesta económica global con el fin de </w:t>
      </w:r>
      <w:r w:rsidRPr="00CA20B4">
        <w:rPr>
          <w:rFonts w:asciiTheme="minorHAnsi" w:hAnsiTheme="minorHAnsi" w:cstheme="minorHAnsi"/>
          <w:sz w:val="22"/>
          <w:szCs w:val="22"/>
        </w:rPr>
        <w:lastRenderedPageBreak/>
        <w:t>amortiguar los efectos de la crisis de la COVID-19 en nuestra economía y sociedad. Entre las decisiones adoptadas, destaca el Reglamento (UE) 2020/558 del Parlamento Europeo y del Consejo del 23 de abril de 2020 que modifica los Reglamentos (UE) nº 1301/2013 y (UE) n. 1303/2013, cuya finalidad es 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p>
    <w:p w:rsidR="00B85A0F" w:rsidRPr="00B85A0F" w:rsidRDefault="00C84A67" w:rsidP="00B85A0F">
      <w:pPr>
        <w:rPr>
          <w:rFonts w:ascii="Calibri" w:hAnsi="Calibri" w:cs="Arial"/>
          <w:sz w:val="22"/>
          <w:szCs w:val="22"/>
        </w:rPr>
      </w:pPr>
      <w:r w:rsidRPr="00577EBA">
        <w:rPr>
          <w:rFonts w:asciiTheme="minorHAnsi" w:hAnsiTheme="minorHAnsi" w:cstheme="minorHAnsi"/>
          <w:sz w:val="22"/>
          <w:szCs w:val="22"/>
        </w:rPr>
        <w:t xml:space="preserve">En este contexto, la Cámara Oficial de Comercio, Industria, Servicios y Navegación de España, junto con la Cámara de Comercio de </w:t>
      </w:r>
      <w:proofErr w:type="spellStart"/>
      <w:r w:rsidR="00C63AB9">
        <w:rPr>
          <w:rFonts w:asciiTheme="minorHAnsi" w:hAnsiTheme="minorHAnsi" w:cstheme="minorHAnsi"/>
          <w:sz w:val="22"/>
          <w:szCs w:val="22"/>
        </w:rPr>
        <w:t>Tàrrega</w:t>
      </w:r>
      <w:proofErr w:type="spellEnd"/>
      <w:r w:rsidR="00C63AB9">
        <w:rPr>
          <w:rFonts w:asciiTheme="minorHAnsi" w:hAnsiTheme="minorHAnsi" w:cstheme="minorHAnsi"/>
          <w:sz w:val="22"/>
          <w:szCs w:val="22"/>
        </w:rPr>
        <w:t xml:space="preserve"> </w:t>
      </w:r>
      <w:r>
        <w:rPr>
          <w:rFonts w:asciiTheme="minorHAnsi" w:hAnsiTheme="minorHAnsi" w:cstheme="minorHAnsi"/>
          <w:sz w:val="22"/>
          <w:szCs w:val="22"/>
        </w:rPr>
        <w:t xml:space="preserve">han puesto en marcha esta </w:t>
      </w:r>
      <w:r w:rsidRPr="007B44CA">
        <w:rPr>
          <w:rFonts w:asciiTheme="minorHAnsi" w:hAnsiTheme="minorHAnsi" w:cstheme="minorHAnsi"/>
          <w:b/>
          <w:sz w:val="22"/>
          <w:szCs w:val="22"/>
        </w:rPr>
        <w:t xml:space="preserve">Convocatoria Extraordinaria </w:t>
      </w:r>
      <w:r>
        <w:rPr>
          <w:rFonts w:asciiTheme="minorHAnsi" w:hAnsiTheme="minorHAnsi" w:cstheme="minorHAnsi"/>
          <w:sz w:val="22"/>
          <w:szCs w:val="22"/>
        </w:rPr>
        <w:t xml:space="preserve">del </w:t>
      </w:r>
      <w:r w:rsidRPr="00577EBA">
        <w:rPr>
          <w:rFonts w:asciiTheme="minorHAnsi" w:hAnsiTheme="minorHAnsi" w:cstheme="minorHAnsi"/>
          <w:i/>
          <w:sz w:val="22"/>
          <w:szCs w:val="22"/>
        </w:rPr>
        <w:t xml:space="preserve">Programa </w:t>
      </w:r>
      <w:proofErr w:type="spellStart"/>
      <w:r>
        <w:rPr>
          <w:rFonts w:asciiTheme="minorHAnsi" w:hAnsiTheme="minorHAnsi" w:cstheme="minorHAnsi"/>
          <w:i/>
          <w:sz w:val="22"/>
          <w:szCs w:val="22"/>
        </w:rPr>
        <w:t>Xpande</w:t>
      </w:r>
      <w:proofErr w:type="spellEnd"/>
      <w:r>
        <w:rPr>
          <w:rFonts w:asciiTheme="minorHAnsi" w:hAnsiTheme="minorHAnsi" w:cstheme="minorHAnsi"/>
          <w:i/>
          <w:sz w:val="22"/>
          <w:szCs w:val="22"/>
        </w:rPr>
        <w:t xml:space="preserve"> Digital</w:t>
      </w:r>
      <w:r>
        <w:rPr>
          <w:rFonts w:asciiTheme="minorHAnsi" w:hAnsiTheme="minorHAnsi" w:cstheme="minorHAnsi"/>
          <w:sz w:val="22"/>
          <w:szCs w:val="22"/>
        </w:rPr>
        <w:t xml:space="preserve">, cuyo </w:t>
      </w:r>
      <w:r w:rsidR="0093256D" w:rsidRPr="00D42BBA">
        <w:rPr>
          <w:rFonts w:ascii="Calibri" w:hAnsi="Calibri" w:cs="Arial"/>
          <w:sz w:val="22"/>
          <w:szCs w:val="22"/>
        </w:rPr>
        <w:t>objetivo principal mejorar los procesos de inte</w:t>
      </w:r>
      <w:r w:rsidR="00B72FF3">
        <w:rPr>
          <w:rFonts w:ascii="Calibri" w:hAnsi="Calibri" w:cs="Arial"/>
          <w:sz w:val="22"/>
          <w:szCs w:val="22"/>
        </w:rPr>
        <w:t>rnacionalización de las Pymes y su capacidad para operar en entornos digitales globales</w:t>
      </w:r>
      <w:r w:rsidR="0093256D"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0093256D" w:rsidRPr="00D42BBA">
        <w:rPr>
          <w:rFonts w:ascii="Calibri" w:hAnsi="Calibri" w:cs="Arial"/>
          <w:sz w:val="22"/>
          <w:szCs w:val="22"/>
        </w:rPr>
        <w:t xml:space="preserve">yudando de esta forma a lograr una posición competitiva sostenible en el mercado seleccionado.  </w:t>
      </w:r>
    </w:p>
    <w:p w:rsidR="00811944"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ENTIDAD CONVOCANTE</w:t>
      </w:r>
    </w:p>
    <w:p w:rsidR="00811944" w:rsidRPr="00C63AB9" w:rsidRDefault="00811944" w:rsidP="00C63AB9">
      <w:pPr>
        <w:pStyle w:val="Estilo1"/>
        <w:spacing w:after="0" w:line="360" w:lineRule="auto"/>
        <w:rPr>
          <w:rFonts w:cs="Arial"/>
          <w:b/>
          <w:color w:val="FFFFFF"/>
          <w:sz w:val="24"/>
          <w:szCs w:val="24"/>
          <w:lang w:val="es-ES"/>
        </w:rPr>
      </w:pPr>
      <w:r w:rsidRPr="00064119">
        <w:rPr>
          <w:rFonts w:asciiTheme="minorHAnsi" w:hAnsiTheme="minorHAnsi"/>
          <w:sz w:val="22"/>
          <w:szCs w:val="22"/>
          <w:lang w:val="es-ES_tradnl"/>
        </w:rPr>
        <w:t xml:space="preserve">La Cámara Oficial de Comercio, Industria, Servicios de </w:t>
      </w:r>
      <w:proofErr w:type="spellStart"/>
      <w:r w:rsidR="00C63AB9">
        <w:rPr>
          <w:rFonts w:asciiTheme="minorHAnsi" w:hAnsiTheme="minorHAnsi"/>
          <w:sz w:val="22"/>
          <w:szCs w:val="22"/>
          <w:lang w:val="es-ES_tradnl"/>
        </w:rPr>
        <w:t>Tàrrega</w:t>
      </w:r>
      <w:proofErr w:type="spellEnd"/>
      <w:r>
        <w:rPr>
          <w:rFonts w:asciiTheme="minorHAnsi" w:hAnsiTheme="minorHAnsi"/>
          <w:sz w:val="22"/>
          <w:szCs w:val="22"/>
          <w:lang w:val="es-ES_tradnl"/>
        </w:rPr>
        <w:t xml:space="preserve"> (en lo sucesivo, la “Cámara de Comercio de </w:t>
      </w:r>
      <w:proofErr w:type="spellStart"/>
      <w:r w:rsidR="00C63AB9" w:rsidRPr="00C63AB9">
        <w:rPr>
          <w:rFonts w:asciiTheme="minorHAnsi" w:hAnsiTheme="minorHAnsi"/>
          <w:sz w:val="22"/>
          <w:szCs w:val="22"/>
          <w:lang w:val="es-ES_tradnl"/>
        </w:rPr>
        <w:t>Tàrrega</w:t>
      </w:r>
      <w:proofErr w:type="spellEnd"/>
      <w:r>
        <w:rPr>
          <w:rFonts w:asciiTheme="minorHAnsi" w:hAnsiTheme="minorHAnsi"/>
          <w:sz w:val="22"/>
          <w:szCs w:val="22"/>
          <w:lang w:val="es-ES_tradnl"/>
        </w:rPr>
        <w:t xml:space="preserve"> o la “Cámara”), Corporación de derecho público con personalidad jurídica y plena capacidad de obrar para el </w:t>
      </w:r>
      <w:r>
        <w:rPr>
          <w:rFonts w:asciiTheme="minorHAnsi" w:hAnsiTheme="minorHAnsi"/>
          <w:sz w:val="22"/>
          <w:szCs w:val="22"/>
          <w:lang w:val="es-ES_tradnl"/>
        </w:rPr>
        <w:lastRenderedPageBreak/>
        <w:t xml:space="preserve">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C63AB9">
        <w:rPr>
          <w:rFonts w:asciiTheme="minorHAnsi" w:hAnsiTheme="minorHAnsi"/>
          <w:sz w:val="22"/>
          <w:szCs w:val="22"/>
          <w:lang w:val="es-ES_tradnl"/>
        </w:rPr>
        <w:t xml:space="preserve"> la Ley 14/2002, de 27 de junio, de las cámaras oficiales de comercio, industria y navegación de Cataluña y el Consejo General de la Cámaras</w:t>
      </w:r>
      <w:r w:rsidR="00C63AB9">
        <w:rPr>
          <w:rFonts w:cs="Arial"/>
          <w:b/>
          <w:color w:val="FFFFFF"/>
          <w:sz w:val="24"/>
          <w:szCs w:val="24"/>
          <w:lang w:val="es-ES"/>
        </w:rPr>
        <w:t>..</w:t>
      </w:r>
    </w:p>
    <w:p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rsidR="00225133" w:rsidRPr="00811944" w:rsidRDefault="00C84A67" w:rsidP="00811944">
      <w:pPr>
        <w:spacing w:before="120"/>
        <w:rPr>
          <w:rFonts w:asciiTheme="minorHAnsi" w:hAnsiTheme="minorHAnsi" w:cs="Arial"/>
          <w:sz w:val="22"/>
          <w:szCs w:val="22"/>
        </w:rPr>
      </w:pPr>
      <w:r>
        <w:rPr>
          <w:rFonts w:asciiTheme="minorHAnsi" w:hAnsiTheme="minorHAnsi" w:cs="Arial"/>
          <w:sz w:val="22"/>
          <w:szCs w:val="22"/>
        </w:rPr>
        <w:t xml:space="preserve">Asimismo, son de aplicación al Programa, en la medida en que las actuaciones son cofinanciadas con fondos </w:t>
      </w:r>
      <w:proofErr w:type="spellStart"/>
      <w:r>
        <w:rPr>
          <w:rFonts w:asciiTheme="minorHAnsi" w:hAnsiTheme="minorHAnsi" w:cs="Arial"/>
          <w:sz w:val="22"/>
          <w:szCs w:val="22"/>
        </w:rPr>
        <w:t>FEDER</w:t>
      </w:r>
      <w:proofErr w:type="spellEnd"/>
      <w:r>
        <w:rPr>
          <w:rFonts w:asciiTheme="minorHAnsi" w:hAnsiTheme="minorHAnsi" w:cs="Arial"/>
          <w:sz w:val="22"/>
          <w:szCs w:val="22"/>
        </w:rPr>
        <w:t xml:space="preserve">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el </w:t>
      </w:r>
      <w:r>
        <w:rPr>
          <w:rFonts w:asciiTheme="minorHAnsi" w:hAnsiTheme="minorHAnsi" w:cstheme="minorBidi"/>
          <w:sz w:val="22"/>
          <w:szCs w:val="22"/>
        </w:rPr>
        <w:t>Reglamento (UE) 2020/558 del Parlamento Europeo y del Consejo del 23 de abril de 2020 que modifica los Reglamentos (UE) nº 1301/2013 y (UE) n. 1303/2013 y todas las</w:t>
      </w:r>
      <w:r>
        <w:rPr>
          <w:rFonts w:asciiTheme="minorHAnsi" w:hAnsiTheme="minorHAnsi" w:cs="Arial"/>
          <w:sz w:val="22"/>
          <w:szCs w:val="22"/>
        </w:rPr>
        <w:t xml:space="preserve"> </w:t>
      </w:r>
      <w:r>
        <w:rPr>
          <w:rFonts w:asciiTheme="minorHAnsi" w:hAnsiTheme="minorHAnsi" w:cs="Arial"/>
          <w:sz w:val="22"/>
          <w:szCs w:val="22"/>
        </w:rPr>
        <w:lastRenderedPageBreak/>
        <w:t>normas comunitarias aplicables en cada caso y las nacionales de desarrollo o transposición de aquéllas.</w:t>
      </w:r>
    </w:p>
    <w:p w:rsidR="00D71B3D"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OBJETO</w:t>
      </w:r>
    </w:p>
    <w:p w:rsidR="0093256D" w:rsidRPr="00657375"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 xml:space="preserve">las empresas (micro, pequeñas y medianas) y </w:t>
      </w:r>
      <w:r w:rsidR="00C84A67">
        <w:rPr>
          <w:rFonts w:ascii="Calibri" w:hAnsi="Calibri" w:cs="Arial"/>
          <w:sz w:val="22"/>
        </w:rPr>
        <w:t>a</w:t>
      </w:r>
      <w:r w:rsidR="002C122A">
        <w:rPr>
          <w:rFonts w:ascii="Calibri" w:hAnsi="Calibri" w:cs="Arial"/>
          <w:sz w:val="22"/>
        </w:rPr>
        <w:t>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proofErr w:type="spellStart"/>
      <w:r w:rsidR="00C63AB9">
        <w:rPr>
          <w:rFonts w:ascii="Calibri" w:hAnsi="Calibri" w:cs="Arial"/>
          <w:sz w:val="22"/>
        </w:rPr>
        <w:t>Tàrrega</w:t>
      </w:r>
      <w:proofErr w:type="spellEnd"/>
      <w:r w:rsidRPr="00657375">
        <w:rPr>
          <w:rFonts w:ascii="Calibri" w:hAnsi="Calibri" w:cs="Arial"/>
          <w:sz w:val="22"/>
        </w:rPr>
        <w:t xml:space="preserve"> en el Programa </w:t>
      </w:r>
      <w:proofErr w:type="spellStart"/>
      <w:r w:rsidR="0093256D">
        <w:rPr>
          <w:rFonts w:ascii="Calibri" w:hAnsi="Calibri" w:cs="Arial"/>
          <w:sz w:val="22"/>
        </w:rPr>
        <w:t>XPANDE</w:t>
      </w:r>
      <w:proofErr w:type="spellEnd"/>
      <w:r w:rsidR="0093256D">
        <w:rPr>
          <w:rFonts w:ascii="Calibri" w:hAnsi="Calibri" w:cs="Arial"/>
          <w:sz w:val="22"/>
        </w:rPr>
        <w:t xml:space="preserve"> DIGITAL</w:t>
      </w:r>
      <w:r w:rsidRPr="00657375">
        <w:rPr>
          <w:rFonts w:ascii="Calibri" w:hAnsi="Calibri" w:cs="Arial"/>
          <w:sz w:val="22"/>
        </w:rPr>
        <w:t xml:space="preserve">, mediante la </w:t>
      </w:r>
      <w:r w:rsidR="00C84A67">
        <w:rPr>
          <w:rFonts w:ascii="Calibri" w:hAnsi="Calibri" w:cs="Arial"/>
          <w:sz w:val="22"/>
        </w:rPr>
        <w:t xml:space="preserve">concesión de ayudas económicas para la ejecución de Planes de Acción en Marketing Digital Internacional y que </w:t>
      </w:r>
      <w:r w:rsidRPr="00657375">
        <w:rPr>
          <w:rFonts w:ascii="Calibri" w:hAnsi="Calibri" w:cs="Arial"/>
          <w:sz w:val="22"/>
        </w:rPr>
        <w:t xml:space="preserve">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rsidR="00D71B3D"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REQUISITOS DE LOS BENEFICIARIOS</w:t>
      </w:r>
    </w:p>
    <w:p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Los requisitos para ser beneficiarios del programa de ayudas son:</w:t>
      </w:r>
    </w:p>
    <w:p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7"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w:t>
      </w:r>
      <w:proofErr w:type="spellStart"/>
      <w:r w:rsidRPr="00496BF4">
        <w:rPr>
          <w:rFonts w:ascii="Calibri" w:hAnsi="Calibri" w:cs="Arial"/>
          <w:color w:val="000000"/>
          <w:sz w:val="22"/>
          <w:szCs w:val="22"/>
        </w:rPr>
        <w:t>IAE</w:t>
      </w:r>
      <w:proofErr w:type="spellEnd"/>
      <w:r w:rsidRPr="00496BF4">
        <w:rPr>
          <w:rFonts w:ascii="Calibri" w:hAnsi="Calibri" w:cs="Arial"/>
          <w:color w:val="000000"/>
          <w:sz w:val="22"/>
          <w:szCs w:val="22"/>
        </w:rPr>
        <w:t xml:space="preserve">.  </w:t>
      </w:r>
    </w:p>
    <w:p w:rsidR="0093256D" w:rsidRPr="00237E28" w:rsidRDefault="0093256D" w:rsidP="0093256D">
      <w:pPr>
        <w:numPr>
          <w:ilvl w:val="0"/>
          <w:numId w:val="3"/>
        </w:numPr>
        <w:spacing w:before="12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w:t>
      </w:r>
      <w:proofErr w:type="spellStart"/>
      <w:r w:rsidRPr="00237E28">
        <w:rPr>
          <w:rFonts w:ascii="Calibri" w:hAnsi="Calibri" w:cs="Arial"/>
          <w:sz w:val="22"/>
          <w:szCs w:val="22"/>
        </w:rPr>
        <w:t>IAE</w:t>
      </w:r>
      <w:proofErr w:type="spellEnd"/>
      <w:r w:rsidRPr="00237E28">
        <w:rPr>
          <w:rFonts w:ascii="Calibri" w:hAnsi="Calibri" w:cs="Arial"/>
          <w:sz w:val="22"/>
          <w:szCs w:val="22"/>
        </w:rPr>
        <w:t xml:space="preserv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 xml:space="preserve">Quedan exceptuadas aquellas empresas que operen en los sectores de la pesca, la acuicultura, el carbón y la </w:t>
      </w:r>
      <w:r w:rsidRPr="00237E28">
        <w:rPr>
          <w:rFonts w:ascii="Calibri" w:hAnsi="Calibri" w:cs="Arial"/>
          <w:sz w:val="22"/>
          <w:szCs w:val="22"/>
        </w:rPr>
        <w:lastRenderedPageBreak/>
        <w:t>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w:t>
      </w:r>
      <w:proofErr w:type="spellStart"/>
      <w:r w:rsidRPr="00237E28">
        <w:rPr>
          <w:rFonts w:ascii="Calibri" w:hAnsi="Calibri" w:cs="Arial"/>
          <w:sz w:val="22"/>
          <w:szCs w:val="22"/>
        </w:rPr>
        <w:t>IAE</w:t>
      </w:r>
      <w:proofErr w:type="spellEnd"/>
      <w:r w:rsidRPr="00237E28">
        <w:rPr>
          <w:rFonts w:ascii="Calibri" w:hAnsi="Calibri" w:cs="Arial"/>
          <w:sz w:val="22"/>
          <w:szCs w:val="22"/>
        </w:rPr>
        <w:t xml:space="preserve"> con actividad comercializadora y la ayuda se dirija específicamente a dicha labor comercializadora</w:t>
      </w:r>
    </w:p>
    <w:p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93256D" w:rsidRPr="00C63AB9"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de   </w:t>
      </w:r>
      <w:proofErr w:type="spellStart"/>
      <w:r w:rsidR="00C63AB9">
        <w:rPr>
          <w:rFonts w:ascii="Calibri" w:hAnsi="Calibri" w:cs="Arial"/>
          <w:sz w:val="22"/>
          <w:szCs w:val="22"/>
          <w:shd w:val="clear" w:color="auto" w:fill="FFFF00"/>
        </w:rPr>
        <w:t>Tàrrega</w:t>
      </w:r>
      <w:proofErr w:type="spellEnd"/>
    </w:p>
    <w:p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proofErr w:type="spellStart"/>
      <w:r w:rsidRPr="00D42BBA">
        <w:rPr>
          <w:rFonts w:ascii="Calibri" w:hAnsi="Calibri" w:cs="Arial"/>
          <w:i/>
          <w:sz w:val="22"/>
          <w:szCs w:val="22"/>
        </w:rPr>
        <w:t>minimis</w:t>
      </w:r>
      <w:proofErr w:type="spellEnd"/>
      <w:r w:rsidRPr="00D42BBA">
        <w:rPr>
          <w:rFonts w:ascii="Calibri" w:hAnsi="Calibri" w:cs="Arial"/>
          <w:i/>
          <w:sz w:val="22"/>
          <w:szCs w:val="22"/>
        </w:rPr>
        <w:t xml:space="preserve"> </w:t>
      </w:r>
      <w:r w:rsidRPr="00D42BBA">
        <w:rPr>
          <w:rFonts w:ascii="Calibri" w:hAnsi="Calibri" w:cs="Arial"/>
          <w:sz w:val="22"/>
          <w:szCs w:val="22"/>
        </w:rPr>
        <w:t xml:space="preserve">(Reglamento nº 1407/2013 de la Comisión, de 18 de diciembre de 2013, relativo a la aplicación de los artículos 107 y 108 del Tratado de </w:t>
      </w:r>
      <w:r w:rsidRPr="00D42BBA">
        <w:rPr>
          <w:rFonts w:ascii="Calibri" w:hAnsi="Calibri" w:cs="Arial"/>
          <w:sz w:val="22"/>
          <w:szCs w:val="22"/>
        </w:rPr>
        <w:lastRenderedPageBreak/>
        <w:t xml:space="preserve">Funcionamiento de la Unión Europea a las ayudas de </w:t>
      </w:r>
      <w:proofErr w:type="spellStart"/>
      <w:r w:rsidRPr="00D42BBA">
        <w:rPr>
          <w:rFonts w:ascii="Calibri" w:hAnsi="Calibri" w:cs="Arial"/>
          <w:sz w:val="22"/>
          <w:szCs w:val="22"/>
        </w:rPr>
        <w:t>minimis</w:t>
      </w:r>
      <w:proofErr w:type="spellEnd"/>
      <w:r w:rsidRPr="00D42BBA">
        <w:rPr>
          <w:rFonts w:ascii="Calibri" w:hAnsi="Calibri" w:cs="Arial"/>
          <w:sz w:val="22"/>
          <w:szCs w:val="22"/>
        </w:rPr>
        <w:t xml:space="preserve"> (no haber recibido ayudas de cualquier Administración Pública que sumadas sean superiores a 200.000 euros en los últimos tres años, 100.000 euros en el caso de empresas que operen en el sector transporte por carretera).</w:t>
      </w:r>
    </w:p>
    <w:p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mercado exterior objetivo para posicionar de forma on-line dicho producto / servicio. </w:t>
      </w:r>
    </w:p>
    <w:p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rsidR="00D93F0A" w:rsidRPr="00D67876" w:rsidRDefault="00D93F0A" w:rsidP="00D93F0A">
      <w:pPr>
        <w:widowControl/>
        <w:numPr>
          <w:ilvl w:val="0"/>
          <w:numId w:val="29"/>
        </w:numPr>
        <w:adjustRightInd/>
        <w:spacing w:before="40" w:after="40"/>
        <w:textAlignment w:val="auto"/>
        <w:rPr>
          <w:sz w:val="22"/>
          <w:szCs w:val="22"/>
        </w:rPr>
      </w:pPr>
      <w:r w:rsidRPr="00C72FA9">
        <w:rPr>
          <w:rFonts w:asciiTheme="minorHAnsi" w:eastAsia="Calibri" w:hAnsiTheme="minorHAnsi" w:cs="Arial"/>
          <w:bCs w:val="0"/>
          <w:sz w:val="22"/>
          <w:szCs w:val="22"/>
        </w:rPr>
        <w:t xml:space="preserve">DNI del solicitante (en caso de persona física) o DNI del firmante de la solicitud con poderes </w:t>
      </w:r>
      <w:r w:rsidRPr="00D67876">
        <w:rPr>
          <w:rFonts w:asciiTheme="minorHAnsi" w:eastAsia="Calibri" w:hAnsiTheme="minorHAnsi" w:cs="Arial"/>
          <w:bCs w:val="0"/>
          <w:sz w:val="22"/>
          <w:szCs w:val="22"/>
        </w:rPr>
        <w:t>suficientes (en caso de persona jurídica.</w:t>
      </w:r>
    </w:p>
    <w:p w:rsidR="00D93F0A" w:rsidRPr="00D67876" w:rsidRDefault="00D93F0A" w:rsidP="00D93F0A">
      <w:pPr>
        <w:widowControl/>
        <w:numPr>
          <w:ilvl w:val="0"/>
          <w:numId w:val="29"/>
        </w:numPr>
        <w:adjustRightInd/>
        <w:spacing w:before="40" w:after="40"/>
        <w:textAlignment w:val="auto"/>
        <w:rPr>
          <w:rFonts w:asciiTheme="minorHAnsi" w:hAnsiTheme="minorHAnsi" w:cstheme="minorHAnsi"/>
          <w:sz w:val="22"/>
          <w:szCs w:val="22"/>
        </w:rPr>
      </w:pPr>
      <w:r w:rsidRPr="00D67876">
        <w:rPr>
          <w:rFonts w:asciiTheme="minorHAnsi" w:hAnsiTheme="minorHAnsi" w:cstheme="minorHAnsi"/>
          <w:sz w:val="22"/>
          <w:szCs w:val="22"/>
        </w:rPr>
        <w:t>En el caso de personas jurídicas:</w:t>
      </w:r>
    </w:p>
    <w:p w:rsidR="00D93F0A" w:rsidRPr="00D67876" w:rsidRDefault="00D93F0A" w:rsidP="00D93F0A">
      <w:pPr>
        <w:widowControl/>
        <w:numPr>
          <w:ilvl w:val="1"/>
          <w:numId w:val="29"/>
        </w:numPr>
        <w:adjustRightInd/>
        <w:spacing w:before="40" w:after="40"/>
        <w:textAlignment w:val="auto"/>
        <w:rPr>
          <w:rFonts w:asciiTheme="minorHAnsi" w:hAnsiTheme="minorHAnsi" w:cstheme="minorHAnsi"/>
          <w:sz w:val="22"/>
          <w:szCs w:val="22"/>
        </w:rPr>
      </w:pPr>
      <w:r w:rsidRPr="00D67876">
        <w:rPr>
          <w:rFonts w:asciiTheme="minorHAnsi" w:hAnsiTheme="minorHAnsi" w:cstheme="minorHAnsi"/>
          <w:sz w:val="22"/>
          <w:szCs w:val="22"/>
        </w:rPr>
        <w:t>Poder de representación de la persona que presenta la solicitud (la persona firmante deberá tener la condición de representante legal de la empresa).</w:t>
      </w:r>
    </w:p>
    <w:p w:rsidR="00D93F0A" w:rsidRPr="00D67876" w:rsidRDefault="00D93F0A" w:rsidP="00D93F0A">
      <w:pPr>
        <w:widowControl/>
        <w:numPr>
          <w:ilvl w:val="1"/>
          <w:numId w:val="29"/>
        </w:numPr>
        <w:adjustRightInd/>
        <w:spacing w:before="40" w:after="40"/>
        <w:textAlignment w:val="auto"/>
        <w:rPr>
          <w:rFonts w:asciiTheme="minorHAnsi" w:hAnsiTheme="minorHAnsi" w:cstheme="minorHAnsi"/>
          <w:color w:val="FF0000"/>
          <w:sz w:val="22"/>
          <w:szCs w:val="22"/>
        </w:rPr>
      </w:pPr>
      <w:r w:rsidRPr="00D67876">
        <w:rPr>
          <w:rFonts w:asciiTheme="minorHAnsi" w:hAnsiTheme="minorHAnsi" w:cstheme="minorHAnsi"/>
          <w:sz w:val="22"/>
          <w:szCs w:val="22"/>
        </w:rPr>
        <w:t>Tarjeta de Identificación Fiscal de la empresa</w:t>
      </w:r>
      <w:r w:rsidRPr="00D67876">
        <w:rPr>
          <w:rFonts w:asciiTheme="minorHAnsi" w:hAnsiTheme="minorHAnsi" w:cstheme="minorHAnsi"/>
          <w:color w:val="FF0000"/>
          <w:sz w:val="22"/>
          <w:szCs w:val="22"/>
        </w:rPr>
        <w:t>.</w:t>
      </w:r>
    </w:p>
    <w:p w:rsidR="00D93F0A" w:rsidRPr="00C00C83" w:rsidRDefault="00D93F0A" w:rsidP="00D93F0A">
      <w:pPr>
        <w:pStyle w:val="Prrafodelista"/>
        <w:spacing w:before="40" w:after="40" w:line="360" w:lineRule="auto"/>
        <w:ind w:left="357"/>
        <w:rPr>
          <w:rFonts w:asciiTheme="minorHAnsi" w:hAnsiTheme="minorHAnsi" w:cs="Arial"/>
        </w:rPr>
      </w:pPr>
    </w:p>
    <w:p w:rsidR="0093256D" w:rsidRPr="00D67876" w:rsidRDefault="00D93F0A" w:rsidP="0099799A">
      <w:pPr>
        <w:pStyle w:val="Prrafodelista"/>
        <w:numPr>
          <w:ilvl w:val="0"/>
          <w:numId w:val="29"/>
        </w:numPr>
        <w:spacing w:before="60" w:after="0" w:line="360" w:lineRule="auto"/>
        <w:ind w:left="357" w:hanging="357"/>
        <w:contextualSpacing w:val="0"/>
        <w:jc w:val="both"/>
        <w:rPr>
          <w:rFonts w:cs="Arial"/>
        </w:rPr>
      </w:pPr>
      <w:r w:rsidRPr="00C72FA9">
        <w:t>Certificados de estar al corriente de las obligaciones tributarias y frente a la Seguridad Social, solicitados con la modalidad de la ley de subvenciones</w:t>
      </w:r>
    </w:p>
    <w:p w:rsidR="00D71B3D" w:rsidRPr="00225133"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aps/>
          <w:color w:val="FFFFFF"/>
          <w:sz w:val="24"/>
          <w:szCs w:val="24"/>
        </w:rPr>
      </w:pPr>
      <w:r w:rsidRPr="00D67876">
        <w:rPr>
          <w:rFonts w:cs="Arial"/>
          <w:b/>
          <w:color w:val="FFFFFF"/>
          <w:sz w:val="24"/>
          <w:szCs w:val="24"/>
        </w:rPr>
        <w:t>PRESUPUESTO Y CUANTÍA DE LAS</w:t>
      </w:r>
      <w:r w:rsidRPr="00225133">
        <w:rPr>
          <w:rFonts w:cs="Arial"/>
          <w:b/>
          <w:color w:val="FFFFFF"/>
          <w:sz w:val="24"/>
          <w:szCs w:val="24"/>
        </w:rPr>
        <w:t xml:space="preserve"> AYUDAS</w:t>
      </w:r>
    </w:p>
    <w:p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r w:rsidR="009544A2">
        <w:rPr>
          <w:rFonts w:ascii="Calibri" w:hAnsi="Calibri"/>
          <w:sz w:val="22"/>
          <w:szCs w:val="22"/>
        </w:rPr>
        <w:t>13.435,00</w:t>
      </w:r>
      <w:r w:rsidRPr="00657375">
        <w:rPr>
          <w:rFonts w:ascii="Calibri" w:hAnsi="Calibri"/>
          <w:sz w:val="22"/>
          <w:szCs w:val="22"/>
        </w:rPr>
        <w:t xml:space="preserve"> €,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E30C8">
        <w:rPr>
          <w:rFonts w:ascii="Calibri" w:hAnsi="Calibri"/>
          <w:sz w:val="22"/>
          <w:szCs w:val="22"/>
        </w:rPr>
        <w:t>.</w:t>
      </w:r>
    </w:p>
    <w:p w:rsidR="0060575F" w:rsidRPr="00EB1266" w:rsidRDefault="007E30C8" w:rsidP="00EB1266">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EB1266">
        <w:rPr>
          <w:rFonts w:ascii="Calibri" w:hAnsi="Calibri" w:cs="Arial"/>
          <w:b/>
          <w:bCs w:val="0"/>
          <w:sz w:val="22"/>
        </w:rPr>
        <w:t>.1</w:t>
      </w:r>
      <w:r w:rsidR="00BC5878" w:rsidRPr="00657375">
        <w:rPr>
          <w:rFonts w:ascii="Calibri" w:hAnsi="Calibri" w:cs="Arial"/>
          <w:b/>
          <w:bCs w:val="0"/>
          <w:sz w:val="22"/>
        </w:rPr>
        <w:t xml:space="preserve">. </w:t>
      </w:r>
      <w:r w:rsidR="006637E2" w:rsidRPr="006637E2">
        <w:rPr>
          <w:rFonts w:ascii="Calibri" w:hAnsi="Calibri" w:cs="Arial"/>
          <w:b/>
          <w:bCs w:val="0"/>
          <w:sz w:val="22"/>
        </w:rPr>
        <w:t>AYUDAS ECONÓMI</w:t>
      </w:r>
      <w:r w:rsidR="00EB1266">
        <w:rPr>
          <w:rFonts w:ascii="Calibri" w:hAnsi="Calibri" w:cs="Arial"/>
          <w:b/>
          <w:bCs w:val="0"/>
          <w:sz w:val="22"/>
        </w:rPr>
        <w:t xml:space="preserve">CAS PARA LA EJECUCIÓN DE PLANES DE </w:t>
      </w:r>
      <w:r w:rsidR="006637E2" w:rsidRPr="006637E2">
        <w:rPr>
          <w:rFonts w:ascii="Calibri" w:hAnsi="Calibri" w:cs="Arial"/>
          <w:b/>
          <w:bCs w:val="0"/>
          <w:sz w:val="22"/>
        </w:rPr>
        <w:t>MARKETING DIGITAL INTERNACIONA</w:t>
      </w:r>
      <w:r w:rsidR="002C3672">
        <w:rPr>
          <w:rFonts w:ascii="Calibri" w:hAnsi="Calibri" w:cs="Arial"/>
          <w:b/>
          <w:bCs w:val="0"/>
          <w:sz w:val="22"/>
        </w:rPr>
        <w:t>L</w:t>
      </w:r>
    </w:p>
    <w:p w:rsidR="00EB1266" w:rsidRPr="00B52CAA" w:rsidRDefault="006637E2" w:rsidP="00EB1266">
      <w:pPr>
        <w:tabs>
          <w:tab w:val="left" w:pos="0"/>
        </w:tabs>
        <w:spacing w:before="120"/>
        <w:rPr>
          <w:rFonts w:ascii="Calibri" w:hAnsi="Calibri" w:cs="Arial"/>
          <w:b/>
          <w:bCs w:val="0"/>
          <w:sz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w:t>
      </w:r>
      <w:r w:rsidRPr="00C72AE4">
        <w:rPr>
          <w:rFonts w:ascii="Calibri" w:hAnsi="Calibri" w:cs="Arial"/>
          <w:bCs w:val="0"/>
          <w:sz w:val="22"/>
          <w:szCs w:val="22"/>
        </w:rPr>
        <w:t>internacional es de</w:t>
      </w:r>
      <w:r w:rsidRPr="00013F3F">
        <w:rPr>
          <w:rFonts w:ascii="Calibri" w:hAnsi="Calibri" w:cs="Arial"/>
          <w:bCs w:val="0"/>
          <w:sz w:val="22"/>
          <w:szCs w:val="22"/>
        </w:rPr>
        <w:t xml:space="preserve"> </w:t>
      </w:r>
      <w:r w:rsidR="00C72AE4" w:rsidRPr="00013F3F">
        <w:rPr>
          <w:rFonts w:ascii="Calibri" w:hAnsi="Calibri" w:cs="Arial"/>
          <w:bCs w:val="0"/>
          <w:sz w:val="22"/>
          <w:szCs w:val="22"/>
        </w:rPr>
        <w:t>12.000</w:t>
      </w:r>
      <w:r w:rsidRPr="00C72AE4">
        <w:rPr>
          <w:rFonts w:ascii="Calibri" w:hAnsi="Calibri" w:cs="Arial"/>
          <w:b/>
          <w:bCs w:val="0"/>
          <w:sz w:val="22"/>
          <w:szCs w:val="22"/>
        </w:rPr>
        <w:t xml:space="preserve"> euros </w:t>
      </w:r>
      <w:r w:rsidR="00EB1266" w:rsidRPr="00C72AE4">
        <w:rPr>
          <w:rFonts w:asciiTheme="minorHAnsi" w:hAnsiTheme="minorHAnsi" w:cs="Arial"/>
          <w:i/>
          <w:color w:val="FF0000"/>
          <w:lang w:val="es-ES_tradnl"/>
        </w:rPr>
        <w:t xml:space="preserve"> </w:t>
      </w:r>
    </w:p>
    <w:p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El porcentaje máximo de ayuda la a percibir por cada empresa será del</w:t>
      </w:r>
      <w:r w:rsidR="00EB1266">
        <w:rPr>
          <w:rFonts w:asciiTheme="minorHAnsi" w:hAnsiTheme="minorHAnsi"/>
          <w:sz w:val="22"/>
          <w:szCs w:val="22"/>
        </w:rPr>
        <w:t xml:space="preserve"> 100%</w:t>
      </w:r>
      <w:r w:rsidR="00EB1266">
        <w:rPr>
          <w:rFonts w:asciiTheme="minorHAnsi" w:hAnsiTheme="minorHAnsi" w:cs="Arial"/>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w:t>
      </w:r>
      <w:r w:rsidR="00EB1266" w:rsidRPr="00E124D6">
        <w:rPr>
          <w:rFonts w:asciiTheme="minorHAnsi" w:hAnsiTheme="minorHAnsi"/>
          <w:sz w:val="22"/>
          <w:szCs w:val="22"/>
          <w:vertAlign w:val="superscript"/>
        </w:rPr>
        <w:t>1</w:t>
      </w:r>
      <w:r w:rsidRPr="000B4E9E">
        <w:rPr>
          <w:rFonts w:asciiTheme="minorHAnsi" w:hAnsiTheme="minorHAnsi"/>
          <w:sz w:val="22"/>
          <w:szCs w:val="22"/>
        </w:rPr>
        <w:t xml:space="preserve"> de </w:t>
      </w:r>
      <w:r w:rsidR="006637E2">
        <w:rPr>
          <w:rFonts w:asciiTheme="minorHAnsi" w:hAnsiTheme="minorHAnsi"/>
          <w:sz w:val="22"/>
          <w:szCs w:val="22"/>
        </w:rPr>
        <w:t>4</w:t>
      </w:r>
      <w:r w:rsidRPr="000B4E9E">
        <w:rPr>
          <w:rFonts w:asciiTheme="minorHAnsi" w:hAnsiTheme="minorHAnsi"/>
          <w:sz w:val="22"/>
          <w:szCs w:val="22"/>
        </w:rPr>
        <w:t>.000 €,</w:t>
      </w:r>
      <w:r>
        <w:rPr>
          <w:rFonts w:asciiTheme="minorHAnsi" w:hAnsiTheme="minorHAnsi"/>
          <w:b/>
          <w:sz w:val="22"/>
          <w:szCs w:val="22"/>
        </w:rPr>
        <w:t xml:space="preserve"> por lo que la cuantía máxima de la ayuda será de </w:t>
      </w:r>
      <w:r w:rsidR="00EB1266">
        <w:rPr>
          <w:rFonts w:asciiTheme="minorHAnsi" w:hAnsiTheme="minorHAnsi"/>
          <w:b/>
          <w:sz w:val="22"/>
          <w:szCs w:val="22"/>
        </w:rPr>
        <w:t>4.000 euros.</w:t>
      </w:r>
      <w:r>
        <w:rPr>
          <w:rFonts w:asciiTheme="minorHAnsi" w:hAnsiTheme="minorHAnsi"/>
          <w:b/>
          <w:sz w:val="22"/>
          <w:szCs w:val="22"/>
        </w:rPr>
        <w:t xml:space="preserve"> </w:t>
      </w:r>
    </w:p>
    <w:p w:rsidR="00EB1266" w:rsidRDefault="00EB1266" w:rsidP="00EB1266">
      <w:pPr>
        <w:spacing w:before="120" w:after="160" w:line="259" w:lineRule="auto"/>
        <w:contextualSpacing/>
        <w:rPr>
          <w:rFonts w:asciiTheme="minorHAnsi" w:hAnsiTheme="minorHAnsi" w:cs="Arial"/>
        </w:rPr>
      </w:pPr>
      <w:r w:rsidRPr="00E124D6">
        <w:rPr>
          <w:rFonts w:asciiTheme="minorHAnsi" w:hAnsiTheme="minorHAnsi" w:cs="Arial"/>
          <w:sz w:val="22"/>
          <w:szCs w:val="22"/>
          <w:vertAlign w:val="superscript"/>
        </w:rPr>
        <w:t xml:space="preserve">1 </w:t>
      </w:r>
      <w:r w:rsidRPr="00E124D6">
        <w:rPr>
          <w:rFonts w:asciiTheme="minorHAnsi" w:hAnsiTheme="minorHAnsi" w:cs="Arial"/>
        </w:rPr>
        <w:t>El IVA</w:t>
      </w:r>
      <w:r>
        <w:rPr>
          <w:rFonts w:asciiTheme="minorHAnsi" w:hAnsiTheme="minorHAnsi" w:cs="Arial"/>
        </w:rPr>
        <w:t xml:space="preserve">, </w:t>
      </w:r>
      <w:proofErr w:type="spellStart"/>
      <w:r>
        <w:rPr>
          <w:rFonts w:asciiTheme="minorHAnsi" w:hAnsiTheme="minorHAnsi" w:cs="Arial"/>
        </w:rPr>
        <w:t>IGIC</w:t>
      </w:r>
      <w:proofErr w:type="spellEnd"/>
      <w:r>
        <w:rPr>
          <w:rFonts w:asciiTheme="minorHAnsi" w:hAnsiTheme="minorHAnsi" w:cs="Arial"/>
        </w:rPr>
        <w:t xml:space="preserve">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rsidR="009544A2" w:rsidRDefault="009544A2" w:rsidP="0060575F">
      <w:pPr>
        <w:spacing w:before="120"/>
        <w:rPr>
          <w:rFonts w:asciiTheme="minorHAnsi" w:hAnsiTheme="minorHAnsi"/>
          <w:sz w:val="22"/>
          <w:szCs w:val="22"/>
        </w:rPr>
      </w:pPr>
    </w:p>
    <w:p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EB1266">
        <w:rPr>
          <w:rFonts w:asciiTheme="minorHAnsi" w:hAnsiTheme="minorHAnsi" w:cs="Arial"/>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D94168">
        <w:rPr>
          <w:rFonts w:asciiTheme="minorHAnsi" w:hAnsiTheme="minorHAnsi" w:cs="Arial"/>
          <w:sz w:val="22"/>
          <w:szCs w:val="22"/>
        </w:rPr>
        <w:lastRenderedPageBreak/>
        <w:t xml:space="preserve">recuperará </w:t>
      </w:r>
      <w:r w:rsidR="00EB1266">
        <w:rPr>
          <w:rFonts w:asciiTheme="minorHAnsi" w:hAnsiTheme="minorHAnsi" w:cs="Arial"/>
          <w:sz w:val="22"/>
          <w:szCs w:val="22"/>
        </w:rPr>
        <w:t>el 100%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EB1266">
        <w:rPr>
          <w:rFonts w:asciiTheme="minorHAnsi" w:hAnsiTheme="minorHAnsi" w:cs="Arial"/>
          <w:b/>
          <w:sz w:val="22"/>
          <w:szCs w:val="22"/>
        </w:rPr>
        <w:t>siempre y cuando se justifique la inversión realizada en los términos y plazos acordados.</w:t>
      </w:r>
    </w:p>
    <w:p w:rsidR="00EB1266" w:rsidRPr="00D94168" w:rsidRDefault="00EB1266" w:rsidP="00EB1266">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Pr>
          <w:rFonts w:asciiTheme="minorHAnsi" w:hAnsiTheme="minorHAnsi" w:cs="Arial"/>
          <w:sz w:val="22"/>
          <w:szCs w:val="22"/>
        </w:rPr>
        <w:t>100%</w:t>
      </w:r>
      <w:r>
        <w:rPr>
          <w:rFonts w:asciiTheme="minorHAnsi" w:hAnsiTheme="minorHAnsi"/>
          <w:sz w:val="22"/>
          <w:szCs w:val="22"/>
        </w:rPr>
        <w:t xml:space="preserve"> </w:t>
      </w:r>
      <w:r w:rsidRPr="00D94168">
        <w:rPr>
          <w:rFonts w:asciiTheme="minorHAnsi" w:hAnsiTheme="minorHAnsi" w:cs="Arial"/>
          <w:sz w:val="22"/>
          <w:szCs w:val="22"/>
        </w:rPr>
        <w:t>por el Fondo Europeo de Desarrollo Regional (</w:t>
      </w:r>
      <w:proofErr w:type="spellStart"/>
      <w:r w:rsidRPr="00D94168">
        <w:rPr>
          <w:rFonts w:asciiTheme="minorHAnsi" w:hAnsiTheme="minorHAnsi" w:cs="Arial"/>
          <w:sz w:val="22"/>
          <w:szCs w:val="22"/>
        </w:rPr>
        <w:t>FEDER</w:t>
      </w:r>
      <w:proofErr w:type="spellEnd"/>
      <w:r w:rsidRPr="00D94168">
        <w:rPr>
          <w:rFonts w:asciiTheme="minorHAnsi" w:hAnsiTheme="minorHAnsi" w:cs="Arial"/>
          <w:sz w:val="22"/>
          <w:szCs w:val="22"/>
        </w:rPr>
        <w:t xml:space="preserve">)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w:t>
      </w:r>
      <w:proofErr w:type="spellStart"/>
      <w:r w:rsidRPr="00B67FED">
        <w:rPr>
          <w:rFonts w:asciiTheme="minorHAnsi" w:hAnsiTheme="minorHAnsi"/>
          <w:sz w:val="22"/>
          <w:szCs w:val="22"/>
        </w:rPr>
        <w:t>FEDER</w:t>
      </w:r>
      <w:proofErr w:type="spellEnd"/>
      <w:r w:rsidRPr="00B67FED">
        <w:rPr>
          <w:rFonts w:asciiTheme="minorHAnsi" w:hAnsiTheme="minorHAnsi"/>
          <w:sz w:val="22"/>
          <w:szCs w:val="22"/>
        </w:rPr>
        <w:t xml:space="preserve"> 2014-2020 (POPE)</w:t>
      </w:r>
      <w:r>
        <w:rPr>
          <w:rFonts w:asciiTheme="minorHAnsi" w:hAnsiTheme="minorHAnsi"/>
          <w:sz w:val="22"/>
          <w:szCs w:val="22"/>
        </w:rPr>
        <w:t>.</w:t>
      </w:r>
    </w:p>
    <w:p w:rsid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EB1266">
        <w:rPr>
          <w:rFonts w:asciiTheme="minorHAnsi" w:hAnsiTheme="minorHAnsi"/>
          <w:sz w:val="22"/>
          <w:szCs w:val="22"/>
        </w:rPr>
        <w:t xml:space="preserve">100%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rsidR="00EB1266" w:rsidRPr="00657375" w:rsidRDefault="00EB1266" w:rsidP="00EB1266">
      <w:pPr>
        <w:tabs>
          <w:tab w:val="num" w:pos="2475"/>
        </w:tabs>
        <w:spacing w:before="120"/>
        <w:rPr>
          <w:rFonts w:ascii="Calibri" w:hAnsi="Calibri" w:cs="Arial"/>
          <w:b/>
          <w:bCs w:val="0"/>
          <w:sz w:val="22"/>
        </w:rPr>
      </w:pPr>
      <w:r>
        <w:rPr>
          <w:rFonts w:ascii="Calibri" w:hAnsi="Calibri" w:cs="Arial"/>
          <w:b/>
          <w:bCs w:val="0"/>
          <w:sz w:val="22"/>
        </w:rPr>
        <w:t xml:space="preserve">6.2. SERVICIOS DE APOYO PARA EL SEGUIMIENTO DE LA EJECUCIÓN DE LOS </w:t>
      </w:r>
      <w:r w:rsidRPr="006637E2">
        <w:rPr>
          <w:rFonts w:ascii="Calibri" w:hAnsi="Calibri" w:cs="Arial"/>
          <w:b/>
          <w:bCs w:val="0"/>
          <w:sz w:val="22"/>
        </w:rPr>
        <w:t xml:space="preserve">PLANES </w:t>
      </w:r>
      <w:r>
        <w:rPr>
          <w:rFonts w:ascii="Calibri" w:hAnsi="Calibri" w:cs="Arial"/>
          <w:b/>
          <w:bCs w:val="0"/>
          <w:sz w:val="22"/>
        </w:rPr>
        <w:t>DE</w:t>
      </w:r>
      <w:r w:rsidRPr="006637E2">
        <w:rPr>
          <w:rFonts w:ascii="Calibri" w:hAnsi="Calibri" w:cs="Arial"/>
          <w:b/>
          <w:bCs w:val="0"/>
          <w:sz w:val="22"/>
        </w:rPr>
        <w:t xml:space="preserve"> MARKETING DIGITAL INTERNACIONAL</w:t>
      </w:r>
    </w:p>
    <w:p w:rsidR="00EB1266" w:rsidRPr="00EA539C" w:rsidRDefault="00EB1266" w:rsidP="009544A2">
      <w:pPr>
        <w:tabs>
          <w:tab w:val="num" w:pos="2475"/>
        </w:tabs>
        <w:spacing w:before="120"/>
        <w:rPr>
          <w:rFonts w:asciiTheme="minorHAnsi" w:hAnsiTheme="minorHAnsi"/>
          <w:sz w:val="22"/>
          <w:szCs w:val="22"/>
        </w:rPr>
      </w:pPr>
      <w:r w:rsidRPr="0047039C">
        <w:rPr>
          <w:rFonts w:ascii="Calibri" w:hAnsi="Calibri" w:cs="Arial"/>
          <w:bCs w:val="0"/>
          <w:sz w:val="22"/>
        </w:rPr>
        <w:t xml:space="preserve">El presupuesto disponible en esta convocatoria para </w:t>
      </w:r>
      <w:proofErr w:type="gramStart"/>
      <w:r>
        <w:rPr>
          <w:rFonts w:ascii="Calibri" w:hAnsi="Calibri" w:cs="Arial"/>
          <w:bCs w:val="0"/>
          <w:sz w:val="22"/>
        </w:rPr>
        <w:t>este</w:t>
      </w:r>
      <w:r w:rsidRPr="0047039C">
        <w:rPr>
          <w:rFonts w:ascii="Calibri" w:hAnsi="Calibri" w:cs="Arial"/>
          <w:bCs w:val="0"/>
          <w:sz w:val="22"/>
        </w:rPr>
        <w:t xml:space="preserve"> servicios</w:t>
      </w:r>
      <w:proofErr w:type="gramEnd"/>
      <w:r w:rsidRPr="0047039C">
        <w:rPr>
          <w:rFonts w:ascii="Calibri" w:hAnsi="Calibri" w:cs="Arial"/>
          <w:bCs w:val="0"/>
          <w:sz w:val="22"/>
        </w:rPr>
        <w:t xml:space="preserve"> de </w:t>
      </w:r>
      <w:r>
        <w:rPr>
          <w:rFonts w:ascii="Calibri" w:hAnsi="Calibri" w:cs="Arial"/>
          <w:bCs w:val="0"/>
          <w:sz w:val="22"/>
        </w:rPr>
        <w:t>seguimiento y apoyo</w:t>
      </w:r>
      <w:r w:rsidRPr="0047039C">
        <w:rPr>
          <w:rFonts w:ascii="Calibri" w:hAnsi="Calibri" w:cs="Arial"/>
          <w:bCs w:val="0"/>
          <w:sz w:val="22"/>
        </w:rPr>
        <w:t xml:space="preserve"> es de </w:t>
      </w:r>
      <w:r w:rsidR="009544A2">
        <w:rPr>
          <w:rFonts w:ascii="Calibri" w:hAnsi="Calibri" w:cs="Arial"/>
          <w:bCs w:val="0"/>
          <w:sz w:val="22"/>
        </w:rPr>
        <w:t>1.425,20</w:t>
      </w:r>
      <w:r w:rsidRPr="0047039C">
        <w:rPr>
          <w:rFonts w:ascii="Calibri" w:hAnsi="Calibri" w:cs="Arial"/>
          <w:bCs w:val="0"/>
          <w:sz w:val="22"/>
        </w:rPr>
        <w:t xml:space="preserve"> euros. </w:t>
      </w:r>
    </w:p>
    <w:p w:rsidR="00EB1266" w:rsidRPr="002271AA" w:rsidRDefault="00870B9B" w:rsidP="00EB1266">
      <w:pPr>
        <w:tabs>
          <w:tab w:val="num" w:pos="2475"/>
        </w:tabs>
        <w:rPr>
          <w:rFonts w:ascii="Calibri" w:hAnsi="Calibri" w:cs="Arial"/>
          <w:bCs w:val="0"/>
          <w:sz w:val="22"/>
        </w:rPr>
      </w:pPr>
      <w:r>
        <w:rPr>
          <w:rFonts w:ascii="Calibri" w:hAnsi="Calibri" w:cs="Arial"/>
          <w:bCs w:val="0"/>
          <w:sz w:val="22"/>
        </w:rPr>
        <w:t>Estos servicios serán</w:t>
      </w:r>
      <w:r w:rsidR="00EB1266">
        <w:rPr>
          <w:rFonts w:ascii="Calibri" w:hAnsi="Calibri" w:cs="Arial"/>
          <w:bCs w:val="0"/>
          <w:sz w:val="22"/>
        </w:rPr>
        <w:t xml:space="preserve"> </w:t>
      </w:r>
      <w:r w:rsidR="00EB1266" w:rsidRPr="00811944">
        <w:rPr>
          <w:rFonts w:ascii="Calibri" w:hAnsi="Calibri" w:cs="Arial"/>
          <w:b/>
          <w:bCs w:val="0"/>
          <w:sz w:val="22"/>
        </w:rPr>
        <w:t>gratuito</w:t>
      </w:r>
      <w:r>
        <w:rPr>
          <w:rFonts w:ascii="Calibri" w:hAnsi="Calibri" w:cs="Arial"/>
          <w:b/>
          <w:bCs w:val="0"/>
          <w:sz w:val="22"/>
        </w:rPr>
        <w:t>s</w:t>
      </w:r>
      <w:r w:rsidR="00EB1266" w:rsidRPr="00811944">
        <w:rPr>
          <w:rFonts w:ascii="Calibri" w:hAnsi="Calibri" w:cs="Arial"/>
          <w:b/>
          <w:bCs w:val="0"/>
          <w:sz w:val="22"/>
        </w:rPr>
        <w:t xml:space="preserve"> para las empresas</w:t>
      </w:r>
      <w:r w:rsidR="00EB1266">
        <w:rPr>
          <w:rFonts w:ascii="Calibri" w:hAnsi="Calibri" w:cs="Arial"/>
          <w:bCs w:val="0"/>
          <w:sz w:val="22"/>
        </w:rPr>
        <w:t xml:space="preserve"> y </w:t>
      </w:r>
      <w:r w:rsidR="00EB1266" w:rsidRPr="002271AA">
        <w:rPr>
          <w:rFonts w:ascii="Calibri" w:hAnsi="Calibri" w:cs="Arial"/>
          <w:bCs w:val="0"/>
          <w:sz w:val="22"/>
        </w:rPr>
        <w:t>se realizan en el marco de las funciones de carácter público-administrativo encomendadas a las Cámaras de Comercio en la Ley Básica 4/2014, para fo</w:t>
      </w:r>
      <w:r>
        <w:rPr>
          <w:rFonts w:ascii="Calibri" w:hAnsi="Calibri" w:cs="Arial"/>
          <w:bCs w:val="0"/>
          <w:sz w:val="22"/>
        </w:rPr>
        <w:t xml:space="preserve">rtalecer el tejido empresarial. </w:t>
      </w:r>
    </w:p>
    <w:p w:rsidR="00870B9B" w:rsidRPr="007345D0" w:rsidRDefault="00EB1266" w:rsidP="009C15B2">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w:t>
      </w:r>
      <w:r w:rsidR="00870B9B">
        <w:rPr>
          <w:rFonts w:asciiTheme="minorHAnsi" w:hAnsiTheme="minorHAnsi" w:cs="Arial"/>
          <w:sz w:val="22"/>
          <w:szCs w:val="22"/>
        </w:rPr>
        <w:t>de Desarrollo Regional (</w:t>
      </w:r>
      <w:proofErr w:type="spellStart"/>
      <w:r w:rsidR="00870B9B">
        <w:rPr>
          <w:rFonts w:asciiTheme="minorHAnsi" w:hAnsiTheme="minorHAnsi" w:cs="Arial"/>
          <w:sz w:val="22"/>
          <w:szCs w:val="22"/>
        </w:rPr>
        <w:t>FEDER</w:t>
      </w:r>
      <w:proofErr w:type="spellEnd"/>
      <w:r w:rsidR="00870B9B">
        <w:rPr>
          <w:rFonts w:asciiTheme="minorHAnsi" w:hAnsiTheme="minorHAnsi" w:cs="Arial"/>
          <w:sz w:val="22"/>
          <w:szCs w:val="22"/>
        </w:rPr>
        <w:t>),</w:t>
      </w:r>
      <w:r w:rsidRPr="002D624A">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600 €</w:t>
      </w:r>
      <w:r w:rsidR="00870B9B">
        <w:rPr>
          <w:rFonts w:asciiTheme="minorHAnsi" w:hAnsiTheme="minorHAnsi" w:cs="Arial"/>
          <w:sz w:val="22"/>
          <w:szCs w:val="22"/>
        </w:rPr>
        <w:t xml:space="preserve">, siendo </w:t>
      </w:r>
      <w:proofErr w:type="spellStart"/>
      <w:r>
        <w:rPr>
          <w:rFonts w:asciiTheme="minorHAnsi" w:hAnsiTheme="minorHAnsi" w:cs="Arial"/>
          <w:sz w:val="22"/>
          <w:szCs w:val="22"/>
        </w:rPr>
        <w:t>prefinanciados</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870B9B">
        <w:rPr>
          <w:rFonts w:asciiTheme="minorHAnsi" w:hAnsiTheme="minorHAnsi" w:cs="Arial"/>
          <w:sz w:val="22"/>
          <w:szCs w:val="22"/>
        </w:rPr>
        <w:t>no suponiendo desembolso alguno por parte de la PYME beneficiaria</w:t>
      </w:r>
      <w:r w:rsidRPr="00D94168">
        <w:rPr>
          <w:rFonts w:asciiTheme="minorHAnsi" w:hAnsiTheme="minorHAnsi" w:cs="Arial"/>
          <w:sz w:val="22"/>
          <w:szCs w:val="22"/>
        </w:rPr>
        <w:t>.</w:t>
      </w:r>
    </w:p>
    <w:p w:rsidR="0060575F"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lastRenderedPageBreak/>
        <w:t xml:space="preserve">GASTOS SUBVENCIONABLES </w:t>
      </w:r>
    </w:p>
    <w:p w:rsidR="00185346" w:rsidRPr="0041676F" w:rsidRDefault="009C15B2" w:rsidP="00185346">
      <w:pPr>
        <w:pStyle w:val="Prrafodelista"/>
        <w:spacing w:after="0" w:line="360" w:lineRule="auto"/>
        <w:ind w:left="0"/>
        <w:jc w:val="both"/>
        <w:rPr>
          <w:rFonts w:cs="Arial"/>
          <w:bCs/>
        </w:rPr>
      </w:pPr>
      <w:r w:rsidRPr="00657375">
        <w:rPr>
          <w:rFonts w:cs="Arial"/>
        </w:rPr>
        <w:t xml:space="preserve">Desde el programa se subvencionarán los gastos </w:t>
      </w:r>
      <w:r w:rsidR="00185346" w:rsidRPr="0041676F">
        <w:rPr>
          <w:rFonts w:cs="Arial"/>
        </w:rPr>
        <w:t>vinculados a la ejecución de l</w:t>
      </w:r>
      <w:r w:rsidR="00870B9B">
        <w:rPr>
          <w:rFonts w:cs="Arial"/>
        </w:rPr>
        <w:t xml:space="preserve">os gastos asociados a la ejecución de los planes de marketing digital internacional, conforme a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185346" w:rsidRPr="00D93F0A">
        <w:rPr>
          <w:rFonts w:cs="Arial"/>
          <w:b/>
        </w:rPr>
        <w:t>Xpande</w:t>
      </w:r>
      <w:proofErr w:type="spellEnd"/>
      <w:r w:rsidR="00185346" w:rsidRPr="00D93F0A">
        <w:rPr>
          <w:rFonts w:cs="Arial"/>
          <w:b/>
        </w:rPr>
        <w:t xml:space="preserve"> Digital</w:t>
      </w:r>
      <w:r w:rsidR="00D93F0A" w:rsidRPr="00D93F0A">
        <w:rPr>
          <w:rFonts w:cs="Arial"/>
          <w:b/>
        </w:rPr>
        <w:t>”</w:t>
      </w:r>
    </w:p>
    <w:p w:rsidR="00870B9B" w:rsidRDefault="00870B9B" w:rsidP="00870B9B">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w:t>
      </w:r>
      <w:r>
        <w:rPr>
          <w:rFonts w:asciiTheme="minorHAnsi" w:hAnsiTheme="minorHAnsi" w:cs="Arial"/>
          <w:sz w:val="22"/>
          <w:szCs w:val="22"/>
        </w:rPr>
        <w:t xml:space="preserve"> de la solicitud de subvención</w:t>
      </w:r>
      <w:r w:rsidRPr="00D14CBA">
        <w:rPr>
          <w:rFonts w:asciiTheme="minorHAnsi" w:hAnsiTheme="minorHAnsi" w:cs="Arial"/>
          <w:sz w:val="22"/>
          <w:szCs w:val="22"/>
        </w:rPr>
        <w:t xml:space="preserve"> y deberán contar siempre con el visto bueno de la Cámara de Comercio, que supervisará que en todo caso se trate de precios de mercado</w:t>
      </w:r>
      <w:r>
        <w:rPr>
          <w:rFonts w:asciiTheme="minorHAnsi" w:hAnsiTheme="minorHAnsi" w:cs="Arial"/>
          <w:sz w:val="22"/>
          <w:szCs w:val="22"/>
        </w:rPr>
        <w:t xml:space="preserve">; </w:t>
      </w:r>
      <w:r>
        <w:rPr>
          <w:rFonts w:ascii="Calibri" w:hAnsi="Calibri" w:cs="Arial"/>
          <w:sz w:val="22"/>
        </w:rPr>
        <w:t xml:space="preserve">Igualmente, deberán estar efectivamente finalizados y pagados en el período de ejecución que se indique en el convenio </w:t>
      </w:r>
      <w:proofErr w:type="spellStart"/>
      <w:r>
        <w:rPr>
          <w:rFonts w:ascii="Calibri" w:hAnsi="Calibri" w:cs="Arial"/>
          <w:sz w:val="22"/>
        </w:rPr>
        <w:t>DECA</w:t>
      </w:r>
      <w:proofErr w:type="spellEnd"/>
      <w:r>
        <w:rPr>
          <w:rFonts w:ascii="Calibri" w:hAnsi="Calibri" w:cs="Arial"/>
          <w:sz w:val="22"/>
        </w:rPr>
        <w:t xml:space="preserve"> (Documento que Establece las Condiciones de la Ayuda) firmado con la Cámara de Comercio, cuya fecha de finalización a todos los efectos (ejecución, pagos y justificación) será el </w:t>
      </w:r>
      <w:r>
        <w:rPr>
          <w:rFonts w:ascii="Calibri" w:hAnsi="Calibri" w:cs="Arial"/>
          <w:b/>
          <w:bCs w:val="0"/>
          <w:sz w:val="22"/>
        </w:rPr>
        <w:t>20 de enero de 2021.</w:t>
      </w:r>
    </w:p>
    <w:p w:rsidR="007345D0"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w:t>
      </w:r>
      <w:r>
        <w:rPr>
          <w:rFonts w:asciiTheme="minorHAnsi" w:hAnsiTheme="minorHAnsi" w:cs="Arial"/>
          <w:sz w:val="22"/>
          <w:szCs w:val="22"/>
        </w:rPr>
        <w:lastRenderedPageBreak/>
        <w:t xml:space="preserve">número de entidades que los realicen, presten o suministren. </w:t>
      </w:r>
    </w:p>
    <w:p w:rsidR="00870B9B"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Pr>
          <w:rFonts w:cs="Arial"/>
          <w:b/>
          <w:color w:val="FFFFFF"/>
          <w:sz w:val="24"/>
          <w:szCs w:val="24"/>
        </w:rPr>
        <w:t>PRESENTACIÓN DE SOLICITUDES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r w:rsidRPr="009544A2">
        <w:rPr>
          <w:rFonts w:asciiTheme="minorHAnsi" w:hAnsiTheme="minorHAnsi" w:cs="Arial"/>
          <w:sz w:val="22"/>
          <w:szCs w:val="22"/>
        </w:rPr>
        <w:t>ht</w:t>
      </w:r>
      <w:r w:rsidR="009544A2" w:rsidRPr="009544A2">
        <w:rPr>
          <w:rFonts w:asciiTheme="minorHAnsi" w:hAnsiTheme="minorHAnsi" w:cs="Arial"/>
          <w:sz w:val="22"/>
          <w:szCs w:val="22"/>
        </w:rPr>
        <w:t>tps://sede.camara.es/Tàrrega</w:t>
      </w:r>
      <w:r>
        <w:rPr>
          <w:rFonts w:asciiTheme="minorHAnsi" w:hAnsiTheme="minorHAnsi" w:cs="Arial"/>
          <w:sz w:val="22"/>
          <w:szCs w:val="22"/>
        </w:rPr>
        <w:t xml:space="preserve"> en los términos previstos en la presente convocatoria</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9544A2">
        <w:rPr>
          <w:rFonts w:asciiTheme="minorHAnsi" w:hAnsiTheme="minorHAnsi" w:cs="Arial"/>
          <w:sz w:val="22"/>
          <w:szCs w:val="22"/>
        </w:rPr>
        <w:t>(</w:t>
      </w:r>
      <w:r w:rsidR="009544A2" w:rsidRPr="009544A2">
        <w:rPr>
          <w:rFonts w:asciiTheme="minorHAnsi" w:hAnsiTheme="minorHAnsi" w:cs="Arial"/>
          <w:sz w:val="22"/>
          <w:szCs w:val="22"/>
        </w:rPr>
        <w:t>www.cambratarrega.org</w:t>
      </w:r>
      <w:r w:rsidR="009544A2">
        <w:rPr>
          <w:rFonts w:asciiTheme="minorHAnsi" w:hAnsiTheme="minorHAnsi" w:cs="Arial"/>
          <w:sz w:val="22"/>
          <w:szCs w:val="22"/>
        </w:rPr>
        <w:t>)</w:t>
      </w:r>
    </w:p>
    <w:p w:rsidR="0099799A"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plazo para la presentación de solicitudes en la referida Sede se iniciará a las 09:00h del </w:t>
      </w:r>
      <w:r w:rsidRPr="00535C62">
        <w:rPr>
          <w:rFonts w:asciiTheme="minorHAnsi" w:hAnsiTheme="minorHAnsi" w:cs="Arial"/>
          <w:sz w:val="22"/>
          <w:szCs w:val="22"/>
        </w:rPr>
        <w:t xml:space="preserve">día siguiente </w:t>
      </w:r>
      <w:r>
        <w:rPr>
          <w:rFonts w:asciiTheme="minorHAnsi" w:hAnsiTheme="minorHAnsi" w:cs="Arial"/>
          <w:sz w:val="22"/>
          <w:szCs w:val="22"/>
        </w:rPr>
        <w:t xml:space="preserve">hábil al de la publicación del extracto de esta Convocatoria en el Boletín Oficial de </w:t>
      </w:r>
      <w:r w:rsidR="0099799A">
        <w:rPr>
          <w:rFonts w:asciiTheme="minorHAnsi" w:hAnsiTheme="minorHAnsi" w:cs="Arial"/>
          <w:sz w:val="22"/>
          <w:szCs w:val="22"/>
        </w:rPr>
        <w:t xml:space="preserve">la </w:t>
      </w:r>
      <w:proofErr w:type="spellStart"/>
      <w:proofErr w:type="gramStart"/>
      <w:r w:rsidR="0099799A">
        <w:rPr>
          <w:rFonts w:asciiTheme="minorHAnsi" w:hAnsiTheme="minorHAnsi" w:cs="Arial"/>
          <w:sz w:val="22"/>
          <w:szCs w:val="22"/>
        </w:rPr>
        <w:t>Província</w:t>
      </w:r>
      <w:proofErr w:type="spellEnd"/>
      <w:r w:rsidR="0099799A">
        <w:rPr>
          <w:rFonts w:asciiTheme="minorHAnsi" w:hAnsiTheme="minorHAnsi" w:cs="Arial"/>
          <w:sz w:val="22"/>
          <w:szCs w:val="22"/>
        </w:rPr>
        <w:t xml:space="preserve"> </w:t>
      </w:r>
      <w:r>
        <w:rPr>
          <w:rFonts w:asciiTheme="minorHAnsi" w:hAnsiTheme="minorHAnsi" w:cs="Arial"/>
          <w:sz w:val="22"/>
          <w:szCs w:val="22"/>
        </w:rPr>
        <w:t>,</w:t>
      </w:r>
      <w:proofErr w:type="gramEnd"/>
      <w:r>
        <w:rPr>
          <w:rFonts w:asciiTheme="minorHAnsi" w:hAnsiTheme="minorHAnsi" w:cs="Arial"/>
          <w:sz w:val="22"/>
          <w:szCs w:val="22"/>
        </w:rPr>
        <w:t xml:space="preserve"> y tendrá una vigencia de 5 días hábiles desde su apertura, finalizando a las 14:00h del día de su caducidad.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Sólo se admitirá a trámite la presentación de una solicitud por empresa [o autónomo].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por cualquier medio válido en derecho.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lastRenderedPageBreak/>
        <w:t>Si un mismo interesado presentara diferentes solicitudes a esta convocatoria, se tomará en consideración únicamente la primera registrada en plazo en la Sede electrónica y no se admitirán a trámite las posteriores.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Para la admisión a trámite de las solicitudes es imprescindible que identifiquen de forma inequívoca y precisa al interesado. No se admitirá a trámite ninguna solicitud en la que no se corresponda el </w:t>
      </w:r>
      <w:proofErr w:type="spellStart"/>
      <w:r>
        <w:rPr>
          <w:rFonts w:asciiTheme="minorHAnsi" w:hAnsiTheme="minorHAnsi" w:cs="Arial"/>
          <w:sz w:val="22"/>
          <w:szCs w:val="22"/>
        </w:rPr>
        <w:t>CIF</w:t>
      </w:r>
      <w:proofErr w:type="spellEnd"/>
      <w:r>
        <w:rPr>
          <w:rFonts w:asciiTheme="minorHAnsi" w:hAnsiTheme="minorHAnsi" w:cs="Arial"/>
          <w:sz w:val="22"/>
          <w:szCs w:val="22"/>
        </w:rPr>
        <w:t>/</w:t>
      </w:r>
      <w:proofErr w:type="spellStart"/>
      <w:r>
        <w:rPr>
          <w:rFonts w:asciiTheme="minorHAnsi" w:hAnsiTheme="minorHAnsi" w:cs="Arial"/>
          <w:sz w:val="22"/>
          <w:szCs w:val="22"/>
        </w:rPr>
        <w:t>NIF</w:t>
      </w:r>
      <w:proofErr w:type="spellEnd"/>
      <w:r>
        <w:rPr>
          <w:rFonts w:asciiTheme="minorHAnsi" w:hAnsiTheme="minorHAnsi" w:cs="Arial"/>
          <w:sz w:val="22"/>
          <w:szCs w:val="22"/>
        </w:rPr>
        <w:t xml:space="preserve"> aportado en la documentación con los datos incluidos en la solicitud o no sea posible comprobar dicha correspondencia.</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Los solicitantes se responsabilizarán de la veracidad de la información proporcionada y los documentos aportados.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caso de que no puedan atenderse todas las solicitudes recibidas con el presupuesto disponible, se celebrará </w:t>
      </w:r>
      <w:r>
        <w:rPr>
          <w:rFonts w:asciiTheme="minorHAnsi" w:hAnsiTheme="minorHAnsi" w:cs="Arial"/>
          <w:b/>
          <w:sz w:val="22"/>
          <w:szCs w:val="22"/>
        </w:rPr>
        <w:t>un sorteo con carácter público,</w:t>
      </w:r>
      <w:r>
        <w:rPr>
          <w:rFonts w:asciiTheme="minorHAnsi" w:hAnsiTheme="minorHAnsi" w:cs="Arial"/>
          <w:sz w:val="22"/>
          <w:szCs w:val="22"/>
        </w:rPr>
        <w:t xml:space="preserve"> de acuerdo a lo previsto en el </w:t>
      </w:r>
      <w:r>
        <w:rPr>
          <w:rFonts w:asciiTheme="minorHAnsi" w:hAnsiTheme="minorHAnsi" w:cs="Arial"/>
          <w:b/>
          <w:sz w:val="22"/>
          <w:szCs w:val="22"/>
        </w:rPr>
        <w:t xml:space="preserve">punto 9 </w:t>
      </w:r>
      <w:r>
        <w:rPr>
          <w:rFonts w:asciiTheme="minorHAnsi" w:hAnsiTheme="minorHAnsi" w:cs="Arial"/>
          <w:sz w:val="22"/>
          <w:szCs w:val="22"/>
        </w:rPr>
        <w:t>de la presente convocatoria, de manera que el orden de presentación de la solicitud no implicará preferencia en la valoración de las solicitudes.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caso de que sí puedan atenderse todas las solicitudes recibidas con el presupuesto </w:t>
      </w:r>
      <w:r>
        <w:rPr>
          <w:rFonts w:asciiTheme="minorHAnsi" w:hAnsiTheme="minorHAnsi" w:cs="Arial"/>
          <w:sz w:val="22"/>
          <w:szCs w:val="22"/>
        </w:rPr>
        <w:lastRenderedPageBreak/>
        <w:t xml:space="preserve">disponible, no será </w:t>
      </w:r>
      <w:proofErr w:type="gramStart"/>
      <w:r>
        <w:rPr>
          <w:rFonts w:asciiTheme="minorHAnsi" w:hAnsiTheme="minorHAnsi" w:cs="Arial"/>
          <w:sz w:val="22"/>
          <w:szCs w:val="22"/>
        </w:rPr>
        <w:t>necesario</w:t>
      </w:r>
      <w:proofErr w:type="gramEnd"/>
      <w:r>
        <w:rPr>
          <w:rFonts w:asciiTheme="minorHAnsi" w:hAnsiTheme="minorHAnsi" w:cs="Arial"/>
          <w:sz w:val="22"/>
          <w:szCs w:val="22"/>
        </w:rPr>
        <w:t xml:space="preserve">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rsidR="00870B9B" w:rsidRPr="00D67876" w:rsidRDefault="00D67876" w:rsidP="00D67876">
      <w:pPr>
        <w:pStyle w:val="Prrafode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7A5C25">
        <w:rPr>
          <w:rFonts w:cs="Arial"/>
          <w:b/>
          <w:color w:val="FFFFFF"/>
          <w:sz w:val="24"/>
          <w:szCs w:val="24"/>
        </w:rPr>
        <w:t>SORTEO</w:t>
      </w:r>
    </w:p>
    <w:p w:rsidR="00870B9B" w:rsidRDefault="00870B9B" w:rsidP="00870B9B">
      <w:pPr>
        <w:pStyle w:val="Prrafodelista"/>
        <w:spacing w:after="0"/>
        <w:ind w:left="357"/>
        <w:rPr>
          <w:rFonts w:asciiTheme="minorHAnsi" w:hAnsiTheme="minorHAnsi" w:cs="Arial"/>
          <w:sz w:val="16"/>
          <w:szCs w:val="16"/>
        </w:rPr>
      </w:pPr>
    </w:p>
    <w:p w:rsidR="00870B9B" w:rsidRPr="00870B9B" w:rsidRDefault="00870B9B" w:rsidP="00870B9B">
      <w:pPr>
        <w:pStyle w:val="Prrafodelista"/>
        <w:numPr>
          <w:ilvl w:val="1"/>
          <w:numId w:val="2"/>
        </w:numPr>
        <w:shd w:val="clear" w:color="auto" w:fill="D9D9D9" w:themeFill="background1" w:themeFillShade="D9"/>
        <w:spacing w:before="60" w:after="200" w:line="240" w:lineRule="auto"/>
        <w:rPr>
          <w:rFonts w:asciiTheme="minorHAnsi" w:hAnsiTheme="minorHAnsi" w:cs="Arial"/>
        </w:rPr>
      </w:pPr>
      <w:r w:rsidRPr="00870B9B">
        <w:rPr>
          <w:rFonts w:cs="Arial"/>
          <w:b/>
          <w:sz w:val="24"/>
          <w:szCs w:val="24"/>
        </w:rPr>
        <w:t xml:space="preserve">Listados provisionales de solicitudes admitidas y no admitidas al sorteo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electrónica </w:t>
      </w:r>
      <w:hyperlink r:id="rId18" w:history="1">
        <w:r w:rsidR="00013F3F" w:rsidRPr="004B09FE">
          <w:rPr>
            <w:rStyle w:val="Hipervnculo"/>
            <w:rFonts w:asciiTheme="minorHAnsi" w:hAnsiTheme="minorHAnsi" w:cs="Arial"/>
            <w:sz w:val="22"/>
            <w:szCs w:val="22"/>
          </w:rPr>
          <w:t>https://sede.camara.es/sede/tarrega</w:t>
        </w:r>
      </w:hyperlink>
      <w:r w:rsidR="0099799A">
        <w:rPr>
          <w:rFonts w:asciiTheme="minorHAnsi" w:hAnsiTheme="minorHAnsi" w:cs="Arial"/>
          <w:sz w:val="22"/>
          <w:szCs w:val="22"/>
        </w:rPr>
        <w:t xml:space="preserve"> </w:t>
      </w:r>
      <w:r>
        <w:rPr>
          <w:rFonts w:asciiTheme="minorHAnsi" w:hAnsiTheme="minorHAnsi" w:cs="Arial"/>
          <w:sz w:val="22"/>
          <w:szCs w:val="22"/>
        </w:rPr>
        <w:t xml:space="preserve">y en la Página Web de la Cámara de </w:t>
      </w:r>
      <w:proofErr w:type="spellStart"/>
      <w:r w:rsidR="0099799A">
        <w:rPr>
          <w:rFonts w:asciiTheme="minorHAnsi" w:hAnsiTheme="minorHAnsi" w:cs="Arial"/>
          <w:sz w:val="22"/>
          <w:szCs w:val="22"/>
        </w:rPr>
        <w:t>Tàrrega</w:t>
      </w:r>
      <w:proofErr w:type="spellEnd"/>
      <w:r>
        <w:rPr>
          <w:rFonts w:asciiTheme="minorHAnsi" w:hAnsiTheme="minorHAnsi" w:cs="Arial"/>
          <w:sz w:val="22"/>
          <w:szCs w:val="22"/>
        </w:rPr>
        <w:t xml:space="preserve"> </w:t>
      </w:r>
      <w:r w:rsidRPr="00213B5C">
        <w:rPr>
          <w:rFonts w:asciiTheme="minorHAnsi" w:hAnsiTheme="minorHAnsi" w:cs="Arial"/>
          <w:sz w:val="22"/>
          <w:szCs w:val="22"/>
        </w:rPr>
        <w:t>(</w:t>
      </w:r>
      <w:proofErr w:type="spellStart"/>
      <w:r w:rsidR="0099799A" w:rsidRPr="00213B5C">
        <w:rPr>
          <w:rFonts w:asciiTheme="minorHAnsi" w:hAnsiTheme="minorHAnsi" w:cs="Arial"/>
          <w:sz w:val="22"/>
          <w:szCs w:val="22"/>
        </w:rPr>
        <w:t>https</w:t>
      </w:r>
      <w:proofErr w:type="spellEnd"/>
      <w:r w:rsidR="0099799A" w:rsidRPr="00213B5C">
        <w:rPr>
          <w:rFonts w:asciiTheme="minorHAnsi" w:hAnsiTheme="minorHAnsi" w:cs="Arial"/>
          <w:sz w:val="22"/>
          <w:szCs w:val="22"/>
        </w:rPr>
        <w:t xml:space="preserve">: // </w:t>
      </w:r>
      <w:hyperlink r:id="rId19" w:history="1">
        <w:r w:rsidR="00213B5C" w:rsidRPr="004B09FE">
          <w:rPr>
            <w:rStyle w:val="Hipervnculo"/>
            <w:rFonts w:asciiTheme="minorHAnsi" w:hAnsiTheme="minorHAnsi" w:cs="Arial"/>
            <w:sz w:val="22"/>
            <w:szCs w:val="22"/>
          </w:rPr>
          <w:t>www.cambratarrega.org</w:t>
        </w:r>
      </w:hyperlink>
      <w:r w:rsidR="00213B5C">
        <w:rPr>
          <w:rFonts w:asciiTheme="minorHAnsi" w:hAnsiTheme="minorHAnsi" w:cs="Arial"/>
          <w:sz w:val="22"/>
          <w:szCs w:val="22"/>
        </w:rPr>
        <w:t xml:space="preserve">, durante los 5 días </w:t>
      </w:r>
      <w:proofErr w:type="gramStart"/>
      <w:r w:rsidR="00213B5C">
        <w:rPr>
          <w:rFonts w:asciiTheme="minorHAnsi" w:hAnsiTheme="minorHAnsi" w:cs="Arial"/>
          <w:sz w:val="22"/>
          <w:szCs w:val="22"/>
        </w:rPr>
        <w:t xml:space="preserve">hábiles </w:t>
      </w:r>
      <w:r>
        <w:rPr>
          <w:rFonts w:asciiTheme="minorHAnsi" w:hAnsiTheme="minorHAnsi" w:cs="Arial"/>
          <w:sz w:val="22"/>
          <w:szCs w:val="22"/>
        </w:rPr>
        <w:t xml:space="preserve"> después</w:t>
      </w:r>
      <w:proofErr w:type="gramEnd"/>
      <w:r>
        <w:rPr>
          <w:rFonts w:asciiTheme="minorHAnsi" w:hAnsiTheme="minorHAnsi" w:cs="Arial"/>
          <w:sz w:val="22"/>
          <w:szCs w:val="22"/>
        </w:rPr>
        <w:t xml:space="preserve"> del cierre del plazo de presentación de solicitudes.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Los solicitantes podrán presentar alegaciones durante un plazo de 5 días hábiles contados desde </w:t>
      </w:r>
      <w:r>
        <w:rPr>
          <w:rFonts w:asciiTheme="minorHAnsi" w:hAnsiTheme="minorHAnsi" w:cs="Arial"/>
          <w:sz w:val="22"/>
          <w:szCs w:val="22"/>
        </w:rPr>
        <w:lastRenderedPageBreak/>
        <w:t>el siguiente a aquel en que tenga lugar la exposición de los citados listados, mediante escrito presentado a través de la</w:t>
      </w:r>
      <w:r w:rsidR="00FD61D9">
        <w:rPr>
          <w:rFonts w:asciiTheme="minorHAnsi" w:hAnsiTheme="minorHAnsi" w:cs="Arial"/>
          <w:sz w:val="22"/>
          <w:szCs w:val="22"/>
        </w:rPr>
        <w:t xml:space="preserve"> Sede electrónica de la Cámara </w:t>
      </w:r>
      <w:r w:rsidRPr="00FD61D9">
        <w:rPr>
          <w:rFonts w:asciiTheme="minorHAnsi" w:hAnsiTheme="minorHAnsi" w:cs="Arial"/>
          <w:sz w:val="22"/>
          <w:szCs w:val="22"/>
        </w:rPr>
        <w:t xml:space="preserve">https: </w:t>
      </w:r>
      <w:hyperlink r:id="rId20" w:history="1">
        <w:r w:rsidR="00FD61D9" w:rsidRPr="00FD61D9">
          <w:rPr>
            <w:rStyle w:val="Hipervnculo"/>
            <w:rFonts w:asciiTheme="minorHAnsi" w:hAnsiTheme="minorHAnsi" w:cs="Arial"/>
            <w:sz w:val="22"/>
            <w:szCs w:val="22"/>
          </w:rPr>
          <w:t>www.cambratarrega.org</w:t>
        </w:r>
      </w:hyperlink>
      <w:r w:rsidR="00FD61D9">
        <w:rPr>
          <w:rFonts w:asciiTheme="minorHAnsi" w:hAnsiTheme="minorHAnsi" w:cs="Arial"/>
          <w:sz w:val="22"/>
          <w:szCs w:val="22"/>
        </w:rPr>
        <w:t xml:space="preserve"> </w:t>
      </w:r>
      <w:r>
        <w:rPr>
          <w:rFonts w:asciiTheme="minorHAnsi" w:hAnsiTheme="minorHAnsi" w:cs="Arial"/>
          <w:sz w:val="22"/>
          <w:szCs w:val="22"/>
        </w:rPr>
        <w:t xml:space="preserve">en el apartado “Otra Documentación” de su solicitud. </w:t>
      </w:r>
    </w:p>
    <w:p w:rsidR="00870B9B" w:rsidRPr="00D67876" w:rsidRDefault="00870B9B" w:rsidP="00870B9B">
      <w:pPr>
        <w:spacing w:line="240" w:lineRule="auto"/>
        <w:rPr>
          <w:rFonts w:asciiTheme="minorHAnsi" w:hAnsiTheme="minorHAnsi" w:cs="Arial"/>
          <w:sz w:val="16"/>
          <w:szCs w:val="16"/>
        </w:rPr>
      </w:pPr>
    </w:p>
    <w:p w:rsidR="00870B9B" w:rsidRDefault="00870B9B" w:rsidP="00870B9B">
      <w:pPr>
        <w:pStyle w:val="Prrafodelista"/>
        <w:numPr>
          <w:ilvl w:val="1"/>
          <w:numId w:val="2"/>
        </w:numPr>
        <w:shd w:val="clear" w:color="auto" w:fill="D9D9D9" w:themeFill="background1" w:themeFillShade="D9"/>
        <w:spacing w:before="60" w:after="200" w:line="240" w:lineRule="auto"/>
        <w:jc w:val="both"/>
        <w:rPr>
          <w:rFonts w:asciiTheme="minorHAnsi" w:hAnsiTheme="minorHAnsi" w:cs="Arial"/>
        </w:rPr>
      </w:pPr>
      <w:r>
        <w:rPr>
          <w:rFonts w:cs="Arial"/>
          <w:b/>
          <w:sz w:val="24"/>
          <w:szCs w:val="24"/>
        </w:rPr>
        <w:t xml:space="preserve"> Listados definitivos de solicitudes admitidas y no admitidas al sorteo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rsidR="00870B9B" w:rsidRDefault="00870B9B" w:rsidP="00870B9B">
      <w:pPr>
        <w:spacing w:line="240" w:lineRule="auto"/>
        <w:rPr>
          <w:rFonts w:asciiTheme="minorHAnsi" w:hAnsiTheme="minorHAnsi" w:cs="Arial"/>
          <w:sz w:val="22"/>
          <w:szCs w:val="22"/>
        </w:rPr>
      </w:pPr>
    </w:p>
    <w:p w:rsidR="00870B9B" w:rsidRDefault="00870B9B" w:rsidP="00870B9B">
      <w:pPr>
        <w:pStyle w:val="Prrafodelista"/>
        <w:numPr>
          <w:ilvl w:val="1"/>
          <w:numId w:val="31"/>
        </w:numPr>
        <w:shd w:val="clear" w:color="auto" w:fill="D9D9D9" w:themeFill="background1" w:themeFillShade="D9"/>
        <w:spacing w:before="60" w:after="200" w:line="240" w:lineRule="auto"/>
        <w:jc w:val="both"/>
        <w:rPr>
          <w:rFonts w:cs="Arial"/>
          <w:b/>
          <w:sz w:val="24"/>
          <w:szCs w:val="24"/>
        </w:rPr>
      </w:pPr>
      <w:r>
        <w:rPr>
          <w:rFonts w:cs="Arial"/>
          <w:b/>
          <w:sz w:val="24"/>
          <w:szCs w:val="24"/>
        </w:rPr>
        <w:t>Celebración del sorteo</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Cámara </w:t>
      </w:r>
      <w:r w:rsidRPr="00213B5C">
        <w:rPr>
          <w:rFonts w:asciiTheme="minorHAnsi" w:hAnsiTheme="minorHAnsi" w:cs="Arial"/>
          <w:sz w:val="22"/>
          <w:szCs w:val="22"/>
        </w:rPr>
        <w:t>www.</w:t>
      </w:r>
      <w:r w:rsidR="00213B5C" w:rsidRPr="00213B5C">
        <w:rPr>
          <w:rFonts w:asciiTheme="minorHAnsi" w:hAnsiTheme="minorHAnsi" w:cs="Arial"/>
          <w:sz w:val="22"/>
          <w:szCs w:val="22"/>
        </w:rPr>
        <w:t>cambratarega.org</w:t>
      </w:r>
      <w:r w:rsidRPr="00213B5C">
        <w:rPr>
          <w:rFonts w:asciiTheme="minorHAnsi" w:hAnsiTheme="minorHAnsi" w:cs="Arial"/>
          <w:sz w:val="22"/>
          <w:szCs w:val="22"/>
        </w:rPr>
        <w:t xml:space="preserve"> y</w:t>
      </w:r>
      <w:r w:rsidR="00213B5C">
        <w:rPr>
          <w:rFonts w:asciiTheme="minorHAnsi" w:hAnsiTheme="minorHAnsi" w:cs="Arial"/>
          <w:sz w:val="22"/>
          <w:szCs w:val="22"/>
        </w:rPr>
        <w:t xml:space="preserve"> en la Sede electrónica </w:t>
      </w:r>
      <w:r>
        <w:rPr>
          <w:rFonts w:asciiTheme="minorHAnsi" w:hAnsiTheme="minorHAnsi" w:cs="Arial"/>
          <w:sz w:val="22"/>
          <w:szCs w:val="22"/>
        </w:rPr>
        <w:t xml:space="preserve">  con una antelación mínima de 5 días hábiles a su celebración.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El citado sorteo determinará el orden de prelación entre las solicitudes a los efectos de proceder, siguiendo el citado orden, a: (i) analizar las solicitudes y la documentación presentada por los solicitantes y (</w:t>
      </w:r>
      <w:proofErr w:type="spellStart"/>
      <w:r>
        <w:rPr>
          <w:rFonts w:asciiTheme="minorHAnsi" w:hAnsiTheme="minorHAnsi" w:cs="Arial"/>
          <w:sz w:val="22"/>
          <w:szCs w:val="22"/>
        </w:rPr>
        <w:t>ii</w:t>
      </w:r>
      <w:proofErr w:type="spellEnd"/>
      <w:r>
        <w:rPr>
          <w:rFonts w:asciiTheme="minorHAnsi" w:hAnsiTheme="minorHAnsi" w:cs="Arial"/>
          <w:sz w:val="22"/>
          <w:szCs w:val="22"/>
        </w:rPr>
        <w:t>) conceder las ayudas a los solicitantes que cumplan los requisitos establecidos en la presente convocatoria, hasta el agotamiento de los fondos disponibles.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de forma aleatoria, tantos números como número de solicitudes haya en la lista definitiva de admitidos al sorteo. El orden en el que hayan sido </w:t>
      </w:r>
      <w:r>
        <w:rPr>
          <w:rFonts w:asciiTheme="minorHAnsi" w:hAnsiTheme="minorHAnsi" w:cs="Arial"/>
          <w:sz w:val="22"/>
          <w:szCs w:val="22"/>
        </w:rPr>
        <w:lastRenderedPageBreak/>
        <w:t xml:space="preserve">extraídos dichos números, determinara el orden de prelación entre las citadas solicitudes.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rsidR="00870B9B" w:rsidRPr="000F6876" w:rsidRDefault="00D67876" w:rsidP="00D67876">
      <w:pPr>
        <w:pStyle w:val="Prrafodelista"/>
        <w:numPr>
          <w:ilvl w:val="0"/>
          <w:numId w:val="2"/>
        </w:numPr>
        <w:shd w:val="clear" w:color="auto" w:fill="00B0F0"/>
        <w:spacing w:before="240" w:after="200" w:line="240" w:lineRule="auto"/>
        <w:ind w:left="357" w:hanging="357"/>
        <w:rPr>
          <w:rFonts w:asciiTheme="minorHAnsi" w:hAnsiTheme="minorHAnsi" w:cs="Arial"/>
        </w:rPr>
      </w:pPr>
      <w:r w:rsidRPr="000F6876">
        <w:rPr>
          <w:rFonts w:cs="Arial"/>
          <w:b/>
          <w:color w:val="FFFFFF"/>
          <w:sz w:val="24"/>
          <w:szCs w:val="24"/>
        </w:rPr>
        <w:t>S</w:t>
      </w:r>
      <w:r>
        <w:rPr>
          <w:rFonts w:cs="Arial"/>
          <w:b/>
          <w:color w:val="FFFFFF"/>
          <w:sz w:val="24"/>
          <w:szCs w:val="24"/>
        </w:rPr>
        <w:t>UBSANACIÓN</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rsidR="00870B9B" w:rsidRPr="00EB0097"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 xml:space="preserve">PROCEDIMIENTO DE CONCESIÓN, CRITERIOS DE SELECCIÓN Y RESOLUCIÓN </w:t>
      </w:r>
    </w:p>
    <w:p w:rsidR="00870B9B" w:rsidRDefault="00870B9B" w:rsidP="00870B9B">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rsidR="00870B9B" w:rsidRDefault="00870B9B" w:rsidP="00870B9B">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las solicitudes de participación y admisión de empresas al Programa serán seleccionadas por estricto orden de registro de entrada</w:t>
      </w:r>
      <w:r>
        <w:rPr>
          <w:rFonts w:asciiTheme="minorHAnsi" w:hAnsiTheme="minorHAnsi" w:cs="Arial"/>
          <w:sz w:val="22"/>
          <w:szCs w:val="22"/>
        </w:rPr>
        <w:t xml:space="preserve">, concediéndose la </w:t>
      </w:r>
      <w:r w:rsidRPr="00697170">
        <w:rPr>
          <w:rFonts w:asciiTheme="minorHAnsi" w:hAnsiTheme="minorHAnsi" w:cs="Arial"/>
          <w:sz w:val="22"/>
          <w:szCs w:val="22"/>
        </w:rPr>
        <w:t>ayuda a aquellas que hayan acreditado el cumplimiento de los requisitos establecidos en la convocatoria</w:t>
      </w:r>
      <w:r>
        <w:rPr>
          <w:rFonts w:asciiTheme="minorHAnsi" w:hAnsiTheme="minorHAnsi" w:cs="Arial"/>
          <w:sz w:val="22"/>
          <w:szCs w:val="22"/>
        </w:rPr>
        <w:t>.</w:t>
      </w:r>
    </w:p>
    <w:p w:rsidR="00870B9B" w:rsidRPr="00494D6D" w:rsidRDefault="00870B9B" w:rsidP="00870B9B">
      <w:pPr>
        <w:spacing w:before="60"/>
        <w:rPr>
          <w:rFonts w:asciiTheme="minorHAnsi" w:hAnsiTheme="minorHAnsi" w:cs="Arial"/>
          <w:sz w:val="22"/>
          <w:szCs w:val="22"/>
        </w:rPr>
      </w:pPr>
      <w:r>
        <w:rPr>
          <w:rFonts w:asciiTheme="minorHAnsi" w:hAnsiTheme="minorHAnsi" w:cs="Arial"/>
          <w:sz w:val="22"/>
          <w:szCs w:val="22"/>
        </w:rPr>
        <w:lastRenderedPageBreak/>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Por tanto, las ayudas se concederán, siguiendo el citado orden de prelación, a los solicitantes que cumplan los requisitos establecidos en la presente convocatoria para ser beneficiario, hasta agotar la cuan</w:t>
      </w:r>
      <w:r>
        <w:rPr>
          <w:rFonts w:asciiTheme="minorHAnsi" w:hAnsiTheme="minorHAnsi" w:cs="Arial"/>
          <w:sz w:val="22"/>
          <w:szCs w:val="22"/>
        </w:rPr>
        <w:t xml:space="preserve">tía total máxima de </w:t>
      </w:r>
      <w:proofErr w:type="gramStart"/>
      <w:r>
        <w:rPr>
          <w:rFonts w:asciiTheme="minorHAnsi" w:hAnsiTheme="minorHAnsi" w:cs="Arial"/>
          <w:sz w:val="22"/>
          <w:szCs w:val="22"/>
        </w:rPr>
        <w:t xml:space="preserve">las ayudas </w:t>
      </w:r>
      <w:r w:rsidRPr="00494D6D">
        <w:rPr>
          <w:rFonts w:asciiTheme="minorHAnsi" w:hAnsiTheme="minorHAnsi" w:cs="Arial"/>
          <w:sz w:val="22"/>
          <w:szCs w:val="22"/>
        </w:rPr>
        <w:t>prevista</w:t>
      </w:r>
      <w:proofErr w:type="gramEnd"/>
      <w:r w:rsidRPr="00494D6D">
        <w:rPr>
          <w:rFonts w:asciiTheme="minorHAnsi" w:hAnsiTheme="minorHAnsi" w:cs="Arial"/>
          <w:sz w:val="22"/>
          <w:szCs w:val="22"/>
        </w:rPr>
        <w:t xml:space="preserve"> en el apartado 6. </w:t>
      </w:r>
    </w:p>
    <w:p w:rsidR="00213B5C" w:rsidRDefault="00870B9B" w:rsidP="00213B5C">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 por no tener cabida e</w:t>
      </w:r>
      <w:r>
        <w:rPr>
          <w:rFonts w:asciiTheme="minorHAnsi" w:hAnsiTheme="minorHAnsi" w:cs="Arial"/>
          <w:sz w:val="22"/>
          <w:szCs w:val="22"/>
        </w:rPr>
        <w:t xml:space="preserve">n la cuantía máxima convocada,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rsidR="00870B9B" w:rsidRPr="00213B5C" w:rsidRDefault="00213B5C" w:rsidP="00213B5C">
      <w:pPr>
        <w:spacing w:before="60"/>
        <w:rPr>
          <w:rFonts w:asciiTheme="minorHAnsi" w:hAnsiTheme="minorHAnsi" w:cs="Arial"/>
          <w:sz w:val="22"/>
          <w:szCs w:val="22"/>
        </w:rPr>
      </w:pPr>
      <w:r>
        <w:rPr>
          <w:rFonts w:asciiTheme="minorHAnsi" w:hAnsiTheme="minorHAnsi" w:cs="Arial"/>
          <w:sz w:val="22"/>
          <w:szCs w:val="22"/>
        </w:rPr>
        <w:t xml:space="preserve">El Departamento de </w:t>
      </w:r>
      <w:proofErr w:type="gramStart"/>
      <w:r>
        <w:rPr>
          <w:rFonts w:asciiTheme="minorHAnsi" w:hAnsiTheme="minorHAnsi" w:cs="Arial"/>
          <w:sz w:val="22"/>
          <w:szCs w:val="22"/>
        </w:rPr>
        <w:t xml:space="preserve">Internacionalización </w:t>
      </w:r>
      <w:r w:rsidR="00870B9B">
        <w:rPr>
          <w:rFonts w:ascii="Calibri" w:hAnsi="Calibri" w:cs="Arial"/>
          <w:sz w:val="22"/>
        </w:rPr>
        <w:t xml:space="preserve"> será</w:t>
      </w:r>
      <w:proofErr w:type="gramEnd"/>
      <w:r w:rsidR="00870B9B">
        <w:rPr>
          <w:rFonts w:ascii="Calibri" w:hAnsi="Calibri" w:cs="Arial"/>
          <w:sz w:val="22"/>
        </w:rPr>
        <w:t xml:space="preserve"> el instructor del procedimiento, mientras que </w:t>
      </w:r>
      <w:r>
        <w:rPr>
          <w:rFonts w:ascii="Calibri" w:hAnsi="Calibri" w:cs="Arial"/>
          <w:sz w:val="22"/>
        </w:rPr>
        <w:t>la Secretaria General</w:t>
      </w:r>
      <w:r w:rsidR="00870B9B">
        <w:rPr>
          <w:rFonts w:ascii="Calibri" w:hAnsi="Calibri" w:cs="Arial"/>
          <w:sz w:val="22"/>
        </w:rPr>
        <w:t xml:space="preserve"> será el órgano competente para su resolución.</w:t>
      </w:r>
    </w:p>
    <w:p w:rsidR="00870B9B" w:rsidRDefault="00213B5C" w:rsidP="00870B9B">
      <w:pPr>
        <w:spacing w:before="120"/>
        <w:rPr>
          <w:rFonts w:ascii="Calibri" w:hAnsi="Calibri" w:cs="Arial"/>
          <w:sz w:val="22"/>
        </w:rPr>
      </w:pPr>
      <w:r w:rsidRPr="00213B5C">
        <w:rPr>
          <w:rFonts w:ascii="Calibri" w:hAnsi="Calibri" w:cs="Arial"/>
          <w:i/>
          <w:sz w:val="22"/>
          <w:szCs w:val="22"/>
        </w:rPr>
        <w:t>L</w:t>
      </w:r>
      <w:r w:rsidR="00870B9B" w:rsidRPr="00213B5C">
        <w:rPr>
          <w:rFonts w:ascii="Calibri" w:hAnsi="Calibri" w:cs="Arial"/>
          <w:sz w:val="22"/>
        </w:rPr>
        <w:t>a</w:t>
      </w:r>
      <w:r w:rsidR="00870B9B" w:rsidRPr="00657375">
        <w:rPr>
          <w:rFonts w:ascii="Calibri" w:hAnsi="Calibri" w:cs="Arial"/>
          <w:sz w:val="22"/>
        </w:rPr>
        <w:t xml:space="preserve"> resolución de las solicitudes será comunicada a los beneficiarios por escrito a través de la Cámara </w:t>
      </w:r>
      <w:r w:rsidR="00870B9B" w:rsidRPr="00657375">
        <w:rPr>
          <w:rFonts w:ascii="Calibri" w:hAnsi="Calibri" w:cs="Arial"/>
          <w:sz w:val="22"/>
        </w:rPr>
        <w:lastRenderedPageBreak/>
        <w:t>de Comercio.</w:t>
      </w:r>
    </w:p>
    <w:p w:rsidR="00870B9B" w:rsidRDefault="00870B9B" w:rsidP="00870B9B">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r w:rsidRPr="00C72AE4">
        <w:rPr>
          <w:rFonts w:ascii="Calibri" w:hAnsi="Calibri" w:cs="Arial"/>
          <w:sz w:val="22"/>
          <w:szCs w:val="22"/>
        </w:rPr>
        <w:t>https://</w:t>
      </w:r>
      <w:r w:rsidR="00213B5C" w:rsidRPr="00C72AE4">
        <w:rPr>
          <w:rFonts w:ascii="Calibri" w:hAnsi="Calibri" w:cs="Arial"/>
          <w:sz w:val="22"/>
          <w:szCs w:val="22"/>
        </w:rPr>
        <w:t>www.cambratarrega.org</w:t>
      </w:r>
    </w:p>
    <w:p w:rsidR="00870B9B" w:rsidRPr="002348AE" w:rsidRDefault="00870B9B" w:rsidP="00870B9B">
      <w:pPr>
        <w:spacing w:before="120"/>
        <w:rPr>
          <w:rFonts w:ascii="Calibri" w:hAnsi="Calibri" w:cs="Arial"/>
          <w:sz w:val="22"/>
          <w:szCs w:val="22"/>
        </w:rPr>
      </w:pPr>
      <w:r w:rsidRPr="002348AE">
        <w:rPr>
          <w:rFonts w:ascii="Calibri" w:hAnsi="Calibri" w:cs="Arial"/>
          <w:sz w:val="22"/>
          <w:szCs w:val="22"/>
        </w:rPr>
        <w:t xml:space="preserve">El plazo máximo para resolver y notificar la resolución del procedimiento no podrá exceder de </w:t>
      </w:r>
      <w:r>
        <w:rPr>
          <w:rFonts w:ascii="Calibri" w:hAnsi="Calibri" w:cs="Arial"/>
          <w:sz w:val="22"/>
          <w:szCs w:val="22"/>
        </w:rPr>
        <w:t>3</w:t>
      </w:r>
      <w:r w:rsidRPr="002348AE">
        <w:rPr>
          <w:rFonts w:ascii="Calibri" w:hAnsi="Calibri" w:cs="Arial"/>
          <w:sz w:val="22"/>
          <w:szCs w:val="22"/>
        </w:rPr>
        <w:t xml:space="preserve"> meses a partir de la publicación de la convocatoria.</w:t>
      </w:r>
    </w:p>
    <w:p w:rsidR="00870B9B" w:rsidRPr="00657375" w:rsidRDefault="00870B9B" w:rsidP="00870B9B">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870B9B" w:rsidRPr="00377A64"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 xml:space="preserve">TRAMITACIÓN </w:t>
      </w:r>
    </w:p>
    <w:p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En el citado Convenio, que se adjunta a esta Convocatoria como Anexo III, se establecen las </w:t>
      </w:r>
      <w:r w:rsidRPr="007A5C25">
        <w:rPr>
          <w:rFonts w:asciiTheme="minorHAnsi" w:hAnsiTheme="minorHAnsi" w:cs="Arial"/>
          <w:sz w:val="22"/>
          <w:szCs w:val="22"/>
        </w:rPr>
        <w:lastRenderedPageBreak/>
        <w:t>condiciones de participación en el Programa y las condiciones de la ayuda (</w:t>
      </w:r>
      <w:proofErr w:type="spellStart"/>
      <w:r w:rsidRPr="007A5C25">
        <w:rPr>
          <w:rFonts w:asciiTheme="minorHAnsi" w:hAnsiTheme="minorHAnsi" w:cs="Arial"/>
          <w:sz w:val="22"/>
          <w:szCs w:val="22"/>
        </w:rPr>
        <w:t>DECA</w:t>
      </w:r>
      <w:proofErr w:type="spellEnd"/>
      <w:r w:rsidRPr="007A5C25">
        <w:rPr>
          <w:rFonts w:asciiTheme="minorHAnsi" w:hAnsiTheme="minorHAnsi" w:cs="Arial"/>
          <w:sz w:val="22"/>
          <w:szCs w:val="22"/>
        </w:rPr>
        <w:t>) y se señala como fecha de finalización del Programa el 20 de enero de 2021, fecha en la que deberán estar plenamente ejecutadas las inversiones, realizados y justificados todos los pagos vinculados, no admitiéndose ninguno de fecha posterior</w:t>
      </w:r>
      <w:r w:rsidR="00D67876">
        <w:rPr>
          <w:rFonts w:asciiTheme="minorHAnsi" w:hAnsiTheme="minorHAnsi" w:cs="Arial"/>
          <w:sz w:val="22"/>
          <w:szCs w:val="22"/>
        </w:rPr>
        <w:t>.</w:t>
      </w:r>
    </w:p>
    <w:p w:rsidR="00870B9B" w:rsidRPr="00EB0097"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JUSTIFICACIÓN Y PAGO DE LA AYUDA</w:t>
      </w:r>
    </w:p>
    <w:p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En lo que se refiere a l</w:t>
      </w:r>
      <w:r w:rsidRPr="009D523F">
        <w:rPr>
          <w:rFonts w:asciiTheme="minorHAnsi" w:hAnsiTheme="minorHAnsi" w:cs="Arial"/>
          <w:sz w:val="22"/>
          <w:szCs w:val="22"/>
        </w:rPr>
        <w:t>a justificación económica</w:t>
      </w:r>
      <w:r>
        <w:rPr>
          <w:rFonts w:asciiTheme="minorHAnsi" w:hAnsiTheme="minorHAnsi" w:cs="Arial"/>
          <w:sz w:val="22"/>
          <w:szCs w:val="22"/>
        </w:rPr>
        <w:t>, ésta</w:t>
      </w:r>
      <w:r w:rsidRPr="009D523F">
        <w:rPr>
          <w:rFonts w:asciiTheme="minorHAnsi" w:hAnsiTheme="minorHAnsi" w:cs="Arial"/>
          <w:sz w:val="22"/>
          <w:szCs w:val="22"/>
        </w:rPr>
        <w:t xml:space="preserve"> se realizará de acuerdo con la Orden </w:t>
      </w:r>
      <w:proofErr w:type="spellStart"/>
      <w:r w:rsidRPr="009D523F">
        <w:rPr>
          <w:rFonts w:asciiTheme="minorHAnsi" w:hAnsiTheme="minorHAnsi" w:cs="Arial"/>
          <w:sz w:val="22"/>
          <w:szCs w:val="22"/>
        </w:rPr>
        <w:t>HFP</w:t>
      </w:r>
      <w:proofErr w:type="spellEnd"/>
      <w:r w:rsidRPr="009D523F">
        <w:rPr>
          <w:rFonts w:asciiTheme="minorHAnsi" w:hAnsiTheme="minorHAnsi" w:cs="Arial"/>
          <w:sz w:val="22"/>
          <w:szCs w:val="22"/>
        </w:rPr>
        <w:t>/1979/2016,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w:t>
      </w:r>
      <w:r>
        <w:rPr>
          <w:rFonts w:asciiTheme="minorHAnsi" w:hAnsiTheme="minorHAnsi" w:cs="Arial"/>
          <w:b/>
          <w:sz w:val="22"/>
          <w:szCs w:val="22"/>
        </w:rPr>
        <w:t>Anexo IV “Gastos Elegibles y Justificación Fase</w:t>
      </w:r>
      <w:r w:rsidR="00473EE8">
        <w:rPr>
          <w:rFonts w:asciiTheme="minorHAnsi" w:hAnsiTheme="minorHAnsi" w:cs="Arial"/>
          <w:b/>
          <w:sz w:val="22"/>
          <w:szCs w:val="22"/>
        </w:rPr>
        <w:t xml:space="preserve"> </w:t>
      </w:r>
      <w:proofErr w:type="gramStart"/>
      <w:r w:rsidR="00473EE8">
        <w:rPr>
          <w:rFonts w:asciiTheme="minorHAnsi" w:hAnsiTheme="minorHAnsi" w:cs="Arial"/>
          <w:b/>
          <w:sz w:val="22"/>
          <w:szCs w:val="22"/>
        </w:rPr>
        <w:t xml:space="preserve">II </w:t>
      </w:r>
      <w:r>
        <w:rPr>
          <w:rFonts w:asciiTheme="minorHAnsi" w:hAnsiTheme="minorHAnsi" w:cs="Arial"/>
          <w:b/>
          <w:sz w:val="22"/>
          <w:szCs w:val="22"/>
        </w:rPr>
        <w:t xml:space="preserve"> </w:t>
      </w:r>
      <w:r w:rsidR="00473EE8">
        <w:rPr>
          <w:rFonts w:asciiTheme="minorHAnsi" w:hAnsiTheme="minorHAnsi" w:cs="Arial"/>
          <w:b/>
          <w:sz w:val="22"/>
          <w:szCs w:val="22"/>
        </w:rPr>
        <w:t>de</w:t>
      </w:r>
      <w:proofErr w:type="gramEnd"/>
      <w:r w:rsidR="00473EE8">
        <w:rPr>
          <w:rFonts w:asciiTheme="minorHAnsi" w:hAnsiTheme="minorHAnsi" w:cs="Arial"/>
          <w:b/>
          <w:sz w:val="22"/>
          <w:szCs w:val="22"/>
        </w:rPr>
        <w:t xml:space="preserve"> </w:t>
      </w:r>
      <w:r>
        <w:rPr>
          <w:rFonts w:asciiTheme="minorHAnsi" w:hAnsiTheme="minorHAnsi" w:cs="Arial"/>
          <w:b/>
          <w:sz w:val="22"/>
          <w:szCs w:val="22"/>
        </w:rPr>
        <w:t>Ayudas”.</w:t>
      </w:r>
    </w:p>
    <w:p w:rsidR="00870B9B" w:rsidRDefault="00870B9B" w:rsidP="00870B9B">
      <w:pPr>
        <w:spacing w:before="60"/>
        <w:rPr>
          <w:rFonts w:asciiTheme="minorHAnsi" w:hAnsiTheme="minorHAnsi" w:cs="Arial"/>
          <w:sz w:val="22"/>
          <w:szCs w:val="22"/>
        </w:rPr>
      </w:pPr>
      <w:r w:rsidRPr="008E06EF">
        <w:rPr>
          <w:rFonts w:asciiTheme="minorHAnsi" w:hAnsiTheme="minorHAnsi" w:cs="Arial"/>
          <w:sz w:val="22"/>
          <w:szCs w:val="22"/>
        </w:rPr>
        <w:lastRenderedPageBreak/>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empresa beneficiaria deberá justificar documentalmente el pago de las facturas emitidas por la(s) empresa(s) proveedora(s) ante la Cámara </w:t>
      </w:r>
      <w:r>
        <w:rPr>
          <w:rFonts w:asciiTheme="minorHAnsi" w:hAnsiTheme="minorHAnsi" w:cs="Arial"/>
          <w:b/>
          <w:bCs/>
        </w:rPr>
        <w:t>hasta el día 20 de enero de 2021</w:t>
      </w:r>
      <w:r>
        <w:rPr>
          <w:rFonts w:asciiTheme="minorHAnsi" w:hAnsiTheme="minorHAnsi" w:cs="Arial"/>
        </w:rPr>
        <w:t xml:space="preserve">. Para ello la empresa beneficiaria deberá seguir las instrucciones recogidas en dicho </w:t>
      </w:r>
      <w:r w:rsidRPr="00663857">
        <w:rPr>
          <w:rFonts w:asciiTheme="minorHAnsi" w:hAnsiTheme="minorHAnsi" w:cs="Arial"/>
          <w:b/>
          <w:bCs/>
        </w:rPr>
        <w:t>Anexo IV.</w:t>
      </w:r>
      <w:r>
        <w:rPr>
          <w:rFonts w:asciiTheme="minorHAnsi" w:hAnsiTheme="minorHAnsi" w:cs="Arial"/>
          <w:b/>
          <w:bCs/>
          <w:u w:val="single"/>
        </w:rPr>
        <w:t xml:space="preserve"> </w:t>
      </w:r>
    </w:p>
    <w:p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Transcurrido el plazo de justificación, sin que se haya presentado la misma, la Cámara de Comercio requerirá a la empresa beneficiaria para que aporte la documentación en el plazo máximo de 15 días hábiles. La falta de presentación en este nuevo plazo es causa de revocación y, por tanto, conllevará la pérdida del derecho al cobro de la ayuda. </w:t>
      </w:r>
    </w:p>
    <w:p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Cámara justificará ante la Cámara de Comercio de España la inversión realizada por la empresa, al objeto de percibir la financiación europea correspondiente, de acuerdo a la metodología del Programa </w:t>
      </w:r>
      <w:proofErr w:type="spellStart"/>
      <w:r w:rsidR="00150B3F">
        <w:rPr>
          <w:rFonts w:asciiTheme="minorHAnsi" w:hAnsiTheme="minorHAnsi" w:cs="Arial"/>
        </w:rPr>
        <w:t>Xpande</w:t>
      </w:r>
      <w:proofErr w:type="spellEnd"/>
      <w:r w:rsidR="00150B3F">
        <w:rPr>
          <w:rFonts w:asciiTheme="minorHAnsi" w:hAnsiTheme="minorHAnsi" w:cs="Arial"/>
        </w:rPr>
        <w:t xml:space="preserve"> Digital</w:t>
      </w:r>
      <w:r>
        <w:rPr>
          <w:rFonts w:asciiTheme="minorHAnsi" w:hAnsiTheme="minorHAnsi" w:cs="Arial"/>
        </w:rPr>
        <w:t xml:space="preserve">. </w:t>
      </w:r>
    </w:p>
    <w:p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Si en el proceso de revisión se apreciara la existencia de defectos subsanables en la justificación presentada por el beneficiario, se pondrá en conocimiento del mismo, concediéndole un plazo de diez días hábiles para su corrección.</w:t>
      </w:r>
    </w:p>
    <w:p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Una vez aprobados los gastos presentados, la Cámara de Comercio de España abonará a la empresa beneficiaria la financiación europea, mediante transferencia bancaria. </w:t>
      </w:r>
    </w:p>
    <w:p w:rsidR="00870B9B" w:rsidRDefault="00870B9B" w:rsidP="00870B9B">
      <w:pPr>
        <w:pStyle w:val="Prrafodelista"/>
        <w:spacing w:before="60" w:after="120" w:line="360" w:lineRule="auto"/>
        <w:ind w:left="360"/>
        <w:jc w:val="both"/>
        <w:rPr>
          <w:rFonts w:asciiTheme="minorHAnsi" w:hAnsiTheme="minorHAnsi" w:cs="Arial"/>
        </w:rPr>
      </w:pPr>
    </w:p>
    <w:p w:rsidR="00870B9B" w:rsidRDefault="00870B9B" w:rsidP="00870B9B">
      <w:pPr>
        <w:pStyle w:val="Prrafodelista"/>
        <w:spacing w:before="60" w:after="120" w:line="360" w:lineRule="auto"/>
        <w:ind w:left="360"/>
        <w:jc w:val="both"/>
        <w:rPr>
          <w:rFonts w:asciiTheme="minorHAnsi" w:hAnsiTheme="minorHAnsi" w:cs="Arial"/>
        </w:rPr>
      </w:pPr>
      <w:r w:rsidRPr="00870B9B">
        <w:rPr>
          <w:rFonts w:asciiTheme="minorHAnsi" w:hAnsiTheme="minorHAnsi" w:cs="Arial"/>
        </w:rPr>
        <w:lastRenderedPageBreak/>
        <w:t>La empresa deberá acreditar,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rsidR="00870B9B" w:rsidRDefault="00870B9B" w:rsidP="00870B9B">
      <w:pPr>
        <w:pStyle w:val="Prrafodelista"/>
        <w:spacing w:before="60" w:after="120" w:line="360" w:lineRule="auto"/>
        <w:ind w:left="360"/>
        <w:jc w:val="both"/>
        <w:rPr>
          <w:rFonts w:asciiTheme="minorHAnsi" w:hAnsiTheme="minorHAnsi" w:cs="Arial"/>
        </w:rPr>
      </w:pPr>
      <w:r w:rsidRPr="00870B9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Pr>
          <w:rFonts w:asciiTheme="minorHAnsi" w:hAnsiTheme="minorHAnsi" w:cs="Arial"/>
        </w:rPr>
        <w:t>.</w:t>
      </w:r>
    </w:p>
    <w:p w:rsidR="00870B9B" w:rsidRPr="00870B9B" w:rsidRDefault="00870B9B" w:rsidP="00870B9B">
      <w:pPr>
        <w:pStyle w:val="Prrafodelista"/>
        <w:spacing w:before="60" w:after="120" w:line="360" w:lineRule="auto"/>
        <w:ind w:left="360"/>
        <w:jc w:val="both"/>
        <w:rPr>
          <w:rFonts w:asciiTheme="minorHAnsi" w:hAnsiTheme="minorHAnsi" w:cs="Arial"/>
        </w:rPr>
      </w:pPr>
    </w:p>
    <w:p w:rsidR="00870B9B" w:rsidRPr="0070322B" w:rsidRDefault="00870B9B" w:rsidP="00870B9B">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 xml:space="preserve">ertificará los </w:t>
      </w:r>
      <w:r>
        <w:rPr>
          <w:rFonts w:asciiTheme="minorHAnsi" w:hAnsiTheme="minorHAnsi" w:cs="Arial"/>
        </w:rPr>
        <w:t>gastos</w:t>
      </w:r>
      <w:r w:rsidRPr="008E06EF">
        <w:rPr>
          <w:rFonts w:asciiTheme="minorHAnsi" w:hAnsiTheme="minorHAnsi" w:cs="Arial"/>
        </w:rPr>
        <w:t xml:space="preserve"> ante el </w:t>
      </w:r>
      <w:proofErr w:type="spellStart"/>
      <w:r w:rsidRPr="008E06EF">
        <w:rPr>
          <w:rFonts w:asciiTheme="minorHAnsi" w:hAnsiTheme="minorHAnsi" w:cs="Arial"/>
        </w:rPr>
        <w:t>FEDER</w:t>
      </w:r>
      <w:proofErr w:type="spellEnd"/>
      <w:r w:rsidRPr="008E06EF">
        <w:rPr>
          <w:rFonts w:asciiTheme="minorHAnsi" w:hAnsiTheme="minorHAnsi" w:cs="Arial"/>
        </w:rPr>
        <w:t>.</w:t>
      </w:r>
    </w:p>
    <w:p w:rsidR="00870B9B" w:rsidRPr="00EB0097"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ACUMULACIÓN Y COMPATIBILIDAD</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no podrá ser superior a 200.000 euros – o a </w:t>
      </w:r>
      <w:r>
        <w:rPr>
          <w:rFonts w:asciiTheme="minorHAnsi" w:hAnsiTheme="minorHAnsi" w:cs="Arial"/>
          <w:sz w:val="22"/>
          <w:szCs w:val="22"/>
        </w:rPr>
        <w:lastRenderedPageBreak/>
        <w:t>100.000 euros si se trata de una única empresa que realice por cuenta ajena operaciones de transporte de mercancías por carretera durante el ejercicio fiscal en curso y durante los ejercicios fiscales anteriores.</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Las </w:t>
      </w:r>
      <w:r w:rsidRPr="001A72D3">
        <w:rPr>
          <w:rFonts w:asciiTheme="minorHAnsi" w:hAnsiTheme="minorHAnsi" w:cs="Arial"/>
          <w:sz w:val="22"/>
          <w:szCs w:val="22"/>
        </w:rPr>
        <w:t xml:space="preserve">ayudas reguladas en la presente convocatoria, cuyo importe en ningún caso podrá superar el coste de la actividad subvencionada, </w:t>
      </w:r>
      <w:r w:rsidRPr="00424865">
        <w:rPr>
          <w:rFonts w:asciiTheme="minorHAnsi" w:hAnsiTheme="minorHAnsi" w:cs="Arial"/>
          <w:sz w:val="22"/>
          <w:szCs w:val="22"/>
        </w:rPr>
        <w:t>serán incompatibles con cualesquiera otras para el mismo objeto y finalidad</w:t>
      </w:r>
      <w:r>
        <w:rPr>
          <w:rFonts w:asciiTheme="minorHAnsi" w:hAnsiTheme="minorHAnsi" w:cs="Arial"/>
          <w:sz w:val="22"/>
          <w:szCs w:val="22"/>
        </w:rPr>
        <w:t>.</w:t>
      </w:r>
    </w:p>
    <w:p w:rsidR="00D67876" w:rsidRPr="00EB0097"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OBLIGACIONES DE LOS BENEFICIARIOS</w:t>
      </w:r>
    </w:p>
    <w:p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 xml:space="preserve">. </w:t>
      </w:r>
    </w:p>
    <w:p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Cumplir cuantas obligaciones se deriven de la normativa que afecta a la cofinanciación por el </w:t>
      </w:r>
      <w:proofErr w:type="spellStart"/>
      <w:r w:rsidRPr="00030786">
        <w:rPr>
          <w:rFonts w:asciiTheme="minorHAnsi" w:hAnsiTheme="minorHAnsi" w:cs="Arial"/>
          <w:sz w:val="22"/>
          <w:szCs w:val="22"/>
        </w:rPr>
        <w:t>FEDER</w:t>
      </w:r>
      <w:proofErr w:type="spellEnd"/>
      <w:r w:rsidRPr="00030786">
        <w:rPr>
          <w:rFonts w:asciiTheme="minorHAnsi" w:hAnsiTheme="minorHAnsi" w:cs="Arial"/>
          <w:sz w:val="22"/>
          <w:szCs w:val="22"/>
        </w:rPr>
        <w:t xml:space="preserve"> de la ayuda objeto de la presente convocatoria.</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 xml:space="preserve">le </w:t>
      </w:r>
      <w:r w:rsidRPr="00D94168">
        <w:rPr>
          <w:rFonts w:asciiTheme="minorHAnsi" w:hAnsiTheme="minorHAnsi" w:cs="Arial"/>
          <w:sz w:val="22"/>
          <w:szCs w:val="22"/>
        </w:rPr>
        <w:lastRenderedPageBreak/>
        <w:t>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w:t>
      </w:r>
    </w:p>
    <w:p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w:t>
      </w:r>
      <w:r w:rsidRPr="00030786">
        <w:rPr>
          <w:rFonts w:asciiTheme="minorHAnsi" w:hAnsiTheme="minorHAnsi" w:cs="Arial"/>
          <w:sz w:val="22"/>
          <w:szCs w:val="22"/>
        </w:rPr>
        <w:lastRenderedPageBreak/>
        <w:t>Comercio de los casos o sospechas de fraude detectadas, a la mayor brevedad posible, y de las medidas que se apliquen para su corrección y persecución.</w:t>
      </w:r>
    </w:p>
    <w:p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comunicación relativas al apoyo de los Fondos </w:t>
      </w:r>
      <w:proofErr w:type="spellStart"/>
      <w:r w:rsidRPr="00030786">
        <w:rPr>
          <w:rFonts w:ascii="Calibri" w:hAnsi="Calibri" w:cs="Arial"/>
          <w:sz w:val="22"/>
        </w:rPr>
        <w:t>FEDER</w:t>
      </w:r>
      <w:proofErr w:type="spellEnd"/>
      <w:r w:rsidRPr="00030786">
        <w:rPr>
          <w:rFonts w:ascii="Calibri" w:hAnsi="Calibri" w:cs="Arial"/>
          <w:sz w:val="22"/>
        </w:rPr>
        <w:t xml:space="preserve">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proofErr w:type="spellStart"/>
      <w:r w:rsidRPr="00030786">
        <w:rPr>
          <w:rFonts w:asciiTheme="minorHAnsi" w:hAnsiTheme="minorHAnsi" w:cs="Arial"/>
          <w:sz w:val="22"/>
          <w:szCs w:val="22"/>
        </w:rPr>
        <w:t>XPande</w:t>
      </w:r>
      <w:proofErr w:type="spellEnd"/>
      <w:r w:rsidRPr="00030786">
        <w:rPr>
          <w:rFonts w:asciiTheme="minorHAnsi" w:hAnsiTheme="minorHAnsi" w:cs="Arial"/>
          <w:sz w:val="22"/>
          <w:szCs w:val="22"/>
        </w:rPr>
        <w:t xml:space="preserve"> Digital ofreciendo su valoración </w:t>
      </w:r>
      <w:r w:rsidRPr="00030786">
        <w:rPr>
          <w:rFonts w:asciiTheme="minorHAnsi" w:hAnsiTheme="minorHAnsi" w:cs="Arial"/>
          <w:sz w:val="22"/>
          <w:szCs w:val="22"/>
        </w:rPr>
        <w:lastRenderedPageBreak/>
        <w:t>cuando sea necesario y contribuyendo a la difusión de las actividades realizadas.</w:t>
      </w:r>
    </w:p>
    <w:p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proofErr w:type="spellStart"/>
      <w:r w:rsidRPr="00030786">
        <w:rPr>
          <w:rFonts w:ascii="Calibri" w:hAnsi="Calibri" w:cs="Arial"/>
          <w:sz w:val="22"/>
          <w:szCs w:val="22"/>
        </w:rPr>
        <w:t>XPANDE</w:t>
      </w:r>
      <w:proofErr w:type="spellEnd"/>
      <w:r w:rsidRPr="00030786">
        <w:rPr>
          <w:rFonts w:ascii="Calibri" w:hAnsi="Calibri" w:cs="Arial"/>
          <w:sz w:val="22"/>
          <w:szCs w:val="22"/>
        </w:rPr>
        <w:t xml:space="preserve"> DIGITAL,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En su caso, proceder al reintegro de las cantidades indebidamente percibidas, en los supuestos en que proceda de conformidad con lo dispuesto en la normativa aplicable.</w:t>
      </w:r>
    </w:p>
    <w:p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rsidR="00D67876" w:rsidRPr="00EB0097" w:rsidRDefault="00D6787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INFORMACIÓN Y PUBLICIDAD</w:t>
      </w:r>
    </w:p>
    <w:p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w:t>
      </w:r>
      <w:r w:rsidRPr="00657375">
        <w:rPr>
          <w:rFonts w:ascii="Calibri" w:hAnsi="Calibri" w:cs="Arial"/>
          <w:sz w:val="22"/>
        </w:rPr>
        <w:lastRenderedPageBreak/>
        <w:t xml:space="preserve">(denominación social, </w:t>
      </w:r>
      <w:proofErr w:type="spellStart"/>
      <w:r w:rsidRPr="00657375">
        <w:rPr>
          <w:rFonts w:ascii="Calibri" w:hAnsi="Calibri" w:cs="Arial"/>
          <w:sz w:val="22"/>
        </w:rPr>
        <w:t>CIF</w:t>
      </w:r>
      <w:proofErr w:type="spellEnd"/>
      <w:r w:rsidRPr="00657375">
        <w:rPr>
          <w:rFonts w:ascii="Calibri" w:hAnsi="Calibri" w:cs="Arial"/>
          <w:sz w:val="22"/>
        </w:rPr>
        <w:t xml:space="preserve"> y otros datos que figuren en la solicitud de participación en el Programa) de quienes sean seleccionados como beneficiarios del Programa </w:t>
      </w:r>
      <w:proofErr w:type="spellStart"/>
      <w:r w:rsidR="00185346">
        <w:rPr>
          <w:rFonts w:ascii="Calibri" w:hAnsi="Calibri" w:cs="Arial"/>
          <w:sz w:val="22"/>
        </w:rPr>
        <w:t>Xpande</w:t>
      </w:r>
      <w:proofErr w:type="spellEnd"/>
      <w:r w:rsidR="00185346">
        <w:rPr>
          <w:rFonts w:ascii="Calibri" w:hAnsi="Calibri" w:cs="Arial"/>
          <w:sz w:val="22"/>
        </w:rPr>
        <w:t xml:space="preserve"> Digital</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w:t>
      </w:r>
      <w:r w:rsidRPr="003811C5">
        <w:rPr>
          <w:rFonts w:asciiTheme="minorHAnsi" w:hAnsiTheme="minorHAnsi" w:cs="Arial"/>
          <w:i/>
          <w:sz w:val="22"/>
          <w:szCs w:val="22"/>
        </w:rPr>
        <w:lastRenderedPageBreak/>
        <w:t xml:space="preserve">que considero tienen este tipo de ayudas para nuestra empresa, es por ello que valoro muy positivamente la contribución del </w:t>
      </w:r>
      <w:proofErr w:type="spellStart"/>
      <w:r w:rsidRPr="003811C5">
        <w:rPr>
          <w:rFonts w:asciiTheme="minorHAnsi" w:hAnsiTheme="minorHAnsi" w:cs="Arial"/>
          <w:i/>
          <w:sz w:val="22"/>
          <w:szCs w:val="22"/>
        </w:rPr>
        <w:t>FEDER</w:t>
      </w:r>
      <w:proofErr w:type="spellEnd"/>
      <w:r w:rsidRPr="003811C5">
        <w:rPr>
          <w:rFonts w:asciiTheme="minorHAnsi" w:hAnsiTheme="minorHAnsi" w:cs="Arial"/>
          <w:i/>
          <w:sz w:val="22"/>
          <w:szCs w:val="22"/>
        </w:rPr>
        <w:t>,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rsidR="00EF71C6" w:rsidRPr="0092634E" w:rsidRDefault="00EF71C6" w:rsidP="00D67876">
      <w:pPr>
        <w:pStyle w:val="Prrafodelista"/>
        <w:numPr>
          <w:ilvl w:val="0"/>
          <w:numId w:val="2"/>
        </w:numPr>
        <w:shd w:val="clear" w:color="auto" w:fill="00B0F0"/>
        <w:spacing w:before="240" w:after="200" w:line="240" w:lineRule="auto"/>
        <w:ind w:left="357" w:hanging="357"/>
        <w:contextualSpacing w:val="0"/>
        <w:jc w:val="both"/>
        <w:rPr>
          <w:rFonts w:asciiTheme="minorHAnsi" w:hAnsiTheme="minorHAnsi" w:cs="Arial"/>
          <w:caps/>
        </w:rPr>
      </w:pPr>
      <w:r w:rsidRPr="0092634E">
        <w:rPr>
          <w:rFonts w:cs="Arial"/>
          <w:b/>
          <w:caps/>
          <w:color w:val="FFFFFF"/>
          <w:sz w:val="24"/>
          <w:szCs w:val="24"/>
        </w:rPr>
        <w:t>Protección de datos personales</w:t>
      </w:r>
    </w:p>
    <w:p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proofErr w:type="spellStart"/>
      <w:r w:rsidR="00213B5C" w:rsidRPr="00213B5C">
        <w:rPr>
          <w:rFonts w:asciiTheme="minorHAnsi" w:hAnsiTheme="minorHAnsi" w:cs="Arial"/>
          <w:sz w:val="22"/>
          <w:szCs w:val="22"/>
        </w:rPr>
        <w:t>Tàrrega</w:t>
      </w:r>
      <w:proofErr w:type="spellEnd"/>
      <w:r w:rsidRPr="00213B5C">
        <w:rPr>
          <w:rFonts w:asciiTheme="minorHAnsi" w:hAnsiTheme="minorHAnsi" w:cs="Arial"/>
          <w:sz w:val="22"/>
          <w:szCs w:val="22"/>
        </w:rPr>
        <w:t xml:space="preserve"> , </w:t>
      </w:r>
      <w:r w:rsidR="00213B5C" w:rsidRPr="00213B5C">
        <w:rPr>
          <w:rFonts w:asciiTheme="minorHAnsi" w:hAnsiTheme="minorHAnsi" w:cs="Arial"/>
          <w:sz w:val="22"/>
          <w:szCs w:val="22"/>
        </w:rPr>
        <w:t xml:space="preserve">con dirección en Plaza Mayor, 4 </w:t>
      </w:r>
      <w:r w:rsidRPr="00213B5C">
        <w:rPr>
          <w:rFonts w:asciiTheme="minorHAnsi" w:hAnsiTheme="minorHAnsi" w:cs="Arial"/>
          <w:sz w:val="22"/>
          <w:szCs w:val="22"/>
        </w:rPr>
        <w:t>tratarán los dato</w:t>
      </w:r>
      <w:r w:rsidRPr="0015494F">
        <w:rPr>
          <w:rFonts w:asciiTheme="minorHAnsi" w:hAnsiTheme="minorHAnsi" w:cs="Arial"/>
          <w:sz w:val="22"/>
          <w:szCs w:val="22"/>
        </w:rPr>
        <w:t xml:space="preserve">s de LA EMPRESA BENEFICIARIA en régimen de corresponsabilidad. Este tratamiento de datos es necesario para la gestión </w:t>
      </w:r>
      <w:r w:rsidRPr="0015494F">
        <w:rPr>
          <w:rFonts w:asciiTheme="minorHAnsi" w:hAnsiTheme="minorHAnsi" w:cs="Arial"/>
          <w:sz w:val="22"/>
          <w:szCs w:val="22"/>
        </w:rPr>
        <w:lastRenderedPageBreak/>
        <w:t xml:space="preserve">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En el marco de este Programa sus datos serán comunicados a las autoridades competentes en el </w:t>
      </w:r>
      <w:proofErr w:type="spellStart"/>
      <w:r w:rsidRPr="0015494F">
        <w:rPr>
          <w:rFonts w:asciiTheme="minorHAnsi" w:hAnsiTheme="minorHAnsi" w:cs="Arial"/>
          <w:sz w:val="22"/>
          <w:szCs w:val="22"/>
        </w:rPr>
        <w:t>FEDER</w:t>
      </w:r>
      <w:proofErr w:type="spellEnd"/>
      <w:r w:rsidRPr="0015494F">
        <w:rPr>
          <w:rFonts w:asciiTheme="minorHAnsi" w:hAnsiTheme="minorHAnsi" w:cs="Arial"/>
          <w:sz w:val="22"/>
          <w:szCs w:val="22"/>
        </w:rPr>
        <w:t xml:space="preserve">,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w:t>
      </w:r>
      <w:r w:rsidR="00213B5C">
        <w:rPr>
          <w:rFonts w:asciiTheme="minorHAnsi" w:hAnsiTheme="minorHAnsi" w:cs="Arial"/>
          <w:sz w:val="22"/>
          <w:szCs w:val="22"/>
        </w:rPr>
        <w:t>das o por correo electrónico, a tarrega@cambratarrega.org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proofErr w:type="spellStart"/>
      <w:r w:rsidR="00213B5C">
        <w:rPr>
          <w:rFonts w:asciiTheme="minorHAnsi" w:hAnsiTheme="minorHAnsi" w:cs="Arial"/>
          <w:sz w:val="22"/>
          <w:szCs w:val="22"/>
        </w:rPr>
        <w:t>Tàrrega</w:t>
      </w:r>
      <w:proofErr w:type="spellEnd"/>
      <w:r w:rsidR="00213B5C">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proofErr w:type="spellStart"/>
      <w:r w:rsidR="00213B5C">
        <w:rPr>
          <w:rFonts w:asciiTheme="minorHAnsi" w:hAnsiTheme="minorHAnsi" w:cs="Arial"/>
          <w:sz w:val="22"/>
          <w:szCs w:val="22"/>
        </w:rPr>
        <w:t>Tàrrega</w:t>
      </w:r>
      <w:proofErr w:type="spellEnd"/>
      <w:r w:rsidRPr="00030786">
        <w:rPr>
          <w:rFonts w:asciiTheme="minorHAnsi" w:hAnsiTheme="minorHAnsi" w:cs="Arial"/>
          <w:sz w:val="22"/>
          <w:szCs w:val="22"/>
        </w:rPr>
        <w:t xml:space="preserve"> no se hace </w:t>
      </w:r>
      <w:r w:rsidRPr="00030786">
        <w:rPr>
          <w:rFonts w:asciiTheme="minorHAnsi" w:hAnsiTheme="minorHAnsi" w:cs="Arial"/>
          <w:sz w:val="22"/>
          <w:szCs w:val="22"/>
        </w:rPr>
        <w:lastRenderedPageBreak/>
        <w:t>responsable de las informaciones que los solicitantes puedan recibir por vías distintas a esta convocatoria oficial.</w:t>
      </w:r>
    </w:p>
    <w:p w:rsidR="006516E9" w:rsidRDefault="006516E9" w:rsidP="00284BDB">
      <w:pPr>
        <w:spacing w:before="120"/>
        <w:rPr>
          <w:rFonts w:ascii="Calibri" w:hAnsi="Calibri" w:cs="Arial"/>
          <w:sz w:val="22"/>
          <w:szCs w:val="22"/>
        </w:rPr>
      </w:pPr>
    </w:p>
    <w:p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185346">
        <w:rPr>
          <w:rFonts w:ascii="Calibri" w:hAnsi="Calibri"/>
          <w:b/>
          <w:sz w:val="24"/>
        </w:rPr>
        <w:t>Xpande</w:t>
      </w:r>
      <w:proofErr w:type="spellEnd"/>
      <w:r w:rsidR="00185346">
        <w:rPr>
          <w:rFonts w:ascii="Calibri" w:hAnsi="Calibri"/>
          <w:b/>
          <w:sz w:val="24"/>
        </w:rPr>
        <w:t xml:space="preserve"> Digital</w:t>
      </w:r>
    </w:p>
    <w:p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proofErr w:type="gramStart"/>
      <w:r w:rsidRPr="00B83510">
        <w:rPr>
          <w:rFonts w:ascii="Calibri" w:hAnsi="Calibri"/>
          <w:b w:val="0"/>
          <w:bCs w:val="0"/>
          <w:sz w:val="22"/>
        </w:rPr>
        <w:t>el</w:t>
      </w:r>
      <w:proofErr w:type="spellEnd"/>
      <w:proofErr w:type="gram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w:t>
      </w:r>
      <w:proofErr w:type="spellStart"/>
      <w:r w:rsidRPr="00B83510">
        <w:rPr>
          <w:rFonts w:ascii="Calibri" w:hAnsi="Calibri"/>
          <w:b w:val="0"/>
          <w:bCs w:val="0"/>
          <w:sz w:val="22"/>
        </w:rPr>
        <w:t>del</w:t>
      </w:r>
      <w:proofErr w:type="spellEnd"/>
      <w:r w:rsidRPr="00B83510">
        <w:rPr>
          <w:rFonts w:ascii="Calibri" w:hAnsi="Calibri"/>
          <w:b w:val="0"/>
          <w:bCs w:val="0"/>
          <w:sz w:val="22"/>
        </w:rPr>
        <w:t xml:space="preserve"> Programa</w:t>
      </w:r>
    </w:p>
    <w:p w:rsidR="00EF71C6" w:rsidRDefault="00EF71C6" w:rsidP="001A65BD">
      <w:pPr>
        <w:spacing w:before="120"/>
        <w:rPr>
          <w:rFonts w:ascii="Calibri" w:hAnsi="Calibri" w:cs="Arial"/>
          <w:sz w:val="24"/>
          <w:szCs w:val="24"/>
          <w:u w:val="single"/>
        </w:rPr>
      </w:pPr>
    </w:p>
    <w:p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rsidR="00EF71C6" w:rsidRDefault="00EF71C6" w:rsidP="00B83510">
      <w:pPr>
        <w:spacing w:before="120"/>
        <w:rPr>
          <w:rFonts w:ascii="Calibri" w:hAnsi="Calibri" w:cs="Arial"/>
          <w:sz w:val="24"/>
          <w:szCs w:val="24"/>
          <w:u w:val="single"/>
        </w:rPr>
      </w:pPr>
    </w:p>
    <w:p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 xml:space="preserve">Convenio </w:t>
      </w:r>
      <w:proofErr w:type="spellStart"/>
      <w:r w:rsidRPr="00657375">
        <w:rPr>
          <w:rFonts w:ascii="Calibri" w:hAnsi="Calibri"/>
          <w:b/>
          <w:sz w:val="24"/>
        </w:rPr>
        <w:t>DECA</w:t>
      </w:r>
      <w:proofErr w:type="spellEnd"/>
      <w:r w:rsidRPr="00657375">
        <w:rPr>
          <w:rFonts w:ascii="Calibri" w:hAnsi="Calibri"/>
          <w:b/>
          <w:sz w:val="24"/>
        </w:rPr>
        <w:t xml:space="preserve"> Empresa Beneficiaria-Cámara</w:t>
      </w:r>
    </w:p>
    <w:p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w:t>
      </w:r>
      <w:proofErr w:type="spellStart"/>
      <w:r>
        <w:rPr>
          <w:rFonts w:ascii="Calibri" w:hAnsi="Calibri" w:cs="Arial"/>
          <w:bCs w:val="0"/>
          <w:sz w:val="22"/>
          <w:szCs w:val="22"/>
        </w:rPr>
        <w:t>DECA</w:t>
      </w:r>
      <w:proofErr w:type="spellEnd"/>
      <w:r>
        <w:rPr>
          <w:rFonts w:ascii="Calibri" w:hAnsi="Calibri" w:cs="Arial"/>
          <w:bCs w:val="0"/>
          <w:sz w:val="22"/>
          <w:szCs w:val="22"/>
        </w:rPr>
        <w:t xml:space="preserve"> de participación de la empresa </w:t>
      </w:r>
    </w:p>
    <w:p w:rsidR="00EF71C6" w:rsidRPr="001A65BD" w:rsidRDefault="00EF71C6" w:rsidP="001A65BD">
      <w:pPr>
        <w:spacing w:before="120"/>
        <w:rPr>
          <w:rFonts w:ascii="Calibri" w:hAnsi="Calibri" w:cs="Arial"/>
          <w:sz w:val="22"/>
          <w:szCs w:val="24"/>
          <w:u w:val="single"/>
        </w:rPr>
      </w:pPr>
    </w:p>
    <w:p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rsidR="00870B9B" w:rsidRDefault="00870B9B" w:rsidP="00870B9B">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Pr>
          <w:rFonts w:ascii="Calibri" w:hAnsi="Calibri"/>
          <w:b/>
          <w:sz w:val="24"/>
        </w:rPr>
        <w:t>Consideraciones generales,</w:t>
      </w:r>
      <w:r w:rsidR="001A65BD">
        <w:rPr>
          <w:rFonts w:ascii="Calibri" w:hAnsi="Calibri"/>
          <w:b/>
          <w:sz w:val="24"/>
        </w:rPr>
        <w:t xml:space="preserve"> </w:t>
      </w:r>
      <w:r w:rsidR="00A51FA1" w:rsidRPr="00657375">
        <w:rPr>
          <w:rFonts w:ascii="Calibri" w:hAnsi="Calibri"/>
          <w:b/>
          <w:sz w:val="24"/>
        </w:rPr>
        <w:t xml:space="preserve">gastos elegibles </w:t>
      </w:r>
      <w:r w:rsidR="00473EE8">
        <w:rPr>
          <w:rFonts w:ascii="Calibri" w:hAnsi="Calibri"/>
          <w:b/>
          <w:sz w:val="24"/>
        </w:rPr>
        <w:t>y justificación</w:t>
      </w:r>
    </w:p>
    <w:p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 xml:space="preserve">Fase </w:t>
      </w:r>
      <w:r w:rsidR="00473EE8">
        <w:rPr>
          <w:rFonts w:ascii="Calibri" w:hAnsi="Calibri" w:cs="Arial"/>
          <w:bCs w:val="0"/>
          <w:sz w:val="22"/>
          <w:szCs w:val="22"/>
          <w:lang w:val="es-ES_tradnl"/>
        </w:rPr>
        <w:t>II de ayudas</w:t>
      </w:r>
    </w:p>
    <w:p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1"/>
      <w:footerReference w:type="default" r:id="rId22"/>
      <w:pgSz w:w="11907" w:h="16840" w:code="9"/>
      <w:pgMar w:top="1922" w:right="1259" w:bottom="1418" w:left="1259"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AE4" w:rsidRDefault="00C72AE4">
      <w:r>
        <w:separator/>
      </w:r>
    </w:p>
  </w:endnote>
  <w:endnote w:type="continuationSeparator" w:id="0">
    <w:p w:rsidR="00C72AE4" w:rsidRDefault="00C72AE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Pr="001B5185" w:rsidRDefault="00C72AE4">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rsidR="00C72AE4" w:rsidRPr="001B5185" w:rsidRDefault="00C72AE4">
    <w:pPr>
      <w:pStyle w:val="Piedepgina"/>
      <w:ind w:right="360"/>
      <w:rPr>
        <w: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Default="00C72AE4" w:rsidP="001B5185">
    <w:pPr>
      <w:pStyle w:val="Piedepgina"/>
      <w:rPr>
        <w:rFonts w:ascii="Calibri" w:hAnsi="Calibri"/>
        <w:b/>
        <w:sz w:val="18"/>
        <w:szCs w:val="18"/>
      </w:rPr>
    </w:pPr>
    <w:r w:rsidRPr="00290B4A">
      <w:rPr>
        <w:rFonts w:ascii="Calibri" w:hAnsi="Calibri"/>
        <w:b/>
        <w:sz w:val="18"/>
        <w:szCs w:val="18"/>
      </w:rPr>
      <w:t xml:space="preserve">Fondo Europeo de </w:t>
    </w:r>
    <w:proofErr w:type="spellStart"/>
    <w:r w:rsidRPr="00290B4A">
      <w:rPr>
        <w:rFonts w:ascii="Calibri" w:hAnsi="Calibri"/>
        <w:b/>
        <w:sz w:val="18"/>
        <w:szCs w:val="18"/>
      </w:rPr>
      <w:t>Desarrollo</w:t>
    </w:r>
    <w:proofErr w:type="spellEnd"/>
    <w:r w:rsidRPr="00290B4A">
      <w:rPr>
        <w:rFonts w:ascii="Calibri" w:hAnsi="Calibri"/>
        <w:b/>
        <w:sz w:val="18"/>
        <w:szCs w:val="18"/>
      </w:rPr>
      <w:t xml:space="preserve"> Regional</w:t>
    </w:r>
    <w:r w:rsidRPr="00290B4A">
      <w:rPr>
        <w:rFonts w:ascii="Calibri" w:hAnsi="Calibri"/>
        <w:sz w:val="18"/>
        <w:szCs w:val="18"/>
      </w:rPr>
      <w:t xml:space="preserve">                                                                                                        </w:t>
    </w:r>
    <w:r w:rsidRPr="00290B4A">
      <w:rPr>
        <w:rFonts w:ascii="Calibri" w:hAnsi="Calibri"/>
        <w:b/>
        <w:sz w:val="18"/>
        <w:szCs w:val="18"/>
      </w:rPr>
      <w:t xml:space="preserve">Una manera de </w:t>
    </w:r>
    <w:proofErr w:type="spellStart"/>
    <w:r w:rsidRPr="00290B4A">
      <w:rPr>
        <w:rFonts w:ascii="Calibri" w:hAnsi="Calibri"/>
        <w:b/>
        <w:sz w:val="18"/>
        <w:szCs w:val="18"/>
      </w:rPr>
      <w:t>hacer</w:t>
    </w:r>
    <w:proofErr w:type="spellEnd"/>
    <w:r w:rsidRPr="00290B4A">
      <w:rPr>
        <w:rFonts w:ascii="Calibri" w:hAnsi="Calibri"/>
        <w:b/>
        <w:sz w:val="18"/>
        <w:szCs w:val="18"/>
      </w:rPr>
      <w:t xml:space="preserve"> Europa</w:t>
    </w:r>
  </w:p>
  <w:p w:rsidR="00C72AE4" w:rsidRPr="00724F49" w:rsidRDefault="00C72AE4" w:rsidP="00724F49">
    <w:pPr>
      <w:pStyle w:val="Piedepgina"/>
      <w:ind w:right="360"/>
      <w:rPr>
        <w:rFonts w:ascii="Calibri" w:hAnsi="Calibri" w:cs="Calibri"/>
      </w:rPr>
    </w:pPr>
    <w:proofErr w:type="spellStart"/>
    <w:r>
      <w:rPr>
        <w:rFonts w:ascii="Calibri" w:hAnsi="Calibri" w:cs="Calibri"/>
        <w:lang w:val="es-ES"/>
      </w:rPr>
      <w:t>MOB</w:t>
    </w:r>
    <w:proofErr w:type="spellEnd"/>
    <w:r>
      <w:rPr>
        <w:rFonts w:ascii="Calibri" w:hAnsi="Calibri" w:cs="Calibri"/>
        <w:lang w:val="es-ES"/>
      </w:rPr>
      <w:t xml:space="preserve"> 2020 – Convocatoria Extraordinaria</w:t>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013F3F">
      <w:rPr>
        <w:bCs/>
        <w:noProof/>
        <w:sz w:val="18"/>
        <w:szCs w:val="18"/>
      </w:rPr>
      <w:t>11</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013F3F">
      <w:rPr>
        <w:bCs/>
        <w:noProof/>
        <w:sz w:val="18"/>
        <w:szCs w:val="18"/>
      </w:rPr>
      <w:t>15</w:t>
    </w:r>
    <w:r w:rsidRPr="001B5185">
      <w:rPr>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Default="00C72AE4">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 xml:space="preserve">ondo Europeo de </w:t>
    </w:r>
    <w:proofErr w:type="spellStart"/>
    <w:r w:rsidRPr="00290B4A">
      <w:rPr>
        <w:rFonts w:ascii="Calibri" w:hAnsi="Calibri"/>
        <w:b/>
        <w:sz w:val="18"/>
        <w:szCs w:val="18"/>
      </w:rPr>
      <w:t>Desarrollo</w:t>
    </w:r>
    <w:proofErr w:type="spellEnd"/>
    <w:r w:rsidRPr="00290B4A">
      <w:rPr>
        <w:rFonts w:ascii="Calibri" w:hAnsi="Calibri"/>
        <w:b/>
        <w:sz w:val="18"/>
        <w:szCs w:val="18"/>
      </w:rPr>
      <w:t xml:space="preserve"> Regional</w:t>
    </w:r>
    <w:r w:rsidRPr="00290B4A">
      <w:rPr>
        <w:rFonts w:ascii="Calibri" w:hAnsi="Calibri"/>
        <w:sz w:val="18"/>
        <w:szCs w:val="18"/>
      </w:rPr>
      <w:t xml:space="preserve">                                                                                                        </w:t>
    </w:r>
    <w:r w:rsidRPr="00290B4A">
      <w:rPr>
        <w:rFonts w:ascii="Calibri" w:hAnsi="Calibri"/>
        <w:b/>
        <w:sz w:val="18"/>
        <w:szCs w:val="18"/>
      </w:rPr>
      <w:t xml:space="preserve">Una manera de </w:t>
    </w:r>
    <w:proofErr w:type="spellStart"/>
    <w:r w:rsidRPr="00290B4A">
      <w:rPr>
        <w:rFonts w:ascii="Calibri" w:hAnsi="Calibri"/>
        <w:b/>
        <w:sz w:val="18"/>
        <w:szCs w:val="18"/>
      </w:rPr>
      <w:t>hacer</w:t>
    </w:r>
    <w:proofErr w:type="spellEnd"/>
    <w:r w:rsidRPr="00290B4A">
      <w:rPr>
        <w:rFonts w:ascii="Calibri" w:hAnsi="Calibri"/>
        <w:b/>
        <w:sz w:val="18"/>
        <w:szCs w:val="18"/>
      </w:rPr>
      <w:t xml:space="preserve"> Europa</w:t>
    </w:r>
  </w:p>
  <w:p w:rsidR="00C72AE4" w:rsidRPr="00811944" w:rsidRDefault="00C72AE4" w:rsidP="005E460D">
    <w:pPr>
      <w:pStyle w:val="Piedepgina"/>
      <w:ind w:right="360"/>
      <w:rPr>
        <w:rFonts w:ascii="Calibri" w:hAnsi="Calibri" w:cs="Calibri"/>
        <w:lang w:val="es-ES"/>
      </w:rPr>
    </w:pPr>
    <w:proofErr w:type="spellStart"/>
    <w:r>
      <w:rPr>
        <w:rFonts w:ascii="Calibri" w:hAnsi="Calibri" w:cs="Calibri"/>
        <w:lang w:val="es-ES"/>
      </w:rPr>
      <w:t>MOB</w:t>
    </w:r>
    <w:proofErr w:type="spellEnd"/>
    <w:r>
      <w:rPr>
        <w:rFonts w:ascii="Calibri" w:hAnsi="Calibri" w:cs="Calibri"/>
        <w:lang w:val="es-ES"/>
      </w:rPr>
      <w:t xml:space="preserve"> 2020 – Convocatoria Extraordinaria</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Default="00C72AE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72AE4" w:rsidRDefault="00C72AE4">
    <w:pPr>
      <w:pStyle w:val="Piedepgin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Pr="00396A9C" w:rsidRDefault="00C72AE4"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 xml:space="preserve">Fondo Europeo de </w:t>
    </w:r>
    <w:proofErr w:type="spellStart"/>
    <w:r w:rsidRPr="00396A9C">
      <w:rPr>
        <w:rFonts w:ascii="Calibri" w:hAnsi="Calibri"/>
        <w:b/>
        <w:sz w:val="18"/>
        <w:szCs w:val="18"/>
      </w:rPr>
      <w:t>Desarrollo</w:t>
    </w:r>
    <w:proofErr w:type="spellEnd"/>
    <w:r w:rsidRPr="00396A9C">
      <w:rPr>
        <w:rFonts w:ascii="Calibri" w:hAnsi="Calibri"/>
        <w:b/>
        <w:sz w:val="18"/>
        <w:szCs w:val="18"/>
      </w:rPr>
      <w:t xml:space="preserve"> Regional</w:t>
    </w:r>
    <w:r w:rsidRPr="00396A9C">
      <w:rPr>
        <w:rFonts w:ascii="Calibri" w:hAnsi="Calibri"/>
        <w:sz w:val="18"/>
        <w:szCs w:val="18"/>
      </w:rPr>
      <w:t xml:space="preserve">                                                                                                      </w:t>
    </w:r>
    <w:r w:rsidRPr="00396A9C">
      <w:rPr>
        <w:rFonts w:ascii="Calibri" w:hAnsi="Calibri"/>
        <w:b/>
        <w:sz w:val="18"/>
        <w:szCs w:val="18"/>
      </w:rPr>
      <w:t xml:space="preserve">Una manera de </w:t>
    </w:r>
    <w:proofErr w:type="spellStart"/>
    <w:r w:rsidRPr="00396A9C">
      <w:rPr>
        <w:rFonts w:ascii="Calibri" w:hAnsi="Calibri"/>
        <w:b/>
        <w:sz w:val="18"/>
        <w:szCs w:val="18"/>
      </w:rPr>
      <w:t>hacer</w:t>
    </w:r>
    <w:proofErr w:type="spellEnd"/>
    <w:r w:rsidRPr="00396A9C">
      <w:rPr>
        <w:rFonts w:ascii="Calibri" w:hAnsi="Calibri"/>
        <w:b/>
        <w:sz w:val="18"/>
        <w:szCs w:val="18"/>
      </w:rPr>
      <w:t xml:space="preserve"> Europa</w:t>
    </w:r>
  </w:p>
  <w:p w:rsidR="00C72AE4" w:rsidRPr="006C067B" w:rsidRDefault="00C72AE4" w:rsidP="00B82D9C">
    <w:pPr>
      <w:pStyle w:val="Piedepgina"/>
      <w:tabs>
        <w:tab w:val="left" w:pos="255"/>
        <w:tab w:val="right" w:pos="9356"/>
      </w:tabs>
      <w:jc w:val="left"/>
      <w:rPr>
        <w:sz w:val="18"/>
        <w:szCs w:val="18"/>
      </w:rPr>
    </w:pPr>
    <w:r>
      <w:rPr>
        <w:noProof/>
        <w:sz w:val="18"/>
        <w:szCs w:val="18"/>
        <w:lang w:val="ca-ES" w:eastAsia="ca-ES"/>
      </w:rPr>
      <w:drawing>
        <wp:inline distT="0" distB="0" distL="0" distR="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85875" cy="333375"/>
                  </a:xfrm>
                  <a:prstGeom prst="rect">
                    <a:avLst/>
                  </a:prstGeom>
                  <a:noFill/>
                  <a:ln>
                    <a:noFill/>
                  </a:ln>
                </pic:spPr>
              </pic:pic>
            </a:graphicData>
          </a:graphic>
        </wp:inline>
      </w:drawing>
    </w: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Pr>
        <w:bCs/>
        <w:noProof/>
        <w:sz w:val="18"/>
        <w:szCs w:val="18"/>
      </w:rPr>
      <w:t>14</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Pr>
        <w:bCs/>
        <w:noProof/>
        <w:sz w:val="18"/>
        <w:szCs w:val="18"/>
      </w:rPr>
      <w:t>15</w:t>
    </w:r>
    <w:r w:rsidRPr="001B5185">
      <w:rPr>
        <w:bCs/>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AE4" w:rsidRDefault="00C72AE4">
      <w:r>
        <w:separator/>
      </w:r>
    </w:p>
  </w:footnote>
  <w:footnote w:type="continuationSeparator" w:id="0">
    <w:p w:rsidR="00C72AE4" w:rsidRDefault="00C72A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Default="00C72AE4" w:rsidP="003B4EBF">
    <w:pPr>
      <w:pStyle w:val="Encabezado"/>
    </w:pPr>
    <w:r>
      <w:rPr>
        <w:rFonts w:ascii="Calibri" w:hAnsi="Calibri" w:cs="Arial"/>
        <w:bCs/>
        <w:noProof/>
        <w:sz w:val="22"/>
        <w:szCs w:val="22"/>
        <w:lang w:val="ca-ES" w:eastAsia="ca-ES"/>
      </w:rPr>
      <w:drawing>
        <wp:anchor distT="0" distB="0" distL="114300" distR="114300" simplePos="0" relativeHeight="251674624" behindDoc="1" locked="0" layoutInCell="1" allowOverlap="1">
          <wp:simplePos x="0" y="0"/>
          <wp:positionH relativeFrom="column">
            <wp:posOffset>2200275</wp:posOffset>
          </wp:positionH>
          <wp:positionV relativeFrom="paragraph">
            <wp:posOffset>-228600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52575" cy="568369"/>
                  </a:xfrm>
                  <a:prstGeom prst="rect">
                    <a:avLst/>
                  </a:prstGeom>
                </pic:spPr>
              </pic:pic>
            </a:graphicData>
          </a:graphic>
        </wp:anchor>
      </w:drawing>
    </w:r>
    <w:r>
      <w:rPr>
        <w:rFonts w:ascii="Helv" w:hAnsi="Helv"/>
        <w:b/>
        <w:noProof/>
        <w:color w:val="000000"/>
        <w:sz w:val="2"/>
        <w:szCs w:val="2"/>
        <w:lang w:val="ca-ES" w:eastAsia="ca-ES"/>
      </w:rPr>
      <w:drawing>
        <wp:anchor distT="0" distB="0" distL="114300" distR="114300" simplePos="0" relativeHeight="251649024" behindDoc="0" locked="0" layoutInCell="1" allowOverlap="1">
          <wp:simplePos x="0" y="0"/>
          <wp:positionH relativeFrom="margin">
            <wp:align>left</wp:align>
          </wp:positionH>
          <wp:positionV relativeFrom="paragraph">
            <wp:posOffset>-323562</wp:posOffset>
          </wp:positionV>
          <wp:extent cx="737235" cy="621030"/>
          <wp:effectExtent l="0" t="0" r="5715" b="762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235" cy="621030"/>
                  </a:xfrm>
                  <a:prstGeom prst="rect">
                    <a:avLst/>
                  </a:prstGeom>
                  <a:noFill/>
                  <a:ln>
                    <a:noFill/>
                  </a:ln>
                </pic:spPr>
              </pic:pic>
            </a:graphicData>
          </a:graphic>
        </wp:anchor>
      </w:drawing>
    </w:r>
    <w:r>
      <w:rPr>
        <w:rFonts w:ascii="Helv" w:hAnsi="Helv"/>
        <w:b/>
        <w:noProof/>
        <w:color w:val="000000"/>
        <w:sz w:val="2"/>
        <w:szCs w:val="2"/>
        <w:lang w:val="ca-ES" w:eastAsia="ca-ES"/>
      </w:rPr>
      <w:drawing>
        <wp:anchor distT="0" distB="0" distL="114300" distR="114300" simplePos="0" relativeHeight="251645952" behindDoc="0" locked="0" layoutInCell="1" allowOverlap="1">
          <wp:simplePos x="0" y="0"/>
          <wp:positionH relativeFrom="column">
            <wp:posOffset>4546716</wp:posOffset>
          </wp:positionH>
          <wp:positionV relativeFrom="paragraph">
            <wp:posOffset>-215034</wp:posOffset>
          </wp:positionV>
          <wp:extent cx="1575435" cy="409575"/>
          <wp:effectExtent l="0" t="0" r="0" b="0"/>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p w:rsidR="00C72AE4" w:rsidRPr="00396A9C" w:rsidRDefault="00C72AE4" w:rsidP="009D6E87">
    <w:pPr>
      <w:pStyle w:val="Encabezado"/>
      <w:tabs>
        <w:tab w:val="clear" w:pos="4252"/>
        <w:tab w:val="clear" w:pos="8504"/>
        <w:tab w:val="left" w:pos="4290"/>
      </w:tabs>
      <w:rPr>
        <w:rFonts w:ascii="Calibri" w:hAnsi="Calibri"/>
        <w:b/>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AE4" w:rsidRPr="005E460D" w:rsidRDefault="00C72AE4"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lang w:val="ca-ES" w:eastAsia="ca-ES"/>
      </w:rPr>
      <w:drawing>
        <wp:anchor distT="0" distB="0" distL="114300" distR="114300" simplePos="0" relativeHeight="251662336" behindDoc="0" locked="0" layoutInCell="1" allowOverlap="1">
          <wp:simplePos x="0" y="0"/>
          <wp:positionH relativeFrom="column">
            <wp:posOffset>4671695</wp:posOffset>
          </wp:positionH>
          <wp:positionV relativeFrom="paragraph">
            <wp:posOffset>-126365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0495" cy="443230"/>
                  </a:xfrm>
                  <a:prstGeom prst="rect">
                    <a:avLst/>
                  </a:prstGeom>
                  <a:noFill/>
                </pic:spPr>
              </pic:pic>
            </a:graphicData>
          </a:graphic>
        </wp:anchor>
      </w:drawing>
    </w:r>
    <w:r>
      <w:rPr>
        <w:noProof/>
        <w:lang w:val="ca-ES" w:eastAsia="ca-ES"/>
      </w:rPr>
      <w:drawing>
        <wp:anchor distT="0" distB="0" distL="114300" distR="114300" simplePos="0" relativeHeight="251672576" behindDoc="0" locked="0" layoutInCell="1" allowOverlap="1">
          <wp:simplePos x="0" y="0"/>
          <wp:positionH relativeFrom="column">
            <wp:posOffset>-45720</wp:posOffset>
          </wp:positionH>
          <wp:positionV relativeFrom="paragraph">
            <wp:posOffset>-243840</wp:posOffset>
          </wp:positionV>
          <wp:extent cx="825500" cy="698500"/>
          <wp:effectExtent l="0" t="0" r="0" b="635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5500" cy="698500"/>
                  </a:xfrm>
                  <a:prstGeom prst="rect">
                    <a:avLst/>
                  </a:prstGeom>
                  <a:noFill/>
                  <a:ln>
                    <a:noFill/>
                  </a:ln>
                </pic:spPr>
              </pic:pic>
            </a:graphicData>
          </a:graphic>
        </wp:anchor>
      </w:drawing>
    </w:r>
    <w:r w:rsidRPr="005E460D">
      <w:rPr>
        <w:rFonts w:ascii="Calibri" w:hAnsi="Calibri" w:cs="Calibri"/>
        <w:color w:val="FF0000"/>
        <w:sz w:val="22"/>
        <w:szCs w:val="22"/>
        <w:lang w:eastAsia="es-ES_tradnl"/>
      </w:rPr>
      <w:t xml:space="preserve">    </w:t>
    </w:r>
  </w:p>
  <w:p w:rsidR="00C72AE4" w:rsidRDefault="00C72AE4" w:rsidP="005E460D">
    <w:pPr>
      <w:pStyle w:val="Encabezado"/>
      <w:tabs>
        <w:tab w:val="clear" w:pos="4252"/>
        <w:tab w:val="clear" w:pos="8504"/>
        <w:tab w:val="left" w:pos="6705"/>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nsid w:val="4425706A"/>
    <w:multiLevelType w:val="multilevel"/>
    <w:tmpl w:val="DE389F7C"/>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7">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8">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DE22665"/>
    <w:multiLevelType w:val="multilevel"/>
    <w:tmpl w:val="F948C77E"/>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90" w:hanging="390"/>
      </w:pPr>
      <w:rPr>
        <w:rFonts w:ascii="Arial" w:hAnsi="Arial" w:hint="default"/>
        <w:b/>
        <w:sz w:val="20"/>
        <w:szCs w:val="20"/>
      </w:rPr>
    </w:lvl>
    <w:lvl w:ilvl="2">
      <w:start w:val="1"/>
      <w:numFmt w:val="decimal"/>
      <w:isLgl/>
      <w:lvlText w:val="%1.%2.%3."/>
      <w:lvlJc w:val="left"/>
      <w:pPr>
        <w:ind w:left="720" w:hanging="720"/>
      </w:pPr>
      <w:rPr>
        <w:rFonts w:ascii="Arial" w:hAnsi="Arial" w:hint="default"/>
        <w:b/>
        <w:sz w:val="24"/>
      </w:rPr>
    </w:lvl>
    <w:lvl w:ilvl="3">
      <w:start w:val="1"/>
      <w:numFmt w:val="decimal"/>
      <w:isLgl/>
      <w:lvlText w:val="%1.%2.%3.%4."/>
      <w:lvlJc w:val="left"/>
      <w:pPr>
        <w:ind w:left="720" w:hanging="720"/>
      </w:pPr>
      <w:rPr>
        <w:rFonts w:ascii="Arial" w:hAnsi="Arial" w:hint="default"/>
        <w:b/>
        <w:sz w:val="24"/>
      </w:rPr>
    </w:lvl>
    <w:lvl w:ilvl="4">
      <w:start w:val="1"/>
      <w:numFmt w:val="decimal"/>
      <w:isLgl/>
      <w:lvlText w:val="%1.%2.%3.%4.%5."/>
      <w:lvlJc w:val="left"/>
      <w:pPr>
        <w:ind w:left="1080" w:hanging="1080"/>
      </w:pPr>
      <w:rPr>
        <w:rFonts w:ascii="Arial" w:hAnsi="Arial" w:hint="default"/>
        <w:b/>
        <w:sz w:val="24"/>
      </w:rPr>
    </w:lvl>
    <w:lvl w:ilvl="5">
      <w:start w:val="1"/>
      <w:numFmt w:val="decimal"/>
      <w:isLgl/>
      <w:lvlText w:val="%1.%2.%3.%4.%5.%6."/>
      <w:lvlJc w:val="left"/>
      <w:pPr>
        <w:ind w:left="1080" w:hanging="1080"/>
      </w:pPr>
      <w:rPr>
        <w:rFonts w:ascii="Arial" w:hAnsi="Arial" w:hint="default"/>
        <w:b/>
        <w:sz w:val="24"/>
      </w:rPr>
    </w:lvl>
    <w:lvl w:ilvl="6">
      <w:start w:val="1"/>
      <w:numFmt w:val="decimal"/>
      <w:isLgl/>
      <w:lvlText w:val="%1.%2.%3.%4.%5.%6.%7."/>
      <w:lvlJc w:val="left"/>
      <w:pPr>
        <w:ind w:left="1080" w:hanging="1080"/>
      </w:pPr>
      <w:rPr>
        <w:rFonts w:ascii="Arial" w:hAnsi="Arial" w:hint="default"/>
        <w:b/>
        <w:sz w:val="24"/>
      </w:rPr>
    </w:lvl>
    <w:lvl w:ilvl="7">
      <w:start w:val="1"/>
      <w:numFmt w:val="decimal"/>
      <w:isLgl/>
      <w:lvlText w:val="%1.%2.%3.%4.%5.%6.%7.%8."/>
      <w:lvlJc w:val="left"/>
      <w:pPr>
        <w:ind w:left="1440" w:hanging="1440"/>
      </w:pPr>
      <w:rPr>
        <w:rFonts w:ascii="Arial" w:hAnsi="Arial" w:hint="default"/>
        <w:b/>
        <w:sz w:val="24"/>
      </w:rPr>
    </w:lvl>
    <w:lvl w:ilvl="8">
      <w:start w:val="1"/>
      <w:numFmt w:val="decimal"/>
      <w:isLgl/>
      <w:lvlText w:val="%1.%2.%3.%4.%5.%6.%7.%8.%9."/>
      <w:lvlJc w:val="left"/>
      <w:pPr>
        <w:ind w:left="1440" w:hanging="1440"/>
      </w:pPr>
      <w:rPr>
        <w:rFonts w:ascii="Arial" w:hAnsi="Arial" w:hint="default"/>
        <w:b/>
        <w:sz w:val="24"/>
      </w:rPr>
    </w:lvl>
  </w:abstractNum>
  <w:abstractNum w:abstractNumId="23">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7">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5"/>
  </w:num>
  <w:num w:numId="2">
    <w:abstractNumId w:val="22"/>
  </w:num>
  <w:num w:numId="3">
    <w:abstractNumId w:val="3"/>
  </w:num>
  <w:num w:numId="4">
    <w:abstractNumId w:val="5"/>
  </w:num>
  <w:num w:numId="5">
    <w:abstractNumId w:val="17"/>
  </w:num>
  <w:num w:numId="6">
    <w:abstractNumId w:val="21"/>
  </w:num>
  <w:num w:numId="7">
    <w:abstractNumId w:val="26"/>
  </w:num>
  <w:num w:numId="8">
    <w:abstractNumId w:val="10"/>
  </w:num>
  <w:num w:numId="9">
    <w:abstractNumId w:val="18"/>
  </w:num>
  <w:num w:numId="10">
    <w:abstractNumId w:val="4"/>
  </w:num>
  <w:num w:numId="11">
    <w:abstractNumId w:val="24"/>
  </w:num>
  <w:num w:numId="12">
    <w:abstractNumId w:val="19"/>
  </w:num>
  <w:num w:numId="13">
    <w:abstractNumId w:val="8"/>
  </w:num>
  <w:num w:numId="14">
    <w:abstractNumId w:val="1"/>
  </w:num>
  <w:num w:numId="15">
    <w:abstractNumId w:val="7"/>
  </w:num>
  <w:num w:numId="16">
    <w:abstractNumId w:val="27"/>
  </w:num>
  <w:num w:numId="17">
    <w:abstractNumId w:val="13"/>
  </w:num>
  <w:num w:numId="18">
    <w:abstractNumId w:val="2"/>
  </w:num>
  <w:num w:numId="19">
    <w:abstractNumId w:val="23"/>
  </w:num>
  <w:num w:numId="20">
    <w:abstractNumId w:val="25"/>
  </w:num>
  <w:num w:numId="21">
    <w:abstractNumId w:val="14"/>
  </w:num>
  <w:num w:numId="22">
    <w:abstractNumId w:val="28"/>
  </w:num>
  <w:num w:numId="23">
    <w:abstractNumId w:val="29"/>
  </w:num>
  <w:num w:numId="24">
    <w:abstractNumId w:val="11"/>
  </w:num>
  <w:num w:numId="25">
    <w:abstractNumId w:val="0"/>
  </w:num>
  <w:num w:numId="26">
    <w:abstractNumId w:val="6"/>
  </w:num>
  <w:num w:numId="27">
    <w:abstractNumId w:val="9"/>
  </w:num>
  <w:num w:numId="28">
    <w:abstractNumId w:val="20"/>
  </w:num>
  <w:num w:numId="29">
    <w:abstractNumId w:val="12"/>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rsids>
    <w:rsidRoot w:val="00581C5E"/>
    <w:rsid w:val="00000E12"/>
    <w:rsid w:val="00001CE1"/>
    <w:rsid w:val="0000219E"/>
    <w:rsid w:val="00002C22"/>
    <w:rsid w:val="00004889"/>
    <w:rsid w:val="00007827"/>
    <w:rsid w:val="00013F3F"/>
    <w:rsid w:val="0002055D"/>
    <w:rsid w:val="00020F0F"/>
    <w:rsid w:val="000232CE"/>
    <w:rsid w:val="00030786"/>
    <w:rsid w:val="00032339"/>
    <w:rsid w:val="0003317A"/>
    <w:rsid w:val="00042DDE"/>
    <w:rsid w:val="00042EC1"/>
    <w:rsid w:val="000440EE"/>
    <w:rsid w:val="000448EC"/>
    <w:rsid w:val="00045534"/>
    <w:rsid w:val="000505EF"/>
    <w:rsid w:val="00053FB0"/>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118"/>
    <w:rsid w:val="001327AC"/>
    <w:rsid w:val="00135089"/>
    <w:rsid w:val="0013658D"/>
    <w:rsid w:val="00141F58"/>
    <w:rsid w:val="00147188"/>
    <w:rsid w:val="00150303"/>
    <w:rsid w:val="00150B3F"/>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139A"/>
    <w:rsid w:val="00202DB6"/>
    <w:rsid w:val="00204B95"/>
    <w:rsid w:val="00206E4A"/>
    <w:rsid w:val="00206F24"/>
    <w:rsid w:val="00207735"/>
    <w:rsid w:val="00207ED4"/>
    <w:rsid w:val="00213B5C"/>
    <w:rsid w:val="00214B2D"/>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4BDB"/>
    <w:rsid w:val="00284CE4"/>
    <w:rsid w:val="00287032"/>
    <w:rsid w:val="0029025C"/>
    <w:rsid w:val="00290B4A"/>
    <w:rsid w:val="00291D68"/>
    <w:rsid w:val="002A6459"/>
    <w:rsid w:val="002B01B8"/>
    <w:rsid w:val="002B0994"/>
    <w:rsid w:val="002B3FF7"/>
    <w:rsid w:val="002B4511"/>
    <w:rsid w:val="002B4840"/>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53A67"/>
    <w:rsid w:val="00473EE8"/>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61C4"/>
    <w:rsid w:val="004D7184"/>
    <w:rsid w:val="004E3213"/>
    <w:rsid w:val="00501B67"/>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804AF"/>
    <w:rsid w:val="00581C5E"/>
    <w:rsid w:val="00592EFA"/>
    <w:rsid w:val="0059548D"/>
    <w:rsid w:val="005A043C"/>
    <w:rsid w:val="005A0A9D"/>
    <w:rsid w:val="005A5447"/>
    <w:rsid w:val="005A54EE"/>
    <w:rsid w:val="005A7C03"/>
    <w:rsid w:val="005B0CD7"/>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0535E"/>
    <w:rsid w:val="0071001C"/>
    <w:rsid w:val="007100A4"/>
    <w:rsid w:val="007100DA"/>
    <w:rsid w:val="0071018D"/>
    <w:rsid w:val="00710AE0"/>
    <w:rsid w:val="00713A4F"/>
    <w:rsid w:val="007149EF"/>
    <w:rsid w:val="00716B38"/>
    <w:rsid w:val="007176E6"/>
    <w:rsid w:val="00722A38"/>
    <w:rsid w:val="00724711"/>
    <w:rsid w:val="00724F49"/>
    <w:rsid w:val="0072543D"/>
    <w:rsid w:val="00727FE0"/>
    <w:rsid w:val="0073303A"/>
    <w:rsid w:val="007345D0"/>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775C"/>
    <w:rsid w:val="00870B9B"/>
    <w:rsid w:val="00874C90"/>
    <w:rsid w:val="00883F22"/>
    <w:rsid w:val="008844ED"/>
    <w:rsid w:val="0089175C"/>
    <w:rsid w:val="008941E6"/>
    <w:rsid w:val="008949D5"/>
    <w:rsid w:val="0089613B"/>
    <w:rsid w:val="008963B0"/>
    <w:rsid w:val="00896B33"/>
    <w:rsid w:val="008A1578"/>
    <w:rsid w:val="008A1B1F"/>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4C2"/>
    <w:rsid w:val="0094395A"/>
    <w:rsid w:val="00944A7E"/>
    <w:rsid w:val="009544A2"/>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96EB1"/>
    <w:rsid w:val="0099799A"/>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3716"/>
    <w:rsid w:val="00A26655"/>
    <w:rsid w:val="00A31E64"/>
    <w:rsid w:val="00A362D3"/>
    <w:rsid w:val="00A3664D"/>
    <w:rsid w:val="00A369C3"/>
    <w:rsid w:val="00A438CD"/>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5A0F"/>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6599"/>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3AB9"/>
    <w:rsid w:val="00C66274"/>
    <w:rsid w:val="00C669BF"/>
    <w:rsid w:val="00C724CC"/>
    <w:rsid w:val="00C72AE4"/>
    <w:rsid w:val="00C745B0"/>
    <w:rsid w:val="00C756FE"/>
    <w:rsid w:val="00C81C70"/>
    <w:rsid w:val="00C84A67"/>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5B15"/>
    <w:rsid w:val="00D16FEC"/>
    <w:rsid w:val="00D20E8D"/>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67876"/>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1266"/>
    <w:rsid w:val="00EB32CD"/>
    <w:rsid w:val="00EB7D2C"/>
    <w:rsid w:val="00EC16DA"/>
    <w:rsid w:val="00EC6B41"/>
    <w:rsid w:val="00EC6D48"/>
    <w:rsid w:val="00ED08D8"/>
    <w:rsid w:val="00ED14D5"/>
    <w:rsid w:val="00ED4495"/>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6C70"/>
    <w:rsid w:val="00FC7E9C"/>
    <w:rsid w:val="00FD0EC9"/>
    <w:rsid w:val="00FD2672"/>
    <w:rsid w:val="00FD279F"/>
    <w:rsid w:val="00FD2DFA"/>
    <w:rsid w:val="00FD43DC"/>
    <w:rsid w:val="00FD61D9"/>
    <w:rsid w:val="00FE741E"/>
    <w:rsid w:val="00FF5C82"/>
    <w:rsid w:val="00FF5E7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578"/>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8A157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8A1578"/>
    <w:pPr>
      <w:keepNext/>
      <w:outlineLvl w:val="1"/>
    </w:pPr>
    <w:rPr>
      <w:sz w:val="24"/>
    </w:rPr>
  </w:style>
  <w:style w:type="paragraph" w:styleId="Ttulo3">
    <w:name w:val="heading 3"/>
    <w:basedOn w:val="Normal"/>
    <w:next w:val="Normal"/>
    <w:qFormat/>
    <w:rsid w:val="008A1578"/>
    <w:pPr>
      <w:keepNext/>
      <w:spacing w:before="40" w:after="40"/>
      <w:jc w:val="center"/>
      <w:outlineLvl w:val="2"/>
    </w:pPr>
    <w:rPr>
      <w:rFonts w:cs="Arial"/>
      <w:b/>
      <w:bCs w:val="0"/>
      <w:sz w:val="30"/>
    </w:rPr>
  </w:style>
  <w:style w:type="paragraph" w:styleId="Ttulo4">
    <w:name w:val="heading 4"/>
    <w:basedOn w:val="Normal"/>
    <w:next w:val="Normal"/>
    <w:qFormat/>
    <w:rsid w:val="008A1578"/>
    <w:pPr>
      <w:keepNext/>
      <w:spacing w:before="40" w:after="40"/>
      <w:jc w:val="center"/>
      <w:outlineLvl w:val="3"/>
    </w:pPr>
    <w:rPr>
      <w:rFonts w:cs="Arial"/>
      <w:b/>
      <w:bCs w:val="0"/>
    </w:rPr>
  </w:style>
  <w:style w:type="paragraph" w:styleId="Ttulo8">
    <w:name w:val="heading 8"/>
    <w:basedOn w:val="Normal"/>
    <w:next w:val="Normal"/>
    <w:qFormat/>
    <w:rsid w:val="008A157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8A157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A1578"/>
  </w:style>
  <w:style w:type="paragraph" w:customStyle="1" w:styleId="Estilo1">
    <w:name w:val="Estilo1"/>
    <w:basedOn w:val="Normal"/>
    <w:link w:val="Estilo1Car"/>
    <w:qFormat/>
    <w:rsid w:val="008A1578"/>
    <w:pPr>
      <w:spacing w:before="120" w:after="120" w:line="240" w:lineRule="auto"/>
    </w:pPr>
    <w:rPr>
      <w:bCs w:val="0"/>
      <w:lang w:eastAsia="es-ES_tradnl"/>
    </w:rPr>
  </w:style>
  <w:style w:type="character" w:styleId="Refdenotaalpie">
    <w:name w:val="footnote reference"/>
    <w:uiPriority w:val="99"/>
    <w:semiHidden/>
    <w:rsid w:val="008A1578"/>
    <w:rPr>
      <w:vertAlign w:val="superscript"/>
    </w:rPr>
  </w:style>
  <w:style w:type="character" w:styleId="Hipervnculo">
    <w:name w:val="Hyperlink"/>
    <w:rsid w:val="008A1578"/>
    <w:rPr>
      <w:color w:val="0000FF"/>
      <w:u w:val="single"/>
    </w:rPr>
  </w:style>
  <w:style w:type="paragraph" w:styleId="Textoindependiente2">
    <w:name w:val="Body Text 2"/>
    <w:basedOn w:val="Normal"/>
    <w:rsid w:val="008A1578"/>
    <w:pPr>
      <w:spacing w:line="240" w:lineRule="auto"/>
    </w:pPr>
    <w:rPr>
      <w:rFonts w:cs="Arial"/>
      <w:bCs w:val="0"/>
      <w:sz w:val="22"/>
      <w:lang w:val="es-ES_tradnl" w:eastAsia="es-ES_tradnl"/>
    </w:rPr>
  </w:style>
  <w:style w:type="character" w:styleId="Refdenotaalfinal">
    <w:name w:val="endnote reference"/>
    <w:semiHidden/>
    <w:rsid w:val="008A1578"/>
    <w:rPr>
      <w:vertAlign w:val="superscript"/>
    </w:rPr>
  </w:style>
  <w:style w:type="paragraph" w:styleId="Textoindependiente3">
    <w:name w:val="Body Text 3"/>
    <w:basedOn w:val="Normal"/>
    <w:rsid w:val="008A157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8A157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8A1578"/>
    <w:pPr>
      <w:keepNext/>
      <w:jc w:val="right"/>
    </w:pPr>
    <w:rPr>
      <w:b/>
    </w:rPr>
  </w:style>
  <w:style w:type="paragraph" w:customStyle="1" w:styleId="Aaoeeu">
    <w:name w:val="Aaoeeu"/>
    <w:rsid w:val="008A157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8A1578"/>
    <w:pPr>
      <w:tabs>
        <w:tab w:val="center" w:pos="4153"/>
        <w:tab w:val="right" w:pos="8306"/>
      </w:tabs>
    </w:pPr>
  </w:style>
  <w:style w:type="paragraph" w:customStyle="1" w:styleId="a">
    <w:name w:val="Âáóéêü"/>
    <w:rsid w:val="008A157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8A1578"/>
    <w:pPr>
      <w:jc w:val="right"/>
    </w:pPr>
    <w:rPr>
      <w:i/>
      <w:sz w:val="16"/>
    </w:rPr>
  </w:style>
  <w:style w:type="paragraph" w:customStyle="1" w:styleId="Aeeaoaeaa2">
    <w:name w:val="A?eeaoae?aa 2"/>
    <w:basedOn w:val="Aaoeeu"/>
    <w:next w:val="Aaoeeu"/>
    <w:rsid w:val="008A1578"/>
    <w:pPr>
      <w:keepNext/>
      <w:jc w:val="right"/>
    </w:pPr>
    <w:rPr>
      <w:i/>
    </w:rPr>
  </w:style>
  <w:style w:type="paragraph" w:customStyle="1" w:styleId="5Normal">
    <w:name w:val="5 Normal"/>
    <w:rsid w:val="008A157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8A1578"/>
    <w:rPr>
      <w:bCs w:val="0"/>
      <w:lang w:eastAsia="es-ES_tradnl"/>
    </w:rPr>
  </w:style>
  <w:style w:type="paragraph" w:styleId="Encabezado">
    <w:name w:val="header"/>
    <w:basedOn w:val="Normal"/>
    <w:link w:val="EncabezadoCar"/>
    <w:rsid w:val="008A157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8A1578"/>
    <w:pPr>
      <w:tabs>
        <w:tab w:val="center" w:pos="4252"/>
        <w:tab w:val="right" w:pos="8504"/>
      </w:tabs>
    </w:pPr>
    <w:rPr>
      <w:bCs w:val="0"/>
      <w:sz w:val="22"/>
      <w:lang w:eastAsia="es-ES_tradnl"/>
    </w:rPr>
  </w:style>
  <w:style w:type="paragraph" w:styleId="Textonotaalfinal">
    <w:name w:val="endnote text"/>
    <w:basedOn w:val="Normal"/>
    <w:semiHidden/>
    <w:rsid w:val="008A1578"/>
    <w:pPr>
      <w:spacing w:line="240" w:lineRule="auto"/>
      <w:jc w:val="left"/>
    </w:pPr>
    <w:rPr>
      <w:rFonts w:ascii="Times New Roman" w:hAnsi="Times New Roman"/>
      <w:bCs w:val="0"/>
      <w:lang w:eastAsia="es-ES_tradnl"/>
    </w:rPr>
  </w:style>
  <w:style w:type="character" w:styleId="Nmerodepgina">
    <w:name w:val="page number"/>
    <w:basedOn w:val="Fuentedeprrafopredeter"/>
    <w:rsid w:val="008A1578"/>
  </w:style>
  <w:style w:type="paragraph" w:styleId="Ttulo">
    <w:name w:val="Title"/>
    <w:basedOn w:val="Normal"/>
    <w:link w:val="TtuloCar"/>
    <w:qFormat/>
    <w:rsid w:val="008A1578"/>
    <w:pPr>
      <w:spacing w:before="60" w:after="60"/>
      <w:jc w:val="center"/>
    </w:pPr>
    <w:rPr>
      <w:rFonts w:cs="Arial"/>
      <w:b/>
      <w:sz w:val="24"/>
      <w:szCs w:val="22"/>
      <w:lang w:val="pt-BR"/>
    </w:rPr>
  </w:style>
  <w:style w:type="paragraph" w:styleId="Mapadeldocumento">
    <w:name w:val="Document Map"/>
    <w:basedOn w:val="Normal"/>
    <w:semiHidden/>
    <w:rsid w:val="008A157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sid w:val="008A1578"/>
    <w:rPr>
      <w:sz w:val="16"/>
      <w:szCs w:val="16"/>
    </w:rPr>
  </w:style>
  <w:style w:type="paragraph" w:styleId="Textocomentario">
    <w:name w:val="annotation text"/>
    <w:basedOn w:val="Normal"/>
    <w:semiHidden/>
    <w:rsid w:val="008A1578"/>
  </w:style>
  <w:style w:type="paragraph" w:styleId="Asuntodelcomentario">
    <w:name w:val="annotation subject"/>
    <w:basedOn w:val="Textocomentario"/>
    <w:next w:val="Textocomentario"/>
    <w:semiHidden/>
    <w:rsid w:val="008A1578"/>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de.camara.es/sede/tarrega"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cambratarrega.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ambratarrega.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777B75-3516-402A-9865-4E0C7CF3B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4.xml><?xml version="1.0" encoding="utf-8"?>
<ds:datastoreItem xmlns:ds="http://schemas.openxmlformats.org/officeDocument/2006/customXml" ds:itemID="{03594813-9218-404E-9F13-E9889B39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Pages>
  <Words>5666</Words>
  <Characters>30367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35962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Chus</cp:lastModifiedBy>
  <cp:revision>5</cp:revision>
  <cp:lastPrinted>2020-10-30T11:06:00Z</cp:lastPrinted>
  <dcterms:created xsi:type="dcterms:W3CDTF">2020-10-30T09:31:00Z</dcterms:created>
  <dcterms:modified xsi:type="dcterms:W3CDTF">2020-10-30T11:32:00Z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