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3C0" w:rsidRDefault="001C23C0" w:rsidP="001C23C0">
      <w:pPr>
        <w:rPr>
          <w:b/>
          <w:sz w:val="28"/>
          <w:szCs w:val="28"/>
        </w:rPr>
      </w:pPr>
    </w:p>
    <w:p w:rsidR="001E0443" w:rsidRDefault="00F150A2" w:rsidP="001C23C0">
      <w:pPr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es-ES"/>
        </w:rPr>
        <w:pict>
          <v:rect id="_x0000_s1029" style="position:absolute;margin-left:-12.3pt;margin-top:1.25pt;width:469.8pt;height:99.2pt;z-index:-251658752" fillcolor="#eeece1 [3214]"/>
        </w:pict>
      </w:r>
      <w:r w:rsidR="001E0443">
        <w:rPr>
          <w:b/>
          <w:i/>
          <w:sz w:val="28"/>
          <w:szCs w:val="28"/>
        </w:rPr>
        <w:t>EXTRACTO DE LA CONVOCATORIA DE SUBVENCIONES</w:t>
      </w:r>
      <w:r w:rsidR="001C23C0">
        <w:rPr>
          <w:b/>
          <w:i/>
          <w:sz w:val="28"/>
          <w:szCs w:val="28"/>
        </w:rPr>
        <w:t xml:space="preserve"> EN MATERIA DE </w:t>
      </w:r>
    </w:p>
    <w:p w:rsidR="001C23C0" w:rsidRPr="002B3E60" w:rsidRDefault="00E87B26" w:rsidP="001C23C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CULTURA</w:t>
      </w:r>
      <w:r w:rsidR="001C23C0" w:rsidRPr="002B3E60">
        <w:rPr>
          <w:b/>
          <w:i/>
          <w:sz w:val="28"/>
          <w:szCs w:val="28"/>
        </w:rPr>
        <w:t>, DESTINADAS AL FOMENTO DE LA PARTICIPACIÓN CIUDADANA.</w:t>
      </w:r>
    </w:p>
    <w:p w:rsidR="001C23C0" w:rsidRPr="002B3E60" w:rsidRDefault="008968B3" w:rsidP="001C23C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(EJERCICIO 20</w:t>
      </w:r>
      <w:r w:rsidR="003F3B4F">
        <w:rPr>
          <w:b/>
          <w:i/>
          <w:sz w:val="28"/>
          <w:szCs w:val="28"/>
        </w:rPr>
        <w:t>20</w:t>
      </w:r>
      <w:r w:rsidR="001C23C0" w:rsidRPr="002B3E60">
        <w:rPr>
          <w:b/>
          <w:i/>
          <w:sz w:val="28"/>
          <w:szCs w:val="28"/>
        </w:rPr>
        <w:t>)</w:t>
      </w:r>
    </w:p>
    <w:p w:rsidR="001C23C0" w:rsidRPr="002B3E60" w:rsidRDefault="001C23C0" w:rsidP="001C23C0">
      <w:pPr>
        <w:jc w:val="center"/>
        <w:rPr>
          <w:b/>
          <w:i/>
          <w:sz w:val="28"/>
          <w:szCs w:val="28"/>
        </w:rPr>
      </w:pPr>
    </w:p>
    <w:p w:rsidR="001C23C0" w:rsidRPr="003F3B4F" w:rsidRDefault="001E0443" w:rsidP="001C23C0">
      <w:pPr>
        <w:rPr>
          <w:color w:val="FF0000"/>
          <w:sz w:val="24"/>
          <w:szCs w:val="24"/>
        </w:rPr>
      </w:pPr>
      <w:r w:rsidRPr="003F3B4F">
        <w:rPr>
          <w:color w:val="FF0000"/>
          <w:sz w:val="24"/>
          <w:szCs w:val="24"/>
        </w:rPr>
        <w:t>BDNS (</w:t>
      </w:r>
      <w:proofErr w:type="spellStart"/>
      <w:r w:rsidRPr="003F3B4F">
        <w:rPr>
          <w:color w:val="FF0000"/>
          <w:sz w:val="24"/>
          <w:szCs w:val="24"/>
        </w:rPr>
        <w:t>identif</w:t>
      </w:r>
      <w:proofErr w:type="spellEnd"/>
      <w:r w:rsidRPr="003F3B4F">
        <w:rPr>
          <w:color w:val="FF0000"/>
          <w:sz w:val="24"/>
          <w:szCs w:val="24"/>
        </w:rPr>
        <w:t>.): 481</w:t>
      </w:r>
      <w:r w:rsidR="00E87B26" w:rsidRPr="003F3B4F">
        <w:rPr>
          <w:color w:val="FF0000"/>
          <w:sz w:val="24"/>
          <w:szCs w:val="24"/>
        </w:rPr>
        <w:t>758</w:t>
      </w:r>
    </w:p>
    <w:p w:rsidR="001E0443" w:rsidRDefault="001E0443" w:rsidP="001C23C0">
      <w:pPr>
        <w:rPr>
          <w:sz w:val="24"/>
          <w:szCs w:val="24"/>
        </w:rPr>
      </w:pPr>
      <w:r>
        <w:rPr>
          <w:sz w:val="24"/>
          <w:szCs w:val="24"/>
        </w:rPr>
        <w:t>De conformidad con lo previsto en los artículos 17.3b) y 28.a) de la Ley 38/2003, de 17 de no</w:t>
      </w:r>
      <w:r w:rsidR="001F7374">
        <w:rPr>
          <w:sz w:val="24"/>
          <w:szCs w:val="24"/>
        </w:rPr>
        <w:t>viembre General de Subvenciones</w:t>
      </w:r>
      <w:r>
        <w:rPr>
          <w:sz w:val="24"/>
          <w:szCs w:val="24"/>
        </w:rPr>
        <w:t>, se publica el extracto de la convocatoria cuyo texto completo puede consultarse en la Base de Datos Nacional de Subvenciones (</w:t>
      </w:r>
      <w:hyperlink r:id="rId8" w:history="1">
        <w:r w:rsidRPr="008045F9">
          <w:rPr>
            <w:rStyle w:val="Hipervnculo"/>
            <w:sz w:val="24"/>
            <w:szCs w:val="24"/>
          </w:rPr>
          <w:t>http://www.pap.minhap.gob.es/bdnstrans/index</w:t>
        </w:r>
      </w:hyperlink>
      <w:r>
        <w:rPr>
          <w:sz w:val="24"/>
          <w:szCs w:val="24"/>
        </w:rPr>
        <w:t>)</w:t>
      </w:r>
    </w:p>
    <w:p w:rsidR="00FB7BAF" w:rsidRDefault="00FB7BAF" w:rsidP="00FB7BAF">
      <w:pPr>
        <w:rPr>
          <w:sz w:val="24"/>
          <w:szCs w:val="24"/>
        </w:rPr>
      </w:pPr>
      <w:r>
        <w:rPr>
          <w:sz w:val="24"/>
          <w:szCs w:val="24"/>
        </w:rPr>
        <w:t>Primero.- Objeto</w:t>
      </w:r>
    </w:p>
    <w:p w:rsidR="00E87B26" w:rsidRPr="00BB4EB3" w:rsidRDefault="00E87B26" w:rsidP="00E87B26">
      <w:pPr>
        <w:pStyle w:val="Prrafodelista"/>
        <w:numPr>
          <w:ilvl w:val="1"/>
          <w:numId w:val="2"/>
        </w:numPr>
        <w:spacing w:after="100" w:afterAutospacing="1" w:line="240" w:lineRule="auto"/>
        <w:jc w:val="both"/>
        <w:rPr>
          <w:color w:val="0070C0"/>
        </w:rPr>
      </w:pPr>
      <w:r>
        <w:t xml:space="preserve">La presente convocatoria de subvenciones tienen por objeto colaborar económicamente con las asociaciones culturales y entidades sin ánimo de lucro, </w:t>
      </w:r>
      <w:r w:rsidRPr="006117C5">
        <w:t xml:space="preserve">para el desarrollo de actividades y programas de interés general relativos a la cultura, durante el </w:t>
      </w:r>
      <w:r>
        <w:t>año 20</w:t>
      </w:r>
      <w:r w:rsidR="003F3B4F">
        <w:t>20</w:t>
      </w:r>
      <w:r>
        <w:t>.</w:t>
      </w:r>
    </w:p>
    <w:p w:rsidR="00E87B26" w:rsidRDefault="00E87B26" w:rsidP="00E87B26">
      <w:pPr>
        <w:pStyle w:val="Prrafodelista"/>
        <w:spacing w:after="100" w:afterAutospacing="1" w:line="240" w:lineRule="auto"/>
        <w:ind w:left="502"/>
        <w:jc w:val="both"/>
      </w:pPr>
    </w:p>
    <w:p w:rsidR="00E87B26" w:rsidRDefault="00E87B26" w:rsidP="00E87B26">
      <w:pPr>
        <w:pStyle w:val="Prrafodelista"/>
        <w:numPr>
          <w:ilvl w:val="1"/>
          <w:numId w:val="2"/>
        </w:numPr>
        <w:spacing w:after="100" w:afterAutospacing="1" w:line="240" w:lineRule="auto"/>
        <w:ind w:left="502"/>
        <w:jc w:val="both"/>
      </w:pPr>
      <w:r>
        <w:t>Se consideran programas o actividades de interés general, a los efectos de la presente convocatoria:</w:t>
      </w:r>
    </w:p>
    <w:p w:rsidR="00E87B26" w:rsidRDefault="00E87B26" w:rsidP="00E87B26">
      <w:pPr>
        <w:pStyle w:val="Prrafodelista"/>
        <w:numPr>
          <w:ilvl w:val="0"/>
          <w:numId w:val="3"/>
        </w:numPr>
        <w:spacing w:after="100" w:afterAutospacing="1" w:line="240" w:lineRule="auto"/>
        <w:jc w:val="both"/>
      </w:pPr>
      <w:r>
        <w:t>Actividades  que favorezcan la participación entre la ciudadanía.</w:t>
      </w:r>
    </w:p>
    <w:p w:rsidR="00E87B26" w:rsidRPr="006117C5" w:rsidRDefault="00E87B26" w:rsidP="00E87B26">
      <w:pPr>
        <w:pStyle w:val="Prrafodelista"/>
        <w:numPr>
          <w:ilvl w:val="0"/>
          <w:numId w:val="3"/>
        </w:numPr>
        <w:spacing w:after="100" w:afterAutospacing="1" w:line="240" w:lineRule="auto"/>
        <w:jc w:val="both"/>
      </w:pPr>
      <w:r w:rsidRPr="006117C5">
        <w:t>Actividades que aborden proyectos  de difusión cultural.</w:t>
      </w:r>
    </w:p>
    <w:p w:rsidR="00E87B26" w:rsidRPr="006117C5" w:rsidRDefault="00E87B26" w:rsidP="00E87B26">
      <w:pPr>
        <w:pStyle w:val="Prrafodelista"/>
        <w:numPr>
          <w:ilvl w:val="0"/>
          <w:numId w:val="3"/>
        </w:numPr>
        <w:spacing w:after="100" w:afterAutospacing="1" w:line="240" w:lineRule="auto"/>
        <w:jc w:val="both"/>
      </w:pPr>
      <w:r>
        <w:t xml:space="preserve">Actividades de </w:t>
      </w:r>
      <w:r w:rsidRPr="006117C5">
        <w:t xml:space="preserve"> participación social en el ámbito cultural.</w:t>
      </w:r>
    </w:p>
    <w:p w:rsidR="00E87B26" w:rsidRPr="006117C5" w:rsidRDefault="00E87B26" w:rsidP="00E87B26">
      <w:pPr>
        <w:pStyle w:val="Prrafodelista"/>
        <w:numPr>
          <w:ilvl w:val="0"/>
          <w:numId w:val="3"/>
        </w:numPr>
        <w:spacing w:after="100" w:afterAutospacing="1" w:line="240" w:lineRule="auto"/>
        <w:jc w:val="both"/>
      </w:pPr>
      <w:r w:rsidRPr="006117C5">
        <w:t>Actividades que promuevan la socialización.</w:t>
      </w:r>
    </w:p>
    <w:p w:rsidR="00E87B26" w:rsidRPr="006117C5" w:rsidRDefault="00E87B26" w:rsidP="00E87B26">
      <w:pPr>
        <w:pStyle w:val="Prrafodelista"/>
        <w:numPr>
          <w:ilvl w:val="0"/>
          <w:numId w:val="3"/>
        </w:numPr>
        <w:spacing w:after="100" w:afterAutospacing="1" w:line="240" w:lineRule="auto"/>
        <w:jc w:val="both"/>
      </w:pPr>
      <w:r w:rsidRPr="006117C5">
        <w:t>Publicaciones de carácter cultural.</w:t>
      </w:r>
    </w:p>
    <w:p w:rsidR="00E87B26" w:rsidRDefault="00E87B26" w:rsidP="00E87B26">
      <w:pPr>
        <w:pStyle w:val="Prrafodelista"/>
        <w:numPr>
          <w:ilvl w:val="0"/>
          <w:numId w:val="3"/>
        </w:numPr>
        <w:spacing w:after="100" w:afterAutospacing="1" w:line="240" w:lineRule="auto"/>
        <w:jc w:val="both"/>
      </w:pPr>
      <w:r w:rsidRPr="006117C5">
        <w:t>Proyectos de difusión pública que promuevan la divulgación y/o conservación del patrimonio, la historia, la cultura tradicional y otros rasgos singulares de la cultura local y regional.</w:t>
      </w:r>
    </w:p>
    <w:p w:rsidR="001E0443" w:rsidRDefault="00FB7BAF" w:rsidP="001C23C0">
      <w:pPr>
        <w:rPr>
          <w:sz w:val="24"/>
          <w:szCs w:val="24"/>
        </w:rPr>
      </w:pPr>
      <w:r>
        <w:rPr>
          <w:sz w:val="24"/>
          <w:szCs w:val="24"/>
        </w:rPr>
        <w:t>Segundo</w:t>
      </w:r>
      <w:r w:rsidR="001E0443">
        <w:rPr>
          <w:sz w:val="24"/>
          <w:szCs w:val="24"/>
        </w:rPr>
        <w:t>.- Beneficiarios</w:t>
      </w:r>
    </w:p>
    <w:p w:rsidR="00E87B26" w:rsidRPr="00664F9B" w:rsidRDefault="00E87B26" w:rsidP="00E87B26">
      <w:pPr>
        <w:pStyle w:val="Prrafodelista"/>
        <w:numPr>
          <w:ilvl w:val="1"/>
          <w:numId w:val="28"/>
        </w:numPr>
        <w:spacing w:after="100" w:afterAutospacing="1" w:line="240" w:lineRule="auto"/>
        <w:jc w:val="both"/>
      </w:pPr>
      <w:r w:rsidRPr="00664F9B">
        <w:t>Podrán concurrir a esta convocatoria de subvenciones las personas físicas y jurídicas que se encuentren en alguna de las siguientes circunstancias:</w:t>
      </w:r>
    </w:p>
    <w:p w:rsidR="00E87B26" w:rsidRPr="007A0BAC" w:rsidRDefault="00E87B26" w:rsidP="00E87B26">
      <w:pPr>
        <w:pStyle w:val="Prrafodelista"/>
        <w:numPr>
          <w:ilvl w:val="0"/>
          <w:numId w:val="8"/>
        </w:numPr>
        <w:jc w:val="both"/>
        <w:rPr>
          <w:rFonts w:eastAsia="Arial"/>
        </w:rPr>
      </w:pPr>
      <w:r w:rsidRPr="00664F9B">
        <w:rPr>
          <w:rFonts w:eastAsia="Arial"/>
        </w:rPr>
        <w:t>Entidades y asociaciones, públicas o privadas, domiciliadas en el término municipal de Zuera que realicen actividades de interés municipal y se encuentren debidamente inscritas en el Registro municipal de asociaciones.</w:t>
      </w:r>
    </w:p>
    <w:p w:rsidR="00E87B26" w:rsidRDefault="00E87B26" w:rsidP="00E87B26">
      <w:pPr>
        <w:pStyle w:val="Prrafodelista"/>
        <w:numPr>
          <w:ilvl w:val="1"/>
          <w:numId w:val="28"/>
        </w:numPr>
        <w:spacing w:after="100" w:afterAutospacing="1" w:line="240" w:lineRule="auto"/>
        <w:jc w:val="both"/>
      </w:pPr>
      <w:r w:rsidRPr="00664F9B">
        <w:t>No podrán obtener la condición de beneficiarios de esta subvención aquellas entidades en quienes concurra alguna de las circunstancias previstas en el artículo 13.2 de la Ley 38/2003 General de Subvenciones. Tampoco podrán ser beneficiarios de la subvención las personas físicas y jurídicas en quienes concurra alguna de las situaciones enumeradas en el art 3.3 de la Ordenanza General reguladora de la concesión de subvenciones por el Ayuntamiento de Zuera y sus Entidades de Derecho Público dependientes.</w:t>
      </w:r>
    </w:p>
    <w:p w:rsidR="00E87B26" w:rsidRDefault="00E87B26" w:rsidP="00E87B26">
      <w:pPr>
        <w:pStyle w:val="Prrafodelista"/>
        <w:spacing w:after="100" w:afterAutospacing="1" w:line="240" w:lineRule="auto"/>
        <w:jc w:val="both"/>
      </w:pPr>
    </w:p>
    <w:p w:rsidR="00E87B26" w:rsidRDefault="00E87B26" w:rsidP="00E87B26">
      <w:pPr>
        <w:pStyle w:val="Prrafodelista"/>
        <w:numPr>
          <w:ilvl w:val="1"/>
          <w:numId w:val="28"/>
        </w:numPr>
        <w:spacing w:after="100" w:afterAutospacing="1" w:line="240" w:lineRule="auto"/>
        <w:jc w:val="both"/>
      </w:pPr>
      <w:r>
        <w:t>Un mismo beneficiario no podrá percibir una subvención directa de carácter nominativo y una subvención en concurrencia competitiva para un mismo objeto o actividades el mismo.</w:t>
      </w:r>
    </w:p>
    <w:p w:rsidR="00E87B26" w:rsidRDefault="00E87B26" w:rsidP="00E87B26">
      <w:pPr>
        <w:pStyle w:val="Prrafodelista"/>
      </w:pPr>
    </w:p>
    <w:p w:rsidR="00E87B26" w:rsidRDefault="00E87B26" w:rsidP="00E87B26">
      <w:pPr>
        <w:pStyle w:val="Prrafodelista"/>
        <w:numPr>
          <w:ilvl w:val="1"/>
          <w:numId w:val="28"/>
        </w:numPr>
        <w:spacing w:after="100" w:afterAutospacing="1" w:line="240" w:lineRule="auto"/>
        <w:jc w:val="both"/>
      </w:pPr>
      <w:r w:rsidRPr="00D513CB">
        <w:t>Un mismo beneficiario solo podrá concurrir a una de las convocatorias de subvenciones destinadas al fomento de la participación ciudadana, Cultura o Deporte.</w:t>
      </w:r>
    </w:p>
    <w:p w:rsidR="00FB7BAF" w:rsidRPr="007855D1" w:rsidRDefault="00FB7BAF" w:rsidP="007855D1">
      <w:pPr>
        <w:rPr>
          <w:sz w:val="24"/>
          <w:szCs w:val="24"/>
        </w:rPr>
      </w:pPr>
      <w:r w:rsidRPr="007855D1">
        <w:rPr>
          <w:sz w:val="24"/>
          <w:szCs w:val="24"/>
        </w:rPr>
        <w:t>Tercero.- Bases reguladoras</w:t>
      </w:r>
    </w:p>
    <w:p w:rsidR="00FB7BAF" w:rsidRDefault="00FB7BAF" w:rsidP="00FB7BAF">
      <w:pPr>
        <w:rPr>
          <w:rFonts w:asciiTheme="minorHAnsi" w:hAnsiTheme="minorHAnsi" w:cs="Arial"/>
        </w:rPr>
      </w:pPr>
      <w:r w:rsidRPr="00FB7BAF">
        <w:rPr>
          <w:rFonts w:asciiTheme="minorHAnsi" w:hAnsiTheme="minorHAnsi" w:cs="Arial"/>
        </w:rPr>
        <w:t xml:space="preserve">Convocatoria de subvenciones en materia de </w:t>
      </w:r>
      <w:r w:rsidR="00E87B26">
        <w:rPr>
          <w:rFonts w:asciiTheme="minorHAnsi" w:hAnsiTheme="minorHAnsi" w:cs="Arial"/>
        </w:rPr>
        <w:t>cultura</w:t>
      </w:r>
      <w:r w:rsidRPr="00FB7BAF">
        <w:rPr>
          <w:rFonts w:asciiTheme="minorHAnsi" w:hAnsiTheme="minorHAnsi" w:cs="Arial"/>
        </w:rPr>
        <w:t>, destinadas al fomento de la participación ciudadana ejercicio 2019</w:t>
      </w:r>
      <w:r>
        <w:rPr>
          <w:rFonts w:asciiTheme="minorHAnsi" w:hAnsiTheme="minorHAnsi" w:cs="Arial"/>
        </w:rPr>
        <w:t xml:space="preserve">, cuyo texto completo puede consultarse en la base de Datos Nacional de Subvenciones </w:t>
      </w:r>
      <w:r>
        <w:rPr>
          <w:sz w:val="24"/>
          <w:szCs w:val="24"/>
        </w:rPr>
        <w:t>(</w:t>
      </w:r>
      <w:hyperlink r:id="rId9" w:history="1">
        <w:r w:rsidRPr="008045F9">
          <w:rPr>
            <w:rStyle w:val="Hipervnculo"/>
            <w:sz w:val="24"/>
            <w:szCs w:val="24"/>
          </w:rPr>
          <w:t>http://www.pap.minhap.gob.es/bdnstrans/index</w:t>
        </w:r>
      </w:hyperlink>
      <w:r>
        <w:rPr>
          <w:sz w:val="24"/>
          <w:szCs w:val="24"/>
        </w:rPr>
        <w:t>)</w:t>
      </w:r>
      <w:r w:rsidRPr="00FB7BAF">
        <w:rPr>
          <w:rFonts w:asciiTheme="minorHAnsi" w:hAnsiTheme="minorHAnsi" w:cs="Arial"/>
        </w:rPr>
        <w:t>.</w:t>
      </w:r>
    </w:p>
    <w:p w:rsidR="007855D1" w:rsidRDefault="007855D1" w:rsidP="00FB7BAF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Cuarto.- Cuantía</w:t>
      </w:r>
    </w:p>
    <w:p w:rsidR="00E87B26" w:rsidRPr="006117C5" w:rsidRDefault="00E87B26" w:rsidP="00E87B26">
      <w:pPr>
        <w:spacing w:after="100" w:afterAutospacing="1" w:line="240" w:lineRule="auto"/>
        <w:jc w:val="both"/>
      </w:pPr>
      <w:r w:rsidRPr="006117C5">
        <w:t xml:space="preserve">La cuantía global de la presente convocatoria para  el presente ejercicio, asciende a </w:t>
      </w:r>
      <w:r w:rsidRPr="00E87B26">
        <w:rPr>
          <w:b/>
        </w:rPr>
        <w:t>2</w:t>
      </w:r>
      <w:r w:rsidR="003F3B4F">
        <w:rPr>
          <w:b/>
        </w:rPr>
        <w:t>0</w:t>
      </w:r>
      <w:r w:rsidRPr="00E87B26">
        <w:rPr>
          <w:b/>
        </w:rPr>
        <w:t xml:space="preserve">.000 euros </w:t>
      </w:r>
      <w:r w:rsidRPr="006117C5">
        <w:t xml:space="preserve">que se financia con cargo a la </w:t>
      </w:r>
      <w:r w:rsidRPr="00E87B26">
        <w:rPr>
          <w:b/>
        </w:rPr>
        <w:t xml:space="preserve">aplicación presupuestaria  </w:t>
      </w:r>
      <w:r w:rsidRPr="00E87B26">
        <w:rPr>
          <w:rFonts w:cs="Arial"/>
          <w:b/>
        </w:rPr>
        <w:t>810 3340 48000</w:t>
      </w:r>
      <w:r w:rsidRPr="00E87B26">
        <w:rPr>
          <w:rFonts w:cs="Arial"/>
        </w:rPr>
        <w:t xml:space="preserve"> </w:t>
      </w:r>
      <w:r>
        <w:t xml:space="preserve"> </w:t>
      </w:r>
      <w:r w:rsidRPr="006117C5">
        <w:t>del vigente Presupuesto del Ayuntamiento de Zuera.</w:t>
      </w:r>
    </w:p>
    <w:p w:rsidR="007855D1" w:rsidRDefault="007855D1" w:rsidP="007855D1">
      <w:pPr>
        <w:spacing w:after="100" w:afterAutospacing="1" w:line="240" w:lineRule="auto"/>
        <w:jc w:val="both"/>
      </w:pPr>
      <w:r>
        <w:t>Quinto.- Plazo y lugar de presentación de solicitudes.</w:t>
      </w:r>
    </w:p>
    <w:p w:rsidR="007855D1" w:rsidRPr="006117C5" w:rsidRDefault="007855D1" w:rsidP="007855D1">
      <w:pPr>
        <w:spacing w:after="120" w:afterAutospacing="1" w:line="160" w:lineRule="atLeast"/>
        <w:jc w:val="both"/>
      </w:pPr>
      <w:r w:rsidRPr="006117C5">
        <w:t xml:space="preserve">El plazo de presentación de solicitudes será de </w:t>
      </w:r>
      <w:r w:rsidRPr="007855D1">
        <w:rPr>
          <w:b/>
        </w:rPr>
        <w:t>20 días</w:t>
      </w:r>
      <w:r>
        <w:t xml:space="preserve"> </w:t>
      </w:r>
      <w:r w:rsidRPr="007855D1">
        <w:rPr>
          <w:b/>
        </w:rPr>
        <w:t>naturales</w:t>
      </w:r>
      <w:r w:rsidRPr="007855D1">
        <w:rPr>
          <w:color w:val="FF0000"/>
        </w:rPr>
        <w:t xml:space="preserve"> </w:t>
      </w:r>
      <w:r w:rsidRPr="006117C5">
        <w:t xml:space="preserve">contado a partir del día siguiente </w:t>
      </w:r>
      <w:r w:rsidRPr="00664F9B">
        <w:t>hábil al de la publicación del extracto de la presente</w:t>
      </w:r>
      <w:r w:rsidRPr="006117C5">
        <w:t xml:space="preserve"> convocatoria en el Boletín Oficial de la Provincia (</w:t>
      </w:r>
      <w:r w:rsidRPr="007855D1">
        <w:rPr>
          <w:b/>
        </w:rPr>
        <w:t>BOPZ)</w:t>
      </w:r>
      <w:r>
        <w:t xml:space="preserve">. </w:t>
      </w:r>
      <w:r w:rsidRPr="006117C5">
        <w:t>La solicitud acompañada de la documentación complementaria co</w:t>
      </w:r>
      <w:r>
        <w:t xml:space="preserve">rrespondiente </w:t>
      </w:r>
      <w:r w:rsidRPr="006117C5">
        <w:t>deberá presentarse en el Registro General del Ayuntamiento de Z</w:t>
      </w:r>
      <w:r>
        <w:t>uera, de lunes a viernes de 09:00 a 14:00 h.</w:t>
      </w:r>
      <w:r w:rsidRPr="006117C5">
        <w:t xml:space="preserve"> o por cualquiera de las formas prevista</w:t>
      </w:r>
      <w:r>
        <w:t>s en la Ley 39/2015</w:t>
      </w:r>
      <w:r w:rsidRPr="006117C5">
        <w:t xml:space="preserve"> de Régimen Jurídico de las Administraciones Públicas y del Procedimiento Administrativo Común.</w:t>
      </w:r>
    </w:p>
    <w:p w:rsidR="007855D1" w:rsidRDefault="007855D1" w:rsidP="007855D1">
      <w:pPr>
        <w:spacing w:after="100" w:afterAutospacing="1" w:line="240" w:lineRule="auto"/>
        <w:jc w:val="both"/>
      </w:pPr>
      <w:r>
        <w:t>Sexto.- Otros datos</w:t>
      </w:r>
    </w:p>
    <w:p w:rsidR="007855D1" w:rsidRPr="006117C5" w:rsidRDefault="007855D1" w:rsidP="007855D1">
      <w:pPr>
        <w:spacing w:after="100" w:afterAutospacing="1" w:line="240" w:lineRule="auto"/>
        <w:jc w:val="both"/>
      </w:pPr>
      <w:r>
        <w:t>La convocatoria íntegra y los anexos a cumplimentar por las asociaciones solicitantes serán publicadas en el tablón de edictos y en la Web del Ayuntamiento www.ayunzuera.com.</w:t>
      </w:r>
    </w:p>
    <w:p w:rsidR="006139EE" w:rsidRDefault="006139EE" w:rsidP="006139EE">
      <w:pPr>
        <w:rPr>
          <w:sz w:val="24"/>
          <w:szCs w:val="24"/>
        </w:rPr>
      </w:pPr>
    </w:p>
    <w:p w:rsidR="006139EE" w:rsidRDefault="006139EE" w:rsidP="006139EE">
      <w:pPr>
        <w:rPr>
          <w:sz w:val="24"/>
          <w:szCs w:val="24"/>
        </w:rPr>
      </w:pPr>
    </w:p>
    <w:p w:rsidR="006139EE" w:rsidRDefault="006139EE" w:rsidP="006139EE">
      <w:pPr>
        <w:rPr>
          <w:sz w:val="24"/>
          <w:szCs w:val="24"/>
        </w:rPr>
      </w:pPr>
    </w:p>
    <w:p w:rsidR="006139EE" w:rsidRDefault="006139EE" w:rsidP="006139EE">
      <w:pPr>
        <w:rPr>
          <w:sz w:val="24"/>
          <w:szCs w:val="24"/>
        </w:rPr>
      </w:pPr>
    </w:p>
    <w:p w:rsidR="006139EE" w:rsidRDefault="006139EE" w:rsidP="006139EE">
      <w:pPr>
        <w:rPr>
          <w:sz w:val="24"/>
          <w:szCs w:val="24"/>
        </w:rPr>
      </w:pPr>
      <w:r>
        <w:rPr>
          <w:sz w:val="24"/>
          <w:szCs w:val="24"/>
        </w:rPr>
        <w:t>Zuera, a 13 de octubre de 2020.- El Alcalde, Luis Antonio Zubieta Lacámara.</w:t>
      </w:r>
    </w:p>
    <w:p w:rsidR="00FB7BAF" w:rsidRDefault="00FB7BAF" w:rsidP="001C23C0">
      <w:pPr>
        <w:rPr>
          <w:sz w:val="24"/>
          <w:szCs w:val="24"/>
        </w:rPr>
      </w:pPr>
    </w:p>
    <w:sectPr w:rsidR="00FB7BAF" w:rsidSect="001E0443">
      <w:headerReference w:type="default" r:id="rId10"/>
      <w:footerReference w:type="default" r:id="rId11"/>
      <w:pgSz w:w="11906" w:h="16838"/>
      <w:pgMar w:top="2795" w:right="992" w:bottom="851" w:left="1276" w:header="720" w:footer="12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657" w:rsidRDefault="007B2657" w:rsidP="001C23C0">
      <w:pPr>
        <w:spacing w:after="0" w:line="240" w:lineRule="auto"/>
      </w:pPr>
      <w:r>
        <w:separator/>
      </w:r>
    </w:p>
  </w:endnote>
  <w:endnote w:type="continuationSeparator" w:id="0">
    <w:p w:rsidR="007B2657" w:rsidRDefault="007B2657" w:rsidP="001C2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385126"/>
      <w:docPartObj>
        <w:docPartGallery w:val="Page Numbers (Bottom of Page)"/>
        <w:docPartUnique/>
      </w:docPartObj>
    </w:sdtPr>
    <w:sdtContent>
      <w:p w:rsidR="00E87B26" w:rsidRDefault="00F150A2">
        <w:pPr>
          <w:pStyle w:val="Piedepgina"/>
          <w:jc w:val="right"/>
        </w:pPr>
        <w:fldSimple w:instr=" PAGE   \* MERGEFORMAT ">
          <w:r w:rsidR="001F7374">
            <w:rPr>
              <w:noProof/>
            </w:rPr>
            <w:t>1</w:t>
          </w:r>
        </w:fldSimple>
      </w:p>
    </w:sdtContent>
  </w:sdt>
  <w:p w:rsidR="00E87B26" w:rsidRDefault="00E87B26" w:rsidP="001E0443">
    <w:pPr>
      <w:jc w:val="center"/>
      <w:rPr>
        <w:rFonts w:ascii="Arial" w:hAnsi="Arial"/>
        <w:color w:val="808080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657" w:rsidRDefault="007B2657" w:rsidP="001C23C0">
      <w:pPr>
        <w:spacing w:after="0" w:line="240" w:lineRule="auto"/>
      </w:pPr>
      <w:r>
        <w:separator/>
      </w:r>
    </w:p>
  </w:footnote>
  <w:footnote w:type="continuationSeparator" w:id="0">
    <w:p w:rsidR="007B2657" w:rsidRDefault="007B2657" w:rsidP="001C2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B26" w:rsidRDefault="00E87B26">
    <w:pPr>
      <w:pStyle w:val="Encabezado"/>
    </w:pPr>
  </w:p>
  <w:p w:rsidR="00E87B26" w:rsidRDefault="00F150A2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241.2pt;margin-top:22.15pt;width:226.9pt;height:33.25pt;z-index:251660288" o:allowincell="f" filled="f" stroked="f">
          <v:textbox style="mso-next-textbox:#_x0000_s2049">
            <w:txbxContent>
              <w:p w:rsidR="00E87B26" w:rsidRDefault="00E87B26" w:rsidP="001E0443">
                <w:pPr>
                  <w:spacing w:after="0" w:line="240" w:lineRule="auto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 xml:space="preserve">     </w:t>
                </w:r>
                <w:r>
                  <w:rPr>
                    <w:rFonts w:ascii="Arial" w:hAnsi="Arial"/>
                    <w:sz w:val="16"/>
                  </w:rPr>
                  <w:tab/>
                </w:r>
                <w:r>
                  <w:rPr>
                    <w:rFonts w:ascii="Arial" w:hAnsi="Arial"/>
                    <w:sz w:val="16"/>
                  </w:rPr>
                  <w:tab/>
                  <w:t xml:space="preserve">           </w:t>
                </w:r>
                <w:r w:rsidRPr="00AA4E62">
                  <w:rPr>
                    <w:rFonts w:ascii="Arial" w:hAnsi="Arial"/>
                    <w:b/>
                    <w:sz w:val="16"/>
                  </w:rPr>
                  <w:t xml:space="preserve"> Subvenciones</w:t>
                </w:r>
                <w:r w:rsidR="001F7374">
                  <w:rPr>
                    <w:rFonts w:ascii="Arial" w:hAnsi="Arial"/>
                    <w:sz w:val="16"/>
                  </w:rPr>
                  <w:t>: Cultura</w:t>
                </w:r>
                <w:r>
                  <w:rPr>
                    <w:rFonts w:ascii="Arial" w:hAnsi="Arial"/>
                    <w:sz w:val="16"/>
                  </w:rPr>
                  <w:t xml:space="preserve"> 2</w:t>
                </w:r>
                <w:r w:rsidR="001F7374">
                  <w:rPr>
                    <w:rFonts w:ascii="Arial" w:hAnsi="Arial"/>
                    <w:sz w:val="16"/>
                  </w:rPr>
                  <w:t>020</w:t>
                </w:r>
              </w:p>
              <w:p w:rsidR="00E87B26" w:rsidRDefault="00E87B26" w:rsidP="001E0443">
                <w:pPr>
                  <w:spacing w:after="0" w:line="240" w:lineRule="auto"/>
                  <w:rPr>
                    <w:rFonts w:ascii="Arial" w:hAnsi="Arial"/>
                    <w:sz w:val="16"/>
                  </w:rPr>
                </w:pPr>
                <w:r>
                  <w:rPr>
                    <w:rFonts w:ascii="Arial" w:hAnsi="Arial"/>
                    <w:sz w:val="16"/>
                  </w:rPr>
                  <w:t xml:space="preserve">     </w:t>
                </w:r>
                <w:r>
                  <w:rPr>
                    <w:rFonts w:ascii="Arial" w:hAnsi="Arial"/>
                    <w:sz w:val="16"/>
                  </w:rPr>
                  <w:tab/>
                </w:r>
                <w:r>
                  <w:rPr>
                    <w:rFonts w:ascii="Arial" w:hAnsi="Arial"/>
                    <w:sz w:val="16"/>
                  </w:rPr>
                  <w:tab/>
                  <w:t xml:space="preserve">            </w:t>
                </w:r>
                <w:r w:rsidRPr="00AA4E62">
                  <w:rPr>
                    <w:rFonts w:ascii="Arial" w:hAnsi="Arial"/>
                    <w:b/>
                    <w:sz w:val="16"/>
                  </w:rPr>
                  <w:t>Área:</w:t>
                </w:r>
                <w:r>
                  <w:rPr>
                    <w:rFonts w:ascii="Arial" w:hAnsi="Arial"/>
                    <w:sz w:val="16"/>
                  </w:rPr>
                  <w:t xml:space="preserve"> Participación Ciudadana</w:t>
                </w: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25.65pt;margin-top:.55pt;width:138.15pt;height:82.55pt;z-index:251661312;visibility:visible;mso-wrap-edited:f" o:allowincell="f">
          <v:imagedata r:id="rId1" o:title=""/>
          <w10:wrap type="topAndBottom"/>
        </v:shape>
        <o:OLEObject Type="Embed" ProgID="Word.Picture.8" ShapeID="_x0000_s2050" DrawAspect="Content" ObjectID="_1664086379" r:id="rId2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hybridMultilevel"/>
    <w:tmpl w:val="51EAD36A"/>
    <w:lvl w:ilvl="0" w:tplc="D862E174">
      <w:start w:val="1"/>
      <w:numFmt w:val="lowerLetter"/>
      <w:lvlText w:val="%1)"/>
      <w:lvlJc w:val="left"/>
    </w:lvl>
    <w:lvl w:ilvl="1" w:tplc="CE2C0A5A">
      <w:start w:val="1"/>
      <w:numFmt w:val="bullet"/>
      <w:lvlText w:val=""/>
      <w:lvlJc w:val="left"/>
    </w:lvl>
    <w:lvl w:ilvl="2" w:tplc="5EDA5C4A">
      <w:start w:val="1"/>
      <w:numFmt w:val="bullet"/>
      <w:lvlText w:val=""/>
      <w:lvlJc w:val="left"/>
    </w:lvl>
    <w:lvl w:ilvl="3" w:tplc="03647662">
      <w:start w:val="1"/>
      <w:numFmt w:val="bullet"/>
      <w:lvlText w:val=""/>
      <w:lvlJc w:val="left"/>
    </w:lvl>
    <w:lvl w:ilvl="4" w:tplc="F182C126">
      <w:start w:val="1"/>
      <w:numFmt w:val="bullet"/>
      <w:lvlText w:val=""/>
      <w:lvlJc w:val="left"/>
    </w:lvl>
    <w:lvl w:ilvl="5" w:tplc="6E54283E">
      <w:start w:val="1"/>
      <w:numFmt w:val="bullet"/>
      <w:lvlText w:val=""/>
      <w:lvlJc w:val="left"/>
    </w:lvl>
    <w:lvl w:ilvl="6" w:tplc="41D88DE6">
      <w:start w:val="1"/>
      <w:numFmt w:val="bullet"/>
      <w:lvlText w:val=""/>
      <w:lvlJc w:val="left"/>
    </w:lvl>
    <w:lvl w:ilvl="7" w:tplc="3AC02398">
      <w:start w:val="1"/>
      <w:numFmt w:val="bullet"/>
      <w:lvlText w:val=""/>
      <w:lvlJc w:val="left"/>
    </w:lvl>
    <w:lvl w:ilvl="8" w:tplc="01D0E8D2">
      <w:start w:val="1"/>
      <w:numFmt w:val="bullet"/>
      <w:lvlText w:val=""/>
      <w:lvlJc w:val="left"/>
    </w:lvl>
  </w:abstractNum>
  <w:abstractNum w:abstractNumId="1">
    <w:nsid w:val="05E676BC"/>
    <w:multiLevelType w:val="multilevel"/>
    <w:tmpl w:val="300A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26" w:hanging="37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72D0545"/>
    <w:multiLevelType w:val="hybridMultilevel"/>
    <w:tmpl w:val="AFD40EB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B69FE"/>
    <w:multiLevelType w:val="hybridMultilevel"/>
    <w:tmpl w:val="149851AA"/>
    <w:lvl w:ilvl="0" w:tplc="EB969816">
      <w:start w:val="1"/>
      <w:numFmt w:val="decimalZero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93067"/>
    <w:multiLevelType w:val="multilevel"/>
    <w:tmpl w:val="235283DA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5">
    <w:nsid w:val="13555382"/>
    <w:multiLevelType w:val="multilevel"/>
    <w:tmpl w:val="BD4A47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57010F9"/>
    <w:multiLevelType w:val="multilevel"/>
    <w:tmpl w:val="A36840EE"/>
    <w:lvl w:ilvl="0">
      <w:start w:val="1"/>
      <w:numFmt w:val="decimal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>
    <w:nsid w:val="184C63F2"/>
    <w:multiLevelType w:val="multilevel"/>
    <w:tmpl w:val="BCD82A2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8">
    <w:nsid w:val="1CD12D18"/>
    <w:multiLevelType w:val="multilevel"/>
    <w:tmpl w:val="F20EC6C6"/>
    <w:lvl w:ilvl="0">
      <w:start w:val="1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3983313"/>
    <w:multiLevelType w:val="hybridMultilevel"/>
    <w:tmpl w:val="5E76319E"/>
    <w:lvl w:ilvl="0" w:tplc="DC0898E0">
      <w:start w:val="1"/>
      <w:numFmt w:val="decimalZero"/>
      <w:lvlText w:val="%1"/>
      <w:lvlJc w:val="right"/>
      <w:pPr>
        <w:ind w:left="720" w:hanging="360"/>
      </w:pPr>
      <w:rPr>
        <w:rFonts w:ascii="Calibri" w:eastAsia="Times New Roman" w:hAnsi="Calibri" w:cs="Calibr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82255C"/>
    <w:multiLevelType w:val="multilevel"/>
    <w:tmpl w:val="E42E5C58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400F51B9"/>
    <w:multiLevelType w:val="multilevel"/>
    <w:tmpl w:val="F1BAF64E"/>
    <w:lvl w:ilvl="0">
      <w:start w:val="9"/>
      <w:numFmt w:val="decimal"/>
      <w:lvlText w:val="%1"/>
      <w:lvlJc w:val="left"/>
      <w:pPr>
        <w:ind w:left="360" w:hanging="360"/>
      </w:pPr>
      <w:rPr>
        <w:rFonts w:asciiTheme="minorHAnsi" w:eastAsiaTheme="minorHAnsi" w:hAnsiTheme="minorHAnsi" w:cstheme="minorBid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eastAsiaTheme="minorHAnsi" w:hAnsiTheme="minorHAnsi"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eastAsiaTheme="minorHAnsi" w:hAnsiTheme="minorHAnsi" w:cstheme="minorBid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eastAsiaTheme="minorHAnsi" w:hAnsi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eastAsiaTheme="minorHAnsi" w:hAnsi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eastAsiaTheme="minorHAnsi" w:hAnsi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eastAsiaTheme="minorHAnsi" w:hAnsi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eastAsiaTheme="minorHAnsi" w:hAnsi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Theme="minorHAnsi" w:eastAsiaTheme="minorHAnsi" w:hAnsiTheme="minorHAnsi" w:cstheme="minorBidi" w:hint="default"/>
      </w:rPr>
    </w:lvl>
  </w:abstractNum>
  <w:abstractNum w:abstractNumId="12">
    <w:nsid w:val="42032D32"/>
    <w:multiLevelType w:val="multilevel"/>
    <w:tmpl w:val="65BC58EE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49823D9D"/>
    <w:multiLevelType w:val="hybridMultilevel"/>
    <w:tmpl w:val="CF0455CE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49DA04FF"/>
    <w:multiLevelType w:val="multilevel"/>
    <w:tmpl w:val="89A867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5">
    <w:nsid w:val="53232F45"/>
    <w:multiLevelType w:val="multilevel"/>
    <w:tmpl w:val="B290C4C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>
    <w:nsid w:val="55804AAE"/>
    <w:multiLevelType w:val="multilevel"/>
    <w:tmpl w:val="4E581D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5B2E4A2D"/>
    <w:multiLevelType w:val="hybridMultilevel"/>
    <w:tmpl w:val="493CE97E"/>
    <w:lvl w:ilvl="0" w:tplc="826A7F4E">
      <w:start w:val="1"/>
      <w:numFmt w:val="decimalZero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D6367F5"/>
    <w:multiLevelType w:val="hybridMultilevel"/>
    <w:tmpl w:val="FFECA79C"/>
    <w:lvl w:ilvl="0" w:tplc="64FECD00">
      <w:start w:val="1"/>
      <w:numFmt w:val="lowerLetter"/>
      <w:lvlText w:val="%1)"/>
      <w:lvlJc w:val="left"/>
      <w:pPr>
        <w:ind w:left="1764" w:hanging="63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5F784817"/>
    <w:multiLevelType w:val="multilevel"/>
    <w:tmpl w:val="3EA80AE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1076" w:hanging="432"/>
      </w:pPr>
    </w:lvl>
    <w:lvl w:ilvl="2">
      <w:start w:val="1"/>
      <w:numFmt w:val="decimal"/>
      <w:lvlText w:val="%1.%2.%3."/>
      <w:lvlJc w:val="left"/>
      <w:pPr>
        <w:ind w:left="1508" w:hanging="504"/>
      </w:p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20">
    <w:nsid w:val="610F3A15"/>
    <w:multiLevelType w:val="multilevel"/>
    <w:tmpl w:val="27788B92"/>
    <w:lvl w:ilvl="0">
      <w:start w:val="1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>
    <w:nsid w:val="612E6A35"/>
    <w:multiLevelType w:val="multilevel"/>
    <w:tmpl w:val="9AC4F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>
    <w:nsid w:val="649E4682"/>
    <w:multiLevelType w:val="hybridMultilevel"/>
    <w:tmpl w:val="041047CE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64B07AED"/>
    <w:multiLevelType w:val="multilevel"/>
    <w:tmpl w:val="465C9CD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4">
    <w:nsid w:val="6570550B"/>
    <w:multiLevelType w:val="multilevel"/>
    <w:tmpl w:val="7DBAD3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25">
    <w:nsid w:val="666865DD"/>
    <w:multiLevelType w:val="hybridMultilevel"/>
    <w:tmpl w:val="F774B46E"/>
    <w:lvl w:ilvl="0" w:tplc="38846CF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46656C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A46401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A58914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3C536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809B0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3BC689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B90E92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46E143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CDB6DE6"/>
    <w:multiLevelType w:val="hybridMultilevel"/>
    <w:tmpl w:val="BABAEE3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03502D"/>
    <w:multiLevelType w:val="multilevel"/>
    <w:tmpl w:val="9198F844"/>
    <w:lvl w:ilvl="0">
      <w:start w:val="10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>
    <w:nsid w:val="7FF067B5"/>
    <w:multiLevelType w:val="multilevel"/>
    <w:tmpl w:val="AF0CD0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25"/>
  </w:num>
  <w:num w:numId="4">
    <w:abstractNumId w:val="1"/>
  </w:num>
  <w:num w:numId="5">
    <w:abstractNumId w:val="13"/>
  </w:num>
  <w:num w:numId="6">
    <w:abstractNumId w:val="2"/>
  </w:num>
  <w:num w:numId="7">
    <w:abstractNumId w:val="10"/>
  </w:num>
  <w:num w:numId="8">
    <w:abstractNumId w:val="18"/>
  </w:num>
  <w:num w:numId="9">
    <w:abstractNumId w:val="27"/>
  </w:num>
  <w:num w:numId="10">
    <w:abstractNumId w:val="20"/>
  </w:num>
  <w:num w:numId="11">
    <w:abstractNumId w:val="8"/>
  </w:num>
  <w:num w:numId="12">
    <w:abstractNumId w:val="14"/>
  </w:num>
  <w:num w:numId="13">
    <w:abstractNumId w:val="12"/>
  </w:num>
  <w:num w:numId="14">
    <w:abstractNumId w:val="6"/>
  </w:num>
  <w:num w:numId="15">
    <w:abstractNumId w:val="7"/>
  </w:num>
  <w:num w:numId="16">
    <w:abstractNumId w:val="19"/>
  </w:num>
  <w:num w:numId="17">
    <w:abstractNumId w:val="0"/>
  </w:num>
  <w:num w:numId="18">
    <w:abstractNumId w:val="22"/>
  </w:num>
  <w:num w:numId="19">
    <w:abstractNumId w:val="17"/>
  </w:num>
  <w:num w:numId="20">
    <w:abstractNumId w:val="3"/>
  </w:num>
  <w:num w:numId="21">
    <w:abstractNumId w:val="5"/>
  </w:num>
  <w:num w:numId="22">
    <w:abstractNumId w:val="16"/>
  </w:num>
  <w:num w:numId="23">
    <w:abstractNumId w:val="23"/>
  </w:num>
  <w:num w:numId="24">
    <w:abstractNumId w:val="26"/>
  </w:num>
  <w:num w:numId="25">
    <w:abstractNumId w:val="28"/>
  </w:num>
  <w:num w:numId="26">
    <w:abstractNumId w:val="11"/>
  </w:num>
  <w:num w:numId="27">
    <w:abstractNumId w:val="4"/>
  </w:num>
  <w:num w:numId="28">
    <w:abstractNumId w:val="21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23C0"/>
    <w:rsid w:val="000311F8"/>
    <w:rsid w:val="000518FF"/>
    <w:rsid w:val="00060FD8"/>
    <w:rsid w:val="000D541C"/>
    <w:rsid w:val="000D64DB"/>
    <w:rsid w:val="001A19A9"/>
    <w:rsid w:val="001C23C0"/>
    <w:rsid w:val="001E0443"/>
    <w:rsid w:val="001F7374"/>
    <w:rsid w:val="0021179E"/>
    <w:rsid w:val="002E2CDA"/>
    <w:rsid w:val="002F47A1"/>
    <w:rsid w:val="002F599B"/>
    <w:rsid w:val="003F3B4F"/>
    <w:rsid w:val="00582495"/>
    <w:rsid w:val="006139EE"/>
    <w:rsid w:val="006978B0"/>
    <w:rsid w:val="006A7FE8"/>
    <w:rsid w:val="00711884"/>
    <w:rsid w:val="007264E9"/>
    <w:rsid w:val="0078006E"/>
    <w:rsid w:val="007855D1"/>
    <w:rsid w:val="007B2657"/>
    <w:rsid w:val="007D0E59"/>
    <w:rsid w:val="007E48B9"/>
    <w:rsid w:val="008251F0"/>
    <w:rsid w:val="008627D8"/>
    <w:rsid w:val="008968B3"/>
    <w:rsid w:val="009303B8"/>
    <w:rsid w:val="009E7AF2"/>
    <w:rsid w:val="00A27D20"/>
    <w:rsid w:val="00A44703"/>
    <w:rsid w:val="00B0471B"/>
    <w:rsid w:val="00BA0514"/>
    <w:rsid w:val="00BF4241"/>
    <w:rsid w:val="00C759F2"/>
    <w:rsid w:val="00CA4401"/>
    <w:rsid w:val="00D1493A"/>
    <w:rsid w:val="00DC3F1B"/>
    <w:rsid w:val="00E25656"/>
    <w:rsid w:val="00E33E28"/>
    <w:rsid w:val="00E65864"/>
    <w:rsid w:val="00E87B26"/>
    <w:rsid w:val="00EB56B6"/>
    <w:rsid w:val="00F150A2"/>
    <w:rsid w:val="00F8532D"/>
    <w:rsid w:val="00F87B70"/>
    <w:rsid w:val="00F96622"/>
    <w:rsid w:val="00FB7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3C0"/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1C23C0"/>
    <w:pPr>
      <w:tabs>
        <w:tab w:val="center" w:pos="4252"/>
        <w:tab w:val="right" w:pos="8504"/>
      </w:tabs>
      <w:spacing w:after="0" w:line="240" w:lineRule="auto"/>
      <w:jc w:val="right"/>
    </w:pPr>
    <w:rPr>
      <w:rFonts w:ascii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semiHidden/>
    <w:rsid w:val="001C23C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1C23C0"/>
    <w:pPr>
      <w:ind w:left="720"/>
      <w:contextualSpacing/>
      <w:jc w:val="right"/>
    </w:pPr>
    <w:rPr>
      <w:rFonts w:asciiTheme="minorHAnsi" w:eastAsiaTheme="minorHAnsi" w:hAnsiTheme="minorHAnsi" w:cstheme="minorBidi"/>
    </w:rPr>
  </w:style>
  <w:style w:type="table" w:styleId="Tablaconcuadrcula">
    <w:name w:val="Table Grid"/>
    <w:basedOn w:val="Tablanormal"/>
    <w:uiPriority w:val="59"/>
    <w:rsid w:val="001C23C0"/>
    <w:pPr>
      <w:spacing w:after="0" w:afterAutospacing="1" w:line="240" w:lineRule="auto"/>
      <w:ind w:left="720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1C23C0"/>
    <w:pPr>
      <w:spacing w:after="0" w:afterAutospacing="1" w:line="240" w:lineRule="auto"/>
      <w:ind w:left="720"/>
      <w:jc w:val="both"/>
    </w:pPr>
  </w:style>
  <w:style w:type="paragraph" w:styleId="Piedepgina">
    <w:name w:val="footer"/>
    <w:basedOn w:val="Normal"/>
    <w:link w:val="PiedepginaCar"/>
    <w:uiPriority w:val="99"/>
    <w:unhideWhenUsed/>
    <w:rsid w:val="001C2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23C0"/>
    <w:rPr>
      <w:rFonts w:ascii="Calibri" w:eastAsia="Times New Roman" w:hAnsi="Calibri" w:cs="Calibri"/>
    </w:rPr>
  </w:style>
  <w:style w:type="character" w:styleId="Hipervnculo">
    <w:name w:val="Hyperlink"/>
    <w:basedOn w:val="Fuentedeprrafopredeter"/>
    <w:uiPriority w:val="99"/>
    <w:unhideWhenUsed/>
    <w:rsid w:val="001E04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3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ap.minhap.gob.es/bdnstrans/inde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BCCC6-F0F4-4F1E-9707-F5AB3EB04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622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2019-09-18T11:00:00Z</cp:lastPrinted>
  <dcterms:created xsi:type="dcterms:W3CDTF">2020-10-08T10:22:00Z</dcterms:created>
  <dcterms:modified xsi:type="dcterms:W3CDTF">2020-10-13T07:27:00Z</dcterms:modified>
</cp:coreProperties>
</file>