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39CE" w:rsidRDefault="00AA39CE"/>
    <w:p w:rsidR="00C83F39" w:rsidRPr="00D44EC9" w:rsidRDefault="00C83F39" w:rsidP="00C83F39">
      <w:pPr>
        <w:ind w:firstLine="708"/>
        <w:jc w:val="both"/>
        <w:rPr>
          <w:b/>
          <w:sz w:val="28"/>
          <w:szCs w:val="28"/>
        </w:rPr>
      </w:pPr>
    </w:p>
    <w:p w:rsidR="00C83F39" w:rsidRPr="00D44EC9" w:rsidRDefault="00C83F39" w:rsidP="00C83F39">
      <w:pPr>
        <w:pBdr>
          <w:top w:val="single" w:sz="4" w:space="0" w:color="auto"/>
          <w:left w:val="single" w:sz="4" w:space="4" w:color="auto"/>
          <w:bottom w:val="single" w:sz="4" w:space="1" w:color="auto"/>
          <w:right w:val="single" w:sz="4" w:space="4" w:color="auto"/>
        </w:pBdr>
        <w:jc w:val="both"/>
        <w:rPr>
          <w:b/>
        </w:rPr>
      </w:pPr>
      <w:r w:rsidRPr="00D44EC9">
        <w:rPr>
          <w:b/>
          <w:sz w:val="28"/>
          <w:szCs w:val="28"/>
        </w:rPr>
        <w:t>Convocatoria de una beca de colaboración, en el Ayuntamiento de Valdeolmos-Alalpardo, para opositores a puestos de las Administraciones públicas.</w:t>
      </w:r>
    </w:p>
    <w:p w:rsidR="00C83F39" w:rsidRPr="00D44EC9" w:rsidRDefault="00C83F39" w:rsidP="00C83F39">
      <w:pPr>
        <w:ind w:firstLine="708"/>
        <w:jc w:val="both"/>
        <w:rPr>
          <w:b/>
        </w:rPr>
      </w:pPr>
      <w:r w:rsidRPr="00D44EC9">
        <w:rPr>
          <w:b/>
        </w:rPr>
        <w:t xml:space="preserve">Esta  Beca de Colaboración tiene por objeto facilitar la preparación de exámenes de  concursos-oposición, convocados por entes públicos españoles, a jóvenes titulados empadronados en nuestro municipio que sirva de ayuda en los gastos de matrícula, materiales, preparador y otros (al tiempo que se realizan determinadas tareas auxiliares, en régimen de completa compatibilidad con el estudio). Estas tareas se prestarán bajo la dirección de  la Concejalía de Educación del Ayuntamiento de Valdeolmos-Alalpardo. </w:t>
      </w:r>
    </w:p>
    <w:p w:rsidR="00C83F39" w:rsidRPr="00D44EC9" w:rsidRDefault="00C83F39" w:rsidP="00C83F39">
      <w:pPr>
        <w:jc w:val="both"/>
        <w:rPr>
          <w:b/>
          <w:u w:val="single"/>
        </w:rPr>
      </w:pPr>
      <w:r w:rsidRPr="00D44EC9">
        <w:rPr>
          <w:b/>
          <w:u w:val="single"/>
        </w:rPr>
        <w:t>Primero.- Objeto de la Convocatoria</w:t>
      </w:r>
    </w:p>
    <w:p w:rsidR="00C83F39" w:rsidRPr="00D44EC9" w:rsidRDefault="00C83F39" w:rsidP="00C83F39">
      <w:pPr>
        <w:jc w:val="both"/>
        <w:rPr>
          <w:b/>
        </w:rPr>
      </w:pPr>
      <w:r w:rsidRPr="00D44EC9">
        <w:rPr>
          <w:b/>
        </w:rPr>
        <w:t>Se convoca en régimen de concurrencia competitiva  una beca de colaboración para la preparación de pruebas selectivas de acceso a plazas convocadas por cualquier Administración Pública, incluidos todos los entes del sector público (art. 2 de la Ley 40/2015, de 1 de octubre) y de la Unión Europea.</w:t>
      </w:r>
    </w:p>
    <w:p w:rsidR="00C83F39" w:rsidRPr="00D44EC9" w:rsidRDefault="00C83F39" w:rsidP="00C83F39">
      <w:pPr>
        <w:jc w:val="both"/>
        <w:rPr>
          <w:b/>
        </w:rPr>
      </w:pPr>
      <w:r w:rsidRPr="00D44EC9">
        <w:rPr>
          <w:b/>
        </w:rPr>
        <w:t>La beca se regula por las presentes bases, la Ley 38/2003, de 17 de noviembre general de subvenciones y su reglamento, la Ley 39/2015 y conforme a la base de Ejecución 35 y 37 del Presupuesto General del Ayuntamiento y se sujetará a los principios de publicidad, transparencia, objetividad, igualdad y no discriminación, así como la eficacia en el cumplimiento de objetivos y eficiencia en la asignación y utilización de recursos públicos.</w:t>
      </w:r>
    </w:p>
    <w:p w:rsidR="00C83F39" w:rsidRPr="00D44EC9" w:rsidRDefault="00C83F39" w:rsidP="00C83F39">
      <w:pPr>
        <w:jc w:val="both"/>
        <w:rPr>
          <w:b/>
        </w:rPr>
      </w:pPr>
      <w:r w:rsidRPr="00D44EC9">
        <w:rPr>
          <w:b/>
          <w:u w:val="single"/>
        </w:rPr>
        <w:t>Segundo.- Características específicas</w:t>
      </w:r>
      <w:r w:rsidRPr="00D44EC9">
        <w:rPr>
          <w:b/>
        </w:rPr>
        <w:t xml:space="preserve">.  </w:t>
      </w:r>
    </w:p>
    <w:p w:rsidR="00C83F39" w:rsidRPr="00D44EC9" w:rsidRDefault="00C83F39" w:rsidP="00C83F39">
      <w:pPr>
        <w:pStyle w:val="Prrafodelista"/>
        <w:numPr>
          <w:ilvl w:val="0"/>
          <w:numId w:val="1"/>
        </w:numPr>
        <w:jc w:val="both"/>
        <w:rPr>
          <w:b/>
        </w:rPr>
      </w:pPr>
      <w:r w:rsidRPr="00D44EC9">
        <w:rPr>
          <w:b/>
        </w:rPr>
        <w:t>Número de becas: se concederá un máximo de una (1) beca</w:t>
      </w:r>
    </w:p>
    <w:p w:rsidR="00C83F39" w:rsidRPr="00D44EC9" w:rsidRDefault="00C83F39" w:rsidP="00C83F39">
      <w:pPr>
        <w:pStyle w:val="Prrafodelista"/>
        <w:numPr>
          <w:ilvl w:val="0"/>
          <w:numId w:val="1"/>
        </w:numPr>
        <w:jc w:val="both"/>
        <w:rPr>
          <w:b/>
        </w:rPr>
      </w:pPr>
      <w:r w:rsidRPr="00D44EC9">
        <w:rPr>
          <w:b/>
        </w:rPr>
        <w:t>Dotación económica máxima: 12.000 euros a razón de 4.000 euros brutos anuales, con abono bimensual, durante todo el periodo subvencionable.</w:t>
      </w:r>
    </w:p>
    <w:p w:rsidR="00C83F39" w:rsidRPr="00D44EC9" w:rsidRDefault="00C83F39" w:rsidP="00C83F39">
      <w:pPr>
        <w:pStyle w:val="Prrafodelista"/>
        <w:numPr>
          <w:ilvl w:val="0"/>
          <w:numId w:val="1"/>
        </w:numPr>
        <w:jc w:val="both"/>
        <w:rPr>
          <w:b/>
        </w:rPr>
      </w:pPr>
      <w:r w:rsidRPr="00D44EC9">
        <w:rPr>
          <w:b/>
        </w:rPr>
        <w:t>Duración: Un año, prorrogable anualmente hasta una duración máxima total de 3 años.</w:t>
      </w:r>
    </w:p>
    <w:p w:rsidR="00C83F39" w:rsidRPr="00D44EC9" w:rsidRDefault="00C83F39" w:rsidP="00C83F39">
      <w:pPr>
        <w:pStyle w:val="Prrafodelista"/>
        <w:numPr>
          <w:ilvl w:val="0"/>
          <w:numId w:val="1"/>
        </w:numPr>
        <w:jc w:val="both"/>
        <w:rPr>
          <w:b/>
        </w:rPr>
      </w:pPr>
      <w:r w:rsidRPr="00D44EC9">
        <w:rPr>
          <w:b/>
        </w:rPr>
        <w:t xml:space="preserve">Obligaciones del beneficiario:  </w:t>
      </w:r>
    </w:p>
    <w:p w:rsidR="00C83F39" w:rsidRPr="00D44EC9" w:rsidRDefault="00C83F39" w:rsidP="00C83F39">
      <w:pPr>
        <w:pStyle w:val="Prrafodelista"/>
        <w:numPr>
          <w:ilvl w:val="1"/>
          <w:numId w:val="1"/>
        </w:numPr>
        <w:jc w:val="both"/>
        <w:rPr>
          <w:b/>
        </w:rPr>
      </w:pPr>
      <w:r w:rsidRPr="00D44EC9">
        <w:rPr>
          <w:b/>
        </w:rPr>
        <w:t xml:space="preserve">El becario queda obligado a realizar su preparación y estudio de modo presencial en la  Sala de lectura y estudio </w:t>
      </w:r>
      <w:proofErr w:type="gramStart"/>
      <w:r w:rsidRPr="00D44EC9">
        <w:rPr>
          <w:b/>
        </w:rPr>
        <w:t>ubicada</w:t>
      </w:r>
      <w:proofErr w:type="gramEnd"/>
      <w:r w:rsidRPr="00D44EC9">
        <w:rPr>
          <w:b/>
        </w:rPr>
        <w:t xml:space="preserve"> en dependencias del Ayuntamiento. </w:t>
      </w:r>
    </w:p>
    <w:p w:rsidR="00C83F39" w:rsidRPr="00D44EC9" w:rsidRDefault="00C83F39" w:rsidP="00C83F39">
      <w:pPr>
        <w:pStyle w:val="Prrafodelista"/>
        <w:ind w:left="1125"/>
        <w:jc w:val="both"/>
        <w:rPr>
          <w:b/>
        </w:rPr>
      </w:pPr>
      <w:r w:rsidRPr="00D44EC9">
        <w:rPr>
          <w:b/>
        </w:rPr>
        <w:t>A tal fin, el becario se comprometerá a una dedicación al estudio de su oposición durante un tiempo mínimo presencial de 19 horas semanales, en jornada de tarde y en horario a determinar con la Concejalía tras la adjudicación. El becario diariamente rellenará un parte de asistencia.</w:t>
      </w:r>
    </w:p>
    <w:p w:rsidR="00C83F39" w:rsidRPr="00D44EC9" w:rsidRDefault="00C83F39" w:rsidP="00C83F39">
      <w:pPr>
        <w:pStyle w:val="Prrafodelista"/>
        <w:numPr>
          <w:ilvl w:val="1"/>
          <w:numId w:val="1"/>
        </w:numPr>
        <w:jc w:val="both"/>
        <w:rPr>
          <w:b/>
        </w:rPr>
      </w:pPr>
      <w:r w:rsidRPr="00D44EC9">
        <w:rPr>
          <w:b/>
        </w:rPr>
        <w:t>Durante su permanencia en la Sala, debe colaborar en el control y  recogida de las fichas de datos de los usuarios (con finalidad de encuesta a los efectos de una futura adaptación  de las ofertas de  los servicios a las demandas existentes), orientación a los usuarios, exigencia del cumplimiento de normas de seguridad sanitaria y otras tareas similares, que pueda encomendarle la Concejalía, en dicha Sala.</w:t>
      </w:r>
    </w:p>
    <w:p w:rsidR="00C83F39" w:rsidRPr="00D44EC9" w:rsidRDefault="00C83F39" w:rsidP="00C83F39">
      <w:pPr>
        <w:pStyle w:val="Prrafodelista"/>
        <w:numPr>
          <w:ilvl w:val="1"/>
          <w:numId w:val="1"/>
        </w:numPr>
        <w:jc w:val="both"/>
        <w:rPr>
          <w:b/>
        </w:rPr>
      </w:pPr>
      <w:r w:rsidRPr="00D44EC9">
        <w:rPr>
          <w:b/>
        </w:rPr>
        <w:t>La colaboración prestada por el becario estará vinculada a las actividades de lectura y estudio desarrolladas en la Sala y no supondrá, en ningún caso, la realización de tareas propias de un puesto de trabajo determinado.</w:t>
      </w:r>
    </w:p>
    <w:p w:rsidR="00C83F39" w:rsidRPr="00D44EC9" w:rsidRDefault="00C83F39" w:rsidP="00C83F39">
      <w:pPr>
        <w:pStyle w:val="Prrafodelista"/>
        <w:ind w:left="1125"/>
        <w:jc w:val="both"/>
        <w:rPr>
          <w:b/>
        </w:rPr>
      </w:pPr>
      <w:r w:rsidRPr="00D44EC9">
        <w:rPr>
          <w:b/>
        </w:rPr>
        <w:lastRenderedPageBreak/>
        <w:t>Se establece esta obligación como condición esencial de la beca.</w:t>
      </w:r>
    </w:p>
    <w:p w:rsidR="00C83F39" w:rsidRPr="00D44EC9" w:rsidRDefault="00C83F39" w:rsidP="00C83F39">
      <w:pPr>
        <w:pStyle w:val="Prrafodelista"/>
        <w:numPr>
          <w:ilvl w:val="1"/>
          <w:numId w:val="1"/>
        </w:numPr>
        <w:jc w:val="both"/>
        <w:rPr>
          <w:b/>
        </w:rPr>
      </w:pPr>
      <w:r w:rsidRPr="00D44EC9">
        <w:rPr>
          <w:b/>
        </w:rPr>
        <w:t>Si el interesado manifestara su interés en seguir utilizando la Sala, en horas distintas de las señaladas en el apartado a), para continuar sus tares de estudio y preparación, no existirá obligación de realizar ninguna tarea de colaboración. En todo caso esa libre ampliación de horario estará sometido a la autorización previa de la Concejalía de Educación.</w:t>
      </w:r>
    </w:p>
    <w:p w:rsidR="00C83F39" w:rsidRPr="00D44EC9" w:rsidRDefault="00C83F39" w:rsidP="00C83F39">
      <w:pPr>
        <w:pStyle w:val="Prrafodelista"/>
        <w:numPr>
          <w:ilvl w:val="1"/>
          <w:numId w:val="1"/>
        </w:numPr>
        <w:jc w:val="both"/>
        <w:rPr>
          <w:b/>
        </w:rPr>
      </w:pPr>
      <w:r w:rsidRPr="00D44EC9">
        <w:rPr>
          <w:b/>
        </w:rPr>
        <w:t>El becario se compromete a participar en el primer proceso selectivo posterior a la adjudicación de la beca, y en los sucesivos, en su caso. Su incumplimiento no justificado podrá dar lugar a la pérdida de la beca.</w:t>
      </w:r>
    </w:p>
    <w:p w:rsidR="00C83F39" w:rsidRPr="00D44EC9" w:rsidRDefault="00C83F39" w:rsidP="00C83F39">
      <w:pPr>
        <w:pStyle w:val="Prrafodelista"/>
        <w:numPr>
          <w:ilvl w:val="1"/>
          <w:numId w:val="1"/>
        </w:numPr>
        <w:jc w:val="both"/>
        <w:rPr>
          <w:b/>
        </w:rPr>
      </w:pPr>
      <w:r w:rsidRPr="00D44EC9">
        <w:rPr>
          <w:b/>
        </w:rPr>
        <w:t>Someterse a las actuaciones de comprobación precisas para verificar el cumplimiento de las condiciones o requisitos previstos en esta convocatoria.</w:t>
      </w:r>
    </w:p>
    <w:p w:rsidR="00C83F39" w:rsidRPr="00D44EC9" w:rsidRDefault="00C83F39" w:rsidP="00C83F39">
      <w:pPr>
        <w:pStyle w:val="Prrafodelista"/>
        <w:numPr>
          <w:ilvl w:val="0"/>
          <w:numId w:val="1"/>
        </w:numPr>
        <w:jc w:val="both"/>
        <w:rPr>
          <w:b/>
        </w:rPr>
      </w:pPr>
      <w:r w:rsidRPr="00D44EC9">
        <w:rPr>
          <w:b/>
        </w:rPr>
        <w:t xml:space="preserve">En ningún caso el disfrute de esta beca de colaboración tendrá efectos jurídico- laborales entre el beneficiario y el Ayuntamiento.  </w:t>
      </w:r>
    </w:p>
    <w:p w:rsidR="00C83F39" w:rsidRPr="00D44EC9" w:rsidRDefault="00C83F39" w:rsidP="00C83F39">
      <w:pPr>
        <w:pStyle w:val="Prrafodelista"/>
        <w:ind w:left="405"/>
        <w:jc w:val="both"/>
        <w:rPr>
          <w:b/>
        </w:rPr>
      </w:pPr>
    </w:p>
    <w:p w:rsidR="00C83F39" w:rsidRPr="00D44EC9" w:rsidRDefault="00C83F39" w:rsidP="00C83F39">
      <w:pPr>
        <w:jc w:val="both"/>
        <w:rPr>
          <w:b/>
        </w:rPr>
      </w:pPr>
      <w:r w:rsidRPr="00D44EC9">
        <w:rPr>
          <w:b/>
          <w:u w:val="single"/>
        </w:rPr>
        <w:t>Tercero.</w:t>
      </w:r>
      <w:r w:rsidRPr="00D44EC9">
        <w:rPr>
          <w:b/>
        </w:rPr>
        <w:t>- Requisitos de los solicitantes y presentación de solicitudes</w:t>
      </w:r>
    </w:p>
    <w:p w:rsidR="00C83F39" w:rsidRPr="00D44EC9" w:rsidRDefault="00C83F39" w:rsidP="00C83F39">
      <w:pPr>
        <w:jc w:val="both"/>
        <w:rPr>
          <w:b/>
        </w:rPr>
      </w:pPr>
      <w:r w:rsidRPr="00D44EC9">
        <w:rPr>
          <w:b/>
        </w:rPr>
        <w:t>1</w:t>
      </w:r>
      <w:r w:rsidRPr="00D44EC9">
        <w:rPr>
          <w:b/>
        </w:rPr>
        <w:tab/>
        <w:t>Para poder participar en la convocatoria de esta beca, el solicitante deberá reunir los siguientes requisitos a la fecha de finalización del plazo de presentación de solicitudes:</w:t>
      </w:r>
    </w:p>
    <w:p w:rsidR="00C83F39" w:rsidRPr="00D44EC9" w:rsidRDefault="00C83F39" w:rsidP="00C83F39">
      <w:pPr>
        <w:pStyle w:val="Prrafodelista"/>
        <w:numPr>
          <w:ilvl w:val="0"/>
          <w:numId w:val="5"/>
        </w:numPr>
        <w:ind w:left="705"/>
        <w:jc w:val="both"/>
        <w:rPr>
          <w:b/>
        </w:rPr>
      </w:pPr>
      <w:r w:rsidRPr="00D44EC9">
        <w:rPr>
          <w:b/>
        </w:rPr>
        <w:t>Ser mayor de 17 años.</w:t>
      </w:r>
    </w:p>
    <w:p w:rsidR="00C83F39" w:rsidRPr="00D44EC9" w:rsidRDefault="00C83F39" w:rsidP="00C83F39">
      <w:pPr>
        <w:pStyle w:val="Prrafodelista"/>
        <w:numPr>
          <w:ilvl w:val="0"/>
          <w:numId w:val="5"/>
        </w:numPr>
        <w:ind w:left="705"/>
        <w:jc w:val="both"/>
        <w:rPr>
          <w:b/>
        </w:rPr>
      </w:pPr>
      <w:r w:rsidRPr="00D44EC9">
        <w:rPr>
          <w:b/>
        </w:rPr>
        <w:t>Estar en posesión del título de Graduado en Enseñanza Secundaria Obligatoria,    Grados Superiores de Formación Profesional o cualquier otro  Grado Universitario.</w:t>
      </w:r>
    </w:p>
    <w:p w:rsidR="00C83F39" w:rsidRPr="00D44EC9" w:rsidRDefault="00C83F39" w:rsidP="00C83F39">
      <w:pPr>
        <w:pStyle w:val="Prrafodelista"/>
        <w:numPr>
          <w:ilvl w:val="0"/>
          <w:numId w:val="5"/>
        </w:numPr>
        <w:ind w:left="705"/>
        <w:jc w:val="both"/>
        <w:rPr>
          <w:b/>
        </w:rPr>
      </w:pPr>
      <w:r w:rsidRPr="00D44EC9">
        <w:rPr>
          <w:b/>
        </w:rPr>
        <w:t>Tener nacionalidad española o de países de la UE.</w:t>
      </w:r>
    </w:p>
    <w:p w:rsidR="00C83F39" w:rsidRPr="00D44EC9" w:rsidRDefault="00C83F39" w:rsidP="00C83F39">
      <w:pPr>
        <w:pStyle w:val="Prrafodelista"/>
        <w:numPr>
          <w:ilvl w:val="0"/>
          <w:numId w:val="5"/>
        </w:numPr>
        <w:ind w:left="705"/>
        <w:jc w:val="both"/>
        <w:rPr>
          <w:b/>
        </w:rPr>
      </w:pPr>
      <w:r w:rsidRPr="00D44EC9">
        <w:rPr>
          <w:b/>
        </w:rPr>
        <w:t>Encontrarse matriculado en la correspondiente oposición  y, si no hubiera sido convocada, presentación de certificado de estar realizando su preparación en centro o preparador perteneciente al correspondiente cuerpo administrativo. Así mismo, Una vez publicada en los boletines oficiales correspondientes, deberá entregar copia autentificada de su solicitud y de la presentación a los exámenes y pruebas cuando estas sean convocadas.</w:t>
      </w:r>
    </w:p>
    <w:p w:rsidR="00C83F39" w:rsidRPr="00D44EC9" w:rsidRDefault="00C83F39" w:rsidP="00C83F39">
      <w:pPr>
        <w:pStyle w:val="Prrafodelista"/>
        <w:numPr>
          <w:ilvl w:val="0"/>
          <w:numId w:val="5"/>
        </w:numPr>
        <w:ind w:left="705"/>
        <w:jc w:val="both"/>
        <w:rPr>
          <w:b/>
        </w:rPr>
      </w:pPr>
      <w:r w:rsidRPr="00D44EC9">
        <w:rPr>
          <w:b/>
        </w:rPr>
        <w:t>No podrán ser beneficiarios/as de esta beca aquellas personas en quienes concurra alguna de las situaciones previstas en el artículo 13.2 de la Ley 38/2003, de 17 de noviembre, General de Subvenciones, y 25 del Reglamento de la Ley General de Subvenciones, Real Decreto 887/2006, de 21 de julio.</w:t>
      </w:r>
    </w:p>
    <w:p w:rsidR="00C83F39" w:rsidRPr="00D44EC9" w:rsidRDefault="00C83F39" w:rsidP="00C83F39">
      <w:pPr>
        <w:pStyle w:val="Prrafodelista"/>
        <w:numPr>
          <w:ilvl w:val="0"/>
          <w:numId w:val="5"/>
        </w:numPr>
        <w:ind w:left="705"/>
        <w:jc w:val="both"/>
        <w:rPr>
          <w:b/>
        </w:rPr>
      </w:pPr>
      <w:r w:rsidRPr="00D44EC9">
        <w:rPr>
          <w:b/>
        </w:rPr>
        <w:t>Estar al corriente en el cumplimiento de sus obligaciones tributarias y con la Seguridad Social, y no tener deudas en periodo ejecutivo con el Ayuntamiento de Valdeolmos-Alalpardo.</w:t>
      </w:r>
    </w:p>
    <w:p w:rsidR="00C83F39" w:rsidRPr="00D44EC9" w:rsidRDefault="00C83F39" w:rsidP="00C83F39">
      <w:pPr>
        <w:pStyle w:val="Prrafodelista"/>
        <w:numPr>
          <w:ilvl w:val="0"/>
          <w:numId w:val="5"/>
        </w:numPr>
        <w:ind w:left="705"/>
        <w:jc w:val="both"/>
        <w:rPr>
          <w:b/>
        </w:rPr>
      </w:pPr>
      <w:r w:rsidRPr="00D44EC9">
        <w:rPr>
          <w:b/>
        </w:rPr>
        <w:t>Estar empadronado en el Municipio de Valdeolmos-Alalpardo y acreditar una residencia continuada durante los últimos doce meses, contados desde la presentación de la solicitud.</w:t>
      </w:r>
    </w:p>
    <w:p w:rsidR="00C83F39" w:rsidRPr="00D44EC9" w:rsidRDefault="00C83F39" w:rsidP="00C83F39">
      <w:pPr>
        <w:jc w:val="both"/>
        <w:rPr>
          <w:b/>
        </w:rPr>
      </w:pPr>
      <w:r w:rsidRPr="00D44EC9">
        <w:rPr>
          <w:b/>
        </w:rPr>
        <w:t xml:space="preserve"> 2.</w:t>
      </w:r>
      <w:r w:rsidRPr="00D44EC9">
        <w:rPr>
          <w:b/>
        </w:rPr>
        <w:tab/>
      </w:r>
      <w:r w:rsidRPr="00D44EC9">
        <w:rPr>
          <w:b/>
          <w:u w:val="single"/>
        </w:rPr>
        <w:t>Documentación a presentar</w:t>
      </w:r>
      <w:r w:rsidRPr="00D44EC9">
        <w:rPr>
          <w:b/>
        </w:rPr>
        <w:t>:</w:t>
      </w:r>
    </w:p>
    <w:p w:rsidR="00C83F39" w:rsidRPr="00D44EC9" w:rsidRDefault="00C83F39" w:rsidP="00C83F39">
      <w:pPr>
        <w:ind w:left="45"/>
        <w:jc w:val="both"/>
        <w:rPr>
          <w:b/>
        </w:rPr>
      </w:pPr>
      <w:r w:rsidRPr="00D44EC9">
        <w:rPr>
          <w:b/>
        </w:rPr>
        <w:tab/>
        <w:t>El interesado presentará una solicitud conforme al modelo que se publicará en la página web municipal, que incluye una declaración responsable de cumplir todos los requisitos de esta convocatoria y designación de dirección electrónica habilitada a efectos de notificaciones, dirigida al titular de la Concejalía de Educación y Relaciones Institucionales, a la que adjuntará los siguientes documentos  originales o cotejados:</w:t>
      </w:r>
    </w:p>
    <w:p w:rsidR="00C83F39" w:rsidRPr="00D44EC9" w:rsidRDefault="00C83F39" w:rsidP="00C83F39">
      <w:pPr>
        <w:ind w:left="708"/>
        <w:jc w:val="both"/>
        <w:rPr>
          <w:b/>
        </w:rPr>
      </w:pPr>
      <w:r w:rsidRPr="00D44EC9">
        <w:rPr>
          <w:b/>
        </w:rPr>
        <w:t>-</w:t>
      </w:r>
      <w:r w:rsidRPr="00D44EC9">
        <w:rPr>
          <w:b/>
        </w:rPr>
        <w:tab/>
        <w:t>Fotocopia del DNI.</w:t>
      </w:r>
    </w:p>
    <w:p w:rsidR="00C83F39" w:rsidRPr="00D44EC9" w:rsidRDefault="00C83F39" w:rsidP="00C83F39">
      <w:pPr>
        <w:ind w:left="708"/>
        <w:jc w:val="both"/>
        <w:rPr>
          <w:b/>
        </w:rPr>
      </w:pPr>
      <w:r w:rsidRPr="00D44EC9">
        <w:rPr>
          <w:b/>
        </w:rPr>
        <w:lastRenderedPageBreak/>
        <w:t>-</w:t>
      </w:r>
      <w:r w:rsidRPr="00D44EC9">
        <w:rPr>
          <w:b/>
        </w:rPr>
        <w:tab/>
        <w:t>Fotocopia del Libro de familia.</w:t>
      </w:r>
    </w:p>
    <w:p w:rsidR="00C83F39" w:rsidRPr="00D44EC9" w:rsidRDefault="00C83F39" w:rsidP="00C83F39">
      <w:pPr>
        <w:ind w:left="708"/>
        <w:jc w:val="both"/>
        <w:rPr>
          <w:b/>
        </w:rPr>
      </w:pPr>
      <w:r w:rsidRPr="00D44EC9">
        <w:rPr>
          <w:b/>
        </w:rPr>
        <w:t>-</w:t>
      </w:r>
      <w:r w:rsidRPr="00D44EC9">
        <w:rPr>
          <w:b/>
        </w:rPr>
        <w:tab/>
        <w:t>Certificado de empadronamiento y en su caso documento que acredite la residencia continuada en una vivienda de este municipio en los últimos 12 meses.</w:t>
      </w:r>
    </w:p>
    <w:p w:rsidR="00C83F39" w:rsidRPr="00D44EC9" w:rsidRDefault="00C83F39" w:rsidP="00C83F39">
      <w:pPr>
        <w:ind w:left="708"/>
        <w:jc w:val="both"/>
        <w:rPr>
          <w:b/>
        </w:rPr>
      </w:pPr>
      <w:r w:rsidRPr="00D44EC9">
        <w:rPr>
          <w:b/>
        </w:rPr>
        <w:t>-</w:t>
      </w:r>
      <w:r w:rsidRPr="00D44EC9">
        <w:rPr>
          <w:b/>
        </w:rPr>
        <w:tab/>
        <w:t>Certificado de estudios.</w:t>
      </w:r>
    </w:p>
    <w:p w:rsidR="00C83F39" w:rsidRPr="00D44EC9" w:rsidRDefault="00C83F39" w:rsidP="00C83F39">
      <w:pPr>
        <w:ind w:left="708"/>
        <w:jc w:val="both"/>
        <w:rPr>
          <w:b/>
        </w:rPr>
      </w:pPr>
      <w:r w:rsidRPr="00D44EC9">
        <w:rPr>
          <w:b/>
        </w:rPr>
        <w:t>-</w:t>
      </w:r>
      <w:r w:rsidRPr="00D44EC9">
        <w:rPr>
          <w:b/>
        </w:rPr>
        <w:tab/>
        <w:t>Curriculum Vitae con fotografía (actualizados)</w:t>
      </w:r>
    </w:p>
    <w:p w:rsidR="00C83F39" w:rsidRPr="00D44EC9" w:rsidRDefault="00C83F39" w:rsidP="00C83F39">
      <w:pPr>
        <w:ind w:left="708"/>
        <w:jc w:val="both"/>
        <w:rPr>
          <w:b/>
        </w:rPr>
      </w:pPr>
      <w:r w:rsidRPr="00D44EC9">
        <w:rPr>
          <w:b/>
        </w:rPr>
        <w:t>-</w:t>
      </w:r>
      <w:r w:rsidRPr="00D44EC9">
        <w:rPr>
          <w:b/>
        </w:rPr>
        <w:tab/>
        <w:t>Justificante de inscripción o matrícula en el centro de preparación o preparador reconocido (perteneciente al cuerpo al que se oposita).</w:t>
      </w:r>
    </w:p>
    <w:p w:rsidR="00C83F39" w:rsidRPr="00D44EC9" w:rsidRDefault="00C83F39" w:rsidP="00C83F39">
      <w:pPr>
        <w:ind w:left="708"/>
        <w:jc w:val="both"/>
        <w:rPr>
          <w:b/>
        </w:rPr>
      </w:pPr>
      <w:r w:rsidRPr="00D44EC9">
        <w:rPr>
          <w:b/>
        </w:rPr>
        <w:t>-</w:t>
      </w:r>
      <w:r w:rsidRPr="00D44EC9">
        <w:rPr>
          <w:b/>
        </w:rPr>
        <w:tab/>
        <w:t>Fotocopia de la última declaración de la renta de todos y cada uno de los miembros de la unidad familiar o documento expedido por la entidad competente que acredite la situación económica de los mismos.</w:t>
      </w:r>
    </w:p>
    <w:p w:rsidR="00C83F39" w:rsidRPr="00D44EC9" w:rsidRDefault="00C83F39" w:rsidP="00C83F39">
      <w:pPr>
        <w:ind w:left="708"/>
        <w:jc w:val="both"/>
        <w:rPr>
          <w:b/>
        </w:rPr>
      </w:pPr>
      <w:r w:rsidRPr="00D44EC9">
        <w:rPr>
          <w:b/>
        </w:rPr>
        <w:t>-</w:t>
      </w:r>
      <w:r w:rsidRPr="00D44EC9">
        <w:rPr>
          <w:b/>
        </w:rPr>
        <w:tab/>
        <w:t>Certificado positivo emitido por la AEAT y TGSS de estar al corriente de sus obligaciones tributarias y con la seguridad social, respectivamente, de conformidad con la Ley 38/2003, de 17 de noviembre, General de Subvenciones.</w:t>
      </w:r>
    </w:p>
    <w:p w:rsidR="00C83F39" w:rsidRPr="00D44EC9" w:rsidRDefault="00C83F39" w:rsidP="00C83F39">
      <w:pPr>
        <w:ind w:left="708"/>
        <w:jc w:val="both"/>
        <w:rPr>
          <w:b/>
        </w:rPr>
      </w:pPr>
      <w:r w:rsidRPr="00D44EC9">
        <w:rPr>
          <w:b/>
        </w:rPr>
        <w:t>-</w:t>
      </w:r>
      <w:r w:rsidRPr="00D44EC9">
        <w:rPr>
          <w:b/>
        </w:rPr>
        <w:tab/>
        <w:t>Cualquier otra documentación complementaria que estime conveniente el interesado/a para tener en cuenta en la valoración de sus méritos conforme a la base cuarta.</w:t>
      </w:r>
    </w:p>
    <w:p w:rsidR="00C83F39" w:rsidRPr="00D44EC9" w:rsidRDefault="00C83F39" w:rsidP="00C83F39">
      <w:pPr>
        <w:jc w:val="both"/>
        <w:rPr>
          <w:b/>
        </w:rPr>
      </w:pPr>
      <w:r w:rsidRPr="00D44EC9">
        <w:rPr>
          <w:b/>
        </w:rPr>
        <w:t xml:space="preserve">3. - </w:t>
      </w:r>
      <w:r w:rsidRPr="00D44EC9">
        <w:rPr>
          <w:b/>
        </w:rPr>
        <w:tab/>
        <w:t>Lugar de presentación:</w:t>
      </w:r>
    </w:p>
    <w:p w:rsidR="00C83F39" w:rsidRPr="00D44EC9" w:rsidRDefault="00C83F39" w:rsidP="00C83F39">
      <w:pPr>
        <w:ind w:left="708"/>
        <w:jc w:val="both"/>
        <w:rPr>
          <w:b/>
        </w:rPr>
      </w:pPr>
      <w:r w:rsidRPr="00D44EC9">
        <w:rPr>
          <w:b/>
        </w:rPr>
        <w:t>-</w:t>
      </w:r>
      <w:r w:rsidRPr="00D44EC9">
        <w:rPr>
          <w:b/>
        </w:rPr>
        <w:tab/>
        <w:t>Por Sede Electrónica del Ayuntamiento de Valdeolmos-Alalpardo (http://sede.valdeolmos-alalpardo.org/).</w:t>
      </w:r>
    </w:p>
    <w:p w:rsidR="00C83F39" w:rsidRPr="00D44EC9" w:rsidRDefault="00C83F39" w:rsidP="00C83F39">
      <w:pPr>
        <w:ind w:left="708"/>
        <w:jc w:val="both"/>
        <w:rPr>
          <w:b/>
        </w:rPr>
      </w:pPr>
      <w:r w:rsidRPr="00D44EC9">
        <w:rPr>
          <w:b/>
        </w:rPr>
        <w:t>-</w:t>
      </w:r>
      <w:r w:rsidRPr="00D44EC9">
        <w:rPr>
          <w:b/>
        </w:rPr>
        <w:tab/>
        <w:t xml:space="preserve">Presencialmente, en el Registro General del Ayuntamiento, </w:t>
      </w:r>
    </w:p>
    <w:p w:rsidR="00C83F39" w:rsidRPr="00D44EC9" w:rsidRDefault="00C83F39" w:rsidP="00C83F39">
      <w:pPr>
        <w:pStyle w:val="Prrafodelista"/>
        <w:numPr>
          <w:ilvl w:val="0"/>
          <w:numId w:val="6"/>
        </w:numPr>
        <w:ind w:hanging="719"/>
        <w:jc w:val="both"/>
        <w:rPr>
          <w:b/>
        </w:rPr>
      </w:pPr>
      <w:r w:rsidRPr="00D44EC9">
        <w:rPr>
          <w:b/>
        </w:rPr>
        <w:t>Demás formas previstas en el art. 16.4 de la Ley 39/2015, de 1 de octubre, del Procedimiento Administrativo Común de las Administraciones Públicas.</w:t>
      </w:r>
    </w:p>
    <w:p w:rsidR="00C83F39" w:rsidRPr="00D44EC9" w:rsidRDefault="00C83F39" w:rsidP="00C83F39">
      <w:pPr>
        <w:jc w:val="both"/>
        <w:rPr>
          <w:b/>
        </w:rPr>
      </w:pPr>
      <w:r w:rsidRPr="00D44EC9">
        <w:rPr>
          <w:b/>
        </w:rPr>
        <w:t>4.</w:t>
      </w:r>
      <w:r w:rsidRPr="00D44EC9">
        <w:rPr>
          <w:b/>
        </w:rPr>
        <w:tab/>
        <w:t>PLAZO de presentación de solicitudes:</w:t>
      </w:r>
    </w:p>
    <w:p w:rsidR="00C83F39" w:rsidRPr="00D44EC9" w:rsidRDefault="00C83F39" w:rsidP="00C83F39">
      <w:pPr>
        <w:ind w:firstLine="708"/>
        <w:jc w:val="both"/>
        <w:rPr>
          <w:b/>
        </w:rPr>
      </w:pPr>
      <w:r w:rsidRPr="00D44EC9">
        <w:rPr>
          <w:b/>
        </w:rPr>
        <w:t>30 días hábiles contados a partir del día siguiente a aquel en que se publique el anuncio de la convocatoria en la Base de Datos Nacional de Subvenciones y  pagina web del Ayuntamiento.</w:t>
      </w:r>
    </w:p>
    <w:p w:rsidR="00C83F39" w:rsidRPr="00D44EC9" w:rsidRDefault="00C83F39" w:rsidP="00C83F39">
      <w:pPr>
        <w:jc w:val="both"/>
        <w:rPr>
          <w:b/>
        </w:rPr>
      </w:pPr>
      <w:r w:rsidRPr="00D44EC9">
        <w:rPr>
          <w:b/>
        </w:rPr>
        <w:t>5.</w:t>
      </w:r>
      <w:r w:rsidRPr="00D44EC9">
        <w:rPr>
          <w:b/>
        </w:rPr>
        <w:tab/>
        <w:t>Subsanación de solicitudes</w:t>
      </w:r>
    </w:p>
    <w:p w:rsidR="00C83F39" w:rsidRPr="00D44EC9" w:rsidRDefault="00C83F39" w:rsidP="00C83F39">
      <w:pPr>
        <w:ind w:firstLine="708"/>
        <w:jc w:val="both"/>
        <w:rPr>
          <w:b/>
        </w:rPr>
      </w:pPr>
      <w:r w:rsidRPr="00D44EC9">
        <w:rPr>
          <w:b/>
        </w:rPr>
        <w:t>Si la solicitud no reuniera los requisitos establecidos en este artículo 4, se requerirá al/a la interesado/a, mediante notificación a la dirección electrónica habilitada, en el plazo máximo e improrrogable de diez días hábiles a contar desde el día siguiente a dicha notificación, subsane estos defectos, con la advertencia de que en caso contrario se le tendrá por desistido en su petición, conforme a lo dispuesto en el artículo 68 de la Ley 39/2015, de 1 de octubre, del Procedimiento Administrativo Común de las Administraciones Públicas.</w:t>
      </w:r>
    </w:p>
    <w:p w:rsidR="00C83F39" w:rsidRPr="00D44EC9" w:rsidRDefault="00C83F39" w:rsidP="00C83F39">
      <w:pPr>
        <w:jc w:val="both"/>
        <w:rPr>
          <w:b/>
        </w:rPr>
      </w:pPr>
      <w:r w:rsidRPr="00D44EC9">
        <w:rPr>
          <w:b/>
        </w:rPr>
        <w:t>6.</w:t>
      </w:r>
      <w:r w:rsidRPr="00D44EC9">
        <w:rPr>
          <w:b/>
        </w:rPr>
        <w:tab/>
        <w:t>Con la presentación de su solicitud, el interesado/a acepta las bases de la convocatoria y la publicación de su identidad en las listas del procedimiento y bolsa.</w:t>
      </w:r>
    </w:p>
    <w:p w:rsidR="00C83F39" w:rsidRPr="00D44EC9" w:rsidRDefault="00C83F39" w:rsidP="00C83F39">
      <w:pPr>
        <w:jc w:val="both"/>
        <w:rPr>
          <w:b/>
        </w:rPr>
      </w:pPr>
      <w:r w:rsidRPr="00D44EC9">
        <w:rPr>
          <w:b/>
          <w:u w:val="single"/>
        </w:rPr>
        <w:t>Cuarto</w:t>
      </w:r>
      <w:r w:rsidRPr="00D44EC9">
        <w:rPr>
          <w:b/>
        </w:rPr>
        <w:t>.- Valoración de méritos  (ver Anexo I)</w:t>
      </w:r>
    </w:p>
    <w:p w:rsidR="00C83F39" w:rsidRPr="00C83F39" w:rsidRDefault="00C83F39" w:rsidP="00C83F39">
      <w:pPr>
        <w:jc w:val="both"/>
        <w:rPr>
          <w:b/>
        </w:rPr>
      </w:pPr>
      <w:r w:rsidRPr="00C83F39">
        <w:rPr>
          <w:b/>
        </w:rPr>
        <w:t xml:space="preserve">Se valorara conforme a la documentación obligatoria y complementaria que el candidato estime conveniente presentar  y que acredite su compromiso de preparación de la oposición, </w:t>
      </w:r>
      <w:r w:rsidRPr="00C83F39">
        <w:rPr>
          <w:b/>
        </w:rPr>
        <w:lastRenderedPageBreak/>
        <w:t xml:space="preserve">matriculación en centro de preparación o preparador acreditado,  adquisición de materiales de preparación, fotocopia o documento acreditativo de la convocatoria y de la presentación de la documentación exigida para ser admitido en el concurso u oposición correspondiente, expediente académico y menores ingresos de la unidad familiar. </w:t>
      </w:r>
    </w:p>
    <w:p w:rsidR="00C83F39" w:rsidRPr="00D44EC9" w:rsidRDefault="00C83F39" w:rsidP="00C83F39">
      <w:pPr>
        <w:ind w:left="45"/>
        <w:jc w:val="both"/>
        <w:rPr>
          <w:b/>
        </w:rPr>
      </w:pPr>
      <w:bookmarkStart w:id="0" w:name="_GoBack"/>
      <w:bookmarkEnd w:id="0"/>
      <w:r w:rsidRPr="00D44EC9">
        <w:rPr>
          <w:b/>
          <w:u w:val="single"/>
        </w:rPr>
        <w:t>Quinto</w:t>
      </w:r>
      <w:r w:rsidRPr="00D44EC9">
        <w:rPr>
          <w:b/>
        </w:rPr>
        <w:t xml:space="preserve">.- Procedimiento de concesión.  </w:t>
      </w:r>
    </w:p>
    <w:p w:rsidR="00C83F39" w:rsidRPr="00D44EC9" w:rsidRDefault="00C83F39" w:rsidP="00C83F39">
      <w:pPr>
        <w:pStyle w:val="Prrafodelista"/>
        <w:numPr>
          <w:ilvl w:val="0"/>
          <w:numId w:val="2"/>
        </w:numPr>
        <w:jc w:val="both"/>
        <w:rPr>
          <w:b/>
        </w:rPr>
      </w:pPr>
      <w:r w:rsidRPr="00D44EC9">
        <w:rPr>
          <w:b/>
        </w:rPr>
        <w:t>Comisión de Selección. Para el estudio de las solicitudes presentadas y valoración de los méritos se constituirá, una Comisión de selección integrada por el Alcalde, Secretaria-Interventora del Ayuntamiento, Concejales de Hacienda y de Educación y un representante del Consejo Local de Educación (si estuviera constituido en esa fecha), o una representación de los Centros educativos locales. Actuará como Secretaria la que lo sea del Consejo o un técnico municipal en su defecto.</w:t>
      </w:r>
    </w:p>
    <w:p w:rsidR="00C83F39" w:rsidRPr="00D44EC9" w:rsidRDefault="00C83F39" w:rsidP="00C83F39">
      <w:pPr>
        <w:pStyle w:val="Prrafodelista"/>
        <w:numPr>
          <w:ilvl w:val="0"/>
          <w:numId w:val="2"/>
        </w:numPr>
        <w:jc w:val="both"/>
        <w:rPr>
          <w:b/>
        </w:rPr>
      </w:pPr>
      <w:r w:rsidRPr="00D44EC9">
        <w:rPr>
          <w:b/>
        </w:rPr>
        <w:t>La Comisión deberá reunirse dentro de los 15 días hábiles siguientes a la terminación del plazo de presentación de solicitudes, en cuya sesión a puerta cerrada, realizará la valoración de méritos, selección del becario y formación de lista de integrantes de la bolsa.</w:t>
      </w:r>
    </w:p>
    <w:p w:rsidR="00C83F39" w:rsidRPr="00D44EC9" w:rsidRDefault="00C83F39" w:rsidP="00C83F39">
      <w:pPr>
        <w:pStyle w:val="Prrafodelista"/>
        <w:numPr>
          <w:ilvl w:val="0"/>
          <w:numId w:val="2"/>
        </w:numPr>
        <w:jc w:val="both"/>
        <w:rPr>
          <w:b/>
        </w:rPr>
      </w:pPr>
      <w:r w:rsidRPr="00D44EC9">
        <w:rPr>
          <w:b/>
        </w:rPr>
        <w:t>La lista de puntuaciones se publicara en la página web del Ayuntamiento y se notificará a cada solicitante en la dirección electrónica habilitada. Se concederá un plazo de diez días para formular alegaciones.</w:t>
      </w:r>
    </w:p>
    <w:p w:rsidR="00C83F39" w:rsidRPr="00D44EC9" w:rsidRDefault="00C83F39" w:rsidP="00C83F39">
      <w:pPr>
        <w:pStyle w:val="Prrafodelista"/>
        <w:numPr>
          <w:ilvl w:val="0"/>
          <w:numId w:val="2"/>
        </w:numPr>
        <w:jc w:val="both"/>
        <w:rPr>
          <w:b/>
        </w:rPr>
      </w:pPr>
      <w:r w:rsidRPr="00D44EC9">
        <w:rPr>
          <w:b/>
        </w:rPr>
        <w:t>Se requerirá, si procede, al aspirante con mayor valoración para que presente la documentación justificativa del cumplimiento de los requisitos en el plazo de diez días hábiles, con apercibimiento de que, de no presentar la documentación requerida, se le tendrá por desistida de su derecho.</w:t>
      </w:r>
    </w:p>
    <w:p w:rsidR="00C83F39" w:rsidRPr="00D44EC9" w:rsidRDefault="00C83F39" w:rsidP="00C83F39">
      <w:pPr>
        <w:pStyle w:val="Prrafodelista"/>
        <w:numPr>
          <w:ilvl w:val="0"/>
          <w:numId w:val="2"/>
        </w:numPr>
        <w:jc w:val="both"/>
        <w:rPr>
          <w:b/>
        </w:rPr>
      </w:pPr>
      <w:r w:rsidRPr="00D44EC9">
        <w:rPr>
          <w:b/>
        </w:rPr>
        <w:t>Finalizado el proceso, la Comisión evaluadora formulará su propuesta de adjudicación de la Beca y formación de la bolsa de reserva por orden decreciente de valoración de méritos, así como de los aspirantes excluidos.</w:t>
      </w:r>
    </w:p>
    <w:p w:rsidR="00C83F39" w:rsidRPr="00D44EC9" w:rsidRDefault="00C83F39" w:rsidP="00C83F39">
      <w:pPr>
        <w:pStyle w:val="Prrafodelista"/>
        <w:numPr>
          <w:ilvl w:val="0"/>
          <w:numId w:val="2"/>
        </w:numPr>
        <w:jc w:val="both"/>
        <w:rPr>
          <w:b/>
        </w:rPr>
      </w:pPr>
      <w:r w:rsidRPr="00D44EC9">
        <w:rPr>
          <w:b/>
        </w:rPr>
        <w:t>A la vista de la propuesta el Alcalde resolverá motivadamente la concesión de la beca y formación de la Bolsa de reserva que será publicada y notificada individualmente a los interesados.</w:t>
      </w:r>
    </w:p>
    <w:p w:rsidR="00C83F39" w:rsidRPr="00D44EC9" w:rsidRDefault="00C83F39" w:rsidP="00C83F39">
      <w:pPr>
        <w:pStyle w:val="Prrafodelista"/>
        <w:numPr>
          <w:ilvl w:val="0"/>
          <w:numId w:val="2"/>
        </w:numPr>
        <w:jc w:val="both"/>
        <w:rPr>
          <w:b/>
        </w:rPr>
      </w:pPr>
      <w:r w:rsidRPr="00D44EC9">
        <w:rPr>
          <w:b/>
        </w:rPr>
        <w:t>El plazo máximo para resolver y notificar será de 6 meses a partir de la publicación del extracto de la convocatoria en el BOCAM.</w:t>
      </w:r>
    </w:p>
    <w:p w:rsidR="00C83F39" w:rsidRPr="00D44EC9" w:rsidRDefault="00C83F39" w:rsidP="00C83F39">
      <w:pPr>
        <w:ind w:left="90"/>
        <w:jc w:val="both"/>
        <w:rPr>
          <w:b/>
        </w:rPr>
      </w:pPr>
    </w:p>
    <w:p w:rsidR="00C83F39" w:rsidRPr="00D44EC9" w:rsidRDefault="00C83F39" w:rsidP="00C83F39">
      <w:pPr>
        <w:jc w:val="both"/>
        <w:rPr>
          <w:b/>
        </w:rPr>
      </w:pPr>
      <w:r w:rsidRPr="00D44EC9">
        <w:rPr>
          <w:b/>
          <w:u w:val="single"/>
        </w:rPr>
        <w:t>Sexto</w:t>
      </w:r>
      <w:r w:rsidRPr="00D44EC9">
        <w:rPr>
          <w:b/>
        </w:rPr>
        <w:t>.- Bolsa de reserva.</w:t>
      </w:r>
    </w:p>
    <w:p w:rsidR="00C83F39" w:rsidRPr="00D44EC9" w:rsidRDefault="00C83F39" w:rsidP="00C83F39">
      <w:pPr>
        <w:jc w:val="both"/>
        <w:rPr>
          <w:b/>
        </w:rPr>
      </w:pPr>
      <w:r w:rsidRPr="00D44EC9">
        <w:rPr>
          <w:b/>
        </w:rPr>
        <w:t>Se constituirá una bolsa de reserva de beca con el listado de solicitantes para la cobertura de vacantes de esta beca. Se hará por orden decreciente de valoración y hasta un máximo de tres aspirantes, resultantes del proceso de selección,  que no hayan sido excluidos.</w:t>
      </w:r>
    </w:p>
    <w:p w:rsidR="00C83F39" w:rsidRPr="00D44EC9" w:rsidRDefault="00C83F39" w:rsidP="00C83F39">
      <w:pPr>
        <w:jc w:val="both"/>
        <w:rPr>
          <w:b/>
        </w:rPr>
      </w:pPr>
      <w:r w:rsidRPr="00D44EC9">
        <w:rPr>
          <w:b/>
        </w:rPr>
        <w:t xml:space="preserve">Su duración será de cuatro años o hasta la publicación de una nueva convocatoria. </w:t>
      </w:r>
    </w:p>
    <w:p w:rsidR="00C83F39" w:rsidRPr="00D44EC9" w:rsidRDefault="00C83F39" w:rsidP="00C83F39">
      <w:pPr>
        <w:jc w:val="both"/>
        <w:rPr>
          <w:b/>
        </w:rPr>
      </w:pPr>
      <w:r w:rsidRPr="00D44EC9">
        <w:rPr>
          <w:b/>
        </w:rPr>
        <w:t>En caso de renuncia del becario o extinción de la beca,  la Concejalía de Educación queda habilitada para cubrir la vacante mediante la bolsa resultante del procedimiento de selección de esta convocatoria,  siguiendo el orden establecido.</w:t>
      </w:r>
    </w:p>
    <w:p w:rsidR="00C83F39" w:rsidRPr="00D44EC9" w:rsidRDefault="00C83F39" w:rsidP="00C83F39">
      <w:pPr>
        <w:ind w:left="45"/>
        <w:jc w:val="both"/>
        <w:rPr>
          <w:b/>
        </w:rPr>
      </w:pPr>
    </w:p>
    <w:p w:rsidR="00C83F39" w:rsidRPr="00D44EC9" w:rsidRDefault="00C83F39" w:rsidP="00C83F39">
      <w:pPr>
        <w:jc w:val="both"/>
        <w:rPr>
          <w:b/>
        </w:rPr>
      </w:pPr>
    </w:p>
    <w:p w:rsidR="00C83F39" w:rsidRPr="00D44EC9" w:rsidRDefault="00C83F39" w:rsidP="00C83F39">
      <w:pPr>
        <w:jc w:val="both"/>
        <w:rPr>
          <w:b/>
        </w:rPr>
      </w:pPr>
      <w:r w:rsidRPr="00D44EC9">
        <w:rPr>
          <w:b/>
          <w:u w:val="single"/>
        </w:rPr>
        <w:t>Séptimo</w:t>
      </w:r>
      <w:r w:rsidRPr="00D44EC9">
        <w:rPr>
          <w:b/>
        </w:rPr>
        <w:t>.-- Justificación y pago de la ayuda</w:t>
      </w:r>
    </w:p>
    <w:p w:rsidR="00C83F39" w:rsidRPr="00D44EC9" w:rsidRDefault="00C83F39" w:rsidP="00C83F39">
      <w:pPr>
        <w:pStyle w:val="Prrafodelista"/>
        <w:numPr>
          <w:ilvl w:val="0"/>
          <w:numId w:val="3"/>
        </w:numPr>
        <w:jc w:val="both"/>
        <w:rPr>
          <w:b/>
        </w:rPr>
      </w:pPr>
      <w:r w:rsidRPr="00D44EC9">
        <w:rPr>
          <w:b/>
        </w:rPr>
        <w:lastRenderedPageBreak/>
        <w:t>Previo comprobación por la Concejalía responsable del cumplimiento de las obligaciones impuestas al becario, y comprobación de la ficha de asistencia, se formulará la propuesta de pago.</w:t>
      </w:r>
    </w:p>
    <w:p w:rsidR="00C83F39" w:rsidRPr="00D44EC9" w:rsidRDefault="00C83F39" w:rsidP="00C83F39">
      <w:pPr>
        <w:pStyle w:val="Prrafodelista"/>
        <w:numPr>
          <w:ilvl w:val="0"/>
          <w:numId w:val="3"/>
        </w:numPr>
        <w:jc w:val="both"/>
        <w:rPr>
          <w:b/>
        </w:rPr>
      </w:pPr>
      <w:r w:rsidRPr="00D44EC9">
        <w:rPr>
          <w:b/>
        </w:rPr>
        <w:t>El abono de la mensualidad o parte proporcional se abonará a la cuenta designada por el beneficiario.</w:t>
      </w:r>
    </w:p>
    <w:p w:rsidR="00C83F39" w:rsidRPr="00D44EC9" w:rsidRDefault="00C83F39" w:rsidP="00C83F39">
      <w:pPr>
        <w:pStyle w:val="Prrafodelista"/>
        <w:numPr>
          <w:ilvl w:val="0"/>
          <w:numId w:val="3"/>
        </w:numPr>
        <w:jc w:val="both"/>
        <w:rPr>
          <w:b/>
        </w:rPr>
      </w:pPr>
    </w:p>
    <w:p w:rsidR="00C83F39" w:rsidRPr="00D44EC9" w:rsidRDefault="00C83F39" w:rsidP="00C83F39">
      <w:pPr>
        <w:ind w:left="45"/>
        <w:jc w:val="both"/>
        <w:rPr>
          <w:b/>
        </w:rPr>
      </w:pPr>
      <w:r w:rsidRPr="00D44EC9">
        <w:rPr>
          <w:b/>
          <w:u w:val="single"/>
        </w:rPr>
        <w:t>Octavo</w:t>
      </w:r>
      <w:r w:rsidRPr="00D44EC9">
        <w:rPr>
          <w:b/>
        </w:rPr>
        <w:t>.- Financiación</w:t>
      </w:r>
    </w:p>
    <w:p w:rsidR="00C83F39" w:rsidRPr="00D44EC9" w:rsidRDefault="00C83F39" w:rsidP="00C83F39">
      <w:pPr>
        <w:ind w:left="45"/>
        <w:jc w:val="both"/>
        <w:rPr>
          <w:b/>
        </w:rPr>
      </w:pPr>
      <w:r w:rsidRPr="00D44EC9">
        <w:rPr>
          <w:b/>
        </w:rPr>
        <w:t>La presente convocatoria de la beca colaborativa, que tiene carácter plurianual, alcanza un importe total, prórrogas incluidas, de 12.000,00 euros.</w:t>
      </w:r>
    </w:p>
    <w:p w:rsidR="00C83F39" w:rsidRPr="00D44EC9" w:rsidRDefault="00C83F39" w:rsidP="00C83F39">
      <w:pPr>
        <w:ind w:left="45"/>
        <w:jc w:val="both"/>
        <w:rPr>
          <w:b/>
        </w:rPr>
      </w:pPr>
      <w:r w:rsidRPr="00D44EC9">
        <w:rPr>
          <w:b/>
        </w:rPr>
        <w:t xml:space="preserve">La distribución por anualidades, que para el año 2020 tendrá su inicio en el mes de </w:t>
      </w:r>
      <w:proofErr w:type="gramStart"/>
      <w:r w:rsidRPr="00D44EC9">
        <w:rPr>
          <w:b/>
        </w:rPr>
        <w:t>OCTUBRE ,</w:t>
      </w:r>
      <w:proofErr w:type="gramEnd"/>
      <w:r w:rsidRPr="00D44EC9">
        <w:rPr>
          <w:b/>
        </w:rPr>
        <w:t xml:space="preserve">  es la siguiente:</w:t>
      </w:r>
    </w:p>
    <w:tbl>
      <w:tblPr>
        <w:tblStyle w:val="Tablaconcuadrcula"/>
        <w:tblW w:w="0" w:type="auto"/>
        <w:tblInd w:w="1384" w:type="dxa"/>
        <w:tblLook w:val="04A0" w:firstRow="1" w:lastRow="0" w:firstColumn="1" w:lastColumn="0" w:noHBand="0" w:noVBand="1"/>
      </w:tblPr>
      <w:tblGrid>
        <w:gridCol w:w="992"/>
        <w:gridCol w:w="3119"/>
      </w:tblGrid>
      <w:tr w:rsidR="00C83F39" w:rsidRPr="00D44EC9" w:rsidTr="00460FC1">
        <w:tc>
          <w:tcPr>
            <w:tcW w:w="992" w:type="dxa"/>
          </w:tcPr>
          <w:p w:rsidR="00C83F39" w:rsidRPr="00D44EC9" w:rsidRDefault="00C83F39" w:rsidP="00460FC1">
            <w:pPr>
              <w:jc w:val="both"/>
              <w:rPr>
                <w:b/>
              </w:rPr>
            </w:pPr>
            <w:r w:rsidRPr="00D44EC9">
              <w:rPr>
                <w:b/>
              </w:rPr>
              <w:t>2020</w:t>
            </w:r>
          </w:p>
        </w:tc>
        <w:tc>
          <w:tcPr>
            <w:tcW w:w="3119" w:type="dxa"/>
          </w:tcPr>
          <w:p w:rsidR="00C83F39" w:rsidRPr="00D44EC9" w:rsidRDefault="00C83F39" w:rsidP="00460FC1">
            <w:pPr>
              <w:jc w:val="right"/>
              <w:rPr>
                <w:b/>
              </w:rPr>
            </w:pPr>
            <w:r w:rsidRPr="00D44EC9">
              <w:rPr>
                <w:b/>
              </w:rPr>
              <w:t>999,99 €</w:t>
            </w:r>
          </w:p>
        </w:tc>
      </w:tr>
      <w:tr w:rsidR="00C83F39" w:rsidRPr="00D44EC9" w:rsidTr="00460FC1">
        <w:tc>
          <w:tcPr>
            <w:tcW w:w="992" w:type="dxa"/>
          </w:tcPr>
          <w:p w:rsidR="00C83F39" w:rsidRPr="00D44EC9" w:rsidRDefault="00C83F39" w:rsidP="00460FC1">
            <w:pPr>
              <w:jc w:val="both"/>
              <w:rPr>
                <w:b/>
              </w:rPr>
            </w:pPr>
            <w:r w:rsidRPr="00D44EC9">
              <w:rPr>
                <w:b/>
              </w:rPr>
              <w:t>2021</w:t>
            </w:r>
          </w:p>
        </w:tc>
        <w:tc>
          <w:tcPr>
            <w:tcW w:w="3119" w:type="dxa"/>
          </w:tcPr>
          <w:p w:rsidR="00C83F39" w:rsidRPr="00D44EC9" w:rsidRDefault="00C83F39" w:rsidP="00460FC1">
            <w:pPr>
              <w:jc w:val="right"/>
              <w:rPr>
                <w:b/>
              </w:rPr>
            </w:pPr>
            <w:r w:rsidRPr="00D44EC9">
              <w:rPr>
                <w:b/>
              </w:rPr>
              <w:t>4.000,00 €</w:t>
            </w:r>
          </w:p>
        </w:tc>
      </w:tr>
      <w:tr w:rsidR="00C83F39" w:rsidRPr="00D44EC9" w:rsidTr="00460FC1">
        <w:tc>
          <w:tcPr>
            <w:tcW w:w="992" w:type="dxa"/>
          </w:tcPr>
          <w:p w:rsidR="00C83F39" w:rsidRPr="00D44EC9" w:rsidRDefault="00C83F39" w:rsidP="00460FC1">
            <w:pPr>
              <w:jc w:val="both"/>
              <w:rPr>
                <w:b/>
              </w:rPr>
            </w:pPr>
            <w:r w:rsidRPr="00D44EC9">
              <w:rPr>
                <w:b/>
              </w:rPr>
              <w:t>2022</w:t>
            </w:r>
          </w:p>
        </w:tc>
        <w:tc>
          <w:tcPr>
            <w:tcW w:w="3119" w:type="dxa"/>
          </w:tcPr>
          <w:p w:rsidR="00C83F39" w:rsidRPr="00D44EC9" w:rsidRDefault="00C83F39" w:rsidP="00460FC1">
            <w:pPr>
              <w:jc w:val="right"/>
              <w:rPr>
                <w:b/>
              </w:rPr>
            </w:pPr>
            <w:r w:rsidRPr="00D44EC9">
              <w:rPr>
                <w:b/>
              </w:rPr>
              <w:t>4.000,00 €</w:t>
            </w:r>
          </w:p>
        </w:tc>
      </w:tr>
      <w:tr w:rsidR="00C83F39" w:rsidRPr="00D44EC9" w:rsidTr="00460FC1">
        <w:tc>
          <w:tcPr>
            <w:tcW w:w="992" w:type="dxa"/>
          </w:tcPr>
          <w:p w:rsidR="00C83F39" w:rsidRPr="00D44EC9" w:rsidRDefault="00C83F39" w:rsidP="00460FC1">
            <w:pPr>
              <w:jc w:val="both"/>
              <w:rPr>
                <w:b/>
              </w:rPr>
            </w:pPr>
            <w:r w:rsidRPr="00D44EC9">
              <w:rPr>
                <w:b/>
              </w:rPr>
              <w:t>2023</w:t>
            </w:r>
          </w:p>
        </w:tc>
        <w:tc>
          <w:tcPr>
            <w:tcW w:w="3119" w:type="dxa"/>
          </w:tcPr>
          <w:p w:rsidR="00C83F39" w:rsidRPr="00D44EC9" w:rsidRDefault="00C83F39" w:rsidP="00460FC1">
            <w:pPr>
              <w:jc w:val="right"/>
              <w:rPr>
                <w:b/>
              </w:rPr>
            </w:pPr>
            <w:r w:rsidRPr="00D44EC9">
              <w:rPr>
                <w:b/>
              </w:rPr>
              <w:t>3.000,01 €</w:t>
            </w:r>
          </w:p>
        </w:tc>
      </w:tr>
    </w:tbl>
    <w:p w:rsidR="00C83F39" w:rsidRPr="00D44EC9" w:rsidRDefault="00C83F39" w:rsidP="00C83F39">
      <w:pPr>
        <w:ind w:left="45"/>
        <w:jc w:val="both"/>
        <w:rPr>
          <w:b/>
        </w:rPr>
      </w:pPr>
      <w:r w:rsidRPr="00D44EC9">
        <w:rPr>
          <w:b/>
        </w:rPr>
        <w:t>Para el presente ejercicio el importe se abonará con cargo a la aplicación 334.482</w:t>
      </w:r>
    </w:p>
    <w:p w:rsidR="00C83F39" w:rsidRPr="00D44EC9" w:rsidRDefault="00C83F39" w:rsidP="00C83F39">
      <w:pPr>
        <w:ind w:left="45"/>
        <w:jc w:val="both"/>
        <w:rPr>
          <w:b/>
        </w:rPr>
      </w:pPr>
      <w:r w:rsidRPr="00D44EC9">
        <w:rPr>
          <w:b/>
        </w:rPr>
        <w:t>Para el resto de anualidades, el importe quedará condicionado a la existencia de consignación presupuestaria suficiente y adecuada.</w:t>
      </w:r>
    </w:p>
    <w:p w:rsidR="00C83F39" w:rsidRPr="00D44EC9" w:rsidRDefault="00C83F39" w:rsidP="00C83F39">
      <w:pPr>
        <w:ind w:left="45"/>
        <w:jc w:val="both"/>
        <w:rPr>
          <w:b/>
        </w:rPr>
      </w:pPr>
    </w:p>
    <w:p w:rsidR="00C83F39" w:rsidRPr="00D44EC9" w:rsidRDefault="00C83F39" w:rsidP="00C83F39">
      <w:pPr>
        <w:ind w:left="45"/>
        <w:jc w:val="both"/>
        <w:rPr>
          <w:b/>
        </w:rPr>
      </w:pPr>
      <w:r w:rsidRPr="00D44EC9">
        <w:rPr>
          <w:b/>
          <w:u w:val="single"/>
        </w:rPr>
        <w:t>Noveno</w:t>
      </w:r>
      <w:r w:rsidRPr="00D44EC9">
        <w:rPr>
          <w:b/>
        </w:rPr>
        <w:t>.- Responsabilidades, régimen de incompatibilidades y extinción</w:t>
      </w:r>
    </w:p>
    <w:p w:rsidR="00C83F39" w:rsidRPr="00D44EC9" w:rsidRDefault="00C83F39" w:rsidP="00C83F39">
      <w:pPr>
        <w:ind w:left="45"/>
        <w:jc w:val="both"/>
        <w:rPr>
          <w:b/>
        </w:rPr>
      </w:pPr>
      <w:r w:rsidRPr="00D44EC9">
        <w:rPr>
          <w:b/>
        </w:rPr>
        <w:t>1.</w:t>
      </w:r>
      <w:r w:rsidRPr="00D44EC9">
        <w:rPr>
          <w:b/>
        </w:rPr>
        <w:tab/>
        <w:t xml:space="preserve">La ayuda económica de la beca será incompatible con la obtención concurrente de cualesquiera subvenciones o ayudas otorgadas por otras administraciones o entes públicos o privados con la misma finalidad. </w:t>
      </w:r>
    </w:p>
    <w:p w:rsidR="00C83F39" w:rsidRPr="00D44EC9" w:rsidRDefault="00C83F39" w:rsidP="00C83F39">
      <w:pPr>
        <w:ind w:left="45"/>
        <w:jc w:val="both"/>
        <w:rPr>
          <w:b/>
        </w:rPr>
      </w:pPr>
      <w:r w:rsidRPr="00D44EC9">
        <w:rPr>
          <w:b/>
        </w:rPr>
        <w:t>2.</w:t>
      </w:r>
      <w:r w:rsidRPr="00D44EC9">
        <w:rPr>
          <w:b/>
        </w:rPr>
        <w:tab/>
        <w:t>En el caso de que la persona beneficiaria se encontrara disfrutando de otra ayuda anteriormente concedida, deberá presentar documentación justificativa que acredite su renuncia a aquella al inicio del periodo de disfrute de la presente beca. La persona beneficiaria queda obligada a comunicar al órgano concedente tan pronto como se conozca, la obtención de otras subvenciones, ayudas, ingresos o recursos que financien la actividad de preparación subvencionada.</w:t>
      </w:r>
    </w:p>
    <w:p w:rsidR="00C83F39" w:rsidRPr="00D44EC9" w:rsidRDefault="00C83F39" w:rsidP="00C83F39">
      <w:pPr>
        <w:ind w:left="45"/>
        <w:jc w:val="both"/>
        <w:rPr>
          <w:b/>
        </w:rPr>
      </w:pPr>
      <w:r w:rsidRPr="00D44EC9">
        <w:rPr>
          <w:b/>
        </w:rPr>
        <w:t xml:space="preserve">3. </w:t>
      </w:r>
      <w:r w:rsidRPr="00D44EC9">
        <w:rPr>
          <w:b/>
        </w:rPr>
        <w:tab/>
        <w:t>Asimismo, el disfrute de la ayuda es incompatible con la realización de cualquier prestación de servicios remunerada.</w:t>
      </w:r>
    </w:p>
    <w:p w:rsidR="00C83F39" w:rsidRPr="00D44EC9" w:rsidRDefault="00C83F39" w:rsidP="00C83F39">
      <w:pPr>
        <w:ind w:left="45"/>
        <w:jc w:val="both"/>
        <w:rPr>
          <w:b/>
        </w:rPr>
      </w:pPr>
      <w:r w:rsidRPr="00D44EC9">
        <w:rPr>
          <w:b/>
        </w:rPr>
        <w:t xml:space="preserve">4.  </w:t>
      </w:r>
      <w:r w:rsidRPr="00D44EC9">
        <w:rPr>
          <w:b/>
        </w:rPr>
        <w:tab/>
        <w:t>El/la  beneficiario/a de la beca quedará sometido a las responsabilidades y el régimen sancionador que sobre infracciones administrativas en materia de subvenciones establece el Título IV de la Ley 38/2003, de 17 de noviembre, General de Subvenciones. Asimismo quedará sometido/a lo dispuesto en el Ley 39/2015, de 1 de octubre, del Procedimiento Administrativo Común de las Administraciones Públicas, y la Ley 40/2015, de 1 de octubre, de Régimen Jurídico del Sector Público, de acuerdo con lo previsto en el apartado 1 del artículo 67 de la Ley General de Subvenciones.</w:t>
      </w:r>
    </w:p>
    <w:p w:rsidR="00C83F39" w:rsidRPr="00D44EC9" w:rsidRDefault="00C83F39" w:rsidP="00C83F39">
      <w:pPr>
        <w:ind w:left="45"/>
        <w:jc w:val="both"/>
        <w:rPr>
          <w:b/>
        </w:rPr>
      </w:pPr>
      <w:r w:rsidRPr="00D44EC9">
        <w:rPr>
          <w:b/>
        </w:rPr>
        <w:t>5.</w:t>
      </w:r>
      <w:r w:rsidRPr="00D44EC9">
        <w:rPr>
          <w:b/>
        </w:rPr>
        <w:tab/>
        <w:t>En todo caso, corresponde al titular de la Concejalía de Educación resolver la interpretación de estas bases, y resolver las dudas, conflictos e incidencias que pudieran plantearse.</w:t>
      </w:r>
    </w:p>
    <w:p w:rsidR="00C83F39" w:rsidRPr="00D44EC9" w:rsidRDefault="00C83F39" w:rsidP="00C83F39">
      <w:pPr>
        <w:ind w:left="45"/>
        <w:jc w:val="both"/>
        <w:rPr>
          <w:b/>
        </w:rPr>
      </w:pPr>
      <w:r w:rsidRPr="00D44EC9">
        <w:rPr>
          <w:b/>
        </w:rPr>
        <w:lastRenderedPageBreak/>
        <w:t>5</w:t>
      </w:r>
      <w:r w:rsidRPr="00D44EC9">
        <w:rPr>
          <w:b/>
        </w:rPr>
        <w:tab/>
        <w:t>En caso de pérdida del derecho a la percepción económica de la beca, por incumplimiento de las obligaciones y exigencias de estas bases o concurrencia de las causas previstas en la Ley 38/2003, de 17 de noviembre, se procederá al reintegro de la cantidad percibida y de los intereses de demora que correspondan de conformidad con la citada Ley 38/2003, General de Subvenciones.</w:t>
      </w:r>
    </w:p>
    <w:p w:rsidR="00C83F39" w:rsidRPr="00D44EC9" w:rsidRDefault="00C83F39" w:rsidP="00C83F39">
      <w:pPr>
        <w:ind w:left="45"/>
        <w:jc w:val="both"/>
        <w:rPr>
          <w:b/>
        </w:rPr>
      </w:pPr>
      <w:r w:rsidRPr="00D44EC9">
        <w:rPr>
          <w:b/>
        </w:rPr>
        <w:t>En todo caso, procederá la extinción de la beca y el derecho del Ayuntamiento a su reintegro total, en los siguientes supuestos:</w:t>
      </w:r>
    </w:p>
    <w:p w:rsidR="00C83F39" w:rsidRPr="00D44EC9" w:rsidRDefault="00C83F39" w:rsidP="00C83F39">
      <w:pPr>
        <w:pStyle w:val="Prrafodelista"/>
        <w:numPr>
          <w:ilvl w:val="0"/>
          <w:numId w:val="7"/>
        </w:numPr>
        <w:jc w:val="both"/>
        <w:rPr>
          <w:b/>
        </w:rPr>
      </w:pPr>
      <w:r w:rsidRPr="00D44EC9">
        <w:rPr>
          <w:b/>
        </w:rPr>
        <w:t>En caso de descubrirse que en su concesión concurrió ocultación o falseamiento de datos</w:t>
      </w:r>
    </w:p>
    <w:p w:rsidR="00C83F39" w:rsidRPr="00D44EC9" w:rsidRDefault="00C83F39" w:rsidP="00C83F39">
      <w:pPr>
        <w:pStyle w:val="Prrafodelista"/>
        <w:numPr>
          <w:ilvl w:val="0"/>
          <w:numId w:val="7"/>
        </w:numPr>
        <w:jc w:val="both"/>
        <w:rPr>
          <w:b/>
        </w:rPr>
      </w:pPr>
      <w:r w:rsidRPr="00D44EC9">
        <w:rPr>
          <w:b/>
        </w:rPr>
        <w:t xml:space="preserve">Que concurre incompatibilidad con otros beneficios de esta clase procedentes de otras personas físicas o jurídicas. </w:t>
      </w:r>
    </w:p>
    <w:p w:rsidR="00C83F39" w:rsidRPr="00D44EC9" w:rsidRDefault="00C83F39" w:rsidP="00C83F39">
      <w:pPr>
        <w:pStyle w:val="Prrafodelista"/>
        <w:numPr>
          <w:ilvl w:val="0"/>
          <w:numId w:val="7"/>
        </w:numPr>
        <w:jc w:val="both"/>
        <w:rPr>
          <w:b/>
        </w:rPr>
      </w:pPr>
      <w:r w:rsidRPr="00D44EC9">
        <w:rPr>
          <w:b/>
        </w:rPr>
        <w:t>Cuando su importe  no ha sido destinado a la finalidad para la que fue concedida entendiéndose por tal la prestación de la colaboración en los términos recogidos en esta convocatoria o que han sido concedidas a alumnos que no reunían alguno o algunos de los requisitos establecidos, o no los acrediten debidamente.</w:t>
      </w:r>
    </w:p>
    <w:p w:rsidR="00C83F39" w:rsidRPr="00D44EC9" w:rsidRDefault="00C83F39" w:rsidP="00C83F39">
      <w:pPr>
        <w:pStyle w:val="Prrafodelista"/>
        <w:numPr>
          <w:ilvl w:val="0"/>
          <w:numId w:val="7"/>
        </w:numPr>
        <w:jc w:val="both"/>
        <w:rPr>
          <w:b/>
        </w:rPr>
      </w:pPr>
      <w:r w:rsidRPr="00D44EC9">
        <w:rPr>
          <w:b/>
        </w:rPr>
        <w:t>La incomparecencia a los exámenes oficiales de las correspondientes convocatorias</w:t>
      </w:r>
    </w:p>
    <w:p w:rsidR="00C83F39" w:rsidRPr="00D44EC9" w:rsidRDefault="00C83F39" w:rsidP="00C83F39">
      <w:pPr>
        <w:ind w:left="45"/>
        <w:jc w:val="both"/>
        <w:rPr>
          <w:b/>
        </w:rPr>
      </w:pPr>
    </w:p>
    <w:p w:rsidR="00C83F39" w:rsidRPr="00D44EC9" w:rsidRDefault="00C83F39" w:rsidP="00C83F39">
      <w:pPr>
        <w:ind w:left="45"/>
        <w:jc w:val="both"/>
        <w:rPr>
          <w:b/>
        </w:rPr>
      </w:pPr>
      <w:r w:rsidRPr="00D44EC9">
        <w:rPr>
          <w:b/>
        </w:rPr>
        <w:t>Alalpardo, a la fecha de la firma</w:t>
      </w:r>
    </w:p>
    <w:p w:rsidR="00C83F39" w:rsidRPr="00D44EC9" w:rsidRDefault="00C83F39" w:rsidP="00C83F39">
      <w:pPr>
        <w:ind w:left="45"/>
        <w:jc w:val="both"/>
        <w:rPr>
          <w:b/>
        </w:rPr>
      </w:pPr>
      <w:r w:rsidRPr="00D44EC9">
        <w:rPr>
          <w:b/>
        </w:rPr>
        <w:t>Concejalía de Educación y Relaciones Institucionales</w:t>
      </w:r>
    </w:p>
    <w:p w:rsidR="00C83F39" w:rsidRPr="00D44EC9" w:rsidRDefault="00C83F39" w:rsidP="00C83F39">
      <w:pPr>
        <w:ind w:left="45"/>
        <w:jc w:val="both"/>
        <w:rPr>
          <w:b/>
        </w:rPr>
      </w:pPr>
    </w:p>
    <w:p w:rsidR="00C83F39" w:rsidRPr="0040134E" w:rsidRDefault="00C83F39" w:rsidP="00C83F39">
      <w:pPr>
        <w:ind w:left="1461" w:firstLine="663"/>
        <w:rPr>
          <w:b/>
          <w:sz w:val="28"/>
          <w:szCs w:val="28"/>
        </w:rPr>
      </w:pPr>
      <w:r w:rsidRPr="0040134E">
        <w:rPr>
          <w:b/>
          <w:sz w:val="28"/>
          <w:szCs w:val="28"/>
        </w:rPr>
        <w:t>ANEXO I</w:t>
      </w:r>
    </w:p>
    <w:p w:rsidR="00C83F39" w:rsidRPr="00D44EC9" w:rsidRDefault="00C83F39" w:rsidP="00C83F39">
      <w:pPr>
        <w:ind w:left="45"/>
        <w:jc w:val="both"/>
        <w:rPr>
          <w:b/>
        </w:rPr>
      </w:pPr>
    </w:p>
    <w:p w:rsidR="00C83F39" w:rsidRPr="0040134E" w:rsidRDefault="00C83F39" w:rsidP="00C83F39">
      <w:pPr>
        <w:ind w:left="45"/>
        <w:jc w:val="both"/>
        <w:rPr>
          <w:b/>
          <w:sz w:val="24"/>
          <w:szCs w:val="24"/>
        </w:rPr>
      </w:pPr>
      <w:r w:rsidRPr="0040134E">
        <w:rPr>
          <w:b/>
          <w:sz w:val="24"/>
          <w:szCs w:val="24"/>
        </w:rPr>
        <w:t>Baremo de puntuaciones:</w:t>
      </w:r>
    </w:p>
    <w:p w:rsidR="00C83F39" w:rsidRPr="00D44EC9" w:rsidRDefault="00C83F39" w:rsidP="00C83F39">
      <w:pPr>
        <w:pStyle w:val="Prrafodelista"/>
        <w:numPr>
          <w:ilvl w:val="0"/>
          <w:numId w:val="8"/>
        </w:numPr>
        <w:jc w:val="both"/>
        <w:rPr>
          <w:b/>
        </w:rPr>
      </w:pPr>
      <w:r w:rsidRPr="00D44EC9">
        <w:rPr>
          <w:b/>
        </w:rPr>
        <w:t>Expediente académico  (máximo 4 puntos)</w:t>
      </w:r>
    </w:p>
    <w:p w:rsidR="00C83F39" w:rsidRPr="00D44EC9" w:rsidRDefault="00C83F39" w:rsidP="00C83F39">
      <w:pPr>
        <w:pStyle w:val="Prrafodelista"/>
        <w:numPr>
          <w:ilvl w:val="0"/>
          <w:numId w:val="8"/>
        </w:numPr>
        <w:jc w:val="both"/>
        <w:rPr>
          <w:b/>
        </w:rPr>
      </w:pPr>
      <w:r w:rsidRPr="00D44EC9">
        <w:rPr>
          <w:b/>
        </w:rPr>
        <w:t>Nivel administrativo del puesto (máximo  2 puntos)</w:t>
      </w:r>
    </w:p>
    <w:p w:rsidR="00C83F39" w:rsidRPr="00D44EC9" w:rsidRDefault="00C83F39" w:rsidP="00C83F39">
      <w:pPr>
        <w:pStyle w:val="Prrafodelista"/>
        <w:numPr>
          <w:ilvl w:val="0"/>
          <w:numId w:val="8"/>
        </w:numPr>
        <w:jc w:val="both"/>
        <w:rPr>
          <w:b/>
        </w:rPr>
      </w:pPr>
      <w:r w:rsidRPr="00D44EC9">
        <w:rPr>
          <w:b/>
        </w:rPr>
        <w:t>Años de preparación acreditados (máximo  1,5 puntos)</w:t>
      </w:r>
    </w:p>
    <w:p w:rsidR="00C83F39" w:rsidRPr="00D44EC9" w:rsidRDefault="00C83F39" w:rsidP="00C83F39">
      <w:pPr>
        <w:pStyle w:val="Prrafodelista"/>
        <w:numPr>
          <w:ilvl w:val="0"/>
          <w:numId w:val="8"/>
        </w:numPr>
        <w:jc w:val="both"/>
        <w:rPr>
          <w:b/>
        </w:rPr>
      </w:pPr>
      <w:r w:rsidRPr="00D44EC9">
        <w:rPr>
          <w:b/>
        </w:rPr>
        <w:t>Número de miembros de la unidad familiar y nivel económico de la familia (relevante de la necesidad de la ayuda :máximo de 2)</w:t>
      </w:r>
    </w:p>
    <w:p w:rsidR="00C83F39" w:rsidRPr="00D44EC9" w:rsidRDefault="00C83F39" w:rsidP="00C83F39">
      <w:pPr>
        <w:pStyle w:val="Prrafodelista"/>
        <w:numPr>
          <w:ilvl w:val="0"/>
          <w:numId w:val="8"/>
        </w:numPr>
        <w:jc w:val="both"/>
        <w:rPr>
          <w:b/>
        </w:rPr>
      </w:pPr>
      <w:r w:rsidRPr="00D44EC9">
        <w:rPr>
          <w:b/>
        </w:rPr>
        <w:t>Experiencia laboral (máximo 0, 5 puntos)</w:t>
      </w:r>
    </w:p>
    <w:p w:rsidR="00C83F39" w:rsidRDefault="00C83F39" w:rsidP="00C83F39">
      <w:pPr>
        <w:ind w:left="708"/>
        <w:jc w:val="both"/>
        <w:rPr>
          <w:b/>
        </w:rPr>
      </w:pPr>
      <w:r>
        <w:rPr>
          <w:b/>
        </w:rPr>
        <w:t xml:space="preserve">Alalpardo a la fecha de la firma </w:t>
      </w:r>
    </w:p>
    <w:p w:rsidR="00C83F39" w:rsidRDefault="00C83F39" w:rsidP="00C83F39">
      <w:pPr>
        <w:ind w:left="708"/>
        <w:jc w:val="both"/>
        <w:rPr>
          <w:b/>
        </w:rPr>
      </w:pPr>
    </w:p>
    <w:p w:rsidR="00C83F39" w:rsidRPr="00D44EC9" w:rsidRDefault="00C83F39" w:rsidP="00C83F39">
      <w:pPr>
        <w:ind w:left="708"/>
        <w:jc w:val="both"/>
        <w:rPr>
          <w:b/>
        </w:rPr>
      </w:pPr>
    </w:p>
    <w:p w:rsidR="00C83F39" w:rsidRPr="00D44EC9" w:rsidRDefault="00C83F39" w:rsidP="00C83F39">
      <w:pPr>
        <w:ind w:left="45"/>
      </w:pPr>
    </w:p>
    <w:p w:rsidR="00C83F39" w:rsidRPr="00D44EC9" w:rsidRDefault="00C83F39" w:rsidP="00C83F39">
      <w:pPr>
        <w:ind w:left="45"/>
      </w:pPr>
    </w:p>
    <w:p w:rsidR="00C83F39" w:rsidRDefault="00C83F39" w:rsidP="00C83F39">
      <w:pPr>
        <w:ind w:left="45"/>
      </w:pPr>
    </w:p>
    <w:p w:rsidR="00C83F39" w:rsidRDefault="00C83F39" w:rsidP="00C83F39">
      <w:pPr>
        <w:ind w:left="45"/>
      </w:pPr>
    </w:p>
    <w:p w:rsidR="00C83F39" w:rsidRDefault="00C83F39" w:rsidP="00C83F39">
      <w:pPr>
        <w:ind w:left="45"/>
      </w:pPr>
    </w:p>
    <w:p w:rsidR="00C83F39" w:rsidRDefault="00C83F39" w:rsidP="00C83F39">
      <w:pPr>
        <w:ind w:left="45"/>
      </w:pPr>
    </w:p>
    <w:p w:rsidR="00C83F39" w:rsidRDefault="00C83F39" w:rsidP="00C83F39">
      <w:pPr>
        <w:ind w:left="45"/>
      </w:pPr>
    </w:p>
    <w:p w:rsidR="00C83F39" w:rsidRDefault="00C83F39" w:rsidP="00C83F39">
      <w:pPr>
        <w:ind w:left="45"/>
      </w:pPr>
    </w:p>
    <w:p w:rsidR="00C83F39" w:rsidRDefault="00C83F39" w:rsidP="00C83F39">
      <w:pPr>
        <w:ind w:left="45"/>
      </w:pPr>
    </w:p>
    <w:p w:rsidR="00C83F39" w:rsidRDefault="00C83F39" w:rsidP="00C83F39">
      <w:pPr>
        <w:ind w:left="45"/>
      </w:pPr>
    </w:p>
    <w:p w:rsidR="00C83F39" w:rsidRDefault="00C83F39" w:rsidP="00C83F39">
      <w:pPr>
        <w:ind w:left="45"/>
      </w:pPr>
    </w:p>
    <w:p w:rsidR="00C83F39" w:rsidRDefault="00C83F39" w:rsidP="00C83F39">
      <w:pPr>
        <w:ind w:left="45"/>
      </w:pPr>
    </w:p>
    <w:p w:rsidR="00C83F39" w:rsidRDefault="00C83F39" w:rsidP="00C83F39">
      <w:pPr>
        <w:ind w:left="45"/>
      </w:pPr>
    </w:p>
    <w:p w:rsidR="00C83F39" w:rsidRDefault="00C83F39" w:rsidP="00C83F39"/>
    <w:p w:rsidR="00C83F39" w:rsidRDefault="00C83F39"/>
    <w:sectPr w:rsidR="00C83F3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877D2"/>
    <w:multiLevelType w:val="hybridMultilevel"/>
    <w:tmpl w:val="E70EC0D6"/>
    <w:lvl w:ilvl="0" w:tplc="066CB6C6">
      <w:start w:val="2"/>
      <w:numFmt w:val="bullet"/>
      <w:lvlText w:val="-"/>
      <w:lvlJc w:val="left"/>
      <w:pPr>
        <w:ind w:left="1428" w:hanging="360"/>
      </w:pPr>
      <w:rPr>
        <w:rFonts w:ascii="Calibri" w:eastAsiaTheme="minorHAnsi" w:hAnsi="Calibri" w:cs="Calibri"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1" w15:restartNumberingAfterBreak="0">
    <w:nsid w:val="15CF6B4D"/>
    <w:multiLevelType w:val="hybridMultilevel"/>
    <w:tmpl w:val="7CC40C86"/>
    <w:lvl w:ilvl="0" w:tplc="040A000F">
      <w:start w:val="1"/>
      <w:numFmt w:val="decimal"/>
      <w:lvlText w:val="%1."/>
      <w:lvlJc w:val="left"/>
      <w:pPr>
        <w:ind w:left="405" w:hanging="360"/>
      </w:pPr>
    </w:lvl>
    <w:lvl w:ilvl="1" w:tplc="040A0019" w:tentative="1">
      <w:start w:val="1"/>
      <w:numFmt w:val="lowerLetter"/>
      <w:lvlText w:val="%2."/>
      <w:lvlJc w:val="left"/>
      <w:pPr>
        <w:ind w:left="1125" w:hanging="360"/>
      </w:pPr>
    </w:lvl>
    <w:lvl w:ilvl="2" w:tplc="040A001B" w:tentative="1">
      <w:start w:val="1"/>
      <w:numFmt w:val="lowerRoman"/>
      <w:lvlText w:val="%3."/>
      <w:lvlJc w:val="right"/>
      <w:pPr>
        <w:ind w:left="1845" w:hanging="180"/>
      </w:pPr>
    </w:lvl>
    <w:lvl w:ilvl="3" w:tplc="040A000F" w:tentative="1">
      <w:start w:val="1"/>
      <w:numFmt w:val="decimal"/>
      <w:lvlText w:val="%4."/>
      <w:lvlJc w:val="left"/>
      <w:pPr>
        <w:ind w:left="2565" w:hanging="360"/>
      </w:pPr>
    </w:lvl>
    <w:lvl w:ilvl="4" w:tplc="040A0019" w:tentative="1">
      <w:start w:val="1"/>
      <w:numFmt w:val="lowerLetter"/>
      <w:lvlText w:val="%5."/>
      <w:lvlJc w:val="left"/>
      <w:pPr>
        <w:ind w:left="3285" w:hanging="360"/>
      </w:pPr>
    </w:lvl>
    <w:lvl w:ilvl="5" w:tplc="040A001B" w:tentative="1">
      <w:start w:val="1"/>
      <w:numFmt w:val="lowerRoman"/>
      <w:lvlText w:val="%6."/>
      <w:lvlJc w:val="right"/>
      <w:pPr>
        <w:ind w:left="4005" w:hanging="180"/>
      </w:pPr>
    </w:lvl>
    <w:lvl w:ilvl="6" w:tplc="040A000F" w:tentative="1">
      <w:start w:val="1"/>
      <w:numFmt w:val="decimal"/>
      <w:lvlText w:val="%7."/>
      <w:lvlJc w:val="left"/>
      <w:pPr>
        <w:ind w:left="4725" w:hanging="360"/>
      </w:pPr>
    </w:lvl>
    <w:lvl w:ilvl="7" w:tplc="040A0019" w:tentative="1">
      <w:start w:val="1"/>
      <w:numFmt w:val="lowerLetter"/>
      <w:lvlText w:val="%8."/>
      <w:lvlJc w:val="left"/>
      <w:pPr>
        <w:ind w:left="5445" w:hanging="360"/>
      </w:pPr>
    </w:lvl>
    <w:lvl w:ilvl="8" w:tplc="040A001B" w:tentative="1">
      <w:start w:val="1"/>
      <w:numFmt w:val="lowerRoman"/>
      <w:lvlText w:val="%9."/>
      <w:lvlJc w:val="right"/>
      <w:pPr>
        <w:ind w:left="6165" w:hanging="180"/>
      </w:pPr>
    </w:lvl>
  </w:abstractNum>
  <w:abstractNum w:abstractNumId="2" w15:restartNumberingAfterBreak="0">
    <w:nsid w:val="1FFA673A"/>
    <w:multiLevelType w:val="hybridMultilevel"/>
    <w:tmpl w:val="C7466550"/>
    <w:lvl w:ilvl="0" w:tplc="040A000F">
      <w:start w:val="1"/>
      <w:numFmt w:val="decimal"/>
      <w:lvlText w:val="%1."/>
      <w:lvlJc w:val="left"/>
      <w:pPr>
        <w:ind w:left="405" w:hanging="360"/>
      </w:pPr>
      <w:rPr>
        <w:rFonts w:hint="default"/>
      </w:rPr>
    </w:lvl>
    <w:lvl w:ilvl="1" w:tplc="0C0A0019">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3" w15:restartNumberingAfterBreak="0">
    <w:nsid w:val="3B5870E6"/>
    <w:multiLevelType w:val="hybridMultilevel"/>
    <w:tmpl w:val="1324C820"/>
    <w:lvl w:ilvl="0" w:tplc="0C0A0019">
      <w:start w:val="1"/>
      <w:numFmt w:val="lowerLetter"/>
      <w:lvlText w:val="%1."/>
      <w:lvlJc w:val="left"/>
      <w:pPr>
        <w:ind w:left="765" w:hanging="360"/>
      </w:pPr>
    </w:lvl>
    <w:lvl w:ilvl="1" w:tplc="040A0019" w:tentative="1">
      <w:start w:val="1"/>
      <w:numFmt w:val="lowerLetter"/>
      <w:lvlText w:val="%2."/>
      <w:lvlJc w:val="left"/>
      <w:pPr>
        <w:ind w:left="1485" w:hanging="360"/>
      </w:pPr>
    </w:lvl>
    <w:lvl w:ilvl="2" w:tplc="040A001B" w:tentative="1">
      <w:start w:val="1"/>
      <w:numFmt w:val="lowerRoman"/>
      <w:lvlText w:val="%3."/>
      <w:lvlJc w:val="right"/>
      <w:pPr>
        <w:ind w:left="2205" w:hanging="180"/>
      </w:pPr>
    </w:lvl>
    <w:lvl w:ilvl="3" w:tplc="040A000F" w:tentative="1">
      <w:start w:val="1"/>
      <w:numFmt w:val="decimal"/>
      <w:lvlText w:val="%4."/>
      <w:lvlJc w:val="left"/>
      <w:pPr>
        <w:ind w:left="2925" w:hanging="360"/>
      </w:pPr>
    </w:lvl>
    <w:lvl w:ilvl="4" w:tplc="040A0019" w:tentative="1">
      <w:start w:val="1"/>
      <w:numFmt w:val="lowerLetter"/>
      <w:lvlText w:val="%5."/>
      <w:lvlJc w:val="left"/>
      <w:pPr>
        <w:ind w:left="3645" w:hanging="360"/>
      </w:pPr>
    </w:lvl>
    <w:lvl w:ilvl="5" w:tplc="040A001B" w:tentative="1">
      <w:start w:val="1"/>
      <w:numFmt w:val="lowerRoman"/>
      <w:lvlText w:val="%6."/>
      <w:lvlJc w:val="right"/>
      <w:pPr>
        <w:ind w:left="4365" w:hanging="180"/>
      </w:pPr>
    </w:lvl>
    <w:lvl w:ilvl="6" w:tplc="040A000F" w:tentative="1">
      <w:start w:val="1"/>
      <w:numFmt w:val="decimal"/>
      <w:lvlText w:val="%7."/>
      <w:lvlJc w:val="left"/>
      <w:pPr>
        <w:ind w:left="5085" w:hanging="360"/>
      </w:pPr>
    </w:lvl>
    <w:lvl w:ilvl="7" w:tplc="040A0019" w:tentative="1">
      <w:start w:val="1"/>
      <w:numFmt w:val="lowerLetter"/>
      <w:lvlText w:val="%8."/>
      <w:lvlJc w:val="left"/>
      <w:pPr>
        <w:ind w:left="5805" w:hanging="360"/>
      </w:pPr>
    </w:lvl>
    <w:lvl w:ilvl="8" w:tplc="040A001B" w:tentative="1">
      <w:start w:val="1"/>
      <w:numFmt w:val="lowerRoman"/>
      <w:lvlText w:val="%9."/>
      <w:lvlJc w:val="right"/>
      <w:pPr>
        <w:ind w:left="6525" w:hanging="180"/>
      </w:pPr>
    </w:lvl>
  </w:abstractNum>
  <w:abstractNum w:abstractNumId="4" w15:restartNumberingAfterBreak="0">
    <w:nsid w:val="4A695021"/>
    <w:multiLevelType w:val="hybridMultilevel"/>
    <w:tmpl w:val="A8460078"/>
    <w:lvl w:ilvl="0" w:tplc="94B6707C">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60C22FAD"/>
    <w:multiLevelType w:val="hybridMultilevel"/>
    <w:tmpl w:val="7284B0F8"/>
    <w:lvl w:ilvl="0" w:tplc="040A000F">
      <w:start w:val="1"/>
      <w:numFmt w:val="decimal"/>
      <w:lvlText w:val="%1."/>
      <w:lvlJc w:val="left"/>
      <w:pPr>
        <w:ind w:left="405" w:hanging="360"/>
      </w:pPr>
      <w:rPr>
        <w:rFonts w:hint="default"/>
      </w:rPr>
    </w:lvl>
    <w:lvl w:ilvl="1" w:tplc="0C0A0019">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6" w15:restartNumberingAfterBreak="0">
    <w:nsid w:val="6435037B"/>
    <w:multiLevelType w:val="hybridMultilevel"/>
    <w:tmpl w:val="6E088718"/>
    <w:lvl w:ilvl="0" w:tplc="0C0A0019">
      <w:start w:val="1"/>
      <w:numFmt w:val="lowerLetter"/>
      <w:lvlText w:val="%1."/>
      <w:lvlJc w:val="left"/>
      <w:pPr>
        <w:ind w:left="1425" w:hanging="360"/>
      </w:pPr>
    </w:lvl>
    <w:lvl w:ilvl="1" w:tplc="040A0019" w:tentative="1">
      <w:start w:val="1"/>
      <w:numFmt w:val="lowerLetter"/>
      <w:lvlText w:val="%2."/>
      <w:lvlJc w:val="left"/>
      <w:pPr>
        <w:ind w:left="2145" w:hanging="360"/>
      </w:pPr>
    </w:lvl>
    <w:lvl w:ilvl="2" w:tplc="040A001B" w:tentative="1">
      <w:start w:val="1"/>
      <w:numFmt w:val="lowerRoman"/>
      <w:lvlText w:val="%3."/>
      <w:lvlJc w:val="right"/>
      <w:pPr>
        <w:ind w:left="2865" w:hanging="180"/>
      </w:pPr>
    </w:lvl>
    <w:lvl w:ilvl="3" w:tplc="040A000F" w:tentative="1">
      <w:start w:val="1"/>
      <w:numFmt w:val="decimal"/>
      <w:lvlText w:val="%4."/>
      <w:lvlJc w:val="left"/>
      <w:pPr>
        <w:ind w:left="3585" w:hanging="360"/>
      </w:pPr>
    </w:lvl>
    <w:lvl w:ilvl="4" w:tplc="040A0019" w:tentative="1">
      <w:start w:val="1"/>
      <w:numFmt w:val="lowerLetter"/>
      <w:lvlText w:val="%5."/>
      <w:lvlJc w:val="left"/>
      <w:pPr>
        <w:ind w:left="4305" w:hanging="360"/>
      </w:pPr>
    </w:lvl>
    <w:lvl w:ilvl="5" w:tplc="040A001B" w:tentative="1">
      <w:start w:val="1"/>
      <w:numFmt w:val="lowerRoman"/>
      <w:lvlText w:val="%6."/>
      <w:lvlJc w:val="right"/>
      <w:pPr>
        <w:ind w:left="5025" w:hanging="180"/>
      </w:pPr>
    </w:lvl>
    <w:lvl w:ilvl="6" w:tplc="040A000F" w:tentative="1">
      <w:start w:val="1"/>
      <w:numFmt w:val="decimal"/>
      <w:lvlText w:val="%7."/>
      <w:lvlJc w:val="left"/>
      <w:pPr>
        <w:ind w:left="5745" w:hanging="360"/>
      </w:pPr>
    </w:lvl>
    <w:lvl w:ilvl="7" w:tplc="040A0019" w:tentative="1">
      <w:start w:val="1"/>
      <w:numFmt w:val="lowerLetter"/>
      <w:lvlText w:val="%8."/>
      <w:lvlJc w:val="left"/>
      <w:pPr>
        <w:ind w:left="6465" w:hanging="360"/>
      </w:pPr>
    </w:lvl>
    <w:lvl w:ilvl="8" w:tplc="040A001B" w:tentative="1">
      <w:start w:val="1"/>
      <w:numFmt w:val="lowerRoman"/>
      <w:lvlText w:val="%9."/>
      <w:lvlJc w:val="right"/>
      <w:pPr>
        <w:ind w:left="7185" w:hanging="180"/>
      </w:pPr>
    </w:lvl>
  </w:abstractNum>
  <w:abstractNum w:abstractNumId="7" w15:restartNumberingAfterBreak="0">
    <w:nsid w:val="78D2685F"/>
    <w:multiLevelType w:val="hybridMultilevel"/>
    <w:tmpl w:val="06FEAC1A"/>
    <w:lvl w:ilvl="0" w:tplc="4B7AEA9C">
      <w:start w:val="1"/>
      <w:numFmt w:val="decimal"/>
      <w:lvlText w:val="%1."/>
      <w:lvlJc w:val="left"/>
      <w:pPr>
        <w:ind w:left="450" w:hanging="360"/>
      </w:pPr>
      <w:rPr>
        <w:rFonts w:hint="default"/>
      </w:rPr>
    </w:lvl>
    <w:lvl w:ilvl="1" w:tplc="0C0A0019">
      <w:start w:val="1"/>
      <w:numFmt w:val="lowerLetter"/>
      <w:lvlText w:val="%2."/>
      <w:lvlJc w:val="left"/>
      <w:pPr>
        <w:ind w:left="1170" w:hanging="360"/>
      </w:pPr>
    </w:lvl>
    <w:lvl w:ilvl="2" w:tplc="0C0A001B" w:tentative="1">
      <w:start w:val="1"/>
      <w:numFmt w:val="lowerRoman"/>
      <w:lvlText w:val="%3."/>
      <w:lvlJc w:val="right"/>
      <w:pPr>
        <w:ind w:left="1890" w:hanging="180"/>
      </w:pPr>
    </w:lvl>
    <w:lvl w:ilvl="3" w:tplc="0C0A000F" w:tentative="1">
      <w:start w:val="1"/>
      <w:numFmt w:val="decimal"/>
      <w:lvlText w:val="%4."/>
      <w:lvlJc w:val="left"/>
      <w:pPr>
        <w:ind w:left="2610" w:hanging="360"/>
      </w:pPr>
    </w:lvl>
    <w:lvl w:ilvl="4" w:tplc="0C0A0019" w:tentative="1">
      <w:start w:val="1"/>
      <w:numFmt w:val="lowerLetter"/>
      <w:lvlText w:val="%5."/>
      <w:lvlJc w:val="left"/>
      <w:pPr>
        <w:ind w:left="3330" w:hanging="360"/>
      </w:pPr>
    </w:lvl>
    <w:lvl w:ilvl="5" w:tplc="0C0A001B" w:tentative="1">
      <w:start w:val="1"/>
      <w:numFmt w:val="lowerRoman"/>
      <w:lvlText w:val="%6."/>
      <w:lvlJc w:val="right"/>
      <w:pPr>
        <w:ind w:left="4050" w:hanging="180"/>
      </w:pPr>
    </w:lvl>
    <w:lvl w:ilvl="6" w:tplc="0C0A000F" w:tentative="1">
      <w:start w:val="1"/>
      <w:numFmt w:val="decimal"/>
      <w:lvlText w:val="%7."/>
      <w:lvlJc w:val="left"/>
      <w:pPr>
        <w:ind w:left="4770" w:hanging="360"/>
      </w:pPr>
    </w:lvl>
    <w:lvl w:ilvl="7" w:tplc="0C0A0019" w:tentative="1">
      <w:start w:val="1"/>
      <w:numFmt w:val="lowerLetter"/>
      <w:lvlText w:val="%8."/>
      <w:lvlJc w:val="left"/>
      <w:pPr>
        <w:ind w:left="5490" w:hanging="360"/>
      </w:pPr>
    </w:lvl>
    <w:lvl w:ilvl="8" w:tplc="0C0A001B" w:tentative="1">
      <w:start w:val="1"/>
      <w:numFmt w:val="lowerRoman"/>
      <w:lvlText w:val="%9."/>
      <w:lvlJc w:val="right"/>
      <w:pPr>
        <w:ind w:left="6210" w:hanging="180"/>
      </w:pPr>
    </w:lvl>
  </w:abstractNum>
  <w:num w:numId="1">
    <w:abstractNumId w:val="5"/>
  </w:num>
  <w:num w:numId="2">
    <w:abstractNumId w:val="7"/>
  </w:num>
  <w:num w:numId="3">
    <w:abstractNumId w:val="1"/>
  </w:num>
  <w:num w:numId="4">
    <w:abstractNumId w:val="2"/>
  </w:num>
  <w:num w:numId="5">
    <w:abstractNumId w:val="6"/>
  </w:num>
  <w:num w:numId="6">
    <w:abstractNumId w:val="0"/>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F39"/>
    <w:rsid w:val="00AA39CE"/>
    <w:rsid w:val="00C83F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19D79D-91C0-4299-B517-C3F223A75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3F3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83F39"/>
    <w:pPr>
      <w:ind w:left="720"/>
      <w:contextualSpacing/>
    </w:pPr>
  </w:style>
  <w:style w:type="table" w:styleId="Tablaconcuadrcula">
    <w:name w:val="Table Grid"/>
    <w:basedOn w:val="Tablanormal"/>
    <w:uiPriority w:val="39"/>
    <w:rsid w:val="00C83F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2348</Words>
  <Characters>12918</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Cendoya Irezábal</dc:creator>
  <cp:keywords/>
  <dc:description/>
  <cp:lastModifiedBy>Rosa Cendoya Irezábal</cp:lastModifiedBy>
  <cp:revision>1</cp:revision>
  <dcterms:created xsi:type="dcterms:W3CDTF">2020-10-19T10:02:00Z</dcterms:created>
  <dcterms:modified xsi:type="dcterms:W3CDTF">2020-10-19T10:07:00Z</dcterms:modified>
</cp:coreProperties>
</file>