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41A" w:rsidRPr="00F545FF" w:rsidRDefault="00EE441A" w:rsidP="00641B2D">
      <w:pPr>
        <w:spacing w:before="13" w:line="280" w:lineRule="exact"/>
        <w:jc w:val="both"/>
        <w:rPr>
          <w:rFonts w:asciiTheme="minorHAnsi" w:hAnsiTheme="minorHAnsi"/>
          <w:b/>
          <w:lang w:val="es-ES"/>
        </w:rPr>
      </w:pPr>
      <w:bookmarkStart w:id="0" w:name="BLO__BDT"/>
      <w:r w:rsidRPr="00F545FF">
        <w:rPr>
          <w:rFonts w:asciiTheme="minorHAnsi" w:hAnsiTheme="minorHAnsi"/>
          <w:b/>
          <w:lang w:val="es-ES"/>
        </w:rPr>
        <w:t>BASES REGULADORAS PARA LA CONCESIÓN DE AYUDAS ECONÓMICAS MUNICIPALES EN CONCEPTO DE MENÚ ESCOLAR, DIRIGIDAS A FAMILIAS CON MENORES A CARGO QUE CURSEN SEGUNDO CICLO DE EDUCACIÓN INFANTIL, PRIMARIA Y SECUNDARIA OBLIGATORIA.</w:t>
      </w:r>
    </w:p>
    <w:p w:rsidR="00641B2D" w:rsidRPr="00F545FF" w:rsidRDefault="00641B2D" w:rsidP="00641B2D">
      <w:pPr>
        <w:widowControl w:val="0"/>
        <w:tabs>
          <w:tab w:val="left" w:pos="353"/>
        </w:tabs>
        <w:ind w:right="7430"/>
        <w:jc w:val="both"/>
        <w:outlineLvl w:val="0"/>
        <w:rPr>
          <w:rFonts w:asciiTheme="minorHAnsi" w:hAnsiTheme="minorHAnsi"/>
          <w:highlight w:val="yellow"/>
          <w:lang w:val="es-ES"/>
        </w:rPr>
      </w:pPr>
    </w:p>
    <w:p w:rsidR="00EE441A" w:rsidRDefault="00EE441A" w:rsidP="00EE441A">
      <w:pPr>
        <w:widowControl w:val="0"/>
        <w:tabs>
          <w:tab w:val="left" w:pos="353"/>
        </w:tabs>
        <w:ind w:right="-1"/>
        <w:jc w:val="both"/>
        <w:outlineLvl w:val="0"/>
        <w:rPr>
          <w:rFonts w:asciiTheme="minorHAnsi" w:hAnsiTheme="minorHAnsi"/>
          <w:b/>
          <w:u w:val="single"/>
          <w:lang w:val="es-ES"/>
        </w:rPr>
      </w:pPr>
      <w:r w:rsidRPr="00F545FF">
        <w:rPr>
          <w:rFonts w:asciiTheme="minorHAnsi" w:hAnsiTheme="minorHAnsi"/>
          <w:b/>
          <w:u w:val="single"/>
          <w:lang w:val="es-ES"/>
        </w:rPr>
        <w:t>1.- Objeto de las bases</w:t>
      </w:r>
    </w:p>
    <w:p w:rsidR="003C0AEC" w:rsidRPr="00F545FF" w:rsidRDefault="003C0AEC" w:rsidP="00EE441A">
      <w:pPr>
        <w:widowControl w:val="0"/>
        <w:tabs>
          <w:tab w:val="left" w:pos="353"/>
        </w:tabs>
        <w:ind w:right="-1"/>
        <w:jc w:val="both"/>
        <w:outlineLvl w:val="0"/>
        <w:rPr>
          <w:rFonts w:asciiTheme="minorHAnsi" w:hAnsiTheme="minorHAnsi"/>
          <w:b/>
          <w:u w:val="single"/>
          <w:lang w:val="es-ES"/>
        </w:rPr>
      </w:pPr>
    </w:p>
    <w:p w:rsidR="00EE441A" w:rsidRPr="00F545FF" w:rsidRDefault="00EE441A" w:rsidP="00EE441A">
      <w:pPr>
        <w:widowControl w:val="0"/>
        <w:tabs>
          <w:tab w:val="left" w:pos="353"/>
        </w:tabs>
        <w:ind w:right="-285"/>
        <w:jc w:val="both"/>
        <w:outlineLvl w:val="0"/>
        <w:rPr>
          <w:rFonts w:asciiTheme="minorHAnsi" w:hAnsiTheme="minorHAnsi"/>
          <w:lang w:val="es-ES"/>
        </w:rPr>
      </w:pPr>
      <w:r w:rsidRPr="00F545FF">
        <w:rPr>
          <w:rFonts w:asciiTheme="minorHAnsi" w:hAnsiTheme="minorHAnsi"/>
          <w:lang w:val="es-ES"/>
        </w:rPr>
        <w:t xml:space="preserve">El objeto de estas bases es regular la concesión, por parte del Ayuntamiento de </w:t>
      </w:r>
      <w:proofErr w:type="spellStart"/>
      <w:r w:rsidRPr="00F545FF">
        <w:rPr>
          <w:rFonts w:asciiTheme="minorHAnsi" w:hAnsiTheme="minorHAnsi"/>
          <w:lang w:val="es-ES"/>
        </w:rPr>
        <w:t>Tordera</w:t>
      </w:r>
      <w:proofErr w:type="spellEnd"/>
      <w:r w:rsidRPr="00F545FF">
        <w:rPr>
          <w:rFonts w:asciiTheme="minorHAnsi" w:hAnsiTheme="minorHAnsi"/>
          <w:lang w:val="es-ES"/>
        </w:rPr>
        <w:t>, de ayudas económicas en co</w:t>
      </w:r>
      <w:r w:rsidR="00175265">
        <w:rPr>
          <w:rFonts w:asciiTheme="minorHAnsi" w:hAnsiTheme="minorHAnsi"/>
          <w:lang w:val="es-ES"/>
        </w:rPr>
        <w:t>ncepto de menú escolar destinada</w:t>
      </w:r>
      <w:r w:rsidRPr="00F545FF">
        <w:rPr>
          <w:rFonts w:asciiTheme="minorHAnsi" w:hAnsiTheme="minorHAnsi"/>
          <w:lang w:val="es-ES"/>
        </w:rPr>
        <w:t xml:space="preserve">s a alumnos matriculados en centros </w:t>
      </w:r>
      <w:r w:rsidR="00F545FF" w:rsidRPr="00F545FF">
        <w:rPr>
          <w:rFonts w:asciiTheme="minorHAnsi" w:hAnsiTheme="minorHAnsi"/>
          <w:lang w:val="es-ES"/>
        </w:rPr>
        <w:t>educativos</w:t>
      </w:r>
      <w:r w:rsidRPr="00F545FF">
        <w:rPr>
          <w:rFonts w:asciiTheme="minorHAnsi" w:hAnsiTheme="minorHAnsi"/>
          <w:lang w:val="es-ES"/>
        </w:rPr>
        <w:t xml:space="preserve"> sufragados con fondos públicos, y que cursen segundo cicl</w:t>
      </w:r>
      <w:r w:rsidR="00175265">
        <w:rPr>
          <w:rFonts w:asciiTheme="minorHAnsi" w:hAnsiTheme="minorHAnsi"/>
          <w:lang w:val="es-ES"/>
        </w:rPr>
        <w:t>o</w:t>
      </w:r>
      <w:r w:rsidRPr="00F545FF">
        <w:rPr>
          <w:rFonts w:asciiTheme="minorHAnsi" w:hAnsiTheme="minorHAnsi"/>
          <w:lang w:val="es-ES"/>
        </w:rPr>
        <w:t xml:space="preserve"> de educación infantil, primaria y secundaria </w:t>
      </w:r>
      <w:r w:rsidR="00F545FF" w:rsidRPr="00F545FF">
        <w:rPr>
          <w:rFonts w:asciiTheme="minorHAnsi" w:hAnsiTheme="minorHAnsi"/>
          <w:lang w:val="es-ES"/>
        </w:rPr>
        <w:t>obligatoria</w:t>
      </w:r>
      <w:r w:rsidRPr="00F545FF">
        <w:rPr>
          <w:rFonts w:asciiTheme="minorHAnsi" w:hAnsiTheme="minorHAnsi"/>
          <w:lang w:val="es-ES"/>
        </w:rPr>
        <w:t xml:space="preserve">, a los cuales no corresponda la </w:t>
      </w:r>
      <w:r w:rsidR="00333EBE">
        <w:rPr>
          <w:rFonts w:asciiTheme="minorHAnsi" w:hAnsiTheme="minorHAnsi"/>
          <w:lang w:val="es-ES"/>
        </w:rPr>
        <w:t>gratuidad</w:t>
      </w:r>
      <w:r w:rsidR="00F545FF" w:rsidRPr="00F545FF">
        <w:rPr>
          <w:rFonts w:asciiTheme="minorHAnsi" w:hAnsiTheme="minorHAnsi"/>
          <w:lang w:val="es-ES"/>
        </w:rPr>
        <w:t xml:space="preserve"> del Servicio, y que cumplan los requisitos establecidos en la bases.</w:t>
      </w:r>
    </w:p>
    <w:p w:rsidR="00F545FF" w:rsidRPr="00F545FF" w:rsidRDefault="00F545FF" w:rsidP="00EE441A">
      <w:pPr>
        <w:widowControl w:val="0"/>
        <w:tabs>
          <w:tab w:val="left" w:pos="353"/>
        </w:tabs>
        <w:ind w:right="-285"/>
        <w:jc w:val="both"/>
        <w:outlineLvl w:val="0"/>
        <w:rPr>
          <w:rFonts w:asciiTheme="minorHAnsi" w:hAnsiTheme="minorHAnsi"/>
          <w:lang w:val="es-ES"/>
        </w:rPr>
      </w:pPr>
      <w:r w:rsidRPr="00F545FF">
        <w:rPr>
          <w:rFonts w:asciiTheme="minorHAnsi" w:hAnsiTheme="minorHAnsi"/>
          <w:lang w:val="es-ES"/>
        </w:rPr>
        <w:t>La finalidad de la ayuda económica en concepto de menú escolar, es garanti</w:t>
      </w:r>
      <w:r w:rsidR="00175265">
        <w:rPr>
          <w:rFonts w:asciiTheme="minorHAnsi" w:hAnsiTheme="minorHAnsi"/>
          <w:lang w:val="es-ES"/>
        </w:rPr>
        <w:t>zar</w:t>
      </w:r>
      <w:r w:rsidRPr="00F545FF">
        <w:rPr>
          <w:rFonts w:asciiTheme="minorHAnsi" w:hAnsiTheme="minorHAnsi"/>
          <w:lang w:val="es-ES"/>
        </w:rPr>
        <w:t xml:space="preserve"> una mínima alimentación adecuada a los menores beneficiarios.</w:t>
      </w:r>
    </w:p>
    <w:p w:rsidR="00EE441A" w:rsidRPr="00F545FF" w:rsidRDefault="00EE441A" w:rsidP="00EE441A">
      <w:pPr>
        <w:widowControl w:val="0"/>
        <w:tabs>
          <w:tab w:val="left" w:pos="353"/>
          <w:tab w:val="left" w:pos="9638"/>
        </w:tabs>
        <w:ind w:right="-1"/>
        <w:jc w:val="both"/>
        <w:outlineLvl w:val="0"/>
        <w:rPr>
          <w:rFonts w:asciiTheme="minorHAnsi" w:hAnsiTheme="minorHAnsi"/>
          <w:highlight w:val="yellow"/>
          <w:lang w:val="es-ES"/>
        </w:rPr>
      </w:pPr>
    </w:p>
    <w:p w:rsidR="00F545FF" w:rsidRPr="00F545FF" w:rsidRDefault="00F545FF" w:rsidP="00641B2D">
      <w:pPr>
        <w:spacing w:before="13" w:line="280" w:lineRule="exact"/>
        <w:jc w:val="both"/>
        <w:rPr>
          <w:rFonts w:asciiTheme="minorHAnsi" w:hAnsiTheme="minorHAnsi"/>
          <w:b/>
          <w:u w:val="single"/>
          <w:lang w:val="es-ES"/>
        </w:rPr>
      </w:pPr>
      <w:r w:rsidRPr="00F545FF">
        <w:rPr>
          <w:rFonts w:asciiTheme="minorHAnsi" w:hAnsiTheme="minorHAnsi"/>
          <w:b/>
          <w:u w:val="single"/>
          <w:lang w:val="es-ES"/>
        </w:rPr>
        <w:t>2.- Personas destinatarias y requisitos:</w:t>
      </w:r>
    </w:p>
    <w:p w:rsidR="00F545FF" w:rsidRPr="00F545FF" w:rsidRDefault="00F545FF" w:rsidP="00641B2D">
      <w:pPr>
        <w:spacing w:before="13" w:line="280" w:lineRule="exact"/>
        <w:jc w:val="both"/>
        <w:rPr>
          <w:rFonts w:asciiTheme="minorHAnsi" w:hAnsiTheme="minorHAnsi"/>
          <w:b/>
          <w:u w:val="single"/>
          <w:lang w:val="es-ES"/>
        </w:rPr>
      </w:pPr>
    </w:p>
    <w:p w:rsidR="00F545FF" w:rsidRPr="00F545FF" w:rsidRDefault="00F545FF" w:rsidP="00641B2D">
      <w:pPr>
        <w:spacing w:before="13" w:line="280" w:lineRule="exact"/>
        <w:jc w:val="both"/>
        <w:rPr>
          <w:rFonts w:asciiTheme="minorHAnsi" w:hAnsiTheme="minorHAnsi"/>
          <w:u w:val="double"/>
          <w:lang w:val="es-ES"/>
        </w:rPr>
      </w:pPr>
      <w:r w:rsidRPr="00F545FF">
        <w:rPr>
          <w:rFonts w:asciiTheme="minorHAnsi" w:hAnsiTheme="minorHAnsi"/>
          <w:u w:val="double"/>
          <w:lang w:val="es-ES"/>
        </w:rPr>
        <w:t>Personas destinatarias:</w:t>
      </w:r>
    </w:p>
    <w:p w:rsidR="00F545FF" w:rsidRPr="00F545FF" w:rsidRDefault="00F545FF" w:rsidP="00641B2D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F545FF">
        <w:rPr>
          <w:rFonts w:asciiTheme="minorHAnsi" w:hAnsiTheme="minorHAnsi"/>
          <w:b/>
          <w:lang w:val="es-ES"/>
        </w:rPr>
        <w:t>-Beneficiarios:</w:t>
      </w:r>
      <w:r w:rsidRPr="00F545FF">
        <w:rPr>
          <w:rFonts w:asciiTheme="minorHAnsi" w:hAnsiTheme="minorHAnsi"/>
          <w:lang w:val="es-ES"/>
        </w:rPr>
        <w:t xml:space="preserve"> alumnos matriculados en </w:t>
      </w:r>
      <w:r w:rsidR="00175265">
        <w:rPr>
          <w:rFonts w:asciiTheme="minorHAnsi" w:hAnsiTheme="minorHAnsi"/>
          <w:lang w:val="es-ES"/>
        </w:rPr>
        <w:t xml:space="preserve">segundo </w:t>
      </w:r>
      <w:r w:rsidRPr="00F545FF">
        <w:rPr>
          <w:rFonts w:asciiTheme="minorHAnsi" w:hAnsiTheme="minorHAnsi"/>
          <w:lang w:val="es-ES"/>
        </w:rPr>
        <w:t xml:space="preserve">ciclo de educación infantil, primaria y secundaria obligatoria en centros educativos sufragados con fondos públicos, empadronados en el municipio y la unidad familiar de los cuales no supere el </w:t>
      </w:r>
      <w:r w:rsidR="00175265">
        <w:rPr>
          <w:rFonts w:asciiTheme="minorHAnsi" w:hAnsiTheme="minorHAnsi"/>
          <w:lang w:val="es-ES"/>
        </w:rPr>
        <w:t xml:space="preserve">umbral </w:t>
      </w:r>
      <w:r w:rsidRPr="00F545FF">
        <w:rPr>
          <w:rFonts w:asciiTheme="minorHAnsi" w:hAnsiTheme="minorHAnsi"/>
          <w:lang w:val="es-ES"/>
        </w:rPr>
        <w:t>máximo de renta establecida en convocatoria anual, que hayan solicitado al Consejo Comarcal la ayuda individual de comedor y que estén a la espera de resolución o con resolución favorable y agotada, y familia que no puedan garantizar una alimentación adecuada a sus hijos.</w:t>
      </w:r>
    </w:p>
    <w:p w:rsidR="00F545FF" w:rsidRPr="00F545FF" w:rsidRDefault="00F545FF" w:rsidP="00641B2D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F545FF">
        <w:rPr>
          <w:rFonts w:asciiTheme="minorHAnsi" w:hAnsiTheme="minorHAnsi"/>
          <w:b/>
          <w:lang w:val="es-ES"/>
        </w:rPr>
        <w:t xml:space="preserve">-Solicitantes: </w:t>
      </w:r>
      <w:r w:rsidRPr="00F545FF">
        <w:rPr>
          <w:rFonts w:asciiTheme="minorHAnsi" w:hAnsiTheme="minorHAnsi"/>
          <w:lang w:val="es-ES"/>
        </w:rPr>
        <w:t>los progenitores, tutores o representantes legales del alumno.</w:t>
      </w:r>
    </w:p>
    <w:p w:rsidR="00F545FF" w:rsidRPr="00F545FF" w:rsidRDefault="00F545FF" w:rsidP="00641B2D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F545FF" w:rsidRPr="00F545FF" w:rsidRDefault="00F545FF" w:rsidP="00641B2D">
      <w:pPr>
        <w:spacing w:before="13" w:line="280" w:lineRule="exact"/>
        <w:jc w:val="both"/>
        <w:rPr>
          <w:rFonts w:asciiTheme="minorHAnsi" w:hAnsiTheme="minorHAnsi"/>
          <w:u w:val="double"/>
          <w:lang w:val="es-ES"/>
        </w:rPr>
      </w:pPr>
      <w:r w:rsidRPr="00F545FF">
        <w:rPr>
          <w:rFonts w:asciiTheme="minorHAnsi" w:hAnsiTheme="minorHAnsi"/>
          <w:u w:val="double"/>
          <w:lang w:val="es-ES"/>
        </w:rPr>
        <w:t>Requisitos:</w:t>
      </w:r>
    </w:p>
    <w:p w:rsidR="00F545FF" w:rsidRDefault="00F545FF" w:rsidP="00641B2D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F545FF">
        <w:rPr>
          <w:rFonts w:asciiTheme="minorHAnsi" w:hAnsiTheme="minorHAnsi"/>
          <w:lang w:val="es-ES"/>
        </w:rPr>
        <w:t>Para poder solicitar la ayuda económica</w:t>
      </w:r>
      <w:r>
        <w:rPr>
          <w:rFonts w:asciiTheme="minorHAnsi" w:hAnsiTheme="minorHAnsi"/>
          <w:lang w:val="es-ES"/>
        </w:rPr>
        <w:t>, el alumnado deberá reunir los siguientes requisitos:</w:t>
      </w:r>
    </w:p>
    <w:p w:rsidR="00F545FF" w:rsidRDefault="00F545FF" w:rsidP="00F545FF">
      <w:pPr>
        <w:pStyle w:val="Prrafodelista"/>
        <w:numPr>
          <w:ilvl w:val="0"/>
          <w:numId w:val="6"/>
        </w:numPr>
        <w:spacing w:before="13" w:line="280" w:lineRule="exact"/>
        <w:jc w:val="both"/>
        <w:rPr>
          <w:rFonts w:asciiTheme="minorHAnsi" w:hAnsiTheme="minorHAnsi"/>
          <w:lang w:val="es-ES"/>
        </w:rPr>
      </w:pPr>
      <w:r>
        <w:rPr>
          <w:rFonts w:asciiTheme="minorHAnsi" w:hAnsiTheme="minorHAnsi"/>
          <w:lang w:val="es-ES"/>
        </w:rPr>
        <w:t xml:space="preserve">Estar empadronado en el municipio de </w:t>
      </w:r>
      <w:proofErr w:type="spellStart"/>
      <w:r>
        <w:rPr>
          <w:rFonts w:asciiTheme="minorHAnsi" w:hAnsiTheme="minorHAnsi"/>
          <w:lang w:val="es-ES"/>
        </w:rPr>
        <w:t>Tordera</w:t>
      </w:r>
      <w:proofErr w:type="spellEnd"/>
      <w:r>
        <w:rPr>
          <w:rFonts w:asciiTheme="minorHAnsi" w:hAnsiTheme="minorHAnsi"/>
          <w:lang w:val="es-ES"/>
        </w:rPr>
        <w:t>.</w:t>
      </w:r>
    </w:p>
    <w:p w:rsidR="00F545FF" w:rsidRDefault="00F545FF" w:rsidP="00F545FF">
      <w:pPr>
        <w:pStyle w:val="Prrafodelista"/>
        <w:numPr>
          <w:ilvl w:val="0"/>
          <w:numId w:val="6"/>
        </w:numPr>
        <w:spacing w:before="13" w:line="280" w:lineRule="exact"/>
        <w:jc w:val="both"/>
        <w:rPr>
          <w:rFonts w:asciiTheme="minorHAnsi" w:hAnsiTheme="minorHAnsi"/>
          <w:lang w:val="es-ES"/>
        </w:rPr>
      </w:pPr>
      <w:r>
        <w:rPr>
          <w:rFonts w:asciiTheme="minorHAnsi" w:hAnsiTheme="minorHAnsi"/>
          <w:lang w:val="es-ES"/>
        </w:rPr>
        <w:t>Cursar segundo ciclo de educación in</w:t>
      </w:r>
      <w:r w:rsidR="005A3D21">
        <w:rPr>
          <w:rFonts w:asciiTheme="minorHAnsi" w:hAnsiTheme="minorHAnsi"/>
          <w:lang w:val="es-ES"/>
        </w:rPr>
        <w:t>fantil, primaria o secundaria o</w:t>
      </w:r>
      <w:r>
        <w:rPr>
          <w:rFonts w:asciiTheme="minorHAnsi" w:hAnsiTheme="minorHAnsi"/>
          <w:lang w:val="es-ES"/>
        </w:rPr>
        <w:t>bligatoria en centros educativos sufragados con fondo públicos.</w:t>
      </w:r>
    </w:p>
    <w:p w:rsidR="00F545FF" w:rsidRPr="00F545FF" w:rsidRDefault="00F545FF" w:rsidP="00F545FF">
      <w:pPr>
        <w:pStyle w:val="Prrafodelista"/>
        <w:numPr>
          <w:ilvl w:val="0"/>
          <w:numId w:val="6"/>
        </w:numPr>
        <w:spacing w:before="13" w:line="280" w:lineRule="exact"/>
        <w:jc w:val="both"/>
        <w:rPr>
          <w:rFonts w:asciiTheme="minorHAnsi" w:hAnsiTheme="minorHAnsi"/>
          <w:lang w:val="es-ES"/>
        </w:rPr>
      </w:pPr>
      <w:r>
        <w:rPr>
          <w:rFonts w:asciiTheme="minorHAnsi" w:hAnsiTheme="minorHAnsi"/>
          <w:lang w:val="es-ES"/>
        </w:rPr>
        <w:t>No superar el</w:t>
      </w:r>
      <w:r w:rsidR="00175265">
        <w:rPr>
          <w:rFonts w:asciiTheme="minorHAnsi" w:hAnsiTheme="minorHAnsi"/>
          <w:lang w:val="es-ES"/>
        </w:rPr>
        <w:t xml:space="preserve"> </w:t>
      </w:r>
      <w:r w:rsidR="00175265">
        <w:rPr>
          <w:rFonts w:asciiTheme="minorHAnsi" w:hAnsiTheme="minorHAnsi"/>
          <w:lang w:val="es-ES"/>
        </w:rPr>
        <w:t>umbral</w:t>
      </w:r>
      <w:r>
        <w:rPr>
          <w:rFonts w:asciiTheme="minorHAnsi" w:hAnsiTheme="minorHAnsi"/>
          <w:lang w:val="es-ES"/>
        </w:rPr>
        <w:t xml:space="preserve"> máximo de renta establecida en convocatoria anual.</w:t>
      </w:r>
    </w:p>
    <w:p w:rsidR="00F545FF" w:rsidRPr="00F545FF" w:rsidRDefault="00F545FF" w:rsidP="00641B2D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F545FF" w:rsidRPr="00F545FF" w:rsidRDefault="00F545FF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val="es-ES" w:eastAsia="en-US"/>
        </w:rPr>
      </w:pPr>
      <w:r w:rsidRPr="00F545FF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3.- Compatibilidad de las ayudas económicas</w:t>
      </w:r>
    </w:p>
    <w:p w:rsidR="00F545FF" w:rsidRDefault="00F545FF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highlight w:val="yellow"/>
          <w:u w:val="thick" w:color="000000"/>
          <w:lang w:val="es-ES" w:eastAsia="en-US"/>
        </w:rPr>
      </w:pPr>
    </w:p>
    <w:p w:rsidR="00F545FF" w:rsidRDefault="00F545FF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 w:rsidRPr="00F545FF">
        <w:rPr>
          <w:rFonts w:asciiTheme="minorHAnsi" w:eastAsia="Calibri" w:hAnsiTheme="minorHAnsi" w:cstheme="minorBidi"/>
          <w:u w:color="000000"/>
          <w:lang w:val="es-ES" w:eastAsia="en-US"/>
        </w:rPr>
        <w:t>Las a</w:t>
      </w:r>
      <w:r>
        <w:rPr>
          <w:rFonts w:asciiTheme="minorHAnsi" w:eastAsia="Calibri" w:hAnsiTheme="minorHAnsi" w:cstheme="minorBidi"/>
          <w:u w:color="000000"/>
          <w:lang w:val="es-ES" w:eastAsia="en-US"/>
        </w:rPr>
        <w:t>yudas convocadas son compatibles con cualquier otra ayuda que se pueda recibir, para la misma finalidad, de otras entidades o personas públicas o privadas. En ningún caso, el importe de las ayudas concurrentes  puede superar el coste del gasto total máximo.</w:t>
      </w:r>
    </w:p>
    <w:p w:rsidR="00F545FF" w:rsidRDefault="00F545FF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>En el caso que se hayan recibido otras ayudas p</w:t>
      </w:r>
      <w:r w:rsidR="00175265">
        <w:rPr>
          <w:rFonts w:asciiTheme="minorHAnsi" w:eastAsia="Calibri" w:hAnsiTheme="minorHAnsi" w:cstheme="minorBidi"/>
          <w:u w:color="000000"/>
          <w:lang w:val="es-ES" w:eastAsia="en-US"/>
        </w:rPr>
        <w:t>or</w:t>
      </w:r>
      <w:r>
        <w:rPr>
          <w:rFonts w:asciiTheme="minorHAnsi" w:eastAsia="Calibri" w:hAnsiTheme="minorHAnsi" w:cstheme="minorBidi"/>
          <w:u w:color="000000"/>
          <w:lang w:val="es-ES" w:eastAsia="en-US"/>
        </w:rPr>
        <w:t xml:space="preserve"> el mismo objeto de las bases, deberá hacerlos constar en el apartado correspondiente de la solicitud, con indicación de la entidad adjudicataria y el importe percibido y</w:t>
      </w:r>
      <w:r w:rsidR="00175265">
        <w:rPr>
          <w:rFonts w:asciiTheme="minorHAnsi" w:eastAsia="Calibri" w:hAnsiTheme="minorHAnsi" w:cstheme="minorBidi"/>
          <w:u w:color="000000"/>
          <w:lang w:val="es-ES" w:eastAsia="en-US"/>
        </w:rPr>
        <w:t>/</w:t>
      </w:r>
      <w:r>
        <w:rPr>
          <w:rFonts w:asciiTheme="minorHAnsi" w:eastAsia="Calibri" w:hAnsiTheme="minorHAnsi" w:cstheme="minorBidi"/>
          <w:u w:color="000000"/>
          <w:lang w:val="es-ES" w:eastAsia="en-US"/>
        </w:rPr>
        <w:t>o el número de tickets de comedor asignados.</w:t>
      </w:r>
    </w:p>
    <w:p w:rsidR="003C0AEC" w:rsidRDefault="003C0AEC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</w:p>
    <w:p w:rsidR="00F545FF" w:rsidRPr="00F545FF" w:rsidRDefault="00F545FF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lastRenderedPageBreak/>
        <w:t xml:space="preserve">El Ayuntamiento de </w:t>
      </w:r>
      <w:proofErr w:type="spellStart"/>
      <w:r>
        <w:rPr>
          <w:rFonts w:asciiTheme="minorHAnsi" w:eastAsia="Calibri" w:hAnsiTheme="minorHAnsi" w:cstheme="minorBidi"/>
          <w:u w:color="000000"/>
          <w:lang w:val="es-ES" w:eastAsia="en-US"/>
        </w:rPr>
        <w:t>Tordera</w:t>
      </w:r>
      <w:proofErr w:type="spellEnd"/>
      <w:r>
        <w:rPr>
          <w:rFonts w:asciiTheme="minorHAnsi" w:eastAsia="Calibri" w:hAnsiTheme="minorHAnsi" w:cstheme="minorBidi"/>
          <w:u w:color="000000"/>
          <w:lang w:val="es-ES" w:eastAsia="en-US"/>
        </w:rPr>
        <w:t xml:space="preserve">, podrá comprobar el importe de las ayudas percibidas, y o el número de tickets de comedor consignados con las entidades adjudicatarias.  </w:t>
      </w:r>
    </w:p>
    <w:p w:rsidR="00F545FF" w:rsidRDefault="00F545FF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highlight w:val="yellow"/>
          <w:u w:val="thick" w:color="000000"/>
          <w:lang w:val="es-ES" w:eastAsia="en-US"/>
        </w:rPr>
      </w:pPr>
    </w:p>
    <w:p w:rsidR="00F545FF" w:rsidRPr="00F545FF" w:rsidRDefault="00F545FF" w:rsidP="00F545FF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/>
          <w:lang w:val="es-ES" w:eastAsia="en-US"/>
        </w:rPr>
      </w:pPr>
      <w:r w:rsidRPr="00F545FF">
        <w:rPr>
          <w:rFonts w:asciiTheme="minorHAnsi" w:eastAsia="Calibri" w:hAnsiTheme="minorHAnsi" w:cstheme="minorBidi"/>
          <w:b/>
          <w:u w:val="thick"/>
          <w:lang w:val="es-ES" w:eastAsia="en-US"/>
        </w:rPr>
        <w:t xml:space="preserve">4.- Solicitudes, presentación, </w:t>
      </w:r>
      <w:r w:rsidR="00333EBE">
        <w:rPr>
          <w:rFonts w:asciiTheme="minorHAnsi" w:eastAsia="Calibri" w:hAnsiTheme="minorHAnsi" w:cstheme="minorBidi"/>
          <w:b/>
          <w:u w:val="thick"/>
          <w:lang w:val="es-ES" w:eastAsia="en-US"/>
        </w:rPr>
        <w:t>plazo</w:t>
      </w:r>
      <w:r w:rsidRPr="00F545FF">
        <w:rPr>
          <w:rFonts w:asciiTheme="minorHAnsi" w:eastAsia="Calibri" w:hAnsiTheme="minorHAnsi" w:cstheme="minorBidi"/>
          <w:b/>
          <w:u w:val="thick"/>
          <w:lang w:val="es-ES" w:eastAsia="en-US"/>
        </w:rPr>
        <w:t xml:space="preserve"> y tramitación de las solicitudes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highlight w:val="yellow"/>
          <w:u w:val="double"/>
          <w:lang w:val="es-ES" w:eastAsia="en-US"/>
        </w:rPr>
      </w:pPr>
    </w:p>
    <w:p w:rsidR="00F545FF" w:rsidRDefault="00F545FF" w:rsidP="00F545FF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val="es-ES" w:eastAsia="en-US"/>
        </w:rPr>
      </w:pPr>
      <w:r>
        <w:rPr>
          <w:rFonts w:asciiTheme="minorHAnsi" w:eastAsia="Calibri" w:hAnsiTheme="minorHAnsi" w:cstheme="minorBidi"/>
          <w:u w:val="double"/>
          <w:lang w:val="es-ES" w:eastAsia="en-US"/>
        </w:rPr>
        <w:t>Solicitudes</w:t>
      </w:r>
      <w:r w:rsidRPr="00F545FF">
        <w:rPr>
          <w:rFonts w:asciiTheme="minorHAnsi" w:eastAsia="Calibri" w:hAnsiTheme="minorHAnsi" w:cstheme="minorBidi"/>
          <w:lang w:val="es-ES" w:eastAsia="en-US"/>
        </w:rPr>
        <w:t xml:space="preserve">: </w:t>
      </w:r>
      <w:r>
        <w:rPr>
          <w:rFonts w:asciiTheme="minorHAnsi" w:eastAsia="Calibri" w:hAnsiTheme="minorHAnsi" w:cstheme="minorBidi"/>
          <w:lang w:val="es-ES" w:eastAsia="en-US"/>
        </w:rPr>
        <w:t xml:space="preserve">Las solicitudes se formalizaran mediante impresos normalizados que elaborará el departamento de Servicios Sociales del Ayuntamiento de </w:t>
      </w:r>
      <w:proofErr w:type="spellStart"/>
      <w:r>
        <w:rPr>
          <w:rFonts w:asciiTheme="minorHAnsi" w:eastAsia="Calibri" w:hAnsiTheme="minorHAnsi" w:cstheme="minorBidi"/>
          <w:lang w:val="es-ES" w:eastAsia="en-US"/>
        </w:rPr>
        <w:t>Tordera</w:t>
      </w:r>
      <w:proofErr w:type="spellEnd"/>
      <w:r>
        <w:rPr>
          <w:rFonts w:asciiTheme="minorHAnsi" w:eastAsia="Calibri" w:hAnsiTheme="minorHAnsi" w:cstheme="minorBidi"/>
          <w:lang w:val="es-ES" w:eastAsia="en-US"/>
        </w:rPr>
        <w:t xml:space="preserve">. Estos impresos se podrán solicitar en la Oficina de Atención al Ciudadano (OAC) y en las oficinas de Servicios Sociales. También se podrán descargar de la web del Ayuntamiento de </w:t>
      </w:r>
      <w:proofErr w:type="spellStart"/>
      <w:r>
        <w:rPr>
          <w:rFonts w:asciiTheme="minorHAnsi" w:eastAsia="Calibri" w:hAnsiTheme="minorHAnsi" w:cstheme="minorBidi"/>
          <w:lang w:val="es-ES" w:eastAsia="en-US"/>
        </w:rPr>
        <w:t>Tordera</w:t>
      </w:r>
      <w:proofErr w:type="spellEnd"/>
      <w:r>
        <w:rPr>
          <w:rFonts w:asciiTheme="minorHAnsi" w:eastAsia="Calibri" w:hAnsiTheme="minorHAnsi" w:cstheme="minorBidi"/>
          <w:lang w:val="es-ES" w:eastAsia="en-US"/>
        </w:rPr>
        <w:t>:</w:t>
      </w:r>
      <w:r w:rsidRPr="00F545FF">
        <w:rPr>
          <w:rFonts w:asciiTheme="minorHAnsi" w:eastAsia="Calibri" w:hAnsiTheme="minorHAnsi" w:cstheme="minorBidi"/>
          <w:lang w:val="es-ES" w:eastAsia="en-US"/>
        </w:rPr>
        <w:t xml:space="preserve"> </w:t>
      </w:r>
      <w:hyperlink r:id="rId9" w:history="1">
        <w:r w:rsidRPr="00F545FF">
          <w:rPr>
            <w:rStyle w:val="Hipervnculo"/>
            <w:rFonts w:asciiTheme="minorHAnsi" w:eastAsia="Calibri" w:hAnsiTheme="minorHAnsi" w:cstheme="minorBidi"/>
            <w:lang w:val="es-ES" w:eastAsia="en-US"/>
          </w:rPr>
          <w:t>www.tordera.cat</w:t>
        </w:r>
      </w:hyperlink>
      <w:r w:rsidRPr="00F545FF">
        <w:rPr>
          <w:rFonts w:asciiTheme="minorHAnsi" w:eastAsia="Calibri" w:hAnsiTheme="minorHAnsi" w:cstheme="minorBidi"/>
          <w:lang w:val="es-ES" w:eastAsia="en-US"/>
        </w:rPr>
        <w:t xml:space="preserve">. </w:t>
      </w:r>
      <w:r>
        <w:rPr>
          <w:rFonts w:asciiTheme="minorHAnsi" w:eastAsia="Calibri" w:hAnsiTheme="minorHAnsi" w:cstheme="minorBidi"/>
          <w:lang w:val="es-ES" w:eastAsia="en-US"/>
        </w:rPr>
        <w:t>Las solicitudes se acompañaran de documentación anexa establecida en la convocatoria anual.</w:t>
      </w:r>
    </w:p>
    <w:p w:rsidR="00F545FF" w:rsidRDefault="00F545FF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highlight w:val="yellow"/>
          <w:u w:val="double"/>
          <w:lang w:val="es-ES" w:eastAsia="en-US"/>
        </w:rPr>
      </w:pPr>
    </w:p>
    <w:p w:rsidR="00F545FF" w:rsidRPr="00F545FF" w:rsidRDefault="00F545FF" w:rsidP="00F545FF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val="es-ES" w:eastAsia="en-US"/>
        </w:rPr>
      </w:pPr>
      <w:r w:rsidRPr="00F545FF">
        <w:rPr>
          <w:rFonts w:asciiTheme="minorHAnsi" w:eastAsia="Calibri" w:hAnsiTheme="minorHAnsi" w:cstheme="minorBidi"/>
          <w:u w:val="double"/>
          <w:lang w:val="es-ES" w:eastAsia="en-US"/>
        </w:rPr>
        <w:t>Presentació</w:t>
      </w:r>
      <w:r>
        <w:rPr>
          <w:rFonts w:asciiTheme="minorHAnsi" w:eastAsia="Calibri" w:hAnsiTheme="minorHAnsi" w:cstheme="minorBidi"/>
          <w:u w:val="double"/>
          <w:lang w:val="es-ES" w:eastAsia="en-US"/>
        </w:rPr>
        <w:t>n</w:t>
      </w:r>
      <w:r w:rsidRPr="00F545FF">
        <w:rPr>
          <w:rFonts w:asciiTheme="minorHAnsi" w:eastAsia="Calibri" w:hAnsiTheme="minorHAnsi" w:cstheme="minorBidi"/>
          <w:u w:val="double"/>
          <w:lang w:val="es-ES" w:eastAsia="en-US"/>
        </w:rPr>
        <w:t>:</w:t>
      </w:r>
      <w:r w:rsidRPr="00F545FF">
        <w:rPr>
          <w:rFonts w:asciiTheme="minorHAnsi" w:eastAsia="Calibri" w:hAnsiTheme="minorHAnsi" w:cstheme="minorBidi"/>
          <w:lang w:val="es-ES" w:eastAsia="en-US"/>
        </w:rPr>
        <w:t xml:space="preserve"> </w:t>
      </w:r>
      <w:r>
        <w:rPr>
          <w:rFonts w:asciiTheme="minorHAnsi" w:eastAsia="Calibri" w:hAnsiTheme="minorHAnsi" w:cstheme="minorBidi"/>
          <w:lang w:val="es-ES" w:eastAsia="en-US"/>
        </w:rPr>
        <w:t xml:space="preserve">Las solicitudes se presentaran exclusivamente en la OAC del Ayuntamiento de </w:t>
      </w:r>
      <w:proofErr w:type="spellStart"/>
      <w:r>
        <w:rPr>
          <w:rFonts w:asciiTheme="minorHAnsi" w:eastAsia="Calibri" w:hAnsiTheme="minorHAnsi" w:cstheme="minorBidi"/>
          <w:lang w:val="es-ES" w:eastAsia="en-US"/>
        </w:rPr>
        <w:t>Tordera</w:t>
      </w:r>
      <w:proofErr w:type="spellEnd"/>
      <w:r>
        <w:rPr>
          <w:rFonts w:asciiTheme="minorHAnsi" w:eastAsia="Calibri" w:hAnsiTheme="minorHAnsi" w:cstheme="minorBidi"/>
          <w:lang w:val="es-ES" w:eastAsia="en-US"/>
        </w:rPr>
        <w:t xml:space="preserve">, en el Registro General de Entrada, de forma presencial o telemática. La Presentación de la solicitud implica la autorización de todos y cada uno de los miembros de la unidad familiar, para que Servicios Sociales solicite a las administraciones con las que tiene convenio de interoperabilidad  los datos necesarios para valorar la solicitud, en aplicación de la disposición adicional séptima, de la Ley </w:t>
      </w:r>
      <w:r w:rsidRPr="00F545FF">
        <w:rPr>
          <w:rFonts w:asciiTheme="minorHAnsi" w:eastAsia="Calibri" w:hAnsiTheme="minorHAnsi" w:cstheme="minorBidi"/>
          <w:lang w:val="es-ES" w:eastAsia="en-US"/>
        </w:rPr>
        <w:t xml:space="preserve"> 2/2014, del 27 de </w:t>
      </w:r>
      <w:r>
        <w:rPr>
          <w:rFonts w:asciiTheme="minorHAnsi" w:eastAsia="Calibri" w:hAnsiTheme="minorHAnsi" w:cstheme="minorBidi"/>
          <w:lang w:val="es-ES" w:eastAsia="en-US"/>
        </w:rPr>
        <w:t>enero</w:t>
      </w:r>
      <w:r w:rsidRPr="00F545FF">
        <w:rPr>
          <w:rFonts w:asciiTheme="minorHAnsi" w:eastAsia="Calibri" w:hAnsiTheme="minorHAnsi" w:cstheme="minorBidi"/>
          <w:lang w:val="es-ES" w:eastAsia="en-US"/>
        </w:rPr>
        <w:t xml:space="preserve"> (Habilitación de les administraciones </w:t>
      </w:r>
      <w:r>
        <w:rPr>
          <w:rFonts w:asciiTheme="minorHAnsi" w:eastAsia="Calibri" w:hAnsiTheme="minorHAnsi" w:cstheme="minorBidi"/>
          <w:lang w:val="es-ES" w:eastAsia="en-US"/>
        </w:rPr>
        <w:t xml:space="preserve">públicas </w:t>
      </w:r>
      <w:r w:rsidRPr="00F545FF">
        <w:rPr>
          <w:rFonts w:asciiTheme="minorHAnsi" w:eastAsia="Calibri" w:hAnsiTheme="minorHAnsi" w:cstheme="minorBidi"/>
          <w:lang w:val="es-ES" w:eastAsia="en-US"/>
        </w:rPr>
        <w:t>competentes en materia de servi</w:t>
      </w:r>
      <w:r>
        <w:rPr>
          <w:rFonts w:asciiTheme="minorHAnsi" w:eastAsia="Calibri" w:hAnsiTheme="minorHAnsi" w:cstheme="minorBidi"/>
          <w:lang w:val="es-ES" w:eastAsia="en-US"/>
        </w:rPr>
        <w:t>cio</w:t>
      </w:r>
      <w:r w:rsidRPr="00F545FF">
        <w:rPr>
          <w:rFonts w:asciiTheme="minorHAnsi" w:eastAsia="Calibri" w:hAnsiTheme="minorHAnsi" w:cstheme="minorBidi"/>
          <w:lang w:val="es-ES" w:eastAsia="en-US"/>
        </w:rPr>
        <w:t>s social</w:t>
      </w:r>
      <w:r>
        <w:rPr>
          <w:rFonts w:asciiTheme="minorHAnsi" w:eastAsia="Calibri" w:hAnsiTheme="minorHAnsi" w:cstheme="minorBidi"/>
          <w:lang w:val="es-ES" w:eastAsia="en-US"/>
        </w:rPr>
        <w:t>e</w:t>
      </w:r>
      <w:r w:rsidRPr="00F545FF">
        <w:rPr>
          <w:rFonts w:asciiTheme="minorHAnsi" w:eastAsia="Calibri" w:hAnsiTheme="minorHAnsi" w:cstheme="minorBidi"/>
          <w:lang w:val="es-ES" w:eastAsia="en-US"/>
        </w:rPr>
        <w:t>s), art. 102, publica</w:t>
      </w:r>
      <w:r>
        <w:rPr>
          <w:rFonts w:asciiTheme="minorHAnsi" w:eastAsia="Calibri" w:hAnsiTheme="minorHAnsi" w:cstheme="minorBidi"/>
          <w:lang w:val="es-ES" w:eastAsia="en-US"/>
        </w:rPr>
        <w:t>do en el</w:t>
      </w:r>
      <w:r w:rsidRPr="00F545FF">
        <w:rPr>
          <w:rFonts w:asciiTheme="minorHAnsi" w:eastAsia="Calibri" w:hAnsiTheme="minorHAnsi" w:cstheme="minorBidi"/>
          <w:lang w:val="es-ES" w:eastAsia="en-US"/>
        </w:rPr>
        <w:t xml:space="preserve"> DOGC núm. 6830 de 13 de ma</w:t>
      </w:r>
      <w:r>
        <w:rPr>
          <w:rFonts w:asciiTheme="minorHAnsi" w:eastAsia="Calibri" w:hAnsiTheme="minorHAnsi" w:cstheme="minorBidi"/>
          <w:lang w:val="es-ES" w:eastAsia="en-US"/>
        </w:rPr>
        <w:t>rzo</w:t>
      </w:r>
      <w:r w:rsidRPr="00F545FF">
        <w:rPr>
          <w:rFonts w:asciiTheme="minorHAnsi" w:eastAsia="Calibri" w:hAnsiTheme="minorHAnsi" w:cstheme="minorBidi"/>
          <w:lang w:val="es-ES" w:eastAsia="en-US"/>
        </w:rPr>
        <w:t xml:space="preserve"> de 2015. </w:t>
      </w:r>
    </w:p>
    <w:p w:rsidR="00F545FF" w:rsidRDefault="00F545FF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highlight w:val="yellow"/>
          <w:u w:val="double"/>
          <w:lang w:val="es-ES" w:eastAsia="en-US"/>
        </w:rPr>
      </w:pPr>
    </w:p>
    <w:p w:rsidR="005A3D21" w:rsidRPr="005A3D21" w:rsidRDefault="00333EBE" w:rsidP="005A3D21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val="es-ES" w:eastAsia="en-US"/>
        </w:rPr>
      </w:pPr>
      <w:r>
        <w:rPr>
          <w:rFonts w:asciiTheme="minorHAnsi" w:eastAsia="Calibri" w:hAnsiTheme="minorHAnsi" w:cstheme="minorBidi"/>
          <w:u w:val="double"/>
          <w:lang w:val="es-ES" w:eastAsia="en-US"/>
        </w:rPr>
        <w:t xml:space="preserve">Plazo </w:t>
      </w:r>
      <w:r w:rsidR="005A3D21">
        <w:rPr>
          <w:rFonts w:asciiTheme="minorHAnsi" w:eastAsia="Calibri" w:hAnsiTheme="minorHAnsi" w:cstheme="minorBidi"/>
          <w:u w:val="double"/>
          <w:lang w:val="es-ES" w:eastAsia="en-US"/>
        </w:rPr>
        <w:t>y</w:t>
      </w:r>
      <w:r w:rsidR="005A3D21" w:rsidRPr="005A3D21">
        <w:rPr>
          <w:rFonts w:asciiTheme="minorHAnsi" w:eastAsia="Calibri" w:hAnsiTheme="minorHAnsi" w:cstheme="minorBidi"/>
          <w:u w:val="double"/>
          <w:lang w:val="es-ES" w:eastAsia="en-US"/>
        </w:rPr>
        <w:t xml:space="preserve"> presentació</w:t>
      </w:r>
      <w:r w:rsidR="005A3D21">
        <w:rPr>
          <w:rFonts w:asciiTheme="minorHAnsi" w:eastAsia="Calibri" w:hAnsiTheme="minorHAnsi" w:cstheme="minorBidi"/>
          <w:u w:val="double"/>
          <w:lang w:val="es-ES" w:eastAsia="en-US"/>
        </w:rPr>
        <w:t>n</w:t>
      </w:r>
      <w:r w:rsidR="005A3D21" w:rsidRPr="005A3D21">
        <w:rPr>
          <w:rFonts w:asciiTheme="minorHAnsi" w:eastAsia="Calibri" w:hAnsiTheme="minorHAnsi" w:cstheme="minorBidi"/>
          <w:u w:val="double"/>
          <w:lang w:val="es-ES" w:eastAsia="en-US"/>
        </w:rPr>
        <w:t xml:space="preserve"> de l</w:t>
      </w:r>
      <w:r w:rsidR="005A3D21">
        <w:rPr>
          <w:rFonts w:asciiTheme="minorHAnsi" w:eastAsia="Calibri" w:hAnsiTheme="minorHAnsi" w:cstheme="minorBidi"/>
          <w:u w:val="double"/>
          <w:lang w:val="es-ES" w:eastAsia="en-US"/>
        </w:rPr>
        <w:t>a</w:t>
      </w:r>
      <w:r w:rsidR="005A3D21" w:rsidRPr="005A3D21">
        <w:rPr>
          <w:rFonts w:asciiTheme="minorHAnsi" w:eastAsia="Calibri" w:hAnsiTheme="minorHAnsi" w:cstheme="minorBidi"/>
          <w:u w:val="double"/>
          <w:lang w:val="es-ES" w:eastAsia="en-US"/>
        </w:rPr>
        <w:t>s solicitud</w:t>
      </w:r>
      <w:r w:rsidR="005A3D21">
        <w:rPr>
          <w:rFonts w:asciiTheme="minorHAnsi" w:eastAsia="Calibri" w:hAnsiTheme="minorHAnsi" w:cstheme="minorBidi"/>
          <w:u w:val="double"/>
          <w:lang w:val="es-ES" w:eastAsia="en-US"/>
        </w:rPr>
        <w:t>e</w:t>
      </w:r>
      <w:r w:rsidR="005A3D21" w:rsidRPr="005A3D21">
        <w:rPr>
          <w:rFonts w:asciiTheme="minorHAnsi" w:eastAsia="Calibri" w:hAnsiTheme="minorHAnsi" w:cstheme="minorBidi"/>
          <w:u w:val="double"/>
          <w:lang w:val="es-ES" w:eastAsia="en-US"/>
        </w:rPr>
        <w:t>s</w:t>
      </w:r>
      <w:proofErr w:type="gramStart"/>
      <w:r w:rsidR="005A3D21" w:rsidRPr="005A3D21">
        <w:rPr>
          <w:rFonts w:asciiTheme="minorHAnsi" w:eastAsia="Calibri" w:hAnsiTheme="minorHAnsi" w:cstheme="minorBidi"/>
          <w:lang w:val="es-ES" w:eastAsia="en-US"/>
        </w:rPr>
        <w:t xml:space="preserve">:  </w:t>
      </w:r>
      <w:r w:rsidR="005A3D21">
        <w:rPr>
          <w:rFonts w:asciiTheme="minorHAnsi" w:eastAsiaTheme="minorHAnsi" w:hAnsiTheme="minorHAnsi" w:cs="Arial"/>
          <w:lang w:val="es-ES" w:eastAsia="en-US"/>
        </w:rPr>
        <w:t>La</w:t>
      </w:r>
      <w:proofErr w:type="gramEnd"/>
      <w:r w:rsidR="005A3D21">
        <w:rPr>
          <w:rFonts w:asciiTheme="minorHAnsi" w:eastAsiaTheme="minorHAnsi" w:hAnsiTheme="minorHAnsi" w:cs="Arial"/>
          <w:lang w:val="es-ES" w:eastAsia="en-US"/>
        </w:rPr>
        <w:t xml:space="preserve"> Junta de Gobierno 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Local aprobará la convocatoria</w:t>
      </w:r>
      <w:r w:rsidR="005A3D21">
        <w:rPr>
          <w:rFonts w:asciiTheme="minorHAnsi" w:eastAsiaTheme="minorHAnsi" w:hAnsiTheme="minorHAnsi" w:cs="Arial"/>
          <w:lang w:val="es-ES" w:eastAsia="en-US"/>
        </w:rPr>
        <w:t xml:space="preserve"> para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la concesión de</w:t>
      </w:r>
      <w:r w:rsidR="005A3D21">
        <w:rPr>
          <w:rFonts w:asciiTheme="minorHAnsi" w:eastAsiaTheme="minorHAnsi" w:hAnsiTheme="minorHAnsi" w:cs="Arial"/>
          <w:lang w:val="es-ES" w:eastAsia="en-US"/>
        </w:rPr>
        <w:t xml:space="preserve"> 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l</w:t>
      </w:r>
      <w:r w:rsidR="005A3D21">
        <w:rPr>
          <w:rFonts w:asciiTheme="minorHAnsi" w:eastAsiaTheme="minorHAnsi" w:hAnsiTheme="minorHAnsi" w:cs="Arial"/>
          <w:lang w:val="es-ES" w:eastAsia="en-US"/>
        </w:rPr>
        <w:t>a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s a</w:t>
      </w:r>
      <w:r w:rsidR="005A3D21">
        <w:rPr>
          <w:rFonts w:asciiTheme="minorHAnsi" w:eastAsiaTheme="minorHAnsi" w:hAnsiTheme="minorHAnsi" w:cs="Arial"/>
          <w:lang w:val="es-ES" w:eastAsia="en-US"/>
        </w:rPr>
        <w:t>yudas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, que establ</w:t>
      </w:r>
      <w:r w:rsidR="005A3D21">
        <w:rPr>
          <w:rFonts w:asciiTheme="minorHAnsi" w:eastAsiaTheme="minorHAnsi" w:hAnsiTheme="minorHAnsi" w:cs="Arial"/>
          <w:lang w:val="es-ES" w:eastAsia="en-US"/>
        </w:rPr>
        <w:t xml:space="preserve">ecerá 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el </w:t>
      </w:r>
      <w:r w:rsidR="005A3D21">
        <w:rPr>
          <w:rFonts w:asciiTheme="minorHAnsi" w:eastAsiaTheme="minorHAnsi" w:hAnsiTheme="minorHAnsi" w:cs="Arial"/>
          <w:lang w:val="es-ES" w:eastAsia="en-US"/>
        </w:rPr>
        <w:t>plazo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de presentación</w:t>
      </w:r>
      <w:r w:rsidR="005A3D21">
        <w:rPr>
          <w:rFonts w:asciiTheme="minorHAnsi" w:eastAsiaTheme="minorHAnsi" w:hAnsiTheme="minorHAnsi" w:cs="Arial"/>
          <w:lang w:val="es-ES" w:eastAsia="en-US"/>
        </w:rPr>
        <w:t xml:space="preserve"> de la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s solicitude</w:t>
      </w:r>
      <w:r w:rsidR="005A3D21">
        <w:rPr>
          <w:rFonts w:asciiTheme="minorHAnsi" w:eastAsiaTheme="minorHAnsi" w:hAnsiTheme="minorHAnsi" w:cs="Arial"/>
          <w:lang w:val="es-ES" w:eastAsia="en-US"/>
        </w:rPr>
        <w:t>s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</w:t>
      </w:r>
      <w:r w:rsidR="005A3D21">
        <w:rPr>
          <w:rFonts w:asciiTheme="minorHAnsi" w:eastAsiaTheme="minorHAnsi" w:hAnsiTheme="minorHAnsi" w:cs="Arial"/>
          <w:lang w:val="es-ES" w:eastAsia="en-US"/>
        </w:rPr>
        <w:t>y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la dotación presup</w:t>
      </w:r>
      <w:r w:rsidR="005A3D21">
        <w:rPr>
          <w:rFonts w:asciiTheme="minorHAnsi" w:eastAsiaTheme="minorHAnsi" w:hAnsiTheme="minorHAnsi" w:cs="Arial"/>
          <w:lang w:val="es-ES" w:eastAsia="en-US"/>
        </w:rPr>
        <w:t>ues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taria correspon</w:t>
      </w:r>
      <w:r w:rsidR="005A3D21">
        <w:rPr>
          <w:rFonts w:asciiTheme="minorHAnsi" w:eastAsiaTheme="minorHAnsi" w:hAnsiTheme="minorHAnsi" w:cs="Arial"/>
          <w:lang w:val="es-ES" w:eastAsia="en-US"/>
        </w:rPr>
        <w:t>diente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. No </w:t>
      </w:r>
      <w:r w:rsidR="005A3D21">
        <w:rPr>
          <w:rFonts w:asciiTheme="minorHAnsi" w:eastAsiaTheme="minorHAnsi" w:hAnsiTheme="minorHAnsi" w:cs="Arial"/>
          <w:lang w:val="es-ES" w:eastAsia="en-US"/>
        </w:rPr>
        <w:t xml:space="preserve">se 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adm</w:t>
      </w:r>
      <w:r w:rsidR="005A3D21">
        <w:rPr>
          <w:rFonts w:asciiTheme="minorHAnsi" w:eastAsiaTheme="minorHAnsi" w:hAnsiTheme="minorHAnsi" w:cs="Arial"/>
          <w:lang w:val="es-ES" w:eastAsia="en-US"/>
        </w:rPr>
        <w:t>iti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rán solicitude</w:t>
      </w:r>
      <w:r w:rsidR="005A3D21">
        <w:rPr>
          <w:rFonts w:asciiTheme="minorHAnsi" w:eastAsiaTheme="minorHAnsi" w:hAnsiTheme="minorHAnsi" w:cs="Arial"/>
          <w:lang w:val="es-ES" w:eastAsia="en-US"/>
        </w:rPr>
        <w:t>s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f</w:t>
      </w:r>
      <w:r w:rsidR="005A3D21">
        <w:rPr>
          <w:rFonts w:asciiTheme="minorHAnsi" w:eastAsiaTheme="minorHAnsi" w:hAnsiTheme="minorHAnsi" w:cs="Arial"/>
          <w:lang w:val="es-ES" w:eastAsia="en-US"/>
        </w:rPr>
        <w:t>ue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ra d</w:t>
      </w:r>
      <w:r w:rsidR="005A3D21">
        <w:rPr>
          <w:rFonts w:asciiTheme="minorHAnsi" w:eastAsiaTheme="minorHAnsi" w:hAnsiTheme="minorHAnsi" w:cs="Arial"/>
          <w:lang w:val="es-ES" w:eastAsia="en-US"/>
        </w:rPr>
        <w:t>e este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</w:t>
      </w:r>
      <w:r w:rsidR="005A3D21">
        <w:rPr>
          <w:rFonts w:asciiTheme="minorHAnsi" w:eastAsiaTheme="minorHAnsi" w:hAnsiTheme="minorHAnsi" w:cs="Arial"/>
          <w:lang w:val="es-ES" w:eastAsia="en-US"/>
        </w:rPr>
        <w:t>plazo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. </w:t>
      </w:r>
      <w:r w:rsidR="005A3D21">
        <w:rPr>
          <w:rFonts w:asciiTheme="minorHAnsi" w:eastAsiaTheme="minorHAnsi" w:hAnsiTheme="minorHAnsi" w:cs="Arial"/>
          <w:lang w:val="es-ES" w:eastAsia="en-US"/>
        </w:rPr>
        <w:t>Solo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s</w:t>
      </w:r>
      <w:r w:rsidR="00175265">
        <w:rPr>
          <w:rFonts w:asciiTheme="minorHAnsi" w:eastAsiaTheme="minorHAnsi" w:hAnsiTheme="minorHAnsi" w:cs="Arial"/>
          <w:lang w:val="es-ES" w:eastAsia="en-US"/>
        </w:rPr>
        <w:t>e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podrán </w:t>
      </w:r>
      <w:r w:rsidR="005A3D21">
        <w:rPr>
          <w:rFonts w:asciiTheme="minorHAnsi" w:eastAsiaTheme="minorHAnsi" w:hAnsiTheme="minorHAnsi" w:cs="Arial"/>
          <w:lang w:val="es-ES" w:eastAsia="en-US"/>
        </w:rPr>
        <w:t>concede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r a</w:t>
      </w:r>
      <w:r w:rsidR="005A3D21">
        <w:rPr>
          <w:rFonts w:asciiTheme="minorHAnsi" w:eastAsiaTheme="minorHAnsi" w:hAnsiTheme="minorHAnsi" w:cs="Arial"/>
          <w:lang w:val="es-ES" w:eastAsia="en-US"/>
        </w:rPr>
        <w:t>yudas a los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solicitant</w:t>
      </w:r>
      <w:r w:rsidR="005A3D21">
        <w:rPr>
          <w:rFonts w:asciiTheme="minorHAnsi" w:eastAsiaTheme="minorHAnsi" w:hAnsiTheme="minorHAnsi" w:cs="Arial"/>
          <w:lang w:val="es-ES" w:eastAsia="en-US"/>
        </w:rPr>
        <w:t>e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s que </w:t>
      </w:r>
      <w:proofErr w:type="spellStart"/>
      <w:r w:rsidR="005A3D21" w:rsidRPr="005A3D21">
        <w:rPr>
          <w:rFonts w:asciiTheme="minorHAnsi" w:eastAsiaTheme="minorHAnsi" w:hAnsiTheme="minorHAnsi" w:cs="Arial"/>
          <w:lang w:val="es-ES" w:eastAsia="en-US"/>
        </w:rPr>
        <w:t>reun</w:t>
      </w:r>
      <w:r w:rsidR="00175265">
        <w:rPr>
          <w:rFonts w:asciiTheme="minorHAnsi" w:eastAsiaTheme="minorHAnsi" w:hAnsiTheme="minorHAnsi" w:cs="Arial"/>
          <w:lang w:val="es-ES" w:eastAsia="en-US"/>
        </w:rPr>
        <w:t>a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>n</w:t>
      </w:r>
      <w:proofErr w:type="spellEnd"/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</w:t>
      </w:r>
      <w:r w:rsidR="005A3D21">
        <w:rPr>
          <w:rFonts w:asciiTheme="minorHAnsi" w:eastAsiaTheme="minorHAnsi" w:hAnsiTheme="minorHAnsi" w:cs="Arial"/>
          <w:lang w:val="es-ES" w:eastAsia="en-US"/>
        </w:rPr>
        <w:t>los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requisit</w:t>
      </w:r>
      <w:r w:rsidR="005A3D21">
        <w:rPr>
          <w:rFonts w:asciiTheme="minorHAnsi" w:eastAsiaTheme="minorHAnsi" w:hAnsiTheme="minorHAnsi" w:cs="Arial"/>
          <w:lang w:val="es-ES" w:eastAsia="en-US"/>
        </w:rPr>
        <w:t>o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s previstos en </w:t>
      </w:r>
      <w:r w:rsidR="005A3D21">
        <w:rPr>
          <w:rFonts w:asciiTheme="minorHAnsi" w:eastAsiaTheme="minorHAnsi" w:hAnsiTheme="minorHAnsi" w:cs="Arial"/>
          <w:lang w:val="es-ES" w:eastAsia="en-US"/>
        </w:rPr>
        <w:t>estas</w:t>
      </w:r>
      <w:r w:rsidR="005A3D21" w:rsidRPr="005A3D21">
        <w:rPr>
          <w:rFonts w:asciiTheme="minorHAnsi" w:eastAsiaTheme="minorHAnsi" w:hAnsiTheme="minorHAnsi" w:cs="Arial"/>
          <w:lang w:val="es-ES" w:eastAsia="en-US"/>
        </w:rPr>
        <w:t xml:space="preserve"> bases.</w:t>
      </w:r>
    </w:p>
    <w:p w:rsidR="005A3D21" w:rsidRPr="005A3D21" w:rsidRDefault="005A3D21" w:rsidP="005A3D21">
      <w:pPr>
        <w:autoSpaceDE w:val="0"/>
        <w:autoSpaceDN w:val="0"/>
        <w:adjustRightInd w:val="0"/>
        <w:ind w:right="497"/>
        <w:jc w:val="both"/>
        <w:rPr>
          <w:rFonts w:asciiTheme="minorHAnsi" w:eastAsiaTheme="minorHAnsi" w:hAnsiTheme="minorHAnsi" w:cs="Arial"/>
          <w:lang w:val="es-ES" w:eastAsia="en-US"/>
        </w:rPr>
      </w:pPr>
      <w:r w:rsidRPr="005A3D21">
        <w:rPr>
          <w:rFonts w:asciiTheme="minorHAnsi" w:eastAsiaTheme="minorHAnsi" w:hAnsiTheme="minorHAnsi" w:cs="Arial"/>
          <w:lang w:val="es-ES" w:eastAsia="en-US"/>
        </w:rPr>
        <w:t>Servi</w:t>
      </w:r>
      <w:r>
        <w:rPr>
          <w:rFonts w:asciiTheme="minorHAnsi" w:eastAsiaTheme="minorHAnsi" w:hAnsiTheme="minorHAnsi" w:cs="Arial"/>
          <w:lang w:val="es-ES" w:eastAsia="en-US"/>
        </w:rPr>
        <w:t>cios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Social</w:t>
      </w:r>
      <w:r>
        <w:rPr>
          <w:rFonts w:asciiTheme="minorHAnsi" w:eastAsiaTheme="minorHAnsi" w:hAnsiTheme="minorHAnsi" w:cs="Arial"/>
          <w:lang w:val="es-ES" w:eastAsia="en-US"/>
        </w:rPr>
        <w:t>e</w:t>
      </w:r>
      <w:r w:rsidRPr="005A3D21">
        <w:rPr>
          <w:rFonts w:asciiTheme="minorHAnsi" w:eastAsiaTheme="minorHAnsi" w:hAnsiTheme="minorHAnsi" w:cs="Arial"/>
          <w:lang w:val="es-ES" w:eastAsia="en-US"/>
        </w:rPr>
        <w:t>s revisará l</w:t>
      </w:r>
      <w:r>
        <w:rPr>
          <w:rFonts w:asciiTheme="minorHAnsi" w:eastAsiaTheme="minorHAnsi" w:hAnsiTheme="minorHAnsi" w:cs="Arial"/>
          <w:lang w:val="es-ES" w:eastAsia="en-US"/>
        </w:rPr>
        <w:t>a</w:t>
      </w:r>
      <w:r w:rsidRPr="005A3D21">
        <w:rPr>
          <w:rFonts w:asciiTheme="minorHAnsi" w:eastAsiaTheme="minorHAnsi" w:hAnsiTheme="minorHAnsi" w:cs="Arial"/>
          <w:lang w:val="es-ES" w:eastAsia="en-US"/>
        </w:rPr>
        <w:t>s solicitud</w:t>
      </w:r>
      <w:r>
        <w:rPr>
          <w:rFonts w:asciiTheme="minorHAnsi" w:eastAsiaTheme="minorHAnsi" w:hAnsiTheme="minorHAnsi" w:cs="Arial"/>
          <w:lang w:val="es-ES" w:eastAsia="en-US"/>
        </w:rPr>
        <w:t>e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s </w:t>
      </w:r>
      <w:r>
        <w:rPr>
          <w:rFonts w:asciiTheme="minorHAnsi" w:eastAsiaTheme="minorHAnsi" w:hAnsiTheme="minorHAnsi" w:cs="Arial"/>
          <w:lang w:val="es-ES" w:eastAsia="en-US"/>
        </w:rPr>
        <w:t>y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la documentación presentada. En el sup</w:t>
      </w:r>
      <w:r>
        <w:rPr>
          <w:rFonts w:asciiTheme="minorHAnsi" w:eastAsiaTheme="minorHAnsi" w:hAnsiTheme="minorHAnsi" w:cs="Arial"/>
          <w:lang w:val="es-ES" w:eastAsia="en-US"/>
        </w:rPr>
        <w:t>uesto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que </w:t>
      </w:r>
      <w:r>
        <w:rPr>
          <w:rFonts w:asciiTheme="minorHAnsi" w:eastAsiaTheme="minorHAnsi" w:hAnsiTheme="minorHAnsi" w:cs="Arial"/>
          <w:lang w:val="es-ES" w:eastAsia="en-US"/>
        </w:rPr>
        <w:t xml:space="preserve">con </w:t>
      </w:r>
      <w:r w:rsidRPr="005A3D21">
        <w:rPr>
          <w:rFonts w:asciiTheme="minorHAnsi" w:eastAsiaTheme="minorHAnsi" w:hAnsiTheme="minorHAnsi" w:cs="Arial"/>
          <w:lang w:val="es-ES" w:eastAsia="en-US"/>
        </w:rPr>
        <w:t>la solicitud presentada no s</w:t>
      </w:r>
      <w:r>
        <w:rPr>
          <w:rFonts w:asciiTheme="minorHAnsi" w:eastAsiaTheme="minorHAnsi" w:hAnsiTheme="minorHAnsi" w:cs="Arial"/>
          <w:lang w:val="es-ES" w:eastAsia="en-US"/>
        </w:rPr>
        <w:t xml:space="preserve">e acompañase 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la documentación requerida o b</w:t>
      </w:r>
      <w:r>
        <w:rPr>
          <w:rFonts w:asciiTheme="minorHAnsi" w:eastAsiaTheme="minorHAnsi" w:hAnsiTheme="minorHAnsi" w:cs="Arial"/>
          <w:lang w:val="es-ES" w:eastAsia="en-US"/>
        </w:rPr>
        <w:t>i</w:t>
      </w:r>
      <w:r w:rsidRPr="005A3D21">
        <w:rPr>
          <w:rFonts w:asciiTheme="minorHAnsi" w:eastAsiaTheme="minorHAnsi" w:hAnsiTheme="minorHAnsi" w:cs="Arial"/>
          <w:lang w:val="es-ES" w:eastAsia="en-US"/>
        </w:rPr>
        <w:t>e</w:t>
      </w:r>
      <w:r>
        <w:rPr>
          <w:rFonts w:asciiTheme="minorHAnsi" w:eastAsiaTheme="minorHAnsi" w:hAnsiTheme="minorHAnsi" w:cs="Arial"/>
          <w:lang w:val="es-ES" w:eastAsia="en-US"/>
        </w:rPr>
        <w:t>n,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</w:t>
      </w:r>
      <w:r w:rsidR="00175265">
        <w:rPr>
          <w:rFonts w:asciiTheme="minorHAnsi" w:eastAsiaTheme="minorHAnsi" w:hAnsiTheme="minorHAnsi" w:cs="Arial"/>
          <w:lang w:val="es-ES" w:eastAsia="en-US"/>
        </w:rPr>
        <w:t>é</w:t>
      </w:r>
      <w:r>
        <w:rPr>
          <w:rFonts w:asciiTheme="minorHAnsi" w:eastAsiaTheme="minorHAnsi" w:hAnsiTheme="minorHAnsi" w:cs="Arial"/>
          <w:lang w:val="es-ES" w:eastAsia="en-US"/>
        </w:rPr>
        <w:t>sta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no est</w:t>
      </w:r>
      <w:r>
        <w:rPr>
          <w:rFonts w:asciiTheme="minorHAnsi" w:eastAsiaTheme="minorHAnsi" w:hAnsiTheme="minorHAnsi" w:cs="Arial"/>
          <w:lang w:val="es-ES" w:eastAsia="en-US"/>
        </w:rPr>
        <w:t>é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completa s</w:t>
      </w:r>
      <w:r>
        <w:rPr>
          <w:rFonts w:asciiTheme="minorHAnsi" w:eastAsiaTheme="minorHAnsi" w:hAnsiTheme="minorHAnsi" w:cs="Arial"/>
          <w:lang w:val="es-ES" w:eastAsia="en-US"/>
        </w:rPr>
        <w:t>e concederá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un </w:t>
      </w:r>
      <w:r>
        <w:rPr>
          <w:rFonts w:asciiTheme="minorHAnsi" w:eastAsiaTheme="minorHAnsi" w:hAnsiTheme="minorHAnsi" w:cs="Arial"/>
          <w:lang w:val="es-ES" w:eastAsia="en-US"/>
        </w:rPr>
        <w:t xml:space="preserve">plazo </w:t>
      </w:r>
      <w:r w:rsidRPr="005A3D21">
        <w:rPr>
          <w:rFonts w:asciiTheme="minorHAnsi" w:eastAsiaTheme="minorHAnsi" w:hAnsiTheme="minorHAnsi" w:cs="Arial"/>
          <w:lang w:val="es-ES" w:eastAsia="en-US"/>
        </w:rPr>
        <w:t>de 10 dí</w:t>
      </w:r>
      <w:r>
        <w:rPr>
          <w:rFonts w:asciiTheme="minorHAnsi" w:eastAsiaTheme="minorHAnsi" w:hAnsiTheme="minorHAnsi" w:cs="Arial"/>
          <w:lang w:val="es-ES" w:eastAsia="en-US"/>
        </w:rPr>
        <w:t>a</w:t>
      </w:r>
      <w:r w:rsidRPr="005A3D21">
        <w:rPr>
          <w:rFonts w:asciiTheme="minorHAnsi" w:eastAsiaTheme="minorHAnsi" w:hAnsiTheme="minorHAnsi" w:cs="Arial"/>
          <w:lang w:val="es-ES" w:eastAsia="en-US"/>
        </w:rPr>
        <w:t>s h</w:t>
      </w:r>
      <w:r>
        <w:rPr>
          <w:rFonts w:asciiTheme="minorHAnsi" w:eastAsiaTheme="minorHAnsi" w:hAnsiTheme="minorHAnsi" w:cs="Arial"/>
          <w:lang w:val="es-ES" w:eastAsia="en-US"/>
        </w:rPr>
        <w:t>á</w:t>
      </w:r>
      <w:r w:rsidRPr="005A3D21">
        <w:rPr>
          <w:rFonts w:asciiTheme="minorHAnsi" w:eastAsiaTheme="minorHAnsi" w:hAnsiTheme="minorHAnsi" w:cs="Arial"/>
          <w:lang w:val="es-ES" w:eastAsia="en-US"/>
        </w:rPr>
        <w:t>bil</w:t>
      </w:r>
      <w:r>
        <w:rPr>
          <w:rFonts w:asciiTheme="minorHAnsi" w:eastAsiaTheme="minorHAnsi" w:hAnsiTheme="minorHAnsi" w:cs="Arial"/>
          <w:lang w:val="es-ES" w:eastAsia="en-US"/>
        </w:rPr>
        <w:t>e</w:t>
      </w:r>
      <w:r w:rsidRPr="005A3D21">
        <w:rPr>
          <w:rFonts w:asciiTheme="minorHAnsi" w:eastAsiaTheme="minorHAnsi" w:hAnsiTheme="minorHAnsi" w:cs="Arial"/>
          <w:lang w:val="es-ES" w:eastAsia="en-US"/>
        </w:rPr>
        <w:t>s, co</w:t>
      </w:r>
      <w:r>
        <w:rPr>
          <w:rFonts w:asciiTheme="minorHAnsi" w:eastAsiaTheme="minorHAnsi" w:hAnsiTheme="minorHAnsi" w:cs="Arial"/>
          <w:lang w:val="es-ES" w:eastAsia="en-US"/>
        </w:rPr>
        <w:t>ntados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a partir de la notificación del requerimiento, p</w:t>
      </w:r>
      <w:r>
        <w:rPr>
          <w:rFonts w:asciiTheme="minorHAnsi" w:eastAsiaTheme="minorHAnsi" w:hAnsiTheme="minorHAnsi" w:cs="Arial"/>
          <w:lang w:val="es-ES" w:eastAsia="en-US"/>
        </w:rPr>
        <w:t xml:space="preserve">ara que enmiende 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la solicitud </w:t>
      </w:r>
      <w:r>
        <w:rPr>
          <w:rFonts w:asciiTheme="minorHAnsi" w:eastAsiaTheme="minorHAnsi" w:hAnsiTheme="minorHAnsi" w:cs="Arial"/>
          <w:lang w:val="es-ES" w:eastAsia="en-US"/>
        </w:rPr>
        <w:t>y</w:t>
      </w:r>
      <w:r w:rsidR="00175265">
        <w:rPr>
          <w:rFonts w:asciiTheme="minorHAnsi" w:eastAsiaTheme="minorHAnsi" w:hAnsiTheme="minorHAnsi" w:cs="Arial"/>
          <w:lang w:val="es-ES" w:eastAsia="en-US"/>
        </w:rPr>
        <w:t>/</w:t>
      </w:r>
      <w:r>
        <w:rPr>
          <w:rFonts w:asciiTheme="minorHAnsi" w:eastAsiaTheme="minorHAnsi" w:hAnsiTheme="minorHAnsi" w:cs="Arial"/>
          <w:lang w:val="es-ES" w:eastAsia="en-US"/>
        </w:rPr>
        <w:t>o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</w:t>
      </w:r>
      <w:r>
        <w:rPr>
          <w:rFonts w:asciiTheme="minorHAnsi" w:eastAsiaTheme="minorHAnsi" w:hAnsiTheme="minorHAnsi" w:cs="Arial"/>
          <w:lang w:val="es-ES" w:eastAsia="en-US"/>
        </w:rPr>
        <w:t xml:space="preserve">presente los </w:t>
      </w:r>
      <w:r w:rsidRPr="005A3D21">
        <w:rPr>
          <w:rFonts w:asciiTheme="minorHAnsi" w:eastAsiaTheme="minorHAnsi" w:hAnsiTheme="minorHAnsi" w:cs="Arial"/>
          <w:lang w:val="es-ES" w:eastAsia="en-US"/>
        </w:rPr>
        <w:t>document</w:t>
      </w:r>
      <w:r>
        <w:rPr>
          <w:rFonts w:asciiTheme="minorHAnsi" w:eastAsiaTheme="minorHAnsi" w:hAnsiTheme="minorHAnsi" w:cs="Arial"/>
          <w:lang w:val="es-ES" w:eastAsia="en-US"/>
        </w:rPr>
        <w:t>o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s </w:t>
      </w:r>
      <w:r w:rsidR="00175265">
        <w:rPr>
          <w:rFonts w:asciiTheme="minorHAnsi" w:eastAsiaTheme="minorHAnsi" w:hAnsiTheme="minorHAnsi" w:cs="Arial"/>
          <w:lang w:val="es-ES" w:eastAsia="en-US"/>
        </w:rPr>
        <w:t>obligatorios</w:t>
      </w:r>
      <w:r w:rsidRPr="005A3D21">
        <w:rPr>
          <w:rFonts w:asciiTheme="minorHAnsi" w:eastAsiaTheme="minorHAnsi" w:hAnsiTheme="minorHAnsi" w:cs="Arial"/>
          <w:lang w:val="es-ES" w:eastAsia="en-US"/>
        </w:rPr>
        <w:t>, except</w:t>
      </w:r>
      <w:r>
        <w:rPr>
          <w:rFonts w:asciiTheme="minorHAnsi" w:eastAsiaTheme="minorHAnsi" w:hAnsiTheme="minorHAnsi" w:cs="Arial"/>
          <w:lang w:val="es-ES" w:eastAsia="en-US"/>
        </w:rPr>
        <w:t>o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que  </w:t>
      </w:r>
      <w:r>
        <w:rPr>
          <w:rFonts w:asciiTheme="minorHAnsi" w:eastAsiaTheme="minorHAnsi" w:hAnsiTheme="minorHAnsi" w:cs="Arial"/>
          <w:lang w:val="es-ES" w:eastAsia="en-US"/>
        </w:rPr>
        <w:t>se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tra</w:t>
      </w:r>
      <w:r>
        <w:rPr>
          <w:rFonts w:asciiTheme="minorHAnsi" w:eastAsiaTheme="minorHAnsi" w:hAnsiTheme="minorHAnsi" w:cs="Arial"/>
          <w:lang w:val="es-ES" w:eastAsia="en-US"/>
        </w:rPr>
        <w:t>te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de documentació</w:t>
      </w:r>
      <w:r>
        <w:rPr>
          <w:rFonts w:asciiTheme="minorHAnsi" w:eastAsiaTheme="minorHAnsi" w:hAnsiTheme="minorHAnsi" w:cs="Arial"/>
          <w:lang w:val="es-ES" w:eastAsia="en-US"/>
        </w:rPr>
        <w:t>n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susceptible de ser consultada telemáticamente a </w:t>
      </w:r>
      <w:r>
        <w:rPr>
          <w:rFonts w:asciiTheme="minorHAnsi" w:eastAsiaTheme="minorHAnsi" w:hAnsiTheme="minorHAnsi" w:cs="Arial"/>
          <w:lang w:val="es-ES" w:eastAsia="en-US"/>
        </w:rPr>
        <w:t xml:space="preserve">otras </w:t>
      </w:r>
      <w:r w:rsidRPr="005A3D21">
        <w:rPr>
          <w:rFonts w:asciiTheme="minorHAnsi" w:eastAsiaTheme="minorHAnsi" w:hAnsiTheme="minorHAnsi" w:cs="Arial"/>
          <w:lang w:val="es-ES" w:eastAsia="en-US"/>
        </w:rPr>
        <w:t>administracion</w:t>
      </w:r>
      <w:r>
        <w:rPr>
          <w:rFonts w:asciiTheme="minorHAnsi" w:eastAsiaTheme="minorHAnsi" w:hAnsiTheme="minorHAnsi" w:cs="Arial"/>
          <w:lang w:val="es-ES" w:eastAsia="en-US"/>
        </w:rPr>
        <w:t>e</w:t>
      </w:r>
      <w:r w:rsidRPr="005A3D21">
        <w:rPr>
          <w:rFonts w:asciiTheme="minorHAnsi" w:eastAsiaTheme="minorHAnsi" w:hAnsiTheme="minorHAnsi" w:cs="Arial"/>
          <w:lang w:val="es-ES" w:eastAsia="en-US"/>
        </w:rPr>
        <w:t>s públi</w:t>
      </w:r>
      <w:r>
        <w:rPr>
          <w:rFonts w:asciiTheme="minorHAnsi" w:eastAsiaTheme="minorHAnsi" w:hAnsiTheme="minorHAnsi" w:cs="Arial"/>
          <w:lang w:val="es-ES" w:eastAsia="en-US"/>
        </w:rPr>
        <w:t>cas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, </w:t>
      </w:r>
      <w:r>
        <w:rPr>
          <w:rFonts w:asciiTheme="minorHAnsi" w:eastAsiaTheme="minorHAnsi" w:hAnsiTheme="minorHAnsi" w:cs="Arial"/>
          <w:lang w:val="es-ES" w:eastAsia="en-US"/>
        </w:rPr>
        <w:t xml:space="preserve">según </w:t>
      </w:r>
      <w:r w:rsidRPr="005A3D21">
        <w:rPr>
          <w:rFonts w:asciiTheme="minorHAnsi" w:eastAsiaTheme="minorHAnsi" w:hAnsiTheme="minorHAnsi" w:cs="Arial"/>
          <w:lang w:val="es-ES" w:eastAsia="en-US"/>
        </w:rPr>
        <w:t>la DA 7a de la Ley 2/2014, de 27 de</w:t>
      </w:r>
      <w:r>
        <w:rPr>
          <w:rFonts w:asciiTheme="minorHAnsi" w:eastAsiaTheme="minorHAnsi" w:hAnsiTheme="minorHAnsi" w:cs="Arial"/>
          <w:lang w:val="es-ES" w:eastAsia="en-US"/>
        </w:rPr>
        <w:t xml:space="preserve"> enero</w:t>
      </w:r>
      <w:r w:rsidRPr="005A3D21">
        <w:rPr>
          <w:rFonts w:asciiTheme="minorHAnsi" w:eastAsiaTheme="minorHAnsi" w:hAnsiTheme="minorHAnsi" w:cs="Arial"/>
          <w:lang w:val="es-ES" w:eastAsia="en-US"/>
        </w:rPr>
        <w:t>, de me</w:t>
      </w:r>
      <w:r w:rsidR="00175265">
        <w:rPr>
          <w:rFonts w:asciiTheme="minorHAnsi" w:eastAsiaTheme="minorHAnsi" w:hAnsiTheme="minorHAnsi" w:cs="Arial"/>
          <w:lang w:val="es-ES" w:eastAsia="en-US"/>
        </w:rPr>
        <w:t>did</w:t>
      </w:r>
      <w:r>
        <w:rPr>
          <w:rFonts w:asciiTheme="minorHAnsi" w:eastAsiaTheme="minorHAnsi" w:hAnsiTheme="minorHAnsi" w:cs="Arial"/>
          <w:lang w:val="es-ES" w:eastAsia="en-US"/>
        </w:rPr>
        <w:t>a</w:t>
      </w:r>
      <w:r w:rsidRPr="005A3D21">
        <w:rPr>
          <w:rFonts w:asciiTheme="minorHAnsi" w:eastAsiaTheme="minorHAnsi" w:hAnsiTheme="minorHAnsi" w:cs="Arial"/>
          <w:lang w:val="es-ES" w:eastAsia="en-US"/>
        </w:rPr>
        <w:t>s fiscal</w:t>
      </w:r>
      <w:r>
        <w:rPr>
          <w:rFonts w:asciiTheme="minorHAnsi" w:eastAsiaTheme="minorHAnsi" w:hAnsiTheme="minorHAnsi" w:cs="Arial"/>
          <w:lang w:val="es-ES" w:eastAsia="en-US"/>
        </w:rPr>
        <w:t>e</w:t>
      </w:r>
      <w:r w:rsidRPr="005A3D21">
        <w:rPr>
          <w:rFonts w:asciiTheme="minorHAnsi" w:eastAsiaTheme="minorHAnsi" w:hAnsiTheme="minorHAnsi" w:cs="Arial"/>
          <w:lang w:val="es-ES" w:eastAsia="en-US"/>
        </w:rPr>
        <w:t>s, administrativ</w:t>
      </w:r>
      <w:r>
        <w:rPr>
          <w:rFonts w:asciiTheme="minorHAnsi" w:eastAsiaTheme="minorHAnsi" w:hAnsiTheme="minorHAnsi" w:cs="Arial"/>
          <w:lang w:val="es-ES" w:eastAsia="en-US"/>
        </w:rPr>
        <w:t>a</w:t>
      </w:r>
      <w:r w:rsidRPr="005A3D21">
        <w:rPr>
          <w:rFonts w:asciiTheme="minorHAnsi" w:eastAsiaTheme="minorHAnsi" w:hAnsiTheme="minorHAnsi" w:cs="Arial"/>
          <w:lang w:val="es-ES" w:eastAsia="en-US"/>
        </w:rPr>
        <w:t>s, financ</w:t>
      </w:r>
      <w:r>
        <w:rPr>
          <w:rFonts w:asciiTheme="minorHAnsi" w:eastAsiaTheme="minorHAnsi" w:hAnsiTheme="minorHAnsi" w:cs="Arial"/>
          <w:lang w:val="es-ES" w:eastAsia="en-US"/>
        </w:rPr>
        <w:t>i</w:t>
      </w:r>
      <w:r w:rsidRPr="005A3D21">
        <w:rPr>
          <w:rFonts w:asciiTheme="minorHAnsi" w:eastAsiaTheme="minorHAnsi" w:hAnsiTheme="minorHAnsi" w:cs="Arial"/>
          <w:lang w:val="es-ES" w:eastAsia="en-US"/>
        </w:rPr>
        <w:t>er</w:t>
      </w:r>
      <w:r>
        <w:rPr>
          <w:rFonts w:asciiTheme="minorHAnsi" w:eastAsiaTheme="minorHAnsi" w:hAnsiTheme="minorHAnsi" w:cs="Arial"/>
          <w:lang w:val="es-ES" w:eastAsia="en-US"/>
        </w:rPr>
        <w:t>as y</w:t>
      </w:r>
      <w:r w:rsidRPr="005A3D21">
        <w:rPr>
          <w:rFonts w:asciiTheme="minorHAnsi" w:eastAsiaTheme="minorHAnsi" w:hAnsiTheme="minorHAnsi" w:cs="Arial"/>
          <w:lang w:val="es-ES" w:eastAsia="en-US"/>
        </w:rPr>
        <w:t xml:space="preserve"> del sector públic</w:t>
      </w:r>
      <w:r>
        <w:rPr>
          <w:rFonts w:asciiTheme="minorHAnsi" w:eastAsiaTheme="minorHAnsi" w:hAnsiTheme="minorHAnsi" w:cs="Arial"/>
          <w:lang w:val="es-ES" w:eastAsia="en-US"/>
        </w:rPr>
        <w:t>o</w:t>
      </w:r>
      <w:r w:rsidRPr="005A3D21">
        <w:rPr>
          <w:rFonts w:asciiTheme="minorHAnsi" w:eastAsiaTheme="minorHAnsi" w:hAnsiTheme="minorHAnsi" w:cs="Arial"/>
          <w:lang w:val="es-ES" w:eastAsia="en-US"/>
        </w:rPr>
        <w:t>. Transc</w:t>
      </w:r>
      <w:r>
        <w:rPr>
          <w:rFonts w:asciiTheme="minorHAnsi" w:eastAsiaTheme="minorHAnsi" w:hAnsiTheme="minorHAnsi" w:cs="Arial"/>
          <w:lang w:val="es-ES" w:eastAsia="en-US"/>
        </w:rPr>
        <w:t>urrido el plazo, sin que se haya aportado la documentación requerida, se dará por rechazada la solicitud y denegada la ayuda a tal efecto.</w:t>
      </w: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highlight w:val="yellow"/>
          <w:u w:val="double"/>
          <w:lang w:val="es-ES" w:eastAsia="en-US"/>
        </w:rPr>
      </w:pPr>
    </w:p>
    <w:p w:rsidR="0048344B" w:rsidRPr="0048344B" w:rsidRDefault="0048344B" w:rsidP="0048344B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val="es-ES" w:eastAsia="en-US"/>
        </w:rPr>
      </w:pP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5. Documentació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n a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nexa a la solicitud</w:t>
      </w: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highlight w:val="yellow"/>
          <w:u w:val="double"/>
          <w:lang w:val="es-ES" w:eastAsia="en-US"/>
        </w:rPr>
      </w:pP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lang w:val="es-ES" w:eastAsia="en-US"/>
        </w:rPr>
      </w:pPr>
      <w:r>
        <w:rPr>
          <w:rFonts w:asciiTheme="minorHAnsi" w:eastAsia="Calibri" w:hAnsiTheme="minorHAnsi" w:cstheme="minorBidi"/>
          <w:lang w:val="es-ES" w:eastAsia="en-US"/>
        </w:rPr>
        <w:t>Al presentar la solicitud en la OAC, el solicitante (progenitor, tutor o representante legal del alumno), deberá identificarse con el DNI, NIE o Pasaporte original.</w:t>
      </w:r>
    </w:p>
    <w:p w:rsidR="00641B2D" w:rsidRPr="00F545FF" w:rsidRDefault="0048344B" w:rsidP="003C0AEC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highlight w:val="yellow"/>
          <w:lang w:val="es-ES" w:eastAsia="en-US"/>
        </w:rPr>
      </w:pPr>
      <w:r>
        <w:rPr>
          <w:rFonts w:asciiTheme="minorHAnsi" w:eastAsia="Calibri" w:hAnsiTheme="minorHAnsi" w:cstheme="minorBidi"/>
          <w:lang w:val="es-ES" w:eastAsia="en-US"/>
        </w:rPr>
        <w:t>Junto al impreso de solicitud de ayuda económica, deberá anexar la documentación que se establece en la convocatoria anual.</w:t>
      </w:r>
    </w:p>
    <w:p w:rsidR="0048344B" w:rsidRPr="0048344B" w:rsidRDefault="0048344B" w:rsidP="0048344B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u w:val="thick" w:color="000000"/>
          <w:lang w:val="es-ES" w:eastAsia="en-US"/>
        </w:rPr>
      </w:pP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lastRenderedPageBreak/>
        <w:t>6. Criteri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o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s p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ara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 xml:space="preserve"> 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la concesión de las ayudas</w:t>
      </w:r>
    </w:p>
    <w:p w:rsidR="00641B2D" w:rsidRDefault="00641B2D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b/>
          <w:highlight w:val="yellow"/>
          <w:u w:val="thick" w:color="000000"/>
          <w:lang w:val="es-ES" w:eastAsia="en-US"/>
        </w:rPr>
      </w:pP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>Para la concesión de las ayudas se tendrá en cuenta la renta neta mensual, la situación familiar y la situación de riesgo social.</w:t>
      </w: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 xml:space="preserve">La renta neta mensual de las familias que soliciten la ayuda económica, no podrá superar el </w:t>
      </w:r>
      <w:r w:rsidR="00175265">
        <w:rPr>
          <w:rFonts w:asciiTheme="minorHAnsi" w:hAnsiTheme="minorHAnsi"/>
          <w:lang w:val="es-ES"/>
        </w:rPr>
        <w:t>umbral</w:t>
      </w:r>
      <w:r>
        <w:rPr>
          <w:rFonts w:asciiTheme="minorHAnsi" w:eastAsia="Calibri" w:hAnsiTheme="minorHAnsi" w:cstheme="minorBidi"/>
          <w:u w:color="000000"/>
          <w:lang w:val="es-ES" w:eastAsia="en-US"/>
        </w:rPr>
        <w:t xml:space="preserve"> máximo establecido en la convocatoria anual, excepto con informe favorable del Técnico Social.</w:t>
      </w: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 xml:space="preserve">En caso de que no haya disponibilidad presupuestaria suficiente para atender todas las solicitudes que no superen el </w:t>
      </w:r>
      <w:r w:rsidR="00175265">
        <w:rPr>
          <w:rFonts w:asciiTheme="minorHAnsi" w:hAnsiTheme="minorHAnsi"/>
          <w:lang w:val="es-ES"/>
        </w:rPr>
        <w:t>umbral</w:t>
      </w:r>
      <w:r>
        <w:rPr>
          <w:rFonts w:asciiTheme="minorHAnsi" w:eastAsia="Calibri" w:hAnsiTheme="minorHAnsi" w:cstheme="minorBidi"/>
          <w:u w:color="000000"/>
          <w:lang w:val="es-ES" w:eastAsia="en-US"/>
        </w:rPr>
        <w:t xml:space="preserve"> máximo de renta familiar, las ayudas se asignaran íntegramente de forma ascendente a partir de las rentas más bajas, hasta agotar la disponibilidad presupuestaria.</w:t>
      </w: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>En caso de empate de puntuación, los criterios a seguir serán:</w:t>
      </w:r>
    </w:p>
    <w:p w:rsid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</w:p>
    <w:p w:rsidR="0048344B" w:rsidRP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val="es-ES" w:eastAsia="en-US"/>
        </w:rPr>
      </w:pPr>
      <w:r w:rsidRPr="0048344B">
        <w:rPr>
          <w:rFonts w:asciiTheme="minorHAnsi" w:eastAsia="Calibri" w:hAnsiTheme="minorHAnsi" w:cstheme="minorBidi"/>
          <w:lang w:val="es-ES" w:eastAsia="en-US"/>
        </w:rPr>
        <w:t>1.- alumnos que est</w:t>
      </w:r>
      <w:r>
        <w:rPr>
          <w:rFonts w:asciiTheme="minorHAnsi" w:eastAsia="Calibri" w:hAnsiTheme="minorHAnsi" w:cstheme="minorBidi"/>
          <w:lang w:val="es-ES" w:eastAsia="en-US"/>
        </w:rPr>
        <w:t>é</w:t>
      </w:r>
      <w:r w:rsidRPr="0048344B">
        <w:rPr>
          <w:rFonts w:asciiTheme="minorHAnsi" w:eastAsia="Calibri" w:hAnsiTheme="minorHAnsi" w:cstheme="minorBidi"/>
          <w:lang w:val="es-ES" w:eastAsia="en-US"/>
        </w:rPr>
        <w:t>n en situación de ri</w:t>
      </w:r>
      <w:r>
        <w:rPr>
          <w:rFonts w:asciiTheme="minorHAnsi" w:eastAsia="Calibri" w:hAnsiTheme="minorHAnsi" w:cstheme="minorBidi"/>
          <w:lang w:val="es-ES" w:eastAsia="en-US"/>
        </w:rPr>
        <w:t>e</w:t>
      </w:r>
      <w:r w:rsidRPr="0048344B">
        <w:rPr>
          <w:rFonts w:asciiTheme="minorHAnsi" w:eastAsia="Calibri" w:hAnsiTheme="minorHAnsi" w:cstheme="minorBidi"/>
          <w:lang w:val="es-ES" w:eastAsia="en-US"/>
        </w:rPr>
        <w:t>s</w:t>
      </w:r>
      <w:r>
        <w:rPr>
          <w:rFonts w:asciiTheme="minorHAnsi" w:eastAsia="Calibri" w:hAnsiTheme="minorHAnsi" w:cstheme="minorBidi"/>
          <w:lang w:val="es-ES" w:eastAsia="en-US"/>
        </w:rPr>
        <w:t>go</w:t>
      </w:r>
      <w:r w:rsidRPr="0048344B">
        <w:rPr>
          <w:rFonts w:asciiTheme="minorHAnsi" w:eastAsia="Calibri" w:hAnsiTheme="minorHAnsi" w:cstheme="minorBidi"/>
          <w:lang w:val="es-ES" w:eastAsia="en-US"/>
        </w:rPr>
        <w:t xml:space="preserve"> o desampar</w:t>
      </w:r>
      <w:r>
        <w:rPr>
          <w:rFonts w:asciiTheme="minorHAnsi" w:eastAsia="Calibri" w:hAnsiTheme="minorHAnsi" w:cstheme="minorBidi"/>
          <w:lang w:val="es-ES" w:eastAsia="en-US"/>
        </w:rPr>
        <w:t>o</w:t>
      </w:r>
      <w:r w:rsidRPr="0048344B">
        <w:rPr>
          <w:rFonts w:asciiTheme="minorHAnsi" w:eastAsia="Calibri" w:hAnsiTheme="minorHAnsi" w:cstheme="minorBidi"/>
          <w:lang w:val="es-ES" w:eastAsia="en-US"/>
        </w:rPr>
        <w:t xml:space="preserve">. </w:t>
      </w:r>
    </w:p>
    <w:p w:rsidR="0048344B" w:rsidRP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val="es-ES" w:eastAsia="en-US"/>
        </w:rPr>
      </w:pPr>
      <w:r w:rsidRPr="0048344B">
        <w:rPr>
          <w:rFonts w:asciiTheme="minorHAnsi" w:eastAsia="Calibri" w:hAnsiTheme="minorHAnsi" w:cstheme="minorBidi"/>
          <w:lang w:val="es-ES" w:eastAsia="en-US"/>
        </w:rPr>
        <w:t>2.- alumnos que t</w:t>
      </w:r>
      <w:r>
        <w:rPr>
          <w:rFonts w:asciiTheme="minorHAnsi" w:eastAsia="Calibri" w:hAnsiTheme="minorHAnsi" w:cstheme="minorBidi"/>
          <w:lang w:val="es-ES" w:eastAsia="en-US"/>
        </w:rPr>
        <w:t>enga</w:t>
      </w:r>
      <w:r w:rsidRPr="0048344B">
        <w:rPr>
          <w:rFonts w:asciiTheme="minorHAnsi" w:eastAsia="Calibri" w:hAnsiTheme="minorHAnsi" w:cstheme="minorBidi"/>
          <w:lang w:val="es-ES" w:eastAsia="en-US"/>
        </w:rPr>
        <w:t xml:space="preserve">n puntuación máxima en el criterio de renda. </w:t>
      </w:r>
    </w:p>
    <w:p w:rsidR="0048344B" w:rsidRP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val="es-ES" w:eastAsia="en-US"/>
        </w:rPr>
      </w:pPr>
      <w:r w:rsidRPr="0048344B">
        <w:rPr>
          <w:rFonts w:asciiTheme="minorHAnsi" w:eastAsia="Calibri" w:hAnsiTheme="minorHAnsi" w:cstheme="minorBidi"/>
          <w:lang w:val="es-ES" w:eastAsia="en-US"/>
        </w:rPr>
        <w:t>3.- alumnos de familias n</w:t>
      </w:r>
      <w:r>
        <w:rPr>
          <w:rFonts w:asciiTheme="minorHAnsi" w:eastAsia="Calibri" w:hAnsiTheme="minorHAnsi" w:cstheme="minorBidi"/>
          <w:lang w:val="es-ES" w:eastAsia="en-US"/>
        </w:rPr>
        <w:t>u</w:t>
      </w:r>
      <w:r w:rsidRPr="0048344B">
        <w:rPr>
          <w:rFonts w:asciiTheme="minorHAnsi" w:eastAsia="Calibri" w:hAnsiTheme="minorHAnsi" w:cstheme="minorBidi"/>
          <w:lang w:val="es-ES" w:eastAsia="en-US"/>
        </w:rPr>
        <w:t>m</w:t>
      </w:r>
      <w:r>
        <w:rPr>
          <w:rFonts w:asciiTheme="minorHAnsi" w:eastAsia="Calibri" w:hAnsiTheme="minorHAnsi" w:cstheme="minorBidi"/>
          <w:lang w:val="es-ES" w:eastAsia="en-US"/>
        </w:rPr>
        <w:t>e</w:t>
      </w:r>
      <w:r w:rsidRPr="0048344B">
        <w:rPr>
          <w:rFonts w:asciiTheme="minorHAnsi" w:eastAsia="Calibri" w:hAnsiTheme="minorHAnsi" w:cstheme="minorBidi"/>
          <w:lang w:val="es-ES" w:eastAsia="en-US"/>
        </w:rPr>
        <w:t>ros</w:t>
      </w:r>
      <w:r>
        <w:rPr>
          <w:rFonts w:asciiTheme="minorHAnsi" w:eastAsia="Calibri" w:hAnsiTheme="minorHAnsi" w:cstheme="minorBidi"/>
          <w:lang w:val="es-ES" w:eastAsia="en-US"/>
        </w:rPr>
        <w:t>a</w:t>
      </w:r>
      <w:r w:rsidRPr="0048344B">
        <w:rPr>
          <w:rFonts w:asciiTheme="minorHAnsi" w:eastAsia="Calibri" w:hAnsiTheme="minorHAnsi" w:cstheme="minorBidi"/>
          <w:lang w:val="es-ES" w:eastAsia="en-US"/>
        </w:rPr>
        <w:t xml:space="preserve">s </w:t>
      </w:r>
      <w:r>
        <w:rPr>
          <w:rFonts w:asciiTheme="minorHAnsi" w:eastAsia="Calibri" w:hAnsiTheme="minorHAnsi" w:cstheme="minorBidi"/>
          <w:lang w:val="es-ES" w:eastAsia="en-US"/>
        </w:rPr>
        <w:t>y</w:t>
      </w:r>
      <w:r w:rsidRPr="0048344B">
        <w:rPr>
          <w:rFonts w:asciiTheme="minorHAnsi" w:eastAsia="Calibri" w:hAnsiTheme="minorHAnsi" w:cstheme="minorBidi"/>
          <w:lang w:val="es-ES" w:eastAsia="en-US"/>
        </w:rPr>
        <w:t xml:space="preserve"> monoparental</w:t>
      </w:r>
      <w:r>
        <w:rPr>
          <w:rFonts w:asciiTheme="minorHAnsi" w:eastAsia="Calibri" w:hAnsiTheme="minorHAnsi" w:cstheme="minorBidi"/>
          <w:lang w:val="es-ES" w:eastAsia="en-US"/>
        </w:rPr>
        <w:t>e</w:t>
      </w:r>
      <w:r w:rsidRPr="0048344B">
        <w:rPr>
          <w:rFonts w:asciiTheme="minorHAnsi" w:eastAsia="Calibri" w:hAnsiTheme="minorHAnsi" w:cstheme="minorBidi"/>
          <w:lang w:val="es-ES" w:eastAsia="en-US"/>
        </w:rPr>
        <w:t>s.</w:t>
      </w:r>
    </w:p>
    <w:p w:rsidR="0048344B" w:rsidRP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val="es-ES" w:eastAsia="en-US"/>
        </w:rPr>
      </w:pPr>
      <w:r w:rsidRPr="0048344B">
        <w:rPr>
          <w:rFonts w:asciiTheme="minorHAnsi" w:eastAsia="Calibri" w:hAnsiTheme="minorHAnsi" w:cstheme="minorBidi"/>
          <w:lang w:val="es-ES" w:eastAsia="en-US"/>
        </w:rPr>
        <w:t xml:space="preserve">4.- alumnos de familias monoparentales. </w:t>
      </w:r>
    </w:p>
    <w:p w:rsidR="0048344B" w:rsidRP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val="es-ES" w:eastAsia="en-US"/>
        </w:rPr>
      </w:pPr>
      <w:r w:rsidRPr="0048344B">
        <w:rPr>
          <w:rFonts w:asciiTheme="minorHAnsi" w:eastAsia="Calibri" w:hAnsiTheme="minorHAnsi" w:cstheme="minorBidi"/>
          <w:lang w:val="es-ES" w:eastAsia="en-US"/>
        </w:rPr>
        <w:t>5.- alumnos de familias n</w:t>
      </w:r>
      <w:r>
        <w:rPr>
          <w:rFonts w:asciiTheme="minorHAnsi" w:eastAsia="Calibri" w:hAnsiTheme="minorHAnsi" w:cstheme="minorBidi"/>
          <w:lang w:val="es-ES" w:eastAsia="en-US"/>
        </w:rPr>
        <w:t>u</w:t>
      </w:r>
      <w:r w:rsidRPr="0048344B">
        <w:rPr>
          <w:rFonts w:asciiTheme="minorHAnsi" w:eastAsia="Calibri" w:hAnsiTheme="minorHAnsi" w:cstheme="minorBidi"/>
          <w:lang w:val="es-ES" w:eastAsia="en-US"/>
        </w:rPr>
        <w:t>m</w:t>
      </w:r>
      <w:r>
        <w:rPr>
          <w:rFonts w:asciiTheme="minorHAnsi" w:eastAsia="Calibri" w:hAnsiTheme="minorHAnsi" w:cstheme="minorBidi"/>
          <w:lang w:val="es-ES" w:eastAsia="en-US"/>
        </w:rPr>
        <w:t>e</w:t>
      </w:r>
      <w:r w:rsidRPr="0048344B">
        <w:rPr>
          <w:rFonts w:asciiTheme="minorHAnsi" w:eastAsia="Calibri" w:hAnsiTheme="minorHAnsi" w:cstheme="minorBidi"/>
          <w:lang w:val="es-ES" w:eastAsia="en-US"/>
        </w:rPr>
        <w:t>ros</w:t>
      </w:r>
      <w:r>
        <w:rPr>
          <w:rFonts w:asciiTheme="minorHAnsi" w:eastAsia="Calibri" w:hAnsiTheme="minorHAnsi" w:cstheme="minorBidi"/>
          <w:lang w:val="es-ES" w:eastAsia="en-US"/>
        </w:rPr>
        <w:t>a</w:t>
      </w:r>
      <w:r w:rsidRPr="0048344B">
        <w:rPr>
          <w:rFonts w:asciiTheme="minorHAnsi" w:eastAsia="Calibri" w:hAnsiTheme="minorHAnsi" w:cstheme="minorBidi"/>
          <w:lang w:val="es-ES" w:eastAsia="en-US"/>
        </w:rPr>
        <w:t>s.</w:t>
      </w:r>
    </w:p>
    <w:p w:rsidR="0048344B" w:rsidRP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val="es-ES" w:eastAsia="en-US"/>
        </w:rPr>
      </w:pPr>
      <w:r w:rsidRPr="0048344B">
        <w:rPr>
          <w:rFonts w:asciiTheme="minorHAnsi" w:eastAsia="Calibri" w:hAnsiTheme="minorHAnsi" w:cstheme="minorBidi"/>
          <w:lang w:val="es-ES" w:eastAsia="en-US"/>
        </w:rPr>
        <w:t>6.- alumnos de</w:t>
      </w:r>
      <w:r>
        <w:rPr>
          <w:rFonts w:asciiTheme="minorHAnsi" w:eastAsia="Calibri" w:hAnsiTheme="minorHAnsi" w:cstheme="minorBidi"/>
          <w:lang w:val="es-ES" w:eastAsia="en-US"/>
        </w:rPr>
        <w:t xml:space="preserve"> e</w:t>
      </w:r>
      <w:r w:rsidRPr="0048344B">
        <w:rPr>
          <w:rFonts w:asciiTheme="minorHAnsi" w:eastAsia="Calibri" w:hAnsiTheme="minorHAnsi" w:cstheme="minorBidi"/>
          <w:lang w:val="es-ES" w:eastAsia="en-US"/>
        </w:rPr>
        <w:t>dad inferior.</w:t>
      </w:r>
    </w:p>
    <w:p w:rsidR="0048344B" w:rsidRP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lang w:val="es-ES" w:eastAsia="en-US"/>
        </w:rPr>
      </w:pPr>
      <w:r w:rsidRPr="0048344B">
        <w:rPr>
          <w:rFonts w:asciiTheme="minorHAnsi" w:eastAsia="Calibri" w:hAnsiTheme="minorHAnsi" w:cstheme="minorBidi"/>
          <w:lang w:val="es-ES" w:eastAsia="en-US"/>
        </w:rPr>
        <w:t xml:space="preserve">7.- </w:t>
      </w:r>
      <w:r>
        <w:rPr>
          <w:rFonts w:asciiTheme="minorHAnsi" w:eastAsia="Calibri" w:hAnsiTheme="minorHAnsi" w:cstheme="minorBidi"/>
          <w:lang w:val="es-ES" w:eastAsia="en-US"/>
        </w:rPr>
        <w:t>y</w:t>
      </w:r>
      <w:r w:rsidRPr="0048344B">
        <w:rPr>
          <w:rFonts w:asciiTheme="minorHAnsi" w:eastAsia="Calibri" w:hAnsiTheme="minorHAnsi" w:cstheme="minorBidi"/>
          <w:lang w:val="es-ES" w:eastAsia="en-US"/>
        </w:rPr>
        <w:t>, finalment</w:t>
      </w:r>
      <w:r>
        <w:rPr>
          <w:rFonts w:asciiTheme="minorHAnsi" w:eastAsia="Calibri" w:hAnsiTheme="minorHAnsi" w:cstheme="minorBidi"/>
          <w:lang w:val="es-ES" w:eastAsia="en-US"/>
        </w:rPr>
        <w:t>e</w:t>
      </w:r>
      <w:r w:rsidRPr="0048344B">
        <w:rPr>
          <w:rFonts w:asciiTheme="minorHAnsi" w:eastAsia="Calibri" w:hAnsiTheme="minorHAnsi" w:cstheme="minorBidi"/>
          <w:lang w:val="es-ES" w:eastAsia="en-US"/>
        </w:rPr>
        <w:t>, dificultad geográfica.</w:t>
      </w:r>
    </w:p>
    <w:p w:rsidR="0048344B" w:rsidRPr="0048344B" w:rsidRDefault="0048344B" w:rsidP="00641B2D">
      <w:pPr>
        <w:widowControl w:val="0"/>
        <w:tabs>
          <w:tab w:val="left" w:pos="680"/>
        </w:tabs>
        <w:ind w:right="694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</w:p>
    <w:p w:rsid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b/>
          <w:u w:val="thick" w:color="000000"/>
          <w:lang w:val="es-ES" w:eastAsia="en-US"/>
        </w:rPr>
      </w:pP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7. Dotació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n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 xml:space="preserve"> presup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ue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st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a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 xml:space="preserve">ria 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e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 xml:space="preserve"> import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e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 xml:space="preserve"> de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 xml:space="preserve"> 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l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a</w:t>
      </w:r>
      <w:r w:rsidRPr="0048344B"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s a</w:t>
      </w:r>
      <w:r>
        <w:rPr>
          <w:rFonts w:asciiTheme="minorHAnsi" w:eastAsia="Calibri" w:hAnsiTheme="minorHAnsi" w:cstheme="minorBidi"/>
          <w:b/>
          <w:u w:val="thick" w:color="000000"/>
          <w:lang w:val="es-ES" w:eastAsia="en-US"/>
        </w:rPr>
        <w:t>yudas</w:t>
      </w:r>
    </w:p>
    <w:p w:rsid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b/>
          <w:u w:val="thick" w:color="000000"/>
          <w:lang w:val="es-ES" w:eastAsia="en-US"/>
        </w:rPr>
      </w:pPr>
    </w:p>
    <w:p w:rsid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>La cuantía de las ayudas reguladas en las presentes bases, estará condicionada al crédito presupuestario autorizado en el presupuesto del ejercicio que corresponda.</w:t>
      </w:r>
    </w:p>
    <w:p w:rsid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</w:p>
    <w:p w:rsid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>Las ayudas se calcularán en aplicación del baremo establecido en la convocatoria anual.</w:t>
      </w:r>
    </w:p>
    <w:p w:rsid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</w:p>
    <w:p w:rsid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>El importe mínimo y máximo de la ayuda, se establecerá en la convocatoria anual.</w:t>
      </w:r>
    </w:p>
    <w:p w:rsidR="0048344B" w:rsidRP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</w:p>
    <w:p w:rsidR="0048344B" w:rsidRDefault="0048344B" w:rsidP="0048344B">
      <w:pPr>
        <w:widowControl w:val="0"/>
        <w:tabs>
          <w:tab w:val="left" w:pos="680"/>
        </w:tabs>
        <w:ind w:right="72"/>
        <w:jc w:val="both"/>
        <w:rPr>
          <w:rFonts w:asciiTheme="minorHAnsi" w:eastAsia="Calibri" w:hAnsiTheme="minorHAnsi" w:cstheme="minorBidi"/>
          <w:u w:color="000000"/>
          <w:lang w:val="es-ES" w:eastAsia="en-US"/>
        </w:rPr>
      </w:pPr>
      <w:r>
        <w:rPr>
          <w:rFonts w:asciiTheme="minorHAnsi" w:eastAsia="Calibri" w:hAnsiTheme="minorHAnsi" w:cstheme="minorBidi"/>
          <w:u w:color="000000"/>
          <w:lang w:val="es-ES" w:eastAsia="en-US"/>
        </w:rPr>
        <w:t xml:space="preserve">Se concederán las ayudas a todas las solicitudes que no se superen los </w:t>
      </w:r>
      <w:r w:rsidR="00175265">
        <w:rPr>
          <w:rFonts w:asciiTheme="minorHAnsi" w:eastAsia="Calibri" w:hAnsiTheme="minorHAnsi" w:cstheme="minorBidi"/>
          <w:u w:color="000000"/>
          <w:lang w:val="es-ES" w:eastAsia="en-US"/>
        </w:rPr>
        <w:t xml:space="preserve">umbrales </w:t>
      </w:r>
      <w:r>
        <w:rPr>
          <w:rFonts w:asciiTheme="minorHAnsi" w:eastAsia="Calibri" w:hAnsiTheme="minorHAnsi" w:cstheme="minorBidi"/>
          <w:u w:color="000000"/>
          <w:lang w:val="es-ES" w:eastAsia="en-US"/>
        </w:rPr>
        <w:t>máximos de renta familiar establecidos en convocatoria anual, siempre que haya disponibilidad presupuestaria.</w:t>
      </w:r>
    </w:p>
    <w:p w:rsidR="00641B2D" w:rsidRPr="00F545FF" w:rsidRDefault="00641B2D" w:rsidP="00641B2D">
      <w:pPr>
        <w:spacing w:before="13" w:line="280" w:lineRule="exact"/>
        <w:jc w:val="both"/>
        <w:rPr>
          <w:rFonts w:asciiTheme="minorHAnsi" w:hAnsiTheme="minorHAnsi"/>
          <w:b/>
          <w:highlight w:val="yellow"/>
          <w:u w:val="double"/>
          <w:lang w:val="es-ES"/>
        </w:rPr>
      </w:pPr>
    </w:p>
    <w:p w:rsidR="0048344B" w:rsidRDefault="0048344B" w:rsidP="0048344B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48344B">
        <w:rPr>
          <w:rFonts w:asciiTheme="minorHAnsi" w:hAnsiTheme="minorHAnsi"/>
          <w:b/>
          <w:u w:val="double"/>
          <w:lang w:val="es-ES"/>
        </w:rPr>
        <w:t>8. A</w:t>
      </w:r>
      <w:r>
        <w:rPr>
          <w:rFonts w:asciiTheme="minorHAnsi" w:hAnsiTheme="minorHAnsi"/>
          <w:b/>
          <w:u w:val="double"/>
          <w:lang w:val="es-ES"/>
        </w:rPr>
        <w:t xml:space="preserve">yudas </w:t>
      </w:r>
      <w:r w:rsidRPr="0048344B">
        <w:rPr>
          <w:rFonts w:asciiTheme="minorHAnsi" w:hAnsiTheme="minorHAnsi"/>
          <w:b/>
          <w:u w:val="double"/>
          <w:lang w:val="es-ES"/>
        </w:rPr>
        <w:t>econ</w:t>
      </w:r>
      <w:r>
        <w:rPr>
          <w:rFonts w:asciiTheme="minorHAnsi" w:hAnsiTheme="minorHAnsi"/>
          <w:b/>
          <w:u w:val="double"/>
          <w:lang w:val="es-ES"/>
        </w:rPr>
        <w:t xml:space="preserve">ómicas </w:t>
      </w:r>
      <w:r w:rsidRPr="0048344B">
        <w:rPr>
          <w:rFonts w:asciiTheme="minorHAnsi" w:hAnsiTheme="minorHAnsi"/>
          <w:b/>
          <w:u w:val="double"/>
          <w:lang w:val="es-ES"/>
        </w:rPr>
        <w:t xml:space="preserve"> en concept</w:t>
      </w:r>
      <w:r>
        <w:rPr>
          <w:rFonts w:asciiTheme="minorHAnsi" w:hAnsiTheme="minorHAnsi"/>
          <w:b/>
          <w:u w:val="double"/>
          <w:lang w:val="es-ES"/>
        </w:rPr>
        <w:t>o</w:t>
      </w:r>
      <w:r w:rsidRPr="0048344B">
        <w:rPr>
          <w:rFonts w:asciiTheme="minorHAnsi" w:hAnsiTheme="minorHAnsi"/>
          <w:b/>
          <w:u w:val="double"/>
          <w:lang w:val="es-ES"/>
        </w:rPr>
        <w:t xml:space="preserve"> de menú escolar p</w:t>
      </w:r>
      <w:r>
        <w:rPr>
          <w:rFonts w:asciiTheme="minorHAnsi" w:hAnsiTheme="minorHAnsi"/>
          <w:b/>
          <w:u w:val="double"/>
          <w:lang w:val="es-ES"/>
        </w:rPr>
        <w:t>ara</w:t>
      </w:r>
      <w:r w:rsidRPr="0048344B">
        <w:rPr>
          <w:rFonts w:asciiTheme="minorHAnsi" w:hAnsiTheme="minorHAnsi"/>
          <w:b/>
          <w:u w:val="double"/>
          <w:lang w:val="es-ES"/>
        </w:rPr>
        <w:t xml:space="preserve"> alumn</w:t>
      </w:r>
      <w:r>
        <w:rPr>
          <w:rFonts w:asciiTheme="minorHAnsi" w:hAnsiTheme="minorHAnsi"/>
          <w:b/>
          <w:u w:val="double"/>
          <w:lang w:val="es-ES"/>
        </w:rPr>
        <w:t>o</w:t>
      </w:r>
      <w:r w:rsidRPr="0048344B">
        <w:rPr>
          <w:rFonts w:asciiTheme="minorHAnsi" w:hAnsiTheme="minorHAnsi"/>
          <w:b/>
          <w:u w:val="double"/>
          <w:lang w:val="es-ES"/>
        </w:rPr>
        <w:t>s</w:t>
      </w:r>
      <w:r>
        <w:rPr>
          <w:rFonts w:asciiTheme="minorHAnsi" w:hAnsiTheme="minorHAnsi"/>
          <w:b/>
          <w:u w:val="double"/>
          <w:lang w:val="es-ES"/>
        </w:rPr>
        <w:t xml:space="preserve"> recién llegados al municipio  o en caso de </w:t>
      </w:r>
      <w:r w:rsidRPr="0048344B">
        <w:rPr>
          <w:rFonts w:asciiTheme="minorHAnsi" w:hAnsiTheme="minorHAnsi"/>
          <w:b/>
          <w:u w:val="double"/>
          <w:lang w:val="es-ES"/>
        </w:rPr>
        <w:t xml:space="preserve"> </w:t>
      </w:r>
      <w:r>
        <w:rPr>
          <w:rFonts w:asciiTheme="minorHAnsi" w:hAnsiTheme="minorHAnsi"/>
          <w:b/>
          <w:u w:val="double"/>
          <w:lang w:val="es-ES"/>
        </w:rPr>
        <w:t xml:space="preserve">mayor </w:t>
      </w:r>
      <w:r w:rsidRPr="0048344B">
        <w:rPr>
          <w:rFonts w:asciiTheme="minorHAnsi" w:hAnsiTheme="minorHAnsi"/>
          <w:b/>
          <w:u w:val="double"/>
          <w:lang w:val="es-ES"/>
        </w:rPr>
        <w:t>vulnerabilidad</w:t>
      </w:r>
    </w:p>
    <w:p w:rsidR="0048344B" w:rsidRDefault="0048344B" w:rsidP="0048344B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</w:p>
    <w:p w:rsidR="0048344B" w:rsidRDefault="0048344B" w:rsidP="0048344B">
      <w:pPr>
        <w:spacing w:before="13" w:line="280" w:lineRule="exact"/>
        <w:jc w:val="both"/>
        <w:rPr>
          <w:rFonts w:asciiTheme="minorHAnsi" w:hAnsiTheme="minorHAnsi"/>
          <w:lang w:val="es-ES"/>
        </w:rPr>
      </w:pPr>
      <w:r>
        <w:rPr>
          <w:rFonts w:asciiTheme="minorHAnsi" w:hAnsiTheme="minorHAnsi"/>
          <w:lang w:val="es-ES"/>
        </w:rPr>
        <w:t xml:space="preserve">Se prevé la posibilidad de concesión de ayudas a alumnos recién llegados al municipio de </w:t>
      </w:r>
      <w:proofErr w:type="spellStart"/>
      <w:r>
        <w:rPr>
          <w:rFonts w:asciiTheme="minorHAnsi" w:hAnsiTheme="minorHAnsi"/>
          <w:lang w:val="es-ES"/>
        </w:rPr>
        <w:t>Tordera</w:t>
      </w:r>
      <w:proofErr w:type="spellEnd"/>
      <w:r>
        <w:rPr>
          <w:rFonts w:asciiTheme="minorHAnsi" w:hAnsiTheme="minorHAnsi"/>
          <w:lang w:val="es-ES"/>
        </w:rPr>
        <w:t xml:space="preserve"> en fecha posterior a la finalización  de la convocatoria anual, así como también en aquellos casos de mayor vulnerabilidad, según valoración de Servicios Sociales de </w:t>
      </w:r>
      <w:proofErr w:type="spellStart"/>
      <w:r>
        <w:rPr>
          <w:rFonts w:asciiTheme="minorHAnsi" w:hAnsiTheme="minorHAnsi"/>
          <w:lang w:val="es-ES"/>
        </w:rPr>
        <w:t>Tordera</w:t>
      </w:r>
      <w:proofErr w:type="spellEnd"/>
      <w:r>
        <w:rPr>
          <w:rFonts w:asciiTheme="minorHAnsi" w:hAnsiTheme="minorHAnsi"/>
          <w:lang w:val="es-ES"/>
        </w:rPr>
        <w:t>.</w:t>
      </w:r>
    </w:p>
    <w:p w:rsidR="0048344B" w:rsidRDefault="0048344B" w:rsidP="0048344B">
      <w:pPr>
        <w:spacing w:before="13" w:line="280" w:lineRule="exact"/>
        <w:jc w:val="both"/>
        <w:rPr>
          <w:rFonts w:asciiTheme="minorHAnsi" w:hAnsiTheme="minorHAnsi"/>
          <w:lang w:val="es-ES"/>
        </w:rPr>
      </w:pPr>
      <w:r>
        <w:rPr>
          <w:rFonts w:asciiTheme="minorHAnsi" w:hAnsiTheme="minorHAnsi"/>
          <w:lang w:val="es-ES"/>
        </w:rPr>
        <w:lastRenderedPageBreak/>
        <w:t>Se reservará un máximo del 10% del presupuesto destinado a esta convocatoria, y el periodo de presentación será desde la fecha inicial de la convocatoria y hasta final del curso escolar.</w:t>
      </w:r>
    </w:p>
    <w:p w:rsidR="0048344B" w:rsidRDefault="0048344B" w:rsidP="0048344B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48344B" w:rsidRPr="0048344B" w:rsidRDefault="0048344B" w:rsidP="0048344B">
      <w:pPr>
        <w:spacing w:before="13" w:line="280" w:lineRule="exact"/>
        <w:jc w:val="both"/>
        <w:rPr>
          <w:rFonts w:asciiTheme="minorHAnsi" w:hAnsiTheme="minorHAnsi"/>
          <w:lang w:val="es-ES"/>
        </w:rPr>
      </w:pPr>
      <w:r>
        <w:rPr>
          <w:rFonts w:asciiTheme="minorHAnsi" w:hAnsiTheme="minorHAnsi"/>
          <w:lang w:val="es-ES"/>
        </w:rPr>
        <w:t>El procedimiento a seguir será el mismo que se establece en las bases y la convocatoria anual.</w:t>
      </w:r>
    </w:p>
    <w:p w:rsidR="00641B2D" w:rsidRPr="00F545FF" w:rsidRDefault="00641B2D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48344B" w:rsidRPr="00110BE5" w:rsidRDefault="0048344B" w:rsidP="0048344B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110BE5">
        <w:rPr>
          <w:rFonts w:asciiTheme="minorHAnsi" w:hAnsiTheme="minorHAnsi"/>
          <w:b/>
          <w:u w:val="double"/>
          <w:lang w:val="es-ES"/>
        </w:rPr>
        <w:t>9. Resolución</w:t>
      </w:r>
    </w:p>
    <w:p w:rsidR="0048344B" w:rsidRDefault="0048344B" w:rsidP="0048344B">
      <w:pPr>
        <w:spacing w:before="13" w:line="280" w:lineRule="exact"/>
        <w:jc w:val="both"/>
        <w:rPr>
          <w:rFonts w:asciiTheme="minorHAnsi" w:hAnsiTheme="minorHAnsi"/>
          <w:b/>
          <w:highlight w:val="yellow"/>
          <w:u w:val="double"/>
          <w:lang w:val="es-ES"/>
        </w:rPr>
      </w:pPr>
    </w:p>
    <w:p w:rsidR="0048344B" w:rsidRDefault="0048344B" w:rsidP="0048344B">
      <w:pPr>
        <w:spacing w:before="13" w:line="280" w:lineRule="exact"/>
        <w:jc w:val="both"/>
        <w:rPr>
          <w:rFonts w:asciiTheme="minorHAnsi" w:hAnsiTheme="minorHAnsi"/>
          <w:lang w:val="es-ES"/>
        </w:rPr>
      </w:pPr>
      <w:r>
        <w:rPr>
          <w:rFonts w:asciiTheme="minorHAnsi" w:hAnsiTheme="minorHAnsi"/>
          <w:lang w:val="es-ES"/>
        </w:rPr>
        <w:t xml:space="preserve">Las solicitudes presentadas en tiempo y forma correcta, se resolverán mediante Decreto de </w:t>
      </w:r>
      <w:r w:rsidR="003C0AEC">
        <w:rPr>
          <w:rFonts w:asciiTheme="minorHAnsi" w:hAnsiTheme="minorHAnsi"/>
          <w:lang w:val="es-ES"/>
        </w:rPr>
        <w:t>Alcaldía</w:t>
      </w:r>
      <w:r>
        <w:rPr>
          <w:rFonts w:asciiTheme="minorHAnsi" w:hAnsiTheme="minorHAnsi"/>
          <w:lang w:val="es-ES"/>
        </w:rPr>
        <w:t xml:space="preserve"> a propuesta de Servicios Sociales, adoptando los siguientes acuerdos:</w:t>
      </w:r>
    </w:p>
    <w:p w:rsidR="0048344B" w:rsidRDefault="0048344B" w:rsidP="0048344B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48344B" w:rsidRPr="0048344B" w:rsidRDefault="0048344B" w:rsidP="0048344B">
      <w:pPr>
        <w:spacing w:before="13" w:line="280" w:lineRule="exact"/>
        <w:ind w:firstLine="708"/>
        <w:jc w:val="both"/>
        <w:rPr>
          <w:rFonts w:asciiTheme="minorHAnsi" w:hAnsiTheme="minorHAnsi"/>
          <w:lang w:val="es-ES"/>
        </w:rPr>
      </w:pPr>
      <w:r w:rsidRPr="0048344B">
        <w:rPr>
          <w:rFonts w:asciiTheme="minorHAnsi" w:hAnsiTheme="minorHAnsi"/>
          <w:lang w:val="es-ES"/>
        </w:rPr>
        <w:t>a) Concesión de la ayuda.</w:t>
      </w:r>
    </w:p>
    <w:p w:rsidR="0048344B" w:rsidRPr="0048344B" w:rsidRDefault="0048344B" w:rsidP="0048344B">
      <w:pPr>
        <w:spacing w:before="13" w:line="280" w:lineRule="exact"/>
        <w:ind w:firstLine="708"/>
        <w:jc w:val="both"/>
        <w:rPr>
          <w:rFonts w:asciiTheme="minorHAnsi" w:hAnsiTheme="minorHAnsi"/>
          <w:lang w:val="es-ES"/>
        </w:rPr>
      </w:pPr>
      <w:r w:rsidRPr="0048344B">
        <w:rPr>
          <w:rFonts w:asciiTheme="minorHAnsi" w:hAnsiTheme="minorHAnsi"/>
          <w:lang w:val="es-ES"/>
        </w:rPr>
        <w:t>b) Denegación de la ayuda, con el motivo correspondiente que podrá ser:</w:t>
      </w:r>
    </w:p>
    <w:p w:rsidR="0048344B" w:rsidRPr="0048344B" w:rsidRDefault="0048344B" w:rsidP="0048344B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 w:rsidRPr="0048344B">
        <w:rPr>
          <w:rFonts w:asciiTheme="minorHAnsi" w:eastAsiaTheme="minorHAnsi" w:hAnsiTheme="minorHAnsi" w:cstheme="minorBidi"/>
          <w:lang w:val="es-ES" w:eastAsia="en-US"/>
        </w:rPr>
        <w:t xml:space="preserve">Superar el </w:t>
      </w:r>
      <w:r w:rsidR="00175265">
        <w:rPr>
          <w:rFonts w:asciiTheme="minorHAnsi" w:hAnsiTheme="minorHAnsi"/>
          <w:lang w:val="es-ES"/>
        </w:rPr>
        <w:t>umbral</w:t>
      </w:r>
      <w:r w:rsidRPr="0048344B">
        <w:rPr>
          <w:rFonts w:asciiTheme="minorHAnsi" w:eastAsiaTheme="minorHAnsi" w:hAnsiTheme="minorHAnsi" w:cstheme="minorBidi"/>
          <w:lang w:val="es-ES" w:eastAsia="en-US"/>
        </w:rPr>
        <w:t xml:space="preserve"> máximo</w:t>
      </w:r>
      <w:r>
        <w:rPr>
          <w:rFonts w:asciiTheme="minorHAnsi" w:eastAsiaTheme="minorHAnsi" w:hAnsiTheme="minorHAnsi" w:cstheme="minorBidi"/>
          <w:lang w:val="es-ES" w:eastAsia="en-US"/>
        </w:rPr>
        <w:t xml:space="preserve"> de rent</w:t>
      </w:r>
      <w:r w:rsidRPr="0048344B">
        <w:rPr>
          <w:rFonts w:asciiTheme="minorHAnsi" w:eastAsiaTheme="minorHAnsi" w:hAnsiTheme="minorHAnsi" w:cstheme="minorBidi"/>
          <w:lang w:val="es-ES" w:eastAsia="en-US"/>
        </w:rPr>
        <w:t>a.</w:t>
      </w:r>
    </w:p>
    <w:p w:rsidR="0048344B" w:rsidRPr="0048344B" w:rsidRDefault="0048344B" w:rsidP="0048344B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>
        <w:rPr>
          <w:rFonts w:asciiTheme="minorHAnsi" w:eastAsiaTheme="minorHAnsi" w:hAnsiTheme="minorHAnsi" w:cstheme="minorBidi"/>
          <w:lang w:val="es-ES" w:eastAsia="en-US"/>
        </w:rPr>
        <w:t>Que no exista</w:t>
      </w:r>
      <w:r w:rsidRPr="0048344B">
        <w:rPr>
          <w:rFonts w:asciiTheme="minorHAnsi" w:eastAsiaTheme="minorHAnsi" w:hAnsiTheme="minorHAnsi" w:cstheme="minorBidi"/>
          <w:lang w:val="es-ES" w:eastAsia="en-US"/>
        </w:rPr>
        <w:t xml:space="preserve"> disponibilidad presup</w:t>
      </w:r>
      <w:r>
        <w:rPr>
          <w:rFonts w:asciiTheme="minorHAnsi" w:eastAsiaTheme="minorHAnsi" w:hAnsiTheme="minorHAnsi" w:cstheme="minorBidi"/>
          <w:lang w:val="es-ES" w:eastAsia="en-US"/>
        </w:rPr>
        <w:t>uestaria</w:t>
      </w:r>
      <w:r w:rsidRPr="0048344B">
        <w:rPr>
          <w:rFonts w:asciiTheme="minorHAnsi" w:eastAsiaTheme="minorHAnsi" w:hAnsiTheme="minorHAnsi" w:cstheme="minorBidi"/>
          <w:lang w:val="es-ES" w:eastAsia="en-US"/>
        </w:rPr>
        <w:t xml:space="preserve"> suficient</w:t>
      </w:r>
      <w:r>
        <w:rPr>
          <w:rFonts w:asciiTheme="minorHAnsi" w:eastAsiaTheme="minorHAnsi" w:hAnsiTheme="minorHAnsi" w:cstheme="minorBidi"/>
          <w:lang w:val="es-ES" w:eastAsia="en-US"/>
        </w:rPr>
        <w:t>e</w:t>
      </w:r>
    </w:p>
    <w:p w:rsidR="0048344B" w:rsidRPr="0048344B" w:rsidRDefault="0048344B" w:rsidP="0048344B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 w:rsidRPr="0048344B">
        <w:rPr>
          <w:rFonts w:asciiTheme="minorHAnsi" w:eastAsiaTheme="minorHAnsi" w:hAnsiTheme="minorHAnsi" w:cstheme="minorBidi"/>
          <w:lang w:val="es-ES" w:eastAsia="en-US"/>
        </w:rPr>
        <w:t xml:space="preserve">No </w:t>
      </w:r>
      <w:r w:rsidR="00333EBE">
        <w:rPr>
          <w:rFonts w:asciiTheme="minorHAnsi" w:eastAsiaTheme="minorHAnsi" w:hAnsiTheme="minorHAnsi" w:cstheme="minorBidi"/>
          <w:lang w:val="es-ES" w:eastAsia="en-US"/>
        </w:rPr>
        <w:t>alcanzar</w:t>
      </w:r>
      <w:r w:rsidRPr="0048344B">
        <w:rPr>
          <w:rFonts w:asciiTheme="minorHAnsi" w:eastAsiaTheme="minorHAnsi" w:hAnsiTheme="minorHAnsi" w:cstheme="minorBidi"/>
          <w:lang w:val="es-ES" w:eastAsia="en-US"/>
        </w:rPr>
        <w:t xml:space="preserve"> la mínima puntuación necesaria </w:t>
      </w:r>
    </w:p>
    <w:p w:rsidR="0048344B" w:rsidRPr="0048344B" w:rsidRDefault="0048344B" w:rsidP="0048344B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 w:rsidRPr="0048344B">
        <w:rPr>
          <w:rFonts w:asciiTheme="minorHAnsi" w:eastAsiaTheme="minorHAnsi" w:hAnsiTheme="minorHAnsi" w:cstheme="minorBidi"/>
          <w:lang w:val="es-ES" w:eastAsia="en-US"/>
        </w:rPr>
        <w:t>No aportar la documentación requerida</w:t>
      </w:r>
    </w:p>
    <w:p w:rsidR="0048344B" w:rsidRDefault="0048344B" w:rsidP="0048344B">
      <w:pPr>
        <w:widowControl w:val="0"/>
        <w:numPr>
          <w:ilvl w:val="2"/>
          <w:numId w:val="5"/>
        </w:numPr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 w:rsidRPr="0048344B">
        <w:rPr>
          <w:rFonts w:asciiTheme="minorHAnsi" w:eastAsiaTheme="minorHAnsi" w:hAnsiTheme="minorHAnsi" w:cstheme="minorBidi"/>
          <w:lang w:val="es-ES" w:eastAsia="en-US"/>
        </w:rPr>
        <w:t xml:space="preserve">No cumplir los requisitos establecidos </w:t>
      </w:r>
      <w:r>
        <w:rPr>
          <w:rFonts w:asciiTheme="minorHAnsi" w:eastAsiaTheme="minorHAnsi" w:hAnsiTheme="minorHAnsi" w:cstheme="minorBidi"/>
          <w:lang w:val="es-ES" w:eastAsia="en-US"/>
        </w:rPr>
        <w:t>en</w:t>
      </w:r>
      <w:r w:rsidRPr="0048344B">
        <w:rPr>
          <w:rFonts w:asciiTheme="minorHAnsi" w:eastAsiaTheme="minorHAnsi" w:hAnsiTheme="minorHAnsi" w:cstheme="minorBidi"/>
          <w:lang w:val="es-ES" w:eastAsia="en-US"/>
        </w:rPr>
        <w:t xml:space="preserve"> l</w:t>
      </w:r>
      <w:r>
        <w:rPr>
          <w:rFonts w:asciiTheme="minorHAnsi" w:eastAsiaTheme="minorHAnsi" w:hAnsiTheme="minorHAnsi" w:cstheme="minorBidi"/>
          <w:lang w:val="es-ES" w:eastAsia="en-US"/>
        </w:rPr>
        <w:t>a</w:t>
      </w:r>
      <w:r w:rsidRPr="0048344B">
        <w:rPr>
          <w:rFonts w:asciiTheme="minorHAnsi" w:eastAsiaTheme="minorHAnsi" w:hAnsiTheme="minorHAnsi" w:cstheme="minorBidi"/>
          <w:lang w:val="es-ES" w:eastAsia="en-US"/>
        </w:rPr>
        <w:t>s bases</w:t>
      </w: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>
        <w:rPr>
          <w:rFonts w:asciiTheme="minorHAnsi" w:eastAsiaTheme="minorHAnsi" w:hAnsiTheme="minorHAnsi" w:cstheme="minorBidi"/>
          <w:lang w:val="es-ES" w:eastAsia="en-US"/>
        </w:rPr>
        <w:t>El órgano competente para la concesión podrá, discrecionalmente, dejar desierta la convocatoria o no agotar el crédito presupuestario previsto.</w:t>
      </w: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 w:rsidRPr="00333EBE">
        <w:rPr>
          <w:rFonts w:asciiTheme="minorHAnsi" w:eastAsiaTheme="minorHAnsi" w:hAnsiTheme="minorHAnsi" w:cstheme="minorBidi"/>
          <w:lang w:val="es-ES" w:eastAsia="en-US"/>
        </w:rPr>
        <w:t xml:space="preserve">El plazo para </w:t>
      </w:r>
      <w:r w:rsidR="00333EBE">
        <w:rPr>
          <w:rFonts w:asciiTheme="minorHAnsi" w:eastAsiaTheme="minorHAnsi" w:hAnsiTheme="minorHAnsi" w:cstheme="minorBidi"/>
          <w:lang w:val="es-ES" w:eastAsia="en-US"/>
        </w:rPr>
        <w:t>el otorgamiento</w:t>
      </w:r>
      <w:r w:rsidRPr="00333EBE">
        <w:rPr>
          <w:rFonts w:asciiTheme="minorHAnsi" w:eastAsiaTheme="minorHAnsi" w:hAnsiTheme="minorHAnsi" w:cstheme="minorBidi"/>
          <w:lang w:val="es-ES" w:eastAsia="en-US"/>
        </w:rPr>
        <w:t xml:space="preserve"> de las ayudas será, como máximo, de tres meses a contar desde la fecha de cierre del plazo de presentación de solicitudes.</w:t>
      </w: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>
        <w:rPr>
          <w:rFonts w:asciiTheme="minorHAnsi" w:eastAsiaTheme="minorHAnsi" w:hAnsiTheme="minorHAnsi" w:cstheme="minorBidi"/>
          <w:lang w:val="es-ES" w:eastAsia="en-US"/>
        </w:rPr>
        <w:t xml:space="preserve">Una vez acordada la concesión de las ayudas, </w:t>
      </w:r>
      <w:r w:rsidR="003C0AEC">
        <w:rPr>
          <w:rFonts w:asciiTheme="minorHAnsi" w:eastAsiaTheme="minorHAnsi" w:hAnsiTheme="minorHAnsi" w:cstheme="minorBidi"/>
          <w:lang w:val="es-ES" w:eastAsia="en-US"/>
        </w:rPr>
        <w:t>é</w:t>
      </w:r>
      <w:r>
        <w:rPr>
          <w:rFonts w:asciiTheme="minorHAnsi" w:eastAsiaTheme="minorHAnsi" w:hAnsiTheme="minorHAnsi" w:cstheme="minorBidi"/>
          <w:lang w:val="es-ES" w:eastAsia="en-US"/>
        </w:rPr>
        <w:t>stas se notificar</w:t>
      </w:r>
      <w:r w:rsidR="003C0AEC">
        <w:rPr>
          <w:rFonts w:asciiTheme="minorHAnsi" w:eastAsiaTheme="minorHAnsi" w:hAnsiTheme="minorHAnsi" w:cstheme="minorBidi"/>
          <w:lang w:val="es-ES" w:eastAsia="en-US"/>
        </w:rPr>
        <w:t>á</w:t>
      </w:r>
      <w:r>
        <w:rPr>
          <w:rFonts w:asciiTheme="minorHAnsi" w:eastAsiaTheme="minorHAnsi" w:hAnsiTheme="minorHAnsi" w:cstheme="minorBidi"/>
          <w:lang w:val="es-ES" w:eastAsia="en-US"/>
        </w:rPr>
        <w:t>n a las familias en un plazo máximo de 10 días desde la fecha de aprobación.</w:t>
      </w: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>
        <w:rPr>
          <w:rFonts w:asciiTheme="minorHAnsi" w:eastAsiaTheme="minorHAnsi" w:hAnsiTheme="minorHAnsi" w:cstheme="minorBidi"/>
          <w:lang w:val="es-ES" w:eastAsia="en-US"/>
        </w:rPr>
        <w:t xml:space="preserve">La falta de resolución dentro del plazo indicado, tendrá efectos </w:t>
      </w:r>
      <w:r w:rsidR="00333EBE">
        <w:rPr>
          <w:rFonts w:asciiTheme="minorHAnsi" w:eastAsiaTheme="minorHAnsi" w:hAnsiTheme="minorHAnsi" w:cstheme="minorBidi"/>
          <w:lang w:val="es-ES" w:eastAsia="en-US"/>
        </w:rPr>
        <w:t>desestimatorios.</w:t>
      </w: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>
        <w:rPr>
          <w:rFonts w:asciiTheme="minorHAnsi" w:eastAsiaTheme="minorHAnsi" w:hAnsiTheme="minorHAnsi" w:cstheme="minorBidi"/>
          <w:lang w:val="es-ES" w:eastAsia="en-US"/>
        </w:rPr>
        <w:t>La resolución del procedimiento pone fin a la vía administrativa y contra esta, se puede interponer recurso contencioso administrativo en el plazo de dos meses a contar desde el día siguiente a su notificación.</w:t>
      </w:r>
    </w:p>
    <w:p w:rsidR="0048344B" w:rsidRDefault="0048344B" w:rsidP="0048344B">
      <w:pPr>
        <w:widowControl w:val="0"/>
        <w:spacing w:before="13" w:line="280" w:lineRule="exact"/>
        <w:jc w:val="both"/>
        <w:rPr>
          <w:rFonts w:asciiTheme="minorHAnsi" w:eastAsiaTheme="minorHAnsi" w:hAnsiTheme="minorHAnsi" w:cstheme="minorBidi"/>
          <w:lang w:val="es-ES" w:eastAsia="en-US"/>
        </w:rPr>
      </w:pPr>
      <w:r>
        <w:rPr>
          <w:rFonts w:asciiTheme="minorHAnsi" w:eastAsiaTheme="minorHAnsi" w:hAnsiTheme="minorHAnsi" w:cstheme="minorBidi"/>
          <w:lang w:val="es-ES" w:eastAsia="en-US"/>
        </w:rPr>
        <w:t>Alternativamente y de forma potestativa, se puede interponer recurso de reposición delante del mismo órgano que haya dictado la resolución en el plazo de un mes a contar desde el día siguiente a su notificación.</w:t>
      </w:r>
    </w:p>
    <w:p w:rsidR="00641B2D" w:rsidRPr="0048344B" w:rsidRDefault="00641B2D" w:rsidP="00641B2D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48344B" w:rsidRDefault="0048344B" w:rsidP="0048344B">
      <w:pPr>
        <w:autoSpaceDE w:val="0"/>
        <w:autoSpaceDN w:val="0"/>
        <w:adjustRightInd w:val="0"/>
        <w:ind w:right="-143"/>
        <w:jc w:val="both"/>
        <w:rPr>
          <w:rFonts w:asciiTheme="minorHAnsi" w:hAnsiTheme="minorHAnsi"/>
          <w:b/>
          <w:u w:val="thick"/>
          <w:lang w:val="es-ES"/>
        </w:rPr>
      </w:pPr>
      <w:r w:rsidRPr="0048344B">
        <w:rPr>
          <w:rFonts w:asciiTheme="minorHAnsi" w:hAnsiTheme="minorHAnsi"/>
          <w:b/>
          <w:u w:val="thick"/>
          <w:lang w:val="es-ES"/>
        </w:rPr>
        <w:t xml:space="preserve">10. </w:t>
      </w:r>
      <w:r w:rsidR="00110BE5" w:rsidRPr="0048344B">
        <w:rPr>
          <w:rFonts w:asciiTheme="minorHAnsi" w:hAnsiTheme="minorHAnsi"/>
          <w:b/>
          <w:u w:val="thick"/>
          <w:lang w:val="es-ES"/>
        </w:rPr>
        <w:t>Aceptación</w:t>
      </w:r>
    </w:p>
    <w:p w:rsidR="0048344B" w:rsidRDefault="0048344B" w:rsidP="0048344B">
      <w:pPr>
        <w:autoSpaceDE w:val="0"/>
        <w:autoSpaceDN w:val="0"/>
        <w:adjustRightInd w:val="0"/>
        <w:ind w:right="-143"/>
        <w:jc w:val="both"/>
        <w:rPr>
          <w:rFonts w:asciiTheme="minorHAnsi" w:hAnsiTheme="minorHAnsi"/>
          <w:b/>
          <w:u w:val="thick"/>
          <w:lang w:val="es-ES"/>
        </w:rPr>
      </w:pPr>
    </w:p>
    <w:p w:rsidR="0048344B" w:rsidRPr="0048344B" w:rsidRDefault="0048344B" w:rsidP="00641B2D">
      <w:pPr>
        <w:autoSpaceDE w:val="0"/>
        <w:autoSpaceDN w:val="0"/>
        <w:adjustRightInd w:val="0"/>
        <w:ind w:right="-143"/>
        <w:jc w:val="both"/>
        <w:rPr>
          <w:rFonts w:asciiTheme="minorHAnsi" w:hAnsiTheme="minorHAnsi"/>
          <w:b/>
          <w:lang w:val="es-ES"/>
        </w:rPr>
      </w:pPr>
      <w:r>
        <w:rPr>
          <w:rFonts w:asciiTheme="minorHAnsi" w:eastAsiaTheme="minorHAnsi" w:hAnsiTheme="minorHAnsi" w:cs="Arial"/>
          <w:lang w:val="es-ES" w:eastAsia="en-US"/>
        </w:rPr>
        <w:t>La ayuda económica se entenderá tácitamente aceptada por el beneficiario en el transcurso de un mes a partir de la recepción de la notificación de la concesión sin que haya manifestado expresamente sus objeciones.</w:t>
      </w:r>
    </w:p>
    <w:p w:rsidR="00641B2D" w:rsidRPr="00F545FF" w:rsidRDefault="00641B2D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641B2D" w:rsidRPr="00110BE5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110BE5">
        <w:rPr>
          <w:rFonts w:asciiTheme="minorHAnsi" w:hAnsiTheme="minorHAnsi"/>
          <w:b/>
          <w:u w:val="double"/>
          <w:lang w:val="es-ES"/>
        </w:rPr>
        <w:lastRenderedPageBreak/>
        <w:t>11. Pag</w:t>
      </w:r>
      <w:r w:rsidR="00110BE5" w:rsidRPr="00110BE5">
        <w:rPr>
          <w:rFonts w:asciiTheme="minorHAnsi" w:hAnsiTheme="minorHAnsi"/>
          <w:b/>
          <w:u w:val="double"/>
          <w:lang w:val="es-ES"/>
        </w:rPr>
        <w:t>os</w:t>
      </w:r>
      <w:r w:rsidRPr="00110BE5">
        <w:rPr>
          <w:rFonts w:asciiTheme="minorHAnsi" w:hAnsiTheme="minorHAnsi"/>
          <w:b/>
          <w:u w:val="double"/>
          <w:lang w:val="es-ES"/>
        </w:rPr>
        <w:t xml:space="preserve"> de</w:t>
      </w:r>
      <w:r w:rsidR="00110BE5" w:rsidRPr="00110BE5">
        <w:rPr>
          <w:rFonts w:asciiTheme="minorHAnsi" w:hAnsiTheme="minorHAnsi"/>
          <w:b/>
          <w:u w:val="double"/>
          <w:lang w:val="es-ES"/>
        </w:rPr>
        <w:t xml:space="preserve"> </w:t>
      </w:r>
      <w:r w:rsidRPr="00110BE5">
        <w:rPr>
          <w:rFonts w:asciiTheme="minorHAnsi" w:hAnsiTheme="minorHAnsi"/>
          <w:b/>
          <w:u w:val="double"/>
          <w:lang w:val="es-ES"/>
        </w:rPr>
        <w:t>l</w:t>
      </w:r>
      <w:r w:rsidR="00110BE5" w:rsidRPr="00110BE5">
        <w:rPr>
          <w:rFonts w:asciiTheme="minorHAnsi" w:hAnsiTheme="minorHAnsi"/>
          <w:b/>
          <w:u w:val="double"/>
          <w:lang w:val="es-ES"/>
        </w:rPr>
        <w:t>a</w:t>
      </w:r>
      <w:r w:rsidRPr="00110BE5">
        <w:rPr>
          <w:rFonts w:asciiTheme="minorHAnsi" w:hAnsiTheme="minorHAnsi"/>
          <w:b/>
          <w:u w:val="double"/>
          <w:lang w:val="es-ES"/>
        </w:rPr>
        <w:t>s a</w:t>
      </w:r>
      <w:r w:rsidR="00110BE5" w:rsidRPr="00110BE5">
        <w:rPr>
          <w:rFonts w:asciiTheme="minorHAnsi" w:hAnsiTheme="minorHAnsi"/>
          <w:b/>
          <w:u w:val="double"/>
          <w:lang w:val="es-ES"/>
        </w:rPr>
        <w:t>yudas</w:t>
      </w: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110BE5">
        <w:rPr>
          <w:rFonts w:asciiTheme="minorHAnsi" w:hAnsiTheme="minorHAnsi"/>
          <w:lang w:val="es-ES"/>
        </w:rPr>
        <w:t xml:space="preserve">La ayuda económica se concede al alumno </w:t>
      </w:r>
      <w:r>
        <w:rPr>
          <w:rFonts w:asciiTheme="minorHAnsi" w:hAnsiTheme="minorHAnsi"/>
          <w:lang w:val="es-ES"/>
        </w:rPr>
        <w:t xml:space="preserve">solicitante </w:t>
      </w:r>
      <w:r w:rsidRPr="00110BE5">
        <w:rPr>
          <w:rFonts w:asciiTheme="minorHAnsi" w:hAnsiTheme="minorHAnsi"/>
          <w:lang w:val="es-ES"/>
        </w:rPr>
        <w:t>que reúne los requisitos y el pago se realiza al servicio que gestiona el comedor escolar del centro donde está matriculado.</w:t>
      </w: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110BE5">
        <w:rPr>
          <w:rFonts w:asciiTheme="minorHAnsi" w:hAnsiTheme="minorHAnsi"/>
          <w:lang w:val="es-ES"/>
        </w:rPr>
        <w:t>El servicio que gestiona el comedor escolar del centro deberá presentar al Ayuntamiento una factura entre el día 1 y el 15 del mes siguiente al consumo efectivo.</w:t>
      </w:r>
    </w:p>
    <w:p w:rsidR="00110BE5" w:rsidRDefault="00110BE5" w:rsidP="00110BE5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  <w:r w:rsidRPr="00110BE5">
        <w:rPr>
          <w:rFonts w:asciiTheme="minorHAnsi" w:hAnsiTheme="minorHAnsi"/>
          <w:lang w:val="es-ES"/>
        </w:rPr>
        <w:t>La factura deberá ir acompañada de un documento donde se detalle los días de consumo por alumno</w:t>
      </w:r>
      <w:r>
        <w:rPr>
          <w:rFonts w:asciiTheme="minorHAnsi" w:hAnsiTheme="minorHAnsi"/>
          <w:lang w:val="es-ES"/>
        </w:rPr>
        <w:t>.</w:t>
      </w:r>
    </w:p>
    <w:p w:rsidR="00D36AD6" w:rsidRPr="00F545FF" w:rsidRDefault="00D36AD6" w:rsidP="00641B2D">
      <w:pPr>
        <w:spacing w:before="13" w:line="280" w:lineRule="exact"/>
        <w:jc w:val="both"/>
        <w:rPr>
          <w:rFonts w:asciiTheme="minorHAnsi" w:hAnsiTheme="minorHAnsi"/>
          <w:b/>
          <w:highlight w:val="yellow"/>
          <w:u w:val="double"/>
          <w:lang w:val="es-ES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110BE5">
        <w:rPr>
          <w:rFonts w:asciiTheme="minorHAnsi" w:hAnsiTheme="minorHAnsi"/>
          <w:b/>
          <w:u w:val="double"/>
          <w:lang w:val="es-ES"/>
        </w:rPr>
        <w:t>12. Control</w:t>
      </w: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</w:p>
    <w:p w:rsidR="00110BE5" w:rsidRPr="00110BE5" w:rsidRDefault="00110BE5" w:rsidP="00641B2D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110BE5">
        <w:rPr>
          <w:rFonts w:asciiTheme="minorHAnsi" w:hAnsiTheme="minorHAnsi"/>
          <w:lang w:val="es-ES"/>
        </w:rPr>
        <w:t xml:space="preserve">Los beneficiarios están obligados a facilitar toda la información y la documentación que, en su caso, los requiera el Ayuntamiento de </w:t>
      </w:r>
      <w:proofErr w:type="spellStart"/>
      <w:r w:rsidRPr="00110BE5">
        <w:rPr>
          <w:rFonts w:asciiTheme="minorHAnsi" w:hAnsiTheme="minorHAnsi"/>
          <w:lang w:val="es-ES"/>
        </w:rPr>
        <w:t>Tordera</w:t>
      </w:r>
      <w:proofErr w:type="spellEnd"/>
      <w:r w:rsidRPr="00110BE5">
        <w:rPr>
          <w:rFonts w:asciiTheme="minorHAnsi" w:hAnsiTheme="minorHAnsi"/>
          <w:lang w:val="es-ES"/>
        </w:rPr>
        <w:t xml:space="preserve"> o bien otros órganos competentes de la Administración.</w:t>
      </w:r>
    </w:p>
    <w:p w:rsidR="00D36AD6" w:rsidRPr="00F545FF" w:rsidRDefault="00D36AD6" w:rsidP="00641B2D">
      <w:pPr>
        <w:spacing w:before="13" w:line="280" w:lineRule="exact"/>
        <w:jc w:val="both"/>
        <w:rPr>
          <w:rFonts w:asciiTheme="minorHAnsi" w:hAnsiTheme="minorHAnsi"/>
          <w:b/>
          <w:highlight w:val="yellow"/>
          <w:u w:val="double"/>
          <w:lang w:val="es-ES"/>
        </w:rPr>
      </w:pPr>
    </w:p>
    <w:p w:rsidR="00641B2D" w:rsidRPr="00110BE5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110BE5">
        <w:rPr>
          <w:rFonts w:asciiTheme="minorHAnsi" w:hAnsiTheme="minorHAnsi"/>
          <w:b/>
          <w:u w:val="double"/>
          <w:lang w:val="es-ES"/>
        </w:rPr>
        <w:t xml:space="preserve">13. </w:t>
      </w:r>
      <w:r w:rsidR="00110BE5" w:rsidRPr="00110BE5">
        <w:rPr>
          <w:rFonts w:asciiTheme="minorHAnsi" w:hAnsiTheme="minorHAnsi"/>
          <w:b/>
          <w:u w:val="double"/>
          <w:lang w:val="es-ES"/>
        </w:rPr>
        <w:t>Publicitad</w:t>
      </w:r>
    </w:p>
    <w:p w:rsidR="00641B2D" w:rsidRPr="00F545FF" w:rsidRDefault="00641B2D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  <w:r w:rsidRPr="00110BE5">
        <w:rPr>
          <w:rFonts w:asciiTheme="minorHAnsi" w:hAnsiTheme="minorHAnsi"/>
          <w:lang w:val="es-ES"/>
        </w:rPr>
        <w:t xml:space="preserve">Las presentes Bases se someterán a información pública por plazo de 20 días, mediante publicación del correspondiente anuncio en el Boletín Oficial de la Provincia, en el Tablón de Edictos y en </w:t>
      </w:r>
      <w:proofErr w:type="gramStart"/>
      <w:r w:rsidRPr="00110BE5">
        <w:rPr>
          <w:rFonts w:asciiTheme="minorHAnsi" w:hAnsiTheme="minorHAnsi"/>
          <w:lang w:val="es-ES"/>
        </w:rPr>
        <w:t>la web del Ayuntamiento y, una vez aprobadas</w:t>
      </w:r>
      <w:proofErr w:type="gramEnd"/>
      <w:r w:rsidRPr="00110BE5">
        <w:rPr>
          <w:rFonts w:asciiTheme="minorHAnsi" w:hAnsiTheme="minorHAnsi"/>
          <w:lang w:val="es-ES"/>
        </w:rPr>
        <w:t xml:space="preserve"> definitivamente, se publicará su contenido íntegro en el Boletín Oficial de la Provincia y en la web del Ayuntamiento.</w:t>
      </w: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  <w:r w:rsidRPr="00110BE5">
        <w:rPr>
          <w:rFonts w:asciiTheme="minorHAnsi" w:hAnsiTheme="minorHAnsi"/>
          <w:lang w:val="es-ES"/>
        </w:rPr>
        <w:t>Sin perjuicio de lo anterior y de lo que determina el artículo 18 de la LGS sobre la publicidad de las convocatorias y acuerdos de concesión de las subvenciones a la Base de Datos Nacional de Subvenciones, las convocatorias que se lleven a cabo en virtud de estas Bases, se publicarán en el BOP y en el tablón de edictos y en la web de la Corporación.</w:t>
      </w: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641B2D" w:rsidRPr="00110BE5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110BE5">
        <w:rPr>
          <w:rFonts w:asciiTheme="minorHAnsi" w:hAnsiTheme="minorHAnsi"/>
          <w:b/>
          <w:u w:val="double"/>
          <w:lang w:val="es-ES"/>
        </w:rPr>
        <w:t>14. Caus</w:t>
      </w:r>
      <w:r w:rsidR="00110BE5" w:rsidRPr="00110BE5">
        <w:rPr>
          <w:rFonts w:asciiTheme="minorHAnsi" w:hAnsiTheme="minorHAnsi"/>
          <w:b/>
          <w:u w:val="double"/>
          <w:lang w:val="es-ES"/>
        </w:rPr>
        <w:t>a</w:t>
      </w:r>
      <w:r w:rsidRPr="00110BE5">
        <w:rPr>
          <w:rFonts w:asciiTheme="minorHAnsi" w:hAnsiTheme="minorHAnsi"/>
          <w:b/>
          <w:u w:val="double"/>
          <w:lang w:val="es-ES"/>
        </w:rPr>
        <w:t>s de reinteg</w:t>
      </w:r>
      <w:r w:rsidR="00110BE5" w:rsidRPr="00110BE5">
        <w:rPr>
          <w:rFonts w:asciiTheme="minorHAnsi" w:hAnsiTheme="minorHAnsi"/>
          <w:b/>
          <w:u w:val="double"/>
          <w:lang w:val="es-ES"/>
        </w:rPr>
        <w:t>ro</w:t>
      </w:r>
    </w:p>
    <w:p w:rsidR="00641B2D" w:rsidRPr="00110BE5" w:rsidRDefault="00641B2D" w:rsidP="00641B2D">
      <w:pPr>
        <w:spacing w:before="13" w:line="280" w:lineRule="exact"/>
        <w:jc w:val="both"/>
        <w:rPr>
          <w:rFonts w:asciiTheme="minorHAnsi" w:hAnsiTheme="minorHAnsi"/>
          <w:b/>
          <w:highlight w:val="yellow"/>
          <w:lang w:val="es-ES"/>
        </w:rPr>
      </w:pPr>
    </w:p>
    <w:p w:rsid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110BE5">
        <w:rPr>
          <w:rFonts w:asciiTheme="minorHAnsi" w:hAnsiTheme="minorHAnsi"/>
          <w:lang w:val="es-ES"/>
        </w:rPr>
        <w:t xml:space="preserve">En el supuesto de que se compruebe que la persona beneficiaria de la ayuda incumple cualquiera de las condiciones establecidas en estas bases, el Ayuntamiento de </w:t>
      </w:r>
      <w:proofErr w:type="spellStart"/>
      <w:r w:rsidRPr="00110BE5">
        <w:rPr>
          <w:rFonts w:asciiTheme="minorHAnsi" w:hAnsiTheme="minorHAnsi"/>
          <w:lang w:val="es-ES"/>
        </w:rPr>
        <w:t>Tordera</w:t>
      </w:r>
      <w:proofErr w:type="spellEnd"/>
      <w:r w:rsidRPr="00110BE5">
        <w:rPr>
          <w:rFonts w:asciiTheme="minorHAnsi" w:hAnsiTheme="minorHAnsi"/>
          <w:lang w:val="es-ES"/>
        </w:rPr>
        <w:t xml:space="preserve"> podrá revocar o suspender la ayuda que concedió en su día o proceder al reintegro en aquellos casos en que se haya efectuado el pago.</w:t>
      </w: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110BE5">
        <w:rPr>
          <w:rFonts w:asciiTheme="minorHAnsi" w:hAnsiTheme="minorHAnsi"/>
          <w:lang w:val="es-ES"/>
        </w:rPr>
        <w:t>Cuando a consecuencia de la anulación, revocación o de la revisión de la subvención, el importe definitivo de ésta sea inferior al importe pagado, la unidad familiar donde se integra el alumno beneficiario estará obligado a reintegrar</w:t>
      </w:r>
      <w:r>
        <w:rPr>
          <w:rFonts w:asciiTheme="minorHAnsi" w:hAnsiTheme="minorHAnsi"/>
          <w:lang w:val="es-ES"/>
        </w:rPr>
        <w:t xml:space="preserve"> el</w:t>
      </w:r>
      <w:r w:rsidRPr="00110BE5">
        <w:rPr>
          <w:rFonts w:asciiTheme="minorHAnsi" w:hAnsiTheme="minorHAnsi"/>
          <w:lang w:val="es-ES"/>
        </w:rPr>
        <w:t xml:space="preserve"> exceso.</w:t>
      </w:r>
    </w:p>
    <w:p w:rsid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  <w:r w:rsidRPr="00110BE5">
        <w:rPr>
          <w:rFonts w:asciiTheme="minorHAnsi" w:hAnsiTheme="minorHAnsi"/>
          <w:lang w:val="es-ES"/>
        </w:rPr>
        <w:t xml:space="preserve">También estará obligado a reintegrar el importe pagado la unidad familiar donde se integra el alumno beneficiario que haya percibido la subvención falseando las condiciones exigidas u ocultando aquellas que hubieran impedido su concesión; por resistencia u obstrucción a las </w:t>
      </w:r>
      <w:r w:rsidRPr="00110BE5">
        <w:rPr>
          <w:rFonts w:asciiTheme="minorHAnsi" w:hAnsiTheme="minorHAnsi"/>
          <w:lang w:val="es-ES"/>
        </w:rPr>
        <w:lastRenderedPageBreak/>
        <w:t>actuaciones de comprobación y de control financiero y en los demás supuestos previstos en la normativa de la LGS.</w:t>
      </w:r>
    </w:p>
    <w:p w:rsidR="00110BE5" w:rsidRPr="00110BE5" w:rsidRDefault="00110BE5" w:rsidP="00641B2D">
      <w:pPr>
        <w:spacing w:before="13" w:line="280" w:lineRule="exact"/>
        <w:jc w:val="both"/>
        <w:rPr>
          <w:rFonts w:asciiTheme="minorHAnsi" w:hAnsiTheme="minorHAnsi"/>
          <w:b/>
          <w:highlight w:val="yellow"/>
          <w:lang w:val="es-ES"/>
        </w:rPr>
      </w:pP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110BE5">
        <w:rPr>
          <w:rFonts w:asciiTheme="minorHAnsi" w:hAnsiTheme="minorHAnsi"/>
          <w:lang w:val="es-ES"/>
        </w:rPr>
        <w:t>En estos casos, procederá el reintegro por parte de los / las beneficiarios / arias de la totalidad o parte de las cantidades percibidas y la exigencia del interés de demora desde el momento del pago de la subvención hasta la fecha en que acuerde la procedencia del reintegro.</w:t>
      </w: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  <w:r w:rsidRPr="00110BE5">
        <w:rPr>
          <w:rFonts w:asciiTheme="minorHAnsi" w:hAnsiTheme="minorHAnsi"/>
          <w:lang w:val="es-ES"/>
        </w:rPr>
        <w:t>Responderán solidariamente del reintegro la unidad familiar donde se integra el alumno beneficiario.</w:t>
      </w:r>
    </w:p>
    <w:p w:rsidR="00641B2D" w:rsidRPr="00F545FF" w:rsidRDefault="00641B2D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641B2D" w:rsidRPr="00110BE5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110BE5">
        <w:rPr>
          <w:rFonts w:asciiTheme="minorHAnsi" w:hAnsiTheme="minorHAnsi"/>
          <w:b/>
          <w:u w:val="double"/>
          <w:lang w:val="es-ES"/>
        </w:rPr>
        <w:t>15. Infraccion</w:t>
      </w:r>
      <w:r w:rsidR="00110BE5">
        <w:rPr>
          <w:rFonts w:asciiTheme="minorHAnsi" w:hAnsiTheme="minorHAnsi"/>
          <w:b/>
          <w:u w:val="double"/>
          <w:lang w:val="es-ES"/>
        </w:rPr>
        <w:t>e</w:t>
      </w:r>
      <w:r w:rsidRPr="00110BE5">
        <w:rPr>
          <w:rFonts w:asciiTheme="minorHAnsi" w:hAnsiTheme="minorHAnsi"/>
          <w:b/>
          <w:u w:val="double"/>
          <w:lang w:val="es-ES"/>
        </w:rPr>
        <w:t xml:space="preserve">s </w:t>
      </w:r>
      <w:r w:rsidR="00110BE5">
        <w:rPr>
          <w:rFonts w:asciiTheme="minorHAnsi" w:hAnsiTheme="minorHAnsi"/>
          <w:b/>
          <w:u w:val="double"/>
          <w:lang w:val="es-ES"/>
        </w:rPr>
        <w:t>y</w:t>
      </w:r>
      <w:r w:rsidRPr="00110BE5">
        <w:rPr>
          <w:rFonts w:asciiTheme="minorHAnsi" w:hAnsiTheme="minorHAnsi"/>
          <w:b/>
          <w:u w:val="double"/>
          <w:lang w:val="es-ES"/>
        </w:rPr>
        <w:t xml:space="preserve"> sancion</w:t>
      </w:r>
      <w:r w:rsidR="00110BE5">
        <w:rPr>
          <w:rFonts w:asciiTheme="minorHAnsi" w:hAnsiTheme="minorHAnsi"/>
          <w:b/>
          <w:u w:val="double"/>
          <w:lang w:val="es-ES"/>
        </w:rPr>
        <w:t>e</w:t>
      </w:r>
      <w:r w:rsidRPr="00110BE5">
        <w:rPr>
          <w:rFonts w:asciiTheme="minorHAnsi" w:hAnsiTheme="minorHAnsi"/>
          <w:b/>
          <w:u w:val="double"/>
          <w:lang w:val="es-ES"/>
        </w:rPr>
        <w:t>s</w:t>
      </w:r>
    </w:p>
    <w:p w:rsidR="00641B2D" w:rsidRPr="00F545FF" w:rsidRDefault="00641B2D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641B2D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  <w:r w:rsidRPr="00110BE5">
        <w:rPr>
          <w:rFonts w:asciiTheme="minorHAnsi" w:hAnsiTheme="minorHAnsi"/>
          <w:lang w:val="es-ES"/>
        </w:rPr>
        <w:t>En materia de infracciones y sanciones se aplicará lo dispuesto en el Título IV de la Ley 38/2003, de 17 de noviembre, General de Subvenciones y en el Título IV del Reglamento de la Ley General de Subvenciones (RD 887/2006, de 21 de julio).</w:t>
      </w: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641B2D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110BE5">
        <w:rPr>
          <w:rFonts w:asciiTheme="minorHAnsi" w:hAnsiTheme="minorHAnsi"/>
          <w:b/>
          <w:u w:val="double"/>
          <w:lang w:val="es-ES"/>
        </w:rPr>
        <w:t xml:space="preserve">16. </w:t>
      </w:r>
      <w:r w:rsidR="00110BE5" w:rsidRPr="00110BE5">
        <w:rPr>
          <w:rFonts w:asciiTheme="minorHAnsi" w:hAnsiTheme="minorHAnsi"/>
          <w:b/>
          <w:u w:val="double"/>
          <w:lang w:val="es-ES"/>
        </w:rPr>
        <w:t>Régim</w:t>
      </w:r>
      <w:r w:rsidR="00110BE5">
        <w:rPr>
          <w:rFonts w:asciiTheme="minorHAnsi" w:hAnsiTheme="minorHAnsi"/>
          <w:b/>
          <w:u w:val="double"/>
          <w:lang w:val="es-ES"/>
        </w:rPr>
        <w:t>en</w:t>
      </w:r>
      <w:r w:rsidRPr="00110BE5">
        <w:rPr>
          <w:rFonts w:asciiTheme="minorHAnsi" w:hAnsiTheme="minorHAnsi"/>
          <w:b/>
          <w:u w:val="double"/>
          <w:lang w:val="es-ES"/>
        </w:rPr>
        <w:t xml:space="preserve"> jurídic</w:t>
      </w:r>
      <w:r w:rsidR="00110BE5">
        <w:rPr>
          <w:rFonts w:asciiTheme="minorHAnsi" w:hAnsiTheme="minorHAnsi"/>
          <w:b/>
          <w:u w:val="double"/>
          <w:lang w:val="es-ES"/>
        </w:rPr>
        <w:t>o</w:t>
      </w:r>
      <w:r w:rsidRPr="00110BE5">
        <w:rPr>
          <w:rFonts w:asciiTheme="minorHAnsi" w:hAnsiTheme="minorHAnsi"/>
          <w:b/>
          <w:u w:val="double"/>
          <w:lang w:val="es-ES"/>
        </w:rPr>
        <w:t xml:space="preserve"> supletori</w:t>
      </w:r>
      <w:r w:rsidR="00110BE5">
        <w:rPr>
          <w:rFonts w:asciiTheme="minorHAnsi" w:hAnsiTheme="minorHAnsi"/>
          <w:b/>
          <w:u w:val="double"/>
          <w:lang w:val="es-ES"/>
        </w:rPr>
        <w:t>o</w:t>
      </w: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</w:p>
    <w:p w:rsidR="00641B2D" w:rsidRPr="00110BE5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  <w:r w:rsidRPr="00110BE5">
        <w:rPr>
          <w:rFonts w:asciiTheme="minorHAnsi" w:hAnsiTheme="minorHAnsi"/>
          <w:lang w:val="es-ES"/>
        </w:rPr>
        <w:t>En todo lo que no prevén expresamente estas bases, son de aplicación la Ley 38/2003, de 17 de noviembre, General de Subvenciones, el Real Decreto 887/2006, de 21 de julio, por el que se aprueba su Reglamento de desarrollo, las Bases de Ejecución del Presupuesto General, la Ley 30/1192, de 26 de noviembre, de Régimen Jurídico de las Administraciones Públicas y del Procedimiento Administrativo Común, la Ley 26/2010, de 3 de agosto, de Régimen Jurídico y de Procedimiento de las Administraciones Públicas de Cataluña y demás legislación concordante.</w:t>
      </w:r>
    </w:p>
    <w:p w:rsidR="00110BE5" w:rsidRPr="00F545FF" w:rsidRDefault="00110BE5" w:rsidP="00641B2D">
      <w:pPr>
        <w:spacing w:before="13" w:line="280" w:lineRule="exact"/>
        <w:jc w:val="both"/>
        <w:rPr>
          <w:rFonts w:asciiTheme="minorHAnsi" w:hAnsiTheme="minorHAnsi"/>
          <w:b/>
          <w:highlight w:val="yellow"/>
          <w:u w:val="double"/>
          <w:lang w:val="es-ES"/>
        </w:rPr>
      </w:pPr>
    </w:p>
    <w:p w:rsidR="00641B2D" w:rsidRPr="00110BE5" w:rsidRDefault="00641B2D" w:rsidP="00641B2D">
      <w:pPr>
        <w:spacing w:before="13" w:line="280" w:lineRule="exact"/>
        <w:jc w:val="both"/>
        <w:rPr>
          <w:rFonts w:asciiTheme="minorHAnsi" w:hAnsiTheme="minorHAnsi"/>
          <w:b/>
          <w:u w:val="double"/>
          <w:lang w:val="es-ES"/>
        </w:rPr>
      </w:pPr>
      <w:r w:rsidRPr="00110BE5">
        <w:rPr>
          <w:rFonts w:asciiTheme="minorHAnsi" w:hAnsiTheme="minorHAnsi"/>
          <w:b/>
          <w:u w:val="double"/>
          <w:lang w:val="es-ES"/>
        </w:rPr>
        <w:t>17. Protecció</w:t>
      </w:r>
      <w:r w:rsidR="00110BE5">
        <w:rPr>
          <w:rFonts w:asciiTheme="minorHAnsi" w:hAnsiTheme="minorHAnsi"/>
          <w:b/>
          <w:u w:val="double"/>
          <w:lang w:val="es-ES"/>
        </w:rPr>
        <w:t>n</w:t>
      </w:r>
      <w:r w:rsidRPr="00110BE5">
        <w:rPr>
          <w:rFonts w:asciiTheme="minorHAnsi" w:hAnsiTheme="minorHAnsi"/>
          <w:b/>
          <w:u w:val="double"/>
          <w:lang w:val="es-ES"/>
        </w:rPr>
        <w:t xml:space="preserve"> de da</w:t>
      </w:r>
      <w:r w:rsidR="00110BE5">
        <w:rPr>
          <w:rFonts w:asciiTheme="minorHAnsi" w:hAnsiTheme="minorHAnsi"/>
          <w:b/>
          <w:u w:val="double"/>
          <w:lang w:val="es-ES"/>
        </w:rPr>
        <w:t>tos</w:t>
      </w:r>
      <w:r w:rsidRPr="00110BE5">
        <w:rPr>
          <w:rFonts w:asciiTheme="minorHAnsi" w:hAnsiTheme="minorHAnsi"/>
          <w:b/>
          <w:u w:val="double"/>
          <w:lang w:val="es-ES"/>
        </w:rPr>
        <w:t xml:space="preserve"> de </w:t>
      </w:r>
      <w:r w:rsidR="00110BE5" w:rsidRPr="00110BE5">
        <w:rPr>
          <w:rFonts w:asciiTheme="minorHAnsi" w:hAnsiTheme="minorHAnsi"/>
          <w:b/>
          <w:u w:val="double"/>
          <w:lang w:val="es-ES"/>
        </w:rPr>
        <w:t>carácter</w:t>
      </w:r>
      <w:r w:rsidRPr="00110BE5">
        <w:rPr>
          <w:rFonts w:asciiTheme="minorHAnsi" w:hAnsiTheme="minorHAnsi"/>
          <w:b/>
          <w:u w:val="double"/>
          <w:lang w:val="es-ES"/>
        </w:rPr>
        <w:t xml:space="preserve"> personal</w:t>
      </w: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  <w:r w:rsidRPr="00110BE5">
        <w:rPr>
          <w:rFonts w:asciiTheme="minorHAnsi" w:hAnsiTheme="minorHAnsi"/>
          <w:lang w:val="es-ES"/>
        </w:rPr>
        <w:t xml:space="preserve">De acuerdo con la Ley Orgánica 15/1999, de 13 de diciembre, de protección de datos de carácter personal (LOPD), los datos facilitados por los </w:t>
      </w:r>
      <w:r>
        <w:rPr>
          <w:rFonts w:asciiTheme="minorHAnsi" w:hAnsiTheme="minorHAnsi"/>
          <w:lang w:val="es-ES"/>
        </w:rPr>
        <w:t xml:space="preserve">solicitantes </w:t>
      </w:r>
      <w:r w:rsidRPr="00110BE5">
        <w:rPr>
          <w:rFonts w:asciiTheme="minorHAnsi" w:hAnsiTheme="minorHAnsi"/>
          <w:lang w:val="es-ES"/>
        </w:rPr>
        <w:t xml:space="preserve">serán incluidos en un fichero propiedad del Ayuntamiento de </w:t>
      </w:r>
      <w:proofErr w:type="spellStart"/>
      <w:r w:rsidRPr="00110BE5">
        <w:rPr>
          <w:rFonts w:asciiTheme="minorHAnsi" w:hAnsiTheme="minorHAnsi"/>
          <w:lang w:val="es-ES"/>
        </w:rPr>
        <w:t>Tordera</w:t>
      </w:r>
      <w:proofErr w:type="spellEnd"/>
      <w:r w:rsidRPr="00110BE5">
        <w:rPr>
          <w:rFonts w:asciiTheme="minorHAnsi" w:hAnsiTheme="minorHAnsi"/>
          <w:lang w:val="es-ES"/>
        </w:rPr>
        <w:t>, con el fin únic</w:t>
      </w:r>
      <w:r w:rsidR="002C6187">
        <w:rPr>
          <w:rFonts w:asciiTheme="minorHAnsi" w:hAnsiTheme="minorHAnsi"/>
          <w:lang w:val="es-ES"/>
        </w:rPr>
        <w:t>o</w:t>
      </w:r>
      <w:r w:rsidRPr="00110BE5">
        <w:rPr>
          <w:rFonts w:asciiTheme="minorHAnsi" w:hAnsiTheme="minorHAnsi"/>
          <w:lang w:val="es-ES"/>
        </w:rPr>
        <w:t xml:space="preserve"> y exclusiv</w:t>
      </w:r>
      <w:r w:rsidR="002C6187">
        <w:rPr>
          <w:rFonts w:asciiTheme="minorHAnsi" w:hAnsiTheme="minorHAnsi"/>
          <w:lang w:val="es-ES"/>
        </w:rPr>
        <w:t>o</w:t>
      </w:r>
      <w:r w:rsidRPr="00110BE5">
        <w:rPr>
          <w:rFonts w:asciiTheme="minorHAnsi" w:hAnsiTheme="minorHAnsi"/>
          <w:lang w:val="es-ES"/>
        </w:rPr>
        <w:t xml:space="preserve"> de gestionar y tramitar el procedimiento de concesión de las ayudas establecidas en estas bases, de acuerdo con los principios de seguridad y confidencialidad de los datos que la normativa sobre protección de datos establece.</w:t>
      </w:r>
    </w:p>
    <w:p w:rsidR="00110BE5" w:rsidRPr="00110BE5" w:rsidRDefault="00110BE5" w:rsidP="00110BE5">
      <w:pPr>
        <w:spacing w:before="13" w:line="280" w:lineRule="exact"/>
        <w:jc w:val="both"/>
        <w:rPr>
          <w:rFonts w:asciiTheme="minorHAnsi" w:hAnsiTheme="minorHAnsi"/>
          <w:lang w:val="es-ES"/>
        </w:rPr>
      </w:pPr>
    </w:p>
    <w:p w:rsidR="00110BE5" w:rsidRDefault="00110BE5" w:rsidP="00110BE5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  <w:r w:rsidRPr="00110BE5">
        <w:rPr>
          <w:rFonts w:asciiTheme="minorHAnsi" w:hAnsiTheme="minorHAnsi"/>
          <w:lang w:val="es-ES"/>
        </w:rPr>
        <w:t xml:space="preserve">Asimismo, las personas interesadas podrán ejercer los derechos de acceso, rectificación, cancelación y oposición, en los términos incluidos en la legislación vigente, mediante escrito presentado en el Registro del Ayuntamiento de </w:t>
      </w:r>
      <w:proofErr w:type="spellStart"/>
      <w:r w:rsidRPr="00110BE5">
        <w:rPr>
          <w:rFonts w:asciiTheme="minorHAnsi" w:hAnsiTheme="minorHAnsi"/>
          <w:lang w:val="es-ES"/>
        </w:rPr>
        <w:t>Tordera</w:t>
      </w:r>
      <w:proofErr w:type="spellEnd"/>
      <w:r w:rsidRPr="00110BE5">
        <w:rPr>
          <w:rFonts w:asciiTheme="minorHAnsi" w:hAnsiTheme="minorHAnsi"/>
          <w:lang w:val="es-ES"/>
        </w:rPr>
        <w:t>.</w:t>
      </w:r>
    </w:p>
    <w:p w:rsidR="00110BE5" w:rsidRDefault="00110BE5" w:rsidP="00641B2D">
      <w:pPr>
        <w:spacing w:before="13" w:line="28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641B2D" w:rsidRPr="00F545FF" w:rsidRDefault="00641B2D" w:rsidP="00641B2D">
      <w:pPr>
        <w:spacing w:before="7" w:line="220" w:lineRule="exact"/>
        <w:jc w:val="both"/>
        <w:rPr>
          <w:rFonts w:asciiTheme="minorHAnsi" w:hAnsiTheme="minorHAnsi"/>
          <w:highlight w:val="yellow"/>
          <w:lang w:val="es-ES"/>
        </w:rPr>
      </w:pPr>
    </w:p>
    <w:p w:rsidR="00641B2D" w:rsidRPr="00F545FF" w:rsidRDefault="00641B2D" w:rsidP="002C6187">
      <w:pPr>
        <w:jc w:val="both"/>
        <w:rPr>
          <w:rFonts w:asciiTheme="minorHAnsi" w:hAnsiTheme="minorHAnsi"/>
          <w:lang w:val="es-ES"/>
        </w:rPr>
      </w:pPr>
      <w:proofErr w:type="spellStart"/>
      <w:r w:rsidRPr="00110BE5">
        <w:rPr>
          <w:rFonts w:asciiTheme="minorHAnsi" w:hAnsiTheme="minorHAnsi"/>
          <w:lang w:val="es-ES"/>
        </w:rPr>
        <w:t>Tordera</w:t>
      </w:r>
      <w:proofErr w:type="spellEnd"/>
      <w:r w:rsidRPr="00110BE5">
        <w:rPr>
          <w:rFonts w:asciiTheme="minorHAnsi" w:hAnsiTheme="minorHAnsi"/>
          <w:lang w:val="es-ES"/>
        </w:rPr>
        <w:t>, 10 de julio de 2018</w:t>
      </w:r>
      <w:bookmarkStart w:id="1" w:name="_GoBack"/>
      <w:bookmarkEnd w:id="1"/>
    </w:p>
    <w:p w:rsidR="00641B2D" w:rsidRPr="00F545FF" w:rsidRDefault="00641B2D" w:rsidP="00641B2D">
      <w:pPr>
        <w:jc w:val="both"/>
        <w:rPr>
          <w:rFonts w:ascii="Calibri" w:hAnsi="Calibri" w:cs="Calibri"/>
          <w:bCs/>
          <w:lang w:val="es-ES"/>
        </w:rPr>
      </w:pPr>
    </w:p>
    <w:p w:rsidR="009D33C6" w:rsidRPr="00F545FF" w:rsidRDefault="001E0178" w:rsidP="009D33C6">
      <w:pPr>
        <w:shd w:val="clear" w:color="auto" w:fill="FFFFFF"/>
        <w:jc w:val="both"/>
        <w:rPr>
          <w:rFonts w:ascii="Calibri" w:hAnsi="Calibri" w:cs="Arial"/>
          <w:bCs/>
          <w:u w:val="single"/>
          <w:lang w:val="es-ES"/>
        </w:rPr>
      </w:pPr>
    </w:p>
    <w:bookmarkEnd w:id="0"/>
    <w:p w:rsidR="009D33C6" w:rsidRPr="00F545FF" w:rsidRDefault="001E0178" w:rsidP="009D33C6">
      <w:pPr>
        <w:shd w:val="clear" w:color="auto" w:fill="FFFFFF"/>
        <w:jc w:val="both"/>
        <w:rPr>
          <w:rFonts w:ascii="Calibri" w:hAnsi="Calibri" w:cs="Arial"/>
          <w:b/>
          <w:lang w:val="es-ES"/>
        </w:rPr>
      </w:pPr>
    </w:p>
    <w:p w:rsidR="00484153" w:rsidRPr="00F545FF" w:rsidRDefault="001E0178" w:rsidP="0095687C">
      <w:pPr>
        <w:jc w:val="both"/>
        <w:rPr>
          <w:rFonts w:ascii="Calibri" w:hAnsi="Calibri" w:cs="Arial"/>
          <w:bCs/>
          <w:lang w:val="es-ES"/>
        </w:rPr>
      </w:pPr>
    </w:p>
    <w:sectPr w:rsidR="00484153" w:rsidRPr="00F545FF" w:rsidSect="00512A18">
      <w:headerReference w:type="default" r:id="rId10"/>
      <w:footerReference w:type="default" r:id="rId11"/>
      <w:pgSz w:w="11906" w:h="16838"/>
      <w:pgMar w:top="2835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178" w:rsidRDefault="001E0178">
      <w:r>
        <w:separator/>
      </w:r>
    </w:p>
  </w:endnote>
  <w:endnote w:type="continuationSeparator" w:id="0">
    <w:p w:rsidR="001E0178" w:rsidRDefault="001E0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808080" w:themeColor="background1" w:themeShade="80"/>
        <w:sz w:val="18"/>
        <w:szCs w:val="18"/>
      </w:rPr>
      <w:id w:val="-315343120"/>
      <w:docPartObj>
        <w:docPartGallery w:val="Page Numbers (Bottom of Page)"/>
        <w:docPartUnique/>
      </w:docPartObj>
    </w:sdtPr>
    <w:sdtEndPr/>
    <w:sdtContent>
      <w:sdt>
        <w:sdtPr>
          <w:rPr>
            <w:color w:val="808080" w:themeColor="background1" w:themeShade="80"/>
            <w:sz w:val="18"/>
            <w:szCs w:val="18"/>
          </w:rPr>
          <w:id w:val="-901435014"/>
          <w:docPartObj>
            <w:docPartGallery w:val="Page Numbers (Top of Page)"/>
            <w:docPartUnique/>
          </w:docPartObj>
        </w:sdtPr>
        <w:sdtEndPr/>
        <w:sdtContent>
          <w:p w:rsidR="00DE1E4E" w:rsidRPr="00512A18" w:rsidRDefault="006C1E99" w:rsidP="00FE6396">
            <w:pPr>
              <w:pStyle w:val="Piedepgina"/>
              <w:jc w:val="right"/>
              <w:rPr>
                <w:bCs/>
                <w:color w:val="808080" w:themeColor="background1" w:themeShade="80"/>
                <w:sz w:val="18"/>
                <w:szCs w:val="18"/>
              </w:rPr>
            </w:pPr>
            <w:r w:rsidRPr="00512A18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</w: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instrText>PAGE</w:instrTex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0C6E38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2</w: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  <w:r w:rsidRPr="00512A18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/ </w: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instrText>NUMPAGES</w:instrTex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0C6E38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6</w:t>
            </w:r>
            <w:r w:rsidRPr="00512A18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178" w:rsidRDefault="001E0178">
      <w:r>
        <w:separator/>
      </w:r>
    </w:p>
  </w:footnote>
  <w:footnote w:type="continuationSeparator" w:id="0">
    <w:p w:rsidR="001E0178" w:rsidRDefault="001E01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pPr w:rightFromText="142" w:bottomFromText="142" w:vertAnchor="page" w:horzAnchor="page" w:tblpX="608" w:tblpY="749"/>
      <w:tblOverlap w:val="never"/>
      <w:tblW w:w="10564" w:type="dxa"/>
      <w:tblLayout w:type="fixed"/>
      <w:tblLook w:val="04A0" w:firstRow="1" w:lastRow="0" w:firstColumn="1" w:lastColumn="0" w:noHBand="0" w:noVBand="1"/>
    </w:tblPr>
    <w:tblGrid>
      <w:gridCol w:w="5353"/>
      <w:gridCol w:w="5211"/>
    </w:tblGrid>
    <w:tr w:rsidR="001163C1" w:rsidTr="00641B2D">
      <w:tc>
        <w:tcPr>
          <w:tcW w:w="10564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512A18" w:rsidRDefault="006C1E99" w:rsidP="00D863DB">
          <w:pPr>
            <w:pStyle w:val="Encabezado"/>
          </w:pPr>
          <w:r>
            <w:rPr>
              <w:noProof/>
              <w:lang w:eastAsia="ca-ES"/>
            </w:rPr>
            <w:drawing>
              <wp:inline distT="0" distB="0" distL="0" distR="0" wp14:anchorId="2A18853F" wp14:editId="09BC895F">
                <wp:extent cx="2959608" cy="891894"/>
                <wp:effectExtent l="0" t="0" r="0" b="381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 escut tordera-04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9608" cy="891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2" w:name="_GoBack_0"/>
          <w:bookmarkEnd w:id="2"/>
        </w:p>
      </w:tc>
    </w:tr>
    <w:tr w:rsidR="001163C1" w:rsidTr="00641B2D"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512A18" w:rsidRDefault="001E0178" w:rsidP="00D863DB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:rsidR="00512A18" w:rsidRPr="00DA532B" w:rsidRDefault="001E0178" w:rsidP="00D863DB">
          <w:pPr>
            <w:ind w:left="1418"/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</w:pPr>
        </w:p>
      </w:tc>
    </w:tr>
    <w:tr w:rsidR="001163C1" w:rsidTr="00641B2D"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512A18" w:rsidRDefault="001E0178" w:rsidP="00D863DB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:rsidR="00512A18" w:rsidRPr="00DA532B" w:rsidRDefault="001E0178" w:rsidP="00D863DB">
          <w:pPr>
            <w:ind w:left="1418"/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</w:pPr>
        </w:p>
      </w:tc>
    </w:tr>
    <w:tr w:rsidR="001163C1" w:rsidTr="00641B2D"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512A18" w:rsidRDefault="006C1E99" w:rsidP="00D863DB">
          <w:pPr>
            <w:pStyle w:val="Encabezado"/>
            <w:ind w:left="527"/>
          </w:pPr>
          <w:r>
            <w:rPr>
              <w:rFonts w:ascii="Calibri" w:hAnsi="Calibri" w:cs="Calibri"/>
              <w:b/>
              <w:color w:val="808080" w:themeColor="background1" w:themeShade="80"/>
              <w:lang w:eastAsia="es-ES"/>
            </w:rPr>
            <w:t>Acció social i Promoció Econòmica -Serveis socials</w:t>
          </w:r>
          <w:r w:rsidRPr="00DA532B">
            <w:rPr>
              <w:rFonts w:cs="Arial"/>
              <w:color w:val="808080" w:themeColor="background1" w:themeShade="80"/>
              <w:sz w:val="18"/>
              <w:szCs w:val="18"/>
            </w:rPr>
            <w:t xml:space="preserve"> </w:t>
          </w:r>
        </w:p>
      </w:tc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:rsidR="00512A18" w:rsidRDefault="006C1E99" w:rsidP="00641B2D">
          <w:pPr>
            <w:tabs>
              <w:tab w:val="left" w:pos="2018"/>
              <w:tab w:val="left" w:pos="2585"/>
            </w:tabs>
            <w:ind w:left="1985"/>
            <w:jc w:val="right"/>
            <w:rPr>
              <w:rFonts w:ascii="Calibri" w:hAnsi="Calibri" w:cs="Calibri"/>
              <w:b/>
              <w:color w:val="808080" w:themeColor="background1" w:themeShade="80"/>
              <w:sz w:val="22"/>
              <w:szCs w:val="22"/>
              <w:lang w:eastAsia="es-ES"/>
            </w:rPr>
          </w:pPr>
          <w:r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  <w:t xml:space="preserve">  </w:t>
          </w:r>
        </w:p>
      </w:tc>
    </w:tr>
    <w:tr w:rsidR="001163C1" w:rsidTr="00641B2D"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512A18" w:rsidRDefault="001E0178" w:rsidP="00D863DB">
          <w:pPr>
            <w:pStyle w:val="Encabezado"/>
            <w:ind w:left="426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:rsidR="00512A18" w:rsidRPr="00DA532B" w:rsidRDefault="001E0178" w:rsidP="00D863DB">
          <w:pPr>
            <w:ind w:left="1985"/>
            <w:rPr>
              <w:rFonts w:asciiTheme="minorHAnsi" w:hAnsiTheme="minorHAnsi" w:cs="Arial"/>
              <w:color w:val="808080" w:themeColor="background1" w:themeShade="80"/>
              <w:sz w:val="18"/>
              <w:szCs w:val="18"/>
            </w:rPr>
          </w:pPr>
        </w:p>
      </w:tc>
    </w:tr>
  </w:tbl>
  <w:p w:rsidR="007467F8" w:rsidRPr="00512A18" w:rsidRDefault="001E0178" w:rsidP="00641B2D">
    <w:pPr>
      <w:pStyle w:val="Encabezado"/>
      <w:tabs>
        <w:tab w:val="clear" w:pos="4252"/>
        <w:tab w:val="clear" w:pos="8504"/>
        <w:tab w:val="center" w:pos="5387"/>
        <w:tab w:val="right" w:pos="76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7FAC"/>
    <w:multiLevelType w:val="hybridMultilevel"/>
    <w:tmpl w:val="68FA9E7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F495A"/>
    <w:multiLevelType w:val="hybridMultilevel"/>
    <w:tmpl w:val="8222CC08"/>
    <w:lvl w:ilvl="0" w:tplc="E166AC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B072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5851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58E1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DA11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FA61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C7B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FEED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E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14C8"/>
    <w:multiLevelType w:val="hybridMultilevel"/>
    <w:tmpl w:val="DB7CD6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B45382"/>
    <w:multiLevelType w:val="hybridMultilevel"/>
    <w:tmpl w:val="D3445EB0"/>
    <w:lvl w:ilvl="0" w:tplc="53263E8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D24C4D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BC0F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FA62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5847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8616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AD1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46F1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7260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B53598"/>
    <w:multiLevelType w:val="hybridMultilevel"/>
    <w:tmpl w:val="8C8EC6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C1"/>
    <w:rsid w:val="0005551E"/>
    <w:rsid w:val="00084DCB"/>
    <w:rsid w:val="000C6E38"/>
    <w:rsid w:val="00110BE5"/>
    <w:rsid w:val="001163C1"/>
    <w:rsid w:val="00175265"/>
    <w:rsid w:val="001E0178"/>
    <w:rsid w:val="002035AB"/>
    <w:rsid w:val="002C6187"/>
    <w:rsid w:val="00333EBE"/>
    <w:rsid w:val="003A482E"/>
    <w:rsid w:val="003C0AEC"/>
    <w:rsid w:val="003F7856"/>
    <w:rsid w:val="0048344B"/>
    <w:rsid w:val="005672C5"/>
    <w:rsid w:val="005A3D21"/>
    <w:rsid w:val="00641B2D"/>
    <w:rsid w:val="006C1E99"/>
    <w:rsid w:val="007528D2"/>
    <w:rsid w:val="00835E31"/>
    <w:rsid w:val="008B3FF0"/>
    <w:rsid w:val="00B11148"/>
    <w:rsid w:val="00D36AD6"/>
    <w:rsid w:val="00EE441A"/>
    <w:rsid w:val="00F52523"/>
    <w:rsid w:val="00F5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05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E05A6"/>
  </w:style>
  <w:style w:type="paragraph" w:styleId="Piedepgina">
    <w:name w:val="footer"/>
    <w:basedOn w:val="Normal"/>
    <w:link w:val="PiedepginaCar"/>
    <w:uiPriority w:val="99"/>
    <w:unhideWhenUsed/>
    <w:rsid w:val="004E05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5A6"/>
  </w:style>
  <w:style w:type="paragraph" w:styleId="Textodeglobo">
    <w:name w:val="Balloon Text"/>
    <w:basedOn w:val="Normal"/>
    <w:link w:val="TextodegloboCar"/>
    <w:uiPriority w:val="99"/>
    <w:semiHidden/>
    <w:unhideWhenUsed/>
    <w:rsid w:val="004E05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5A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B0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table" w:styleId="Tablaconcuadrcula">
    <w:name w:val="Table Grid"/>
    <w:basedOn w:val="Tablanormal"/>
    <w:uiPriority w:val="59"/>
    <w:rsid w:val="00512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F5261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641B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05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E05A6"/>
  </w:style>
  <w:style w:type="paragraph" w:styleId="Piedepgina">
    <w:name w:val="footer"/>
    <w:basedOn w:val="Normal"/>
    <w:link w:val="PiedepginaCar"/>
    <w:uiPriority w:val="99"/>
    <w:unhideWhenUsed/>
    <w:rsid w:val="004E05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5A6"/>
  </w:style>
  <w:style w:type="paragraph" w:styleId="Textodeglobo">
    <w:name w:val="Balloon Text"/>
    <w:basedOn w:val="Normal"/>
    <w:link w:val="TextodegloboCar"/>
    <w:uiPriority w:val="99"/>
    <w:semiHidden/>
    <w:unhideWhenUsed/>
    <w:rsid w:val="004E05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5A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B0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table" w:styleId="Tablaconcuadrcula">
    <w:name w:val="Table Grid"/>
    <w:basedOn w:val="Tablanormal"/>
    <w:uiPriority w:val="59"/>
    <w:rsid w:val="00512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F5261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641B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5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87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95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6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479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77823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974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3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94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8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20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5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096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92474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660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5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9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3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56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843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780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440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518096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473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rdera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A143A-FF44-411C-9D1C-1B172719B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2044</Words>
  <Characters>11656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Serra Bigas</dc:creator>
  <cp:lastModifiedBy>Núria Lozano Xamaní</cp:lastModifiedBy>
  <cp:revision>10</cp:revision>
  <cp:lastPrinted>2019-09-18T06:21:00Z</cp:lastPrinted>
  <dcterms:created xsi:type="dcterms:W3CDTF">2019-09-17T12:29:00Z</dcterms:created>
  <dcterms:modified xsi:type="dcterms:W3CDTF">2019-09-18T06:22:00Z</dcterms:modified>
</cp:coreProperties>
</file>