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4C5" w:rsidRDefault="001404C5">
      <w:pPr>
        <w:pStyle w:val="Textoindependiente"/>
        <w:rPr>
          <w:rFonts w:ascii="Times New Roman"/>
        </w:rPr>
      </w:pPr>
    </w:p>
    <w:p w:rsidR="001404C5" w:rsidRDefault="001404C5">
      <w:pPr>
        <w:pStyle w:val="Textoindependiente"/>
        <w:rPr>
          <w:rFonts w:ascii="Times New Roman"/>
        </w:rPr>
      </w:pPr>
    </w:p>
    <w:p w:rsidR="001404C5" w:rsidRDefault="001404C5">
      <w:pPr>
        <w:pStyle w:val="Textoindependiente"/>
        <w:rPr>
          <w:rFonts w:ascii="Times New Roman"/>
        </w:rPr>
      </w:pPr>
    </w:p>
    <w:p w:rsidR="001404C5" w:rsidRDefault="001404C5" w:rsidP="009E3FC3">
      <w:pPr>
        <w:pStyle w:val="Textoindependiente"/>
        <w:jc w:val="center"/>
        <w:rPr>
          <w:rFonts w:ascii="Times New Roman"/>
          <w:sz w:val="27"/>
        </w:rPr>
      </w:pPr>
    </w:p>
    <w:p w:rsidR="001404C5" w:rsidRPr="009E3FC3" w:rsidRDefault="00B07719" w:rsidP="009E3FC3">
      <w:pPr>
        <w:pStyle w:val="Puesto"/>
        <w:jc w:val="center"/>
        <w:rPr>
          <w:lang w:val="es-ES_tradnl"/>
        </w:rPr>
      </w:pPr>
      <w:bookmarkStart w:id="0" w:name="CONVENI_DE_COL_LABORACIÓ_ENTRE_CLUB_d’ES"/>
      <w:bookmarkEnd w:id="0"/>
      <w:r w:rsidRPr="009E3FC3">
        <w:rPr>
          <w:lang w:val="es-ES_tradnl"/>
        </w:rPr>
        <w:t>CONVENIO DE COLABORACIÓN ENTRE CLUB D</w:t>
      </w:r>
      <w:r w:rsidR="000D3352">
        <w:rPr>
          <w:lang w:val="es-ES_tradnl"/>
        </w:rPr>
        <w:t>E</w:t>
      </w:r>
      <w:r w:rsidR="00066776">
        <w:rPr>
          <w:lang w:val="es-ES_tradnl"/>
        </w:rPr>
        <w:t xml:space="preserve"> ESQUÍ ASCÓ Y EL</w:t>
      </w:r>
      <w:bookmarkStart w:id="1" w:name="_GoBack"/>
      <w:bookmarkEnd w:id="1"/>
      <w:r w:rsidR="000D3352">
        <w:rPr>
          <w:lang w:val="es-ES_tradnl"/>
        </w:rPr>
        <w:t xml:space="preserve"> AYUNTAMIENTO DE</w:t>
      </w:r>
      <w:r w:rsidRPr="009E3FC3">
        <w:rPr>
          <w:lang w:val="es-ES_tradnl"/>
        </w:rPr>
        <w:t xml:space="preserve"> ASCÓ</w:t>
      </w:r>
    </w:p>
    <w:p w:rsidR="001404C5" w:rsidRPr="009E3FC3" w:rsidRDefault="001404C5">
      <w:pPr>
        <w:pStyle w:val="Textoindependiente"/>
        <w:rPr>
          <w:b/>
          <w:sz w:val="36"/>
          <w:lang w:val="es-ES_tradnl"/>
        </w:rPr>
      </w:pPr>
    </w:p>
    <w:p w:rsidR="001404C5" w:rsidRPr="009E3FC3" w:rsidRDefault="00B07719">
      <w:pPr>
        <w:pStyle w:val="Textoindependiente"/>
        <w:spacing w:before="222"/>
        <w:ind w:left="101"/>
        <w:jc w:val="both"/>
        <w:rPr>
          <w:lang w:val="es-ES_tradnl"/>
        </w:rPr>
      </w:pPr>
      <w:r w:rsidRPr="009E3FC3">
        <w:rPr>
          <w:lang w:val="es-ES_tradnl"/>
        </w:rPr>
        <w:t xml:space="preserve">En </w:t>
      </w:r>
      <w:proofErr w:type="spellStart"/>
      <w:r w:rsidRPr="009E3FC3">
        <w:rPr>
          <w:lang w:val="es-ES_tradnl"/>
        </w:rPr>
        <w:t>Ascó</w:t>
      </w:r>
      <w:proofErr w:type="spellEnd"/>
      <w:r w:rsidRPr="009E3FC3">
        <w:rPr>
          <w:lang w:val="es-ES_tradnl"/>
        </w:rPr>
        <w:t xml:space="preserve">, a </w:t>
      </w:r>
      <w:r w:rsidR="000D3352">
        <w:rPr>
          <w:lang w:val="es-ES_tradnl"/>
        </w:rPr>
        <w:t>14</w:t>
      </w:r>
      <w:r w:rsidRPr="009E3FC3">
        <w:rPr>
          <w:lang w:val="es-ES_tradnl"/>
        </w:rPr>
        <w:t xml:space="preserve"> de </w:t>
      </w:r>
      <w:r w:rsidR="000D3352">
        <w:rPr>
          <w:lang w:val="es-ES_tradnl"/>
        </w:rPr>
        <w:t>julio</w:t>
      </w:r>
      <w:r w:rsidRPr="009E3FC3">
        <w:rPr>
          <w:lang w:val="es-ES_tradnl"/>
        </w:rPr>
        <w:t xml:space="preserve"> de 2020</w:t>
      </w:r>
    </w:p>
    <w:p w:rsidR="001404C5" w:rsidRPr="009E3FC3" w:rsidRDefault="001404C5">
      <w:pPr>
        <w:pStyle w:val="Textoindependiente"/>
        <w:rPr>
          <w:sz w:val="22"/>
          <w:lang w:val="es-ES_tradnl"/>
        </w:rPr>
      </w:pPr>
    </w:p>
    <w:p w:rsidR="001404C5" w:rsidRPr="009E3FC3" w:rsidRDefault="001404C5">
      <w:pPr>
        <w:pStyle w:val="Textoindependiente"/>
        <w:spacing w:before="5"/>
        <w:rPr>
          <w:sz w:val="32"/>
          <w:lang w:val="es-ES_tradnl"/>
        </w:rPr>
      </w:pPr>
    </w:p>
    <w:p w:rsidR="001404C5" w:rsidRPr="009E3FC3" w:rsidRDefault="00B07719">
      <w:pPr>
        <w:pStyle w:val="Ttulo1"/>
        <w:rPr>
          <w:lang w:val="es-ES_tradnl"/>
        </w:rPr>
      </w:pPr>
      <w:bookmarkStart w:id="2" w:name="REUNITS"/>
      <w:bookmarkEnd w:id="2"/>
      <w:r w:rsidRPr="009E3FC3">
        <w:rPr>
          <w:lang w:val="es-ES_tradnl"/>
        </w:rPr>
        <w:t>REUNIDOS</w:t>
      </w:r>
    </w:p>
    <w:p w:rsidR="001404C5" w:rsidRPr="009E3FC3" w:rsidRDefault="00B07719">
      <w:pPr>
        <w:spacing w:before="197" w:line="242" w:lineRule="auto"/>
        <w:ind w:left="101" w:right="117"/>
        <w:jc w:val="both"/>
        <w:rPr>
          <w:sz w:val="20"/>
          <w:lang w:val="es-ES_tradnl"/>
        </w:rPr>
      </w:pPr>
      <w:r w:rsidRPr="009E3FC3">
        <w:rPr>
          <w:sz w:val="20"/>
          <w:lang w:val="es-ES_tradnl"/>
        </w:rPr>
        <w:t xml:space="preserve">Por un lado, el señor </w:t>
      </w:r>
      <w:r w:rsidRPr="009E3FC3">
        <w:rPr>
          <w:b/>
          <w:sz w:val="20"/>
          <w:lang w:val="es-ES_tradnl"/>
        </w:rPr>
        <w:t>Miquel Àngel Ribes Jornet</w:t>
      </w:r>
      <w:r w:rsidRPr="009E3FC3">
        <w:rPr>
          <w:sz w:val="20"/>
          <w:lang w:val="es-ES_tradnl"/>
        </w:rPr>
        <w:t xml:space="preserve">, Alcalde del Ayuntamiento de </w:t>
      </w:r>
      <w:proofErr w:type="spellStart"/>
      <w:r w:rsidRPr="009E3FC3">
        <w:rPr>
          <w:sz w:val="20"/>
          <w:lang w:val="es-ES_tradnl"/>
        </w:rPr>
        <w:t>Ascó</w:t>
      </w:r>
      <w:proofErr w:type="spellEnd"/>
      <w:r w:rsidRPr="009E3FC3">
        <w:rPr>
          <w:sz w:val="20"/>
          <w:lang w:val="es-ES_tradnl"/>
        </w:rPr>
        <w:t xml:space="preserve">, asistido por la señora </w:t>
      </w:r>
      <w:proofErr w:type="spellStart"/>
      <w:r w:rsidRPr="009E3FC3">
        <w:rPr>
          <w:b/>
          <w:sz w:val="20"/>
          <w:lang w:val="es-ES_tradnl"/>
        </w:rPr>
        <w:t>Maria</w:t>
      </w:r>
      <w:proofErr w:type="spellEnd"/>
      <w:r w:rsidRPr="009E3FC3">
        <w:rPr>
          <w:b/>
          <w:sz w:val="20"/>
          <w:lang w:val="es-ES_tradnl"/>
        </w:rPr>
        <w:t xml:space="preserve"> </w:t>
      </w:r>
      <w:proofErr w:type="spellStart"/>
      <w:r w:rsidRPr="009E3FC3">
        <w:rPr>
          <w:b/>
          <w:sz w:val="20"/>
          <w:lang w:val="es-ES_tradnl"/>
        </w:rPr>
        <w:t>Angel</w:t>
      </w:r>
      <w:proofErr w:type="spellEnd"/>
      <w:r w:rsidRPr="009E3FC3">
        <w:rPr>
          <w:b/>
          <w:sz w:val="20"/>
          <w:lang w:val="es-ES_tradnl"/>
        </w:rPr>
        <w:t xml:space="preserve"> Benedicto </w:t>
      </w:r>
      <w:proofErr w:type="spellStart"/>
      <w:r w:rsidRPr="009E3FC3">
        <w:rPr>
          <w:b/>
          <w:sz w:val="20"/>
          <w:lang w:val="es-ES_tradnl"/>
        </w:rPr>
        <w:t>Esclarin</w:t>
      </w:r>
      <w:proofErr w:type="spellEnd"/>
      <w:r w:rsidRPr="009E3FC3">
        <w:rPr>
          <w:sz w:val="20"/>
          <w:lang w:val="es-ES_tradnl"/>
        </w:rPr>
        <w:t>, Secretaria de este que da fe del acto, y</w:t>
      </w:r>
    </w:p>
    <w:p w:rsidR="001404C5" w:rsidRPr="009E3FC3" w:rsidRDefault="00B07719">
      <w:pPr>
        <w:spacing w:before="193" w:line="242" w:lineRule="auto"/>
        <w:ind w:left="101" w:right="119"/>
        <w:jc w:val="both"/>
        <w:rPr>
          <w:sz w:val="20"/>
          <w:lang w:val="es-ES_tradnl"/>
        </w:rPr>
      </w:pPr>
      <w:r w:rsidRPr="009E3FC3">
        <w:rPr>
          <w:sz w:val="20"/>
          <w:lang w:val="es-ES_tradnl"/>
        </w:rPr>
        <w:t xml:space="preserve">Por otro lado, el señor </w:t>
      </w:r>
      <w:r w:rsidRPr="009E3FC3">
        <w:rPr>
          <w:b/>
          <w:sz w:val="20"/>
          <w:lang w:val="es-ES_tradnl"/>
        </w:rPr>
        <w:t>Florencio Caballero Domínguez</w:t>
      </w:r>
      <w:r w:rsidRPr="009E3FC3">
        <w:rPr>
          <w:sz w:val="20"/>
          <w:lang w:val="es-ES_tradnl"/>
        </w:rPr>
        <w:t xml:space="preserve">, con DNI número 06199897V, presidente del </w:t>
      </w:r>
      <w:r w:rsidRPr="009E3FC3">
        <w:rPr>
          <w:b/>
          <w:sz w:val="20"/>
          <w:lang w:val="es-ES_tradnl"/>
        </w:rPr>
        <w:t xml:space="preserve">Club de Esquí </w:t>
      </w:r>
      <w:proofErr w:type="spellStart"/>
      <w:r w:rsidRPr="009E3FC3">
        <w:rPr>
          <w:b/>
          <w:sz w:val="20"/>
          <w:lang w:val="es-ES_tradnl"/>
        </w:rPr>
        <w:t>Ascó</w:t>
      </w:r>
      <w:proofErr w:type="spellEnd"/>
      <w:r w:rsidRPr="009E3FC3">
        <w:rPr>
          <w:sz w:val="20"/>
          <w:lang w:val="es-ES_tradnl"/>
        </w:rPr>
        <w:t>, con NIF número G55594923,</w:t>
      </w:r>
    </w:p>
    <w:p w:rsidR="001404C5" w:rsidRPr="009E3FC3" w:rsidRDefault="001404C5">
      <w:pPr>
        <w:pStyle w:val="Textoindependiente"/>
        <w:rPr>
          <w:sz w:val="22"/>
          <w:lang w:val="es-ES_tradnl"/>
        </w:rPr>
      </w:pPr>
    </w:p>
    <w:p w:rsidR="001404C5" w:rsidRPr="009E3FC3" w:rsidRDefault="00B07719">
      <w:pPr>
        <w:pStyle w:val="Ttulo1"/>
        <w:spacing w:before="144"/>
        <w:rPr>
          <w:lang w:val="es-ES_tradnl"/>
        </w:rPr>
      </w:pPr>
      <w:bookmarkStart w:id="3" w:name="ACTUEN"/>
      <w:bookmarkEnd w:id="3"/>
      <w:r w:rsidRPr="009E3FC3">
        <w:rPr>
          <w:lang w:val="es-ES_tradnl"/>
        </w:rPr>
        <w:t>ACTÚAN</w:t>
      </w:r>
    </w:p>
    <w:p w:rsidR="001404C5" w:rsidRPr="009E3FC3" w:rsidRDefault="00B07719">
      <w:pPr>
        <w:pStyle w:val="Textoindependiente"/>
        <w:spacing w:before="202"/>
        <w:ind w:left="101" w:right="117"/>
        <w:jc w:val="both"/>
        <w:rPr>
          <w:lang w:val="es-ES_tradnl"/>
        </w:rPr>
      </w:pPr>
      <w:r w:rsidRPr="009E3FC3">
        <w:rPr>
          <w:lang w:val="es-ES_tradnl"/>
        </w:rPr>
        <w:t>El señor Alcalde, en nombre y rep</w:t>
      </w:r>
      <w:r w:rsidR="009E3FC3">
        <w:rPr>
          <w:lang w:val="es-ES_tradnl"/>
        </w:rPr>
        <w:t>resentación de la Excelentí</w:t>
      </w:r>
      <w:r w:rsidRPr="009E3FC3">
        <w:rPr>
          <w:lang w:val="es-ES_tradnl"/>
        </w:rPr>
        <w:t>sim</w:t>
      </w:r>
      <w:r w:rsidR="009E3FC3">
        <w:rPr>
          <w:lang w:val="es-ES_tradnl"/>
        </w:rPr>
        <w:t>o</w:t>
      </w:r>
      <w:r w:rsidRPr="009E3FC3">
        <w:rPr>
          <w:lang w:val="es-ES_tradnl"/>
        </w:rPr>
        <w:t xml:space="preserve"> Ayuntamiento de </w:t>
      </w:r>
      <w:proofErr w:type="spellStart"/>
      <w:r w:rsidRPr="009E3FC3">
        <w:rPr>
          <w:lang w:val="es-ES_tradnl"/>
        </w:rPr>
        <w:t>Ascó</w:t>
      </w:r>
      <w:proofErr w:type="spellEnd"/>
      <w:r w:rsidRPr="009E3FC3">
        <w:rPr>
          <w:lang w:val="es-ES_tradnl"/>
        </w:rPr>
        <w:t xml:space="preserve">, en conformidad con el que dispone el artículo 21.1.b) de la Ley 7/1985, de 2 de abril, reguladora de las Bases del Régimen Local, y en ejecución del acuerdo adoptado por la Junta de Gobierno Local de este Ayuntamiento, en sesión celebrada el día </w:t>
      </w:r>
      <w:r w:rsidRPr="009E3FC3">
        <w:rPr>
          <w:b/>
          <w:lang w:val="es-ES_tradnl"/>
        </w:rPr>
        <w:t>4 de junio de 2020</w:t>
      </w:r>
      <w:r w:rsidRPr="009E3FC3">
        <w:rPr>
          <w:lang w:val="es-ES_tradnl"/>
        </w:rPr>
        <w:t>, y el señor Florencio Caballero Domínguez, en nombre y representación de la entidad CLUB D</w:t>
      </w:r>
      <w:r w:rsidR="009E3FC3">
        <w:rPr>
          <w:lang w:val="es-ES_tradnl"/>
        </w:rPr>
        <w:t>’</w:t>
      </w:r>
      <w:r w:rsidRPr="009E3FC3">
        <w:rPr>
          <w:lang w:val="es-ES_tradnl"/>
        </w:rPr>
        <w:t>ESQUÍ ASCÓ, en conformidad con aquello previsto a sus Estatutos reguladores, fotocopia debidamente autenticada de las cuales se adjunta como documento anejo a este</w:t>
      </w:r>
      <w:r w:rsidRPr="009E3FC3">
        <w:rPr>
          <w:spacing w:val="-1"/>
          <w:lang w:val="es-ES_tradnl"/>
        </w:rPr>
        <w:t xml:space="preserve"> </w:t>
      </w:r>
      <w:r w:rsidRPr="009E3FC3">
        <w:rPr>
          <w:lang w:val="es-ES_tradnl"/>
        </w:rPr>
        <w:t>Convenio.</w:t>
      </w:r>
    </w:p>
    <w:p w:rsidR="001404C5" w:rsidRPr="009E3FC3" w:rsidRDefault="001404C5">
      <w:pPr>
        <w:pStyle w:val="Textoindependiente"/>
        <w:spacing w:before="7"/>
        <w:rPr>
          <w:sz w:val="17"/>
          <w:lang w:val="es-ES_tradnl"/>
        </w:rPr>
      </w:pPr>
    </w:p>
    <w:p w:rsidR="001404C5" w:rsidRPr="009E3FC3" w:rsidRDefault="00B07719">
      <w:pPr>
        <w:pStyle w:val="Textoindependiente"/>
        <w:ind w:left="101"/>
        <w:jc w:val="both"/>
        <w:rPr>
          <w:lang w:val="es-ES_tradnl"/>
        </w:rPr>
      </w:pPr>
      <w:r w:rsidRPr="009E3FC3">
        <w:rPr>
          <w:lang w:val="es-ES_tradnl"/>
        </w:rPr>
        <w:t>Ambas partes se reconocen mutuamente capacitado legal para obligarse y</w:t>
      </w:r>
    </w:p>
    <w:p w:rsidR="001404C5" w:rsidRPr="009E3FC3" w:rsidRDefault="001404C5">
      <w:pPr>
        <w:pStyle w:val="Textoindependiente"/>
        <w:rPr>
          <w:sz w:val="22"/>
          <w:lang w:val="es-ES_tradnl"/>
        </w:rPr>
      </w:pPr>
    </w:p>
    <w:p w:rsidR="001404C5" w:rsidRPr="009E3FC3" w:rsidRDefault="00B07719">
      <w:pPr>
        <w:pStyle w:val="Ttulo1"/>
        <w:spacing w:before="142"/>
        <w:ind w:right="2936"/>
        <w:rPr>
          <w:lang w:val="es-ES_tradnl"/>
        </w:rPr>
      </w:pPr>
      <w:bookmarkStart w:id="4" w:name="MANIFESTEN"/>
      <w:bookmarkEnd w:id="4"/>
      <w:r w:rsidRPr="009E3FC3">
        <w:rPr>
          <w:lang w:val="es-ES_tradnl"/>
        </w:rPr>
        <w:t>MANIFIESTAN</w:t>
      </w:r>
    </w:p>
    <w:p w:rsidR="001404C5" w:rsidRPr="009E3FC3" w:rsidRDefault="00B07719" w:rsidP="0098799D">
      <w:pPr>
        <w:pStyle w:val="Textoindependiente"/>
        <w:spacing w:before="199"/>
        <w:ind w:left="101" w:right="120" w:hanging="1"/>
        <w:jc w:val="both"/>
        <w:rPr>
          <w:lang w:val="es-ES_tradnl"/>
        </w:rPr>
      </w:pPr>
      <w:r w:rsidRPr="009E3FC3">
        <w:rPr>
          <w:b/>
          <w:lang w:val="es-ES_tradnl"/>
        </w:rPr>
        <w:t xml:space="preserve">PRIMERO. </w:t>
      </w:r>
      <w:r w:rsidRPr="009E3FC3">
        <w:rPr>
          <w:lang w:val="es-ES_tradnl"/>
        </w:rPr>
        <w:t>Que en conformidad con aquello que dispone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w:t>
      </w:r>
      <w:r w:rsidR="009E3FC3">
        <w:rPr>
          <w:lang w:val="es-ES_tradnl"/>
        </w:rPr>
        <w:t xml:space="preserve"> promoción del deporte e instal</w:t>
      </w:r>
      <w:r w:rsidRPr="009E3FC3">
        <w:rPr>
          <w:lang w:val="es-ES_tradnl"/>
        </w:rPr>
        <w:t>acion</w:t>
      </w:r>
      <w:r w:rsidR="009E3FC3">
        <w:rPr>
          <w:lang w:val="es-ES_tradnl"/>
        </w:rPr>
        <w:t>e</w:t>
      </w:r>
      <w:r w:rsidRPr="009E3FC3">
        <w:rPr>
          <w:lang w:val="es-ES_tradnl"/>
        </w:rPr>
        <w:t>s deportivas.</w:t>
      </w:r>
    </w:p>
    <w:p w:rsidR="001404C5" w:rsidRPr="009E3FC3" w:rsidRDefault="001404C5" w:rsidP="0098799D">
      <w:pPr>
        <w:pStyle w:val="Textoindependiente"/>
        <w:spacing w:before="5"/>
        <w:jc w:val="both"/>
        <w:rPr>
          <w:sz w:val="17"/>
          <w:lang w:val="es-ES_tradnl"/>
        </w:rPr>
      </w:pPr>
    </w:p>
    <w:p w:rsidR="001404C5" w:rsidRPr="009E3FC3" w:rsidRDefault="00B07719" w:rsidP="0098799D">
      <w:pPr>
        <w:pStyle w:val="Textoindependiente"/>
        <w:ind w:left="101" w:right="114"/>
        <w:jc w:val="both"/>
        <w:rPr>
          <w:lang w:val="es-ES_tradnl"/>
        </w:rPr>
      </w:pPr>
      <w:r w:rsidRPr="009E3FC3">
        <w:rPr>
          <w:b/>
          <w:lang w:val="es-ES_tradnl"/>
        </w:rPr>
        <w:t xml:space="preserve">SEGUNDO. </w:t>
      </w:r>
      <w:r w:rsidRPr="009E3FC3">
        <w:rPr>
          <w:lang w:val="es-ES_tradnl"/>
        </w:rPr>
        <w:t xml:space="preserve">Que además de todo esto, en conformidad con el artículo 71 del Decreto Legislativo 2/2003, de 28 de abril Texto refundido de la Ley Municipal y de régimen local de Cataluña, los </w:t>
      </w:r>
      <w:r w:rsidRPr="009E3FC3">
        <w:rPr>
          <w:spacing w:val="-5"/>
          <w:lang w:val="es-ES_tradnl"/>
        </w:rPr>
        <w:t xml:space="preserve">municipios </w:t>
      </w:r>
      <w:r w:rsidRPr="009E3FC3">
        <w:rPr>
          <w:spacing w:val="-3"/>
          <w:lang w:val="es-ES_tradnl"/>
        </w:rPr>
        <w:t xml:space="preserve">pueden  </w:t>
      </w:r>
      <w:r w:rsidRPr="009E3FC3">
        <w:rPr>
          <w:spacing w:val="-4"/>
          <w:lang w:val="es-ES_tradnl"/>
        </w:rPr>
        <w:t xml:space="preserve">realizar </w:t>
      </w:r>
      <w:r w:rsidRPr="009E3FC3">
        <w:rPr>
          <w:spacing w:val="-5"/>
          <w:lang w:val="es-ES_tradnl"/>
        </w:rPr>
        <w:t xml:space="preserve">actividades </w:t>
      </w:r>
      <w:r w:rsidRPr="009E3FC3">
        <w:rPr>
          <w:spacing w:val="-4"/>
          <w:lang w:val="es-ES_tradnl"/>
        </w:rPr>
        <w:t xml:space="preserve">complementarias </w:t>
      </w:r>
      <w:r w:rsidRPr="009E3FC3">
        <w:rPr>
          <w:spacing w:val="-3"/>
          <w:lang w:val="es-ES_tradnl"/>
        </w:rPr>
        <w:t xml:space="preserve">de las </w:t>
      </w:r>
      <w:r w:rsidR="009E3FC3">
        <w:rPr>
          <w:spacing w:val="-4"/>
          <w:lang w:val="es-ES_tradnl"/>
        </w:rPr>
        <w:t xml:space="preserve">propias de </w:t>
      </w:r>
      <w:r w:rsidRPr="009E3FC3">
        <w:rPr>
          <w:spacing w:val="-4"/>
          <w:lang w:val="es-ES_tradnl"/>
        </w:rPr>
        <w:t xml:space="preserve">otras Administraciones </w:t>
      </w:r>
      <w:r w:rsidRPr="009E3FC3">
        <w:rPr>
          <w:lang w:val="es-ES_tradnl"/>
        </w:rPr>
        <w:t xml:space="preserve">Públicas, en particular por el que se refiere a: la educación, la cultura, la juventud y el deporte, la promoción de la mujer, la vivienda, la sanidad, la protección del medio, </w:t>
      </w:r>
      <w:proofErr w:type="gramStart"/>
      <w:r w:rsidRPr="009E3FC3">
        <w:rPr>
          <w:lang w:val="es-ES_tradnl"/>
        </w:rPr>
        <w:t>la</w:t>
      </w:r>
      <w:proofErr w:type="gramEnd"/>
      <w:r w:rsidRPr="009E3FC3">
        <w:rPr>
          <w:lang w:val="es-ES_tradnl"/>
        </w:rPr>
        <w:t xml:space="preserve"> ocupación y la lucha contra el paro, los archivos, las bibliotecas, los museos, los conservatorios de música y los centros de bellas artes y, el fomento de las estructuras agrarias.</w:t>
      </w:r>
    </w:p>
    <w:p w:rsidR="001404C5" w:rsidRPr="009E3FC3" w:rsidRDefault="001404C5" w:rsidP="0098799D">
      <w:pPr>
        <w:pStyle w:val="Textoindependiente"/>
        <w:jc w:val="both"/>
        <w:rPr>
          <w:sz w:val="22"/>
          <w:lang w:val="es-ES_tradnl"/>
        </w:rPr>
      </w:pPr>
    </w:p>
    <w:p w:rsidR="00B07719" w:rsidRPr="009E3FC3" w:rsidRDefault="00B07719" w:rsidP="0098799D">
      <w:pPr>
        <w:pStyle w:val="Textoindependiente"/>
        <w:spacing w:before="178" w:line="242" w:lineRule="auto"/>
        <w:ind w:left="101" w:right="119"/>
        <w:jc w:val="both"/>
        <w:rPr>
          <w:lang w:val="es-ES_tradnl"/>
        </w:rPr>
      </w:pPr>
      <w:r w:rsidRPr="009E3FC3">
        <w:rPr>
          <w:b/>
          <w:lang w:val="es-ES_tradnl"/>
        </w:rPr>
        <w:t xml:space="preserve">TERCERO. </w:t>
      </w:r>
      <w:r w:rsidRPr="009E3FC3">
        <w:rPr>
          <w:lang w:val="es-ES_tradnl"/>
        </w:rPr>
        <w:t>Que a la satisfacción de los intereses generales en los campos a que anteriormente se ha hecho referencia, contribuye de una manera fundamental la iniciativa privada, en particular la de aquellas entidades y particulares las actividades de las cuales son de utilidad y/o de interés público o social,  y vienen a complementar los servicios prestados por esta</w:t>
      </w:r>
      <w:r w:rsidRPr="009E3FC3">
        <w:rPr>
          <w:spacing w:val="-7"/>
          <w:lang w:val="es-ES_tradnl"/>
        </w:rPr>
        <w:t xml:space="preserve"> </w:t>
      </w:r>
      <w:r w:rsidRPr="009E3FC3">
        <w:rPr>
          <w:lang w:val="es-ES_tradnl"/>
        </w:rPr>
        <w:t>Administración.</w:t>
      </w:r>
    </w:p>
    <w:p w:rsidR="001404C5" w:rsidRPr="009E3FC3" w:rsidRDefault="00B07719" w:rsidP="0098799D">
      <w:pPr>
        <w:pStyle w:val="Textoindependiente"/>
        <w:spacing w:before="178" w:line="242" w:lineRule="auto"/>
        <w:ind w:left="101" w:right="119"/>
        <w:jc w:val="both"/>
        <w:rPr>
          <w:lang w:val="es-ES_tradnl"/>
        </w:rPr>
      </w:pPr>
      <w:r w:rsidRPr="009E3FC3">
        <w:rPr>
          <w:b/>
          <w:lang w:val="es-ES_tradnl"/>
        </w:rPr>
        <w:lastRenderedPageBreak/>
        <w:t xml:space="preserve">CUARTO. </w:t>
      </w:r>
      <w:r w:rsidRPr="009E3FC3">
        <w:rPr>
          <w:lang w:val="es-ES_tradnl"/>
        </w:rPr>
        <w:t xml:space="preserve">Que dentro de las formas de actividad de las Administraciones Públicas, la de fomento </w:t>
      </w:r>
      <w:r w:rsidRPr="009E3FC3">
        <w:rPr>
          <w:spacing w:val="-4"/>
          <w:lang w:val="es-ES_tradnl"/>
        </w:rPr>
        <w:t xml:space="preserve"> </w:t>
      </w:r>
      <w:r w:rsidRPr="009E3FC3">
        <w:rPr>
          <w:spacing w:val="-3"/>
          <w:lang w:val="es-ES_tradnl"/>
        </w:rPr>
        <w:t xml:space="preserve">de las </w:t>
      </w:r>
      <w:r w:rsidRPr="009E3FC3">
        <w:rPr>
          <w:spacing w:val="-4"/>
          <w:lang w:val="es-ES_tradnl"/>
        </w:rPr>
        <w:t xml:space="preserve">actividades </w:t>
      </w:r>
      <w:r w:rsidRPr="009E3FC3">
        <w:rPr>
          <w:spacing w:val="-3"/>
          <w:lang w:val="es-ES_tradnl"/>
        </w:rPr>
        <w:t xml:space="preserve">de  </w:t>
      </w:r>
      <w:r w:rsidRPr="009E3FC3">
        <w:rPr>
          <w:lang w:val="es-ES_tradnl"/>
        </w:rPr>
        <w:t xml:space="preserve"> </w:t>
      </w:r>
      <w:r w:rsidRPr="009E3FC3">
        <w:rPr>
          <w:spacing w:val="-4"/>
          <w:lang w:val="es-ES_tradnl"/>
        </w:rPr>
        <w:t xml:space="preserve">la ciudadanía </w:t>
      </w:r>
      <w:r w:rsidRPr="009E3FC3">
        <w:rPr>
          <w:spacing w:val="-3"/>
          <w:lang w:val="es-ES_tradnl"/>
        </w:rPr>
        <w:t xml:space="preserve">que </w:t>
      </w:r>
      <w:r w:rsidRPr="009E3FC3">
        <w:rPr>
          <w:lang w:val="es-ES_tradnl"/>
        </w:rPr>
        <w:t xml:space="preserve">son </w:t>
      </w:r>
      <w:r w:rsidRPr="009E3FC3">
        <w:rPr>
          <w:spacing w:val="-4"/>
          <w:lang w:val="es-ES_tradnl"/>
        </w:rPr>
        <w:t xml:space="preserve">de interés público </w:t>
      </w:r>
      <w:r w:rsidRPr="009E3FC3">
        <w:rPr>
          <w:spacing w:val="-3"/>
          <w:lang w:val="es-ES_tradnl"/>
        </w:rPr>
        <w:t xml:space="preserve">y/o social </w:t>
      </w:r>
      <w:r w:rsidRPr="009E3FC3">
        <w:rPr>
          <w:spacing w:val="-4"/>
          <w:lang w:val="es-ES_tradnl"/>
        </w:rPr>
        <w:t xml:space="preserve"> </w:t>
      </w:r>
      <w:r w:rsidRPr="009E3FC3">
        <w:rPr>
          <w:lang w:val="es-ES_tradnl"/>
        </w:rPr>
        <w:t xml:space="preserve">y complementarias </w:t>
      </w:r>
      <w:r w:rsidRPr="009E3FC3">
        <w:rPr>
          <w:spacing w:val="-4"/>
          <w:lang w:val="es-ES_tradnl"/>
        </w:rPr>
        <w:t xml:space="preserve"> </w:t>
      </w:r>
      <w:r w:rsidRPr="009E3FC3">
        <w:rPr>
          <w:lang w:val="es-ES_tradnl"/>
        </w:rPr>
        <w:t xml:space="preserve">de los servicios municipales, es de fundamental importancia, puesto que en vez de sustituir </w:t>
      </w:r>
      <w:r w:rsidRPr="009E3FC3">
        <w:rPr>
          <w:spacing w:val="-3"/>
          <w:lang w:val="es-ES_tradnl"/>
        </w:rPr>
        <w:t xml:space="preserve">la acción libre </w:t>
      </w:r>
      <w:r w:rsidRPr="009E3FC3">
        <w:rPr>
          <w:lang w:val="es-ES_tradnl"/>
        </w:rPr>
        <w:t>de estos,</w:t>
      </w:r>
      <w:r w:rsidRPr="009E3FC3">
        <w:rPr>
          <w:spacing w:val="-7"/>
          <w:lang w:val="es-ES_tradnl"/>
        </w:rPr>
        <w:t xml:space="preserve"> </w:t>
      </w:r>
      <w:r w:rsidRPr="009E3FC3">
        <w:rPr>
          <w:lang w:val="es-ES_tradnl"/>
        </w:rPr>
        <w:t>coadyuva</w:t>
      </w:r>
      <w:r w:rsidRPr="009E3FC3">
        <w:rPr>
          <w:spacing w:val="-6"/>
          <w:lang w:val="es-ES_tradnl"/>
        </w:rPr>
        <w:t xml:space="preserve"> </w:t>
      </w:r>
      <w:r w:rsidRPr="009E3FC3">
        <w:rPr>
          <w:lang w:val="es-ES_tradnl"/>
        </w:rPr>
        <w:t>que</w:t>
      </w:r>
      <w:r w:rsidRPr="009E3FC3">
        <w:rPr>
          <w:spacing w:val="-6"/>
          <w:lang w:val="es-ES_tradnl"/>
        </w:rPr>
        <w:t xml:space="preserve"> </w:t>
      </w:r>
      <w:r w:rsidRPr="009E3FC3">
        <w:rPr>
          <w:lang w:val="es-ES_tradnl"/>
        </w:rPr>
        <w:t>el mencionado</w:t>
      </w:r>
      <w:r w:rsidRPr="009E3FC3">
        <w:rPr>
          <w:spacing w:val="-7"/>
          <w:lang w:val="es-ES_tradnl"/>
        </w:rPr>
        <w:t xml:space="preserve"> </w:t>
      </w:r>
      <w:r w:rsidRPr="009E3FC3">
        <w:rPr>
          <w:lang w:val="es-ES_tradnl"/>
        </w:rPr>
        <w:t>campo</w:t>
      </w:r>
      <w:r w:rsidRPr="009E3FC3">
        <w:rPr>
          <w:spacing w:val="-7"/>
          <w:lang w:val="es-ES_tradnl"/>
        </w:rPr>
        <w:t xml:space="preserve">  </w:t>
      </w:r>
      <w:r w:rsidRPr="009E3FC3">
        <w:rPr>
          <w:spacing w:val="-3"/>
          <w:lang w:val="es-ES_tradnl"/>
        </w:rPr>
        <w:t xml:space="preserve">de la actividad </w:t>
      </w:r>
      <w:r w:rsidRPr="009E3FC3">
        <w:rPr>
          <w:lang w:val="es-ES_tradnl"/>
        </w:rPr>
        <w:t>se</w:t>
      </w:r>
      <w:r w:rsidRPr="009E3FC3">
        <w:rPr>
          <w:spacing w:val="-3"/>
          <w:lang w:val="es-ES_tradnl"/>
        </w:rPr>
        <w:t xml:space="preserve"> </w:t>
      </w:r>
      <w:r w:rsidRPr="009E3FC3">
        <w:rPr>
          <w:lang w:val="es-ES_tradnl"/>
        </w:rPr>
        <w:t>mantenga</w:t>
      </w:r>
      <w:r w:rsidRPr="009E3FC3">
        <w:rPr>
          <w:spacing w:val="-3"/>
          <w:lang w:val="es-ES_tradnl"/>
        </w:rPr>
        <w:t xml:space="preserve"> </w:t>
      </w:r>
      <w:r w:rsidRPr="009E3FC3">
        <w:rPr>
          <w:lang w:val="es-ES_tradnl"/>
        </w:rPr>
        <w:t>en</w:t>
      </w:r>
      <w:r w:rsidRPr="009E3FC3">
        <w:rPr>
          <w:spacing w:val="-1"/>
          <w:lang w:val="es-ES_tradnl"/>
        </w:rPr>
        <w:t xml:space="preserve"> </w:t>
      </w:r>
      <w:r w:rsidRPr="009E3FC3">
        <w:rPr>
          <w:spacing w:val="-3"/>
          <w:lang w:val="es-ES_tradnl"/>
        </w:rPr>
        <w:t xml:space="preserve"> </w:t>
      </w:r>
      <w:r w:rsidRPr="009E3FC3">
        <w:rPr>
          <w:lang w:val="es-ES_tradnl"/>
        </w:rPr>
        <w:t>el sector</w:t>
      </w:r>
      <w:r w:rsidRPr="009E3FC3">
        <w:rPr>
          <w:spacing w:val="-2"/>
          <w:lang w:val="es-ES_tradnl"/>
        </w:rPr>
        <w:t xml:space="preserve"> </w:t>
      </w:r>
      <w:r w:rsidRPr="009E3FC3">
        <w:rPr>
          <w:lang w:val="es-ES_tradnl"/>
        </w:rPr>
        <w:t>privado,</w:t>
      </w:r>
      <w:r w:rsidRPr="009E3FC3">
        <w:rPr>
          <w:spacing w:val="-2"/>
          <w:lang w:val="es-ES_tradnl"/>
        </w:rPr>
        <w:t xml:space="preserve"> </w:t>
      </w:r>
      <w:r w:rsidRPr="009E3FC3">
        <w:rPr>
          <w:lang w:val="es-ES_tradnl"/>
        </w:rPr>
        <w:t>con</w:t>
      </w:r>
      <w:r w:rsidRPr="009E3FC3">
        <w:rPr>
          <w:spacing w:val="-3"/>
          <w:lang w:val="es-ES_tradnl"/>
        </w:rPr>
        <w:t xml:space="preserve"> </w:t>
      </w:r>
      <w:r w:rsidRPr="009E3FC3">
        <w:rPr>
          <w:lang w:val="es-ES_tradnl"/>
        </w:rPr>
        <w:t>la ayuda y colaboración de la Administración en su consecución, de acuerdo con la filosofía orientadora de nuestro sistema</w:t>
      </w:r>
      <w:r w:rsidRPr="009E3FC3">
        <w:rPr>
          <w:spacing w:val="-3"/>
          <w:lang w:val="es-ES_tradnl"/>
        </w:rPr>
        <w:t xml:space="preserve"> </w:t>
      </w:r>
      <w:r w:rsidRPr="009E3FC3">
        <w:rPr>
          <w:lang w:val="es-ES_tradnl"/>
        </w:rPr>
        <w:t>constitucional.</w:t>
      </w:r>
    </w:p>
    <w:p w:rsidR="001404C5" w:rsidRPr="009E3FC3" w:rsidRDefault="001404C5" w:rsidP="0098799D">
      <w:pPr>
        <w:pStyle w:val="Textoindependiente"/>
        <w:spacing w:before="5"/>
        <w:jc w:val="both"/>
        <w:rPr>
          <w:sz w:val="23"/>
          <w:lang w:val="es-ES_tradnl"/>
        </w:rPr>
      </w:pPr>
    </w:p>
    <w:p w:rsidR="001404C5" w:rsidRPr="009E3FC3" w:rsidRDefault="00B07719" w:rsidP="0098799D">
      <w:pPr>
        <w:pStyle w:val="Textoindependiente"/>
        <w:ind w:left="101" w:right="120"/>
        <w:jc w:val="both"/>
        <w:rPr>
          <w:lang w:val="es-ES_tradnl"/>
        </w:rPr>
      </w:pPr>
      <w:r w:rsidRPr="009E3FC3">
        <w:rPr>
          <w:b/>
          <w:lang w:val="es-ES_tradnl"/>
        </w:rPr>
        <w:t xml:space="preserve">QUINTO. </w:t>
      </w:r>
      <w:r w:rsidRPr="009E3FC3">
        <w:rPr>
          <w:lang w:val="es-ES_tradnl"/>
        </w:rPr>
        <w:t xml:space="preserve">Que para hacer efectivo el mencionado fomento, la legislación pública local vigente en la actualidad arbitra diferentes mecanismos, entre los cuales resulta de fundamental importancia la subvención. De acuerdo con el artículo </w:t>
      </w:r>
      <w:r w:rsidRPr="009E3FC3">
        <w:rPr>
          <w:spacing w:val="2"/>
          <w:lang w:val="es-ES_tradnl"/>
        </w:rPr>
        <w:t>22.1</w:t>
      </w:r>
      <w:hyperlink w:anchor="_bookmark0" w:history="1">
        <w:r w:rsidRPr="009E3FC3">
          <w:rPr>
            <w:spacing w:val="2"/>
            <w:vertAlign w:val="superscript"/>
            <w:lang w:val="es-ES_tradnl"/>
          </w:rPr>
          <w:t>1</w:t>
        </w:r>
        <w:r w:rsidRPr="009E3FC3">
          <w:rPr>
            <w:spacing w:val="2"/>
            <w:lang w:val="es-ES_tradnl"/>
          </w:rPr>
          <w:t xml:space="preserve"> </w:t>
        </w:r>
      </w:hyperlink>
      <w:r w:rsidRPr="009E3FC3">
        <w:rPr>
          <w:lang w:val="es-ES_tradnl"/>
        </w:rPr>
        <w:t xml:space="preserve">de la Ley 38/2003, de 17 de noviembre, General de Subvenciones y del artículo </w:t>
      </w:r>
      <w:r w:rsidRPr="009E3FC3">
        <w:rPr>
          <w:spacing w:val="4"/>
          <w:lang w:val="es-ES_tradnl"/>
        </w:rPr>
        <w:t>55</w:t>
      </w:r>
      <w:hyperlink w:anchor="_bookmark1" w:history="1">
        <w:r w:rsidRPr="009E3FC3">
          <w:rPr>
            <w:spacing w:val="4"/>
            <w:vertAlign w:val="superscript"/>
            <w:lang w:val="es-ES_tradnl"/>
          </w:rPr>
          <w:t>2</w:t>
        </w:r>
        <w:r w:rsidRPr="009E3FC3">
          <w:rPr>
            <w:spacing w:val="4"/>
            <w:lang w:val="es-ES_tradnl"/>
          </w:rPr>
          <w:t xml:space="preserve"> </w:t>
        </w:r>
      </w:hyperlink>
      <w:r w:rsidRPr="009E3FC3">
        <w:rPr>
          <w:lang w:val="es-ES_tradnl"/>
        </w:rPr>
        <w:t xml:space="preserve">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establecido a los convenios y en la normativa reguladora de estas subvenciones( artículo </w:t>
      </w:r>
      <w:r w:rsidRPr="009E3FC3">
        <w:rPr>
          <w:spacing w:val="2"/>
          <w:lang w:val="es-ES_tradnl"/>
        </w:rPr>
        <w:t>22.2</w:t>
      </w:r>
      <w:hyperlink w:anchor="_bookmark2" w:history="1">
        <w:r w:rsidRPr="009E3FC3">
          <w:rPr>
            <w:spacing w:val="2"/>
            <w:vertAlign w:val="superscript"/>
            <w:lang w:val="es-ES_tradnl"/>
          </w:rPr>
          <w:t>3</w:t>
        </w:r>
        <w:r w:rsidRPr="009E3FC3">
          <w:rPr>
            <w:spacing w:val="2"/>
            <w:lang w:val="es-ES_tradnl"/>
          </w:rPr>
          <w:t xml:space="preserve"> </w:t>
        </w:r>
      </w:hyperlink>
      <w:r w:rsidRPr="009E3FC3">
        <w:rPr>
          <w:lang w:val="es-ES_tradnl"/>
        </w:rPr>
        <w:t>a Ley</w:t>
      </w:r>
      <w:r w:rsidRPr="009E3FC3">
        <w:rPr>
          <w:spacing w:val="-6"/>
          <w:lang w:val="es-ES_tradnl"/>
        </w:rPr>
        <w:t xml:space="preserve"> </w:t>
      </w:r>
      <w:r w:rsidRPr="009E3FC3">
        <w:rPr>
          <w:lang w:val="es-ES_tradnl"/>
        </w:rPr>
        <w:t>38/2003).</w:t>
      </w:r>
    </w:p>
    <w:p w:rsidR="001404C5" w:rsidRPr="009E3FC3" w:rsidRDefault="001404C5" w:rsidP="0098799D">
      <w:pPr>
        <w:pStyle w:val="Textoindependiente"/>
        <w:spacing w:before="4"/>
        <w:jc w:val="both"/>
        <w:rPr>
          <w:sz w:val="24"/>
          <w:lang w:val="es-ES_tradnl"/>
        </w:rPr>
      </w:pPr>
    </w:p>
    <w:p w:rsidR="001404C5" w:rsidRPr="009E3FC3" w:rsidRDefault="00B07719">
      <w:pPr>
        <w:pStyle w:val="Textoindependiente"/>
        <w:ind w:left="101" w:right="119"/>
        <w:jc w:val="both"/>
        <w:rPr>
          <w:lang w:val="es-ES_tradnl"/>
        </w:rPr>
      </w:pPr>
      <w:r w:rsidRPr="009E3FC3">
        <w:rPr>
          <w:lang w:val="es-ES_tradnl"/>
        </w:rPr>
        <w:t>El procedimiento regulador de la concesión de las subvenciones previstas nominativamente en el presupuesto se contempla al artículo 65 del Real decreto 887/2006, de 21 de julio, según lo</w:t>
      </w:r>
    </w:p>
    <w:p w:rsidR="001404C5" w:rsidRPr="009E3FC3" w:rsidRDefault="001404C5">
      <w:pPr>
        <w:pStyle w:val="Textoindependiente"/>
        <w:rPr>
          <w:lang w:val="es-ES_tradnl"/>
        </w:rPr>
      </w:pPr>
    </w:p>
    <w:p w:rsidR="001404C5" w:rsidRPr="009E3FC3" w:rsidRDefault="00B07719">
      <w:pPr>
        <w:pStyle w:val="Textoindependiente"/>
        <w:spacing w:before="2"/>
        <w:rPr>
          <w:sz w:val="12"/>
          <w:lang w:val="es-ES_tradnl"/>
        </w:rPr>
      </w:pPr>
      <w:r w:rsidRPr="009E3FC3">
        <w:rPr>
          <w:noProof/>
          <w:lang w:eastAsia="ca-ES"/>
        </w:rPr>
        <mc:AlternateContent>
          <mc:Choice Requires="wps">
            <w:drawing>
              <wp:anchor distT="0" distB="0" distL="0" distR="0" simplePos="0" relativeHeight="487587840" behindDoc="1" locked="0" layoutInCell="1" allowOverlap="1" wp14:anchorId="79D7213C" wp14:editId="4D22E9D7">
                <wp:simplePos x="0" y="0"/>
                <wp:positionH relativeFrom="page">
                  <wp:posOffset>1080770</wp:posOffset>
                </wp:positionH>
                <wp:positionV relativeFrom="paragraph">
                  <wp:posOffset>113665</wp:posOffset>
                </wp:positionV>
                <wp:extent cx="1828800" cy="7620"/>
                <wp:effectExtent l="0" t="0" r="0" b="0"/>
                <wp:wrapTopAndBottom/>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B0F30" id="Rectangle 4" o:spid="_x0000_s1026" style="position:absolute;margin-left:85.1pt;margin-top:8.95pt;width:2in;height:.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" fillcolor="black" stroked="f">
                <w10:wrap type="topAndBottom" anchorx="page"/>
              </v:rect>
            </w:pict>
          </mc:Fallback>
        </mc:AlternateContent>
      </w:r>
    </w:p>
    <w:p w:rsidR="001404C5" w:rsidRPr="009E3FC3" w:rsidRDefault="00B07719">
      <w:pPr>
        <w:spacing w:before="86"/>
        <w:ind w:left="101"/>
        <w:jc w:val="both"/>
        <w:rPr>
          <w:sz w:val="16"/>
          <w:lang w:val="es-ES_tradnl"/>
        </w:rPr>
      </w:pPr>
      <w:r w:rsidRPr="009E3FC3">
        <w:rPr>
          <w:rFonts w:ascii="Verdana" w:hAnsi="Verdana"/>
          <w:sz w:val="16"/>
          <w:vertAlign w:val="superscript"/>
          <w:lang w:val="es-ES_tradnl"/>
        </w:rPr>
        <w:t>1</w:t>
      </w:r>
      <w:bookmarkStart w:id="5" w:name="_bookmark0"/>
      <w:bookmarkEnd w:id="5"/>
      <w:r w:rsidRPr="009E3FC3">
        <w:rPr>
          <w:rFonts w:ascii="Verdana" w:hAnsi="Verdana"/>
          <w:sz w:val="16"/>
          <w:lang w:val="es-ES_tradnl"/>
        </w:rPr>
        <w:t xml:space="preserve"> </w:t>
      </w:r>
      <w:r w:rsidRPr="009E3FC3">
        <w:rPr>
          <w:b/>
          <w:sz w:val="16"/>
          <w:lang w:val="es-ES_tradnl"/>
        </w:rPr>
        <w:t xml:space="preserve">Artículo 22. </w:t>
      </w:r>
      <w:r w:rsidRPr="009E3FC3">
        <w:rPr>
          <w:sz w:val="16"/>
          <w:lang w:val="es-ES_tradnl"/>
        </w:rPr>
        <w:t>Procedimientos de concesión.</w:t>
      </w:r>
    </w:p>
    <w:p w:rsidR="001404C5" w:rsidRPr="009E3FC3" w:rsidRDefault="001404C5">
      <w:pPr>
        <w:pStyle w:val="Textoindependiente"/>
        <w:spacing w:before="8"/>
        <w:rPr>
          <w:sz w:val="24"/>
          <w:lang w:val="es-ES_tradnl"/>
        </w:rPr>
      </w:pPr>
    </w:p>
    <w:p w:rsidR="001404C5" w:rsidRPr="009E3FC3" w:rsidRDefault="00B07719">
      <w:pPr>
        <w:ind w:left="101" w:right="118"/>
        <w:jc w:val="both"/>
        <w:rPr>
          <w:sz w:val="16"/>
          <w:lang w:val="es-ES_tradnl"/>
        </w:rPr>
      </w:pPr>
      <w:r w:rsidRPr="009E3FC3">
        <w:rPr>
          <w:sz w:val="16"/>
          <w:lang w:val="es-ES_tradnl"/>
        </w:rPr>
        <w:t>1. El procedimiento ordinario de concesión de subvencionas se tramitará en régimen de concurrencia competitiva. A efectos de esta Ley, tendrá la consideración de concurrencia competitiva lo procedimiento mediante el cual la concesión de las subvencionas se realiza mediante la comparación de las solicitudes presen</w:t>
      </w:r>
      <w:r w:rsidR="001163AF">
        <w:rPr>
          <w:sz w:val="16"/>
          <w:lang w:val="es-ES_tradnl"/>
        </w:rPr>
        <w:t xml:space="preserve">tadas, a fin de establecer una </w:t>
      </w:r>
      <w:r w:rsidRPr="009E3FC3">
        <w:rPr>
          <w:sz w:val="16"/>
          <w:lang w:val="es-ES_tradnl"/>
        </w:rPr>
        <w:t>relación entre las mismas de acuerdo con los criterios de valoración previamente fijados en las bases reguladoras y en la convocatoria, y adjudicar, cono el límite fijado en la convocatoria dentro del crédito disponible, aquellas que hayan obtenido mayor valoración en aplicación de los</w:t>
      </w:r>
      <w:r w:rsidRPr="009E3FC3">
        <w:rPr>
          <w:spacing w:val="-12"/>
          <w:sz w:val="16"/>
          <w:lang w:val="es-ES_tradnl"/>
        </w:rPr>
        <w:t xml:space="preserve"> </w:t>
      </w:r>
      <w:r w:rsidRPr="009E3FC3">
        <w:rPr>
          <w:sz w:val="16"/>
          <w:lang w:val="es-ES_tradnl"/>
        </w:rPr>
        <w:t>citados criterios.</w:t>
      </w:r>
    </w:p>
    <w:p w:rsidR="001404C5" w:rsidRPr="009E3FC3" w:rsidRDefault="001404C5">
      <w:pPr>
        <w:pStyle w:val="Textoindependiente"/>
        <w:spacing w:before="2"/>
        <w:rPr>
          <w:sz w:val="24"/>
          <w:lang w:val="es-ES_tradnl"/>
        </w:rPr>
      </w:pPr>
    </w:p>
    <w:p w:rsidR="001404C5" w:rsidRPr="009E3FC3" w:rsidRDefault="00B07719">
      <w:pPr>
        <w:ind w:left="101" w:right="117"/>
        <w:jc w:val="both"/>
        <w:rPr>
          <w:sz w:val="16"/>
          <w:lang w:val="es-ES_tradnl"/>
        </w:rPr>
      </w:pPr>
      <w:r w:rsidRPr="009E3FC3">
        <w:rPr>
          <w:sz w:val="16"/>
          <w:lang w:val="es-ES_tradnl"/>
        </w:rPr>
        <w:t>En este supuesto, y sin perjuicio de las especialidades que pudieran derivarse de la capacidad de</w:t>
      </w:r>
      <w:r w:rsidR="001163AF">
        <w:rPr>
          <w:sz w:val="16"/>
          <w:lang w:val="es-ES_tradnl"/>
        </w:rPr>
        <w:t xml:space="preserve"> </w:t>
      </w:r>
      <w:proofErr w:type="spellStart"/>
      <w:r w:rsidR="001163AF">
        <w:rPr>
          <w:sz w:val="16"/>
          <w:lang w:val="es-ES_tradnl"/>
        </w:rPr>
        <w:t>aut</w:t>
      </w:r>
      <w:r w:rsidRPr="009E3FC3">
        <w:rPr>
          <w:sz w:val="16"/>
          <w:lang w:val="es-ES_tradnl"/>
        </w:rPr>
        <w:t>o</w:t>
      </w:r>
      <w:r w:rsidR="001163AF">
        <w:rPr>
          <w:sz w:val="16"/>
          <w:lang w:val="es-ES_tradnl"/>
        </w:rPr>
        <w:t>o</w:t>
      </w:r>
      <w:r w:rsidRPr="009E3FC3">
        <w:rPr>
          <w:sz w:val="16"/>
          <w:lang w:val="es-ES_tradnl"/>
        </w:rPr>
        <w:t>rganización</w:t>
      </w:r>
      <w:proofErr w:type="spellEnd"/>
      <w:r w:rsidRPr="009E3FC3">
        <w:rPr>
          <w:sz w:val="16"/>
          <w:lang w:val="es-ES_tradnl"/>
        </w:rPr>
        <w:t xml:space="preserve"> de las Administraciones públicas, la propuesta de concesión se formulará al órgano concedente miedo un órgano colegiado a través del órgano instructor. La composición del órgano colegiado será la que establezcan las correspondientes bases reguladoras.</w:t>
      </w:r>
    </w:p>
    <w:p w:rsidR="001404C5" w:rsidRPr="009E3FC3" w:rsidRDefault="001404C5">
      <w:pPr>
        <w:pStyle w:val="Textoindependiente"/>
        <w:spacing w:before="6"/>
        <w:rPr>
          <w:sz w:val="24"/>
          <w:lang w:val="es-ES_tradnl"/>
        </w:rPr>
      </w:pPr>
    </w:p>
    <w:p w:rsidR="001404C5" w:rsidRPr="009E3FC3" w:rsidRDefault="00B07719">
      <w:pPr>
        <w:ind w:left="101" w:right="120"/>
        <w:jc w:val="both"/>
        <w:rPr>
          <w:sz w:val="16"/>
          <w:lang w:val="es-ES_tradnl"/>
        </w:rPr>
      </w:pPr>
      <w:r w:rsidRPr="009E3FC3">
        <w:rPr>
          <w:sz w:val="16"/>
          <w:lang w:val="es-ES_tradnl"/>
        </w:rPr>
        <w:t>Excepcionalmente, siempre que así se prevea en las bases reguladoras, el órgano competente procederá al prorrateo, entre los beneficiarios de la subvención, del importo global máximo destinado a las subvencionas.</w:t>
      </w:r>
    </w:p>
    <w:p w:rsidR="001404C5" w:rsidRPr="009E3FC3" w:rsidRDefault="001404C5">
      <w:pPr>
        <w:pStyle w:val="Textoindependiente"/>
        <w:rPr>
          <w:sz w:val="18"/>
          <w:lang w:val="es-ES_tradnl"/>
        </w:rPr>
      </w:pPr>
    </w:p>
    <w:p w:rsidR="001404C5" w:rsidRPr="009E3FC3" w:rsidRDefault="001404C5">
      <w:pPr>
        <w:pStyle w:val="Textoindependiente"/>
        <w:spacing w:before="11"/>
        <w:rPr>
          <w:sz w:val="22"/>
          <w:lang w:val="es-ES_tradnl"/>
        </w:rPr>
      </w:pPr>
    </w:p>
    <w:p w:rsidR="001404C5" w:rsidRPr="009E3FC3" w:rsidRDefault="00B07719">
      <w:pPr>
        <w:ind w:left="101"/>
        <w:jc w:val="both"/>
        <w:rPr>
          <w:b/>
          <w:sz w:val="16"/>
          <w:lang w:val="es-ES_tradnl"/>
        </w:rPr>
      </w:pPr>
      <w:bookmarkStart w:id="6" w:name="_bookmark1"/>
      <w:bookmarkEnd w:id="6"/>
      <w:r w:rsidRPr="009E3FC3">
        <w:rPr>
          <w:rFonts w:ascii="Times New Roman" w:hAnsi="Times New Roman"/>
          <w:position w:val="11"/>
          <w:sz w:val="16"/>
          <w:lang w:val="es-ES_tradnl"/>
        </w:rPr>
        <w:t xml:space="preserve">2 </w:t>
      </w:r>
      <w:r w:rsidRPr="009E3FC3">
        <w:rPr>
          <w:b/>
          <w:sz w:val="16"/>
          <w:lang w:val="es-ES_tradnl"/>
        </w:rPr>
        <w:t>Artículo 55</w:t>
      </w:r>
    </w:p>
    <w:p w:rsidR="001404C5" w:rsidRPr="009E3FC3" w:rsidRDefault="00B07719">
      <w:pPr>
        <w:pStyle w:val="Prrafodelista"/>
        <w:numPr>
          <w:ilvl w:val="0"/>
          <w:numId w:val="8"/>
        </w:numPr>
        <w:tabs>
          <w:tab w:val="left" w:pos="284"/>
        </w:tabs>
        <w:spacing w:before="205"/>
        <w:jc w:val="both"/>
        <w:rPr>
          <w:sz w:val="16"/>
          <w:lang w:val="es-ES_tradnl"/>
        </w:rPr>
      </w:pPr>
      <w:r w:rsidRPr="009E3FC3">
        <w:rPr>
          <w:sz w:val="16"/>
          <w:lang w:val="es-ES_tradnl"/>
        </w:rPr>
        <w:t>El procedimiento ordinario de concesión de subvencionas será el de concurrencia competitiva, previsto en</w:t>
      </w:r>
      <w:r w:rsidRPr="009E3FC3">
        <w:rPr>
          <w:spacing w:val="18"/>
          <w:sz w:val="16"/>
          <w:lang w:val="es-ES_tradnl"/>
        </w:rPr>
        <w:t xml:space="preserve"> </w:t>
      </w:r>
      <w:r w:rsidRPr="009E3FC3">
        <w:rPr>
          <w:sz w:val="16"/>
          <w:lang w:val="es-ES_tradnl"/>
        </w:rPr>
        <w:t>el artículo</w:t>
      </w:r>
    </w:p>
    <w:p w:rsidR="001404C5" w:rsidRPr="009E3FC3" w:rsidRDefault="00B07719">
      <w:pPr>
        <w:ind w:left="101"/>
        <w:jc w:val="both"/>
        <w:rPr>
          <w:sz w:val="16"/>
          <w:lang w:val="es-ES_tradnl"/>
        </w:rPr>
      </w:pPr>
      <w:r w:rsidRPr="009E3FC3">
        <w:rPr>
          <w:sz w:val="16"/>
          <w:lang w:val="es-ES_tradnl"/>
        </w:rPr>
        <w:t>22.1 de la Ley.</w:t>
      </w:r>
    </w:p>
    <w:p w:rsidR="001404C5" w:rsidRPr="009E3FC3" w:rsidRDefault="00B07719">
      <w:pPr>
        <w:spacing w:before="121"/>
        <w:ind w:left="101" w:right="281"/>
        <w:jc w:val="both"/>
        <w:rPr>
          <w:sz w:val="16"/>
          <w:lang w:val="es-ES_tradnl"/>
        </w:rPr>
      </w:pPr>
      <w:r w:rsidRPr="009E3FC3">
        <w:rPr>
          <w:sz w:val="16"/>
          <w:lang w:val="es-ES_tradnl"/>
        </w:rPr>
        <w:t>No obstante lo anterior, las bases reguladoras de la subvención podrán exceptuar del requisito de fijar un orden de prelación entre las solicitudes presentadas que reúnan los requisitos establecidos para lo caso de que el crédito consignado en la convocatoria fuera suficiente, atendiendo al número de solicitudes una vez finalizado el plazo de presentación.</w:t>
      </w:r>
    </w:p>
    <w:p w:rsidR="001404C5" w:rsidRPr="009E3FC3" w:rsidRDefault="00B07719">
      <w:pPr>
        <w:pStyle w:val="Prrafodelista"/>
        <w:numPr>
          <w:ilvl w:val="0"/>
          <w:numId w:val="8"/>
        </w:numPr>
        <w:tabs>
          <w:tab w:val="left" w:pos="282"/>
        </w:tabs>
        <w:spacing w:before="119"/>
        <w:ind w:left="281" w:hanging="181"/>
        <w:jc w:val="both"/>
        <w:rPr>
          <w:sz w:val="16"/>
          <w:lang w:val="es-ES_tradnl"/>
        </w:rPr>
      </w:pPr>
      <w:r w:rsidRPr="009E3FC3">
        <w:rPr>
          <w:sz w:val="16"/>
          <w:lang w:val="es-ES_tradnl"/>
        </w:rPr>
        <w:t>Las subvencionas sólo podrán concederse en forma directa en los casos previstos en el artículo 22.2 de la</w:t>
      </w:r>
      <w:r w:rsidRPr="009E3FC3">
        <w:rPr>
          <w:spacing w:val="-25"/>
          <w:sz w:val="16"/>
          <w:lang w:val="es-ES_tradnl"/>
        </w:rPr>
        <w:t xml:space="preserve"> </w:t>
      </w:r>
      <w:r w:rsidRPr="009E3FC3">
        <w:rPr>
          <w:sz w:val="16"/>
          <w:lang w:val="es-ES_tradnl"/>
        </w:rPr>
        <w:t>Ley.</w:t>
      </w:r>
    </w:p>
    <w:p w:rsidR="001404C5" w:rsidRPr="009E3FC3" w:rsidRDefault="001404C5">
      <w:pPr>
        <w:pStyle w:val="Textoindependiente"/>
        <w:rPr>
          <w:sz w:val="18"/>
          <w:lang w:val="es-ES_tradnl"/>
        </w:rPr>
      </w:pPr>
    </w:p>
    <w:p w:rsidR="001404C5" w:rsidRPr="009E3FC3" w:rsidRDefault="001404C5">
      <w:pPr>
        <w:pStyle w:val="Textoindependiente"/>
        <w:rPr>
          <w:sz w:val="18"/>
          <w:lang w:val="es-ES_tradnl"/>
        </w:rPr>
      </w:pPr>
    </w:p>
    <w:p w:rsidR="001404C5" w:rsidRPr="009E3FC3" w:rsidRDefault="001404C5">
      <w:pPr>
        <w:pStyle w:val="Textoindependiente"/>
        <w:spacing w:before="9"/>
        <w:rPr>
          <w:sz w:val="18"/>
          <w:lang w:val="es-ES_tradnl"/>
        </w:rPr>
      </w:pPr>
    </w:p>
    <w:p w:rsidR="001404C5" w:rsidRPr="009E3FC3" w:rsidRDefault="00B07719">
      <w:pPr>
        <w:ind w:left="101"/>
        <w:jc w:val="both"/>
        <w:rPr>
          <w:sz w:val="16"/>
          <w:lang w:val="es-ES_tradnl"/>
        </w:rPr>
      </w:pPr>
      <w:bookmarkStart w:id="7" w:name="_bookmark2"/>
      <w:bookmarkEnd w:id="7"/>
      <w:r w:rsidRPr="009E3FC3">
        <w:rPr>
          <w:rFonts w:ascii="Verdana" w:hAnsi="Verdana"/>
          <w:sz w:val="17"/>
          <w:vertAlign w:val="superscript"/>
          <w:lang w:val="es-ES_tradnl"/>
        </w:rPr>
        <w:t>3</w:t>
      </w:r>
      <w:r w:rsidRPr="009E3FC3">
        <w:rPr>
          <w:rFonts w:ascii="Verdana" w:hAnsi="Verdana"/>
          <w:sz w:val="17"/>
          <w:lang w:val="es-ES_tradnl"/>
        </w:rPr>
        <w:t xml:space="preserve"> </w:t>
      </w:r>
      <w:r w:rsidRPr="009E3FC3">
        <w:rPr>
          <w:rFonts w:ascii="Verdana" w:hAnsi="Verdana"/>
          <w:b/>
          <w:sz w:val="17"/>
          <w:lang w:val="es-ES_tradnl"/>
        </w:rPr>
        <w:t>Artículo 22.</w:t>
      </w:r>
      <w:r w:rsidRPr="009E3FC3">
        <w:rPr>
          <w:b/>
          <w:sz w:val="16"/>
          <w:lang w:val="es-ES_tradnl"/>
        </w:rPr>
        <w:t>2</w:t>
      </w:r>
      <w:r w:rsidRPr="009E3FC3">
        <w:rPr>
          <w:sz w:val="16"/>
          <w:lang w:val="es-ES_tradnl"/>
        </w:rPr>
        <w:t>. Podrán concederse de forma directa las siguientes subvencionas:</w:t>
      </w:r>
    </w:p>
    <w:p w:rsidR="001404C5" w:rsidRPr="009E3FC3" w:rsidRDefault="001404C5">
      <w:pPr>
        <w:pStyle w:val="Textoindependiente"/>
        <w:spacing w:before="4"/>
        <w:rPr>
          <w:sz w:val="24"/>
          <w:lang w:val="es-ES_tradnl"/>
        </w:rPr>
      </w:pPr>
    </w:p>
    <w:p w:rsidR="001404C5" w:rsidRPr="009E3FC3" w:rsidRDefault="00B07719">
      <w:pPr>
        <w:pStyle w:val="Prrafodelista"/>
        <w:numPr>
          <w:ilvl w:val="1"/>
          <w:numId w:val="8"/>
        </w:numPr>
        <w:tabs>
          <w:tab w:val="left" w:pos="822"/>
        </w:tabs>
        <w:ind w:right="117"/>
        <w:jc w:val="both"/>
        <w:rPr>
          <w:sz w:val="16"/>
          <w:lang w:val="es-ES_tradnl"/>
        </w:rPr>
      </w:pPr>
      <w:r w:rsidRPr="009E3FC3">
        <w:rPr>
          <w:sz w:val="16"/>
          <w:lang w:val="es-ES_tradnl"/>
        </w:rPr>
        <w:t>Las previstas nominativamente en los Presupuestos Generales del Estado, de las comunidades autónomas o de las entidades locales, en los términos recogidos en los convenios y en la normativa reguladora de estas subvencionas.</w:t>
      </w:r>
    </w:p>
    <w:p w:rsidR="001404C5" w:rsidRPr="009E3FC3" w:rsidRDefault="001404C5">
      <w:pPr>
        <w:jc w:val="both"/>
        <w:rPr>
          <w:sz w:val="16"/>
          <w:lang w:val="es-ES_tradnl"/>
        </w:rPr>
        <w:sectPr w:rsidR="001404C5" w:rsidRPr="009E3FC3">
          <w:footerReference w:type="default" r:id="rId7"/>
          <w:pgSz w:w="11910" w:h="16840"/>
          <w:pgMar w:top="1580" w:right="1580" w:bottom="1200" w:left="1600" w:header="0" w:footer="1010" w:gutter="0"/>
          <w:cols w:space="720"/>
        </w:sect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spacing w:before="9"/>
        <w:rPr>
          <w:sz w:val="26"/>
          <w:lang w:val="es-ES_tradnl"/>
        </w:rPr>
      </w:pPr>
    </w:p>
    <w:p w:rsidR="001404C5" w:rsidRPr="009E3FC3" w:rsidRDefault="00B07719">
      <w:pPr>
        <w:pStyle w:val="Textoindependiente"/>
        <w:spacing w:before="93"/>
        <w:ind w:left="101" w:right="123"/>
        <w:jc w:val="both"/>
        <w:rPr>
          <w:lang w:val="es-ES_tradnl"/>
        </w:rPr>
      </w:pPr>
      <w:proofErr w:type="gramStart"/>
      <w:r w:rsidRPr="009E3FC3">
        <w:rPr>
          <w:lang w:val="es-ES_tradnl"/>
        </w:rPr>
        <w:t>cual</w:t>
      </w:r>
      <w:proofErr w:type="gramEnd"/>
      <w:r w:rsidRPr="009E3FC3">
        <w:rPr>
          <w:lang w:val="es-ES_tradnl"/>
        </w:rPr>
        <w:t>, el convenio que se firme tendrá la consideración de bases reguladoras de la subvención de acuerdo con la Ley 38/2003, de 17 de noviembre, General de Subvenciones.</w:t>
      </w:r>
    </w:p>
    <w:p w:rsidR="001404C5" w:rsidRPr="009E3FC3" w:rsidRDefault="001404C5">
      <w:pPr>
        <w:pStyle w:val="Textoindependiente"/>
        <w:spacing w:before="3"/>
        <w:rPr>
          <w:sz w:val="24"/>
          <w:lang w:val="es-ES_tradnl"/>
        </w:rPr>
      </w:pPr>
    </w:p>
    <w:p w:rsidR="001404C5" w:rsidRPr="009E3FC3" w:rsidRDefault="00B07719">
      <w:pPr>
        <w:pStyle w:val="Textoindependiente"/>
        <w:spacing w:before="1" w:line="242" w:lineRule="auto"/>
        <w:ind w:left="101" w:right="119"/>
        <w:jc w:val="both"/>
        <w:rPr>
          <w:lang w:val="es-ES_tradnl"/>
        </w:rPr>
      </w:pPr>
      <w:r w:rsidRPr="009E3FC3">
        <w:rPr>
          <w:b/>
          <w:lang w:val="es-ES_tradnl"/>
        </w:rPr>
        <w:t xml:space="preserve">SEXTO. </w:t>
      </w:r>
      <w:r w:rsidRPr="009E3FC3">
        <w:rPr>
          <w:lang w:val="es-ES_tradnl"/>
        </w:rPr>
        <w:t>Que EL CLUB D</w:t>
      </w:r>
      <w:r w:rsidR="004C1800">
        <w:rPr>
          <w:lang w:val="es-ES_tradnl"/>
        </w:rPr>
        <w:t>’</w:t>
      </w:r>
      <w:r w:rsidRPr="009E3FC3">
        <w:rPr>
          <w:lang w:val="es-ES_tradnl"/>
        </w:rPr>
        <w:t xml:space="preserve">ESQUI ASCÓ tiene en proyecto realizar actividades de fomento de la práctica del esquí en beneficio de la comunidad durante este ejercicio </w:t>
      </w:r>
      <w:r w:rsidRPr="009E3FC3">
        <w:rPr>
          <w:b/>
          <w:lang w:val="es-ES_tradnl"/>
        </w:rPr>
        <w:t>2020</w:t>
      </w:r>
      <w:r w:rsidRPr="009E3FC3">
        <w:rPr>
          <w:lang w:val="es-ES_tradnl"/>
        </w:rPr>
        <w:t>.</w:t>
      </w:r>
    </w:p>
    <w:p w:rsidR="001404C5" w:rsidRPr="009E3FC3" w:rsidRDefault="00B07719">
      <w:pPr>
        <w:pStyle w:val="Textoindependiente"/>
        <w:spacing w:before="198"/>
        <w:ind w:left="101" w:right="119"/>
        <w:jc w:val="both"/>
        <w:rPr>
          <w:lang w:val="es-ES_tradnl"/>
        </w:rPr>
      </w:pPr>
      <w:r w:rsidRPr="009E3FC3">
        <w:rPr>
          <w:lang w:val="es-ES_tradnl"/>
        </w:rPr>
        <w:t>Esta entidad de acuerdo con el artículo 13 de la Ley General de Subvenciones, con la firma de este convenio hace declaración responsable de no encontrarse incurs</w:t>
      </w:r>
      <w:r w:rsidR="004C1800">
        <w:rPr>
          <w:lang w:val="es-ES_tradnl"/>
        </w:rPr>
        <w:t>o</w:t>
      </w:r>
      <w:r w:rsidRPr="009E3FC3">
        <w:rPr>
          <w:lang w:val="es-ES_tradnl"/>
        </w:rPr>
        <w:t xml:space="preserve"> en los supuestos del artículo</w:t>
      </w:r>
    </w:p>
    <w:p w:rsidR="001404C5" w:rsidRPr="009E3FC3" w:rsidRDefault="00B07719">
      <w:pPr>
        <w:pStyle w:val="Prrafodelista"/>
        <w:numPr>
          <w:ilvl w:val="1"/>
          <w:numId w:val="7"/>
        </w:numPr>
        <w:tabs>
          <w:tab w:val="left" w:pos="570"/>
        </w:tabs>
        <w:spacing w:line="242" w:lineRule="auto"/>
        <w:ind w:right="119" w:firstLine="0"/>
        <w:rPr>
          <w:sz w:val="20"/>
          <w:lang w:val="es-ES_tradnl"/>
        </w:rPr>
      </w:pPr>
      <w:r w:rsidRPr="009E3FC3">
        <w:rPr>
          <w:sz w:val="20"/>
          <w:lang w:val="es-ES_tradnl"/>
        </w:rPr>
        <w:t>y 13.3 de la LGS, que de acuerdo con el artículo 14.1e) tiene que acreditarse en el momento de la concesión de la subvención.</w:t>
      </w:r>
    </w:p>
    <w:p w:rsidR="001404C5" w:rsidRPr="009E3FC3" w:rsidRDefault="00B07719">
      <w:pPr>
        <w:pStyle w:val="Textoindependiente"/>
        <w:spacing w:before="194"/>
        <w:ind w:left="101" w:right="120"/>
        <w:jc w:val="both"/>
        <w:rPr>
          <w:lang w:val="es-ES_tradnl"/>
        </w:rPr>
      </w:pPr>
      <w:r w:rsidRPr="009E3FC3">
        <w:rPr>
          <w:lang w:val="es-ES_tradnl"/>
        </w:rPr>
        <w:t>Que la mencionada entidad está legalmente constituida, ha acreditado estar al cabo de la calle de sus obligaciones tributarias ante el ayuntamiento, el AEAT y la Seguridad Social, dispone de un seguro de responsabilidad civil para responder de accidentes que eventualmente se puedan producir como consecuencia de la propia actividad y declara que no se encuentra incursa en los supuestos del artículo 13.2 y 13.3 de la LGS.</w:t>
      </w:r>
    </w:p>
    <w:p w:rsidR="001404C5" w:rsidRPr="009E3FC3" w:rsidRDefault="001404C5">
      <w:pPr>
        <w:pStyle w:val="Textoindependiente"/>
        <w:spacing w:before="9"/>
        <w:rPr>
          <w:sz w:val="19"/>
          <w:lang w:val="es-ES_tradnl"/>
        </w:rPr>
      </w:pPr>
    </w:p>
    <w:p w:rsidR="001404C5" w:rsidRPr="009E3FC3" w:rsidRDefault="00B07719">
      <w:pPr>
        <w:pStyle w:val="Textoindependiente"/>
        <w:spacing w:before="1"/>
        <w:ind w:left="101" w:right="120"/>
        <w:jc w:val="both"/>
        <w:rPr>
          <w:lang w:val="es-ES_tradnl"/>
        </w:rPr>
      </w:pPr>
      <w:r w:rsidRPr="009E3FC3">
        <w:rPr>
          <w:b/>
          <w:lang w:val="es-ES_tradnl"/>
        </w:rPr>
        <w:t>SÉPTIMO</w:t>
      </w:r>
      <w:r w:rsidRPr="009E3FC3">
        <w:rPr>
          <w:lang w:val="es-ES_tradnl"/>
        </w:rPr>
        <w:t>.- Que como consecuencia de esto, y considerando el interés público y social del mencionado proyecto, en concreto por el objeto perseguido por este de fomentar la enseñanza y la cultura, este Ayuntami</w:t>
      </w:r>
      <w:r w:rsidR="004C1800">
        <w:rPr>
          <w:lang w:val="es-ES_tradnl"/>
        </w:rPr>
        <w:t>ento considera conveniente col</w:t>
      </w:r>
      <w:r w:rsidRPr="009E3FC3">
        <w:rPr>
          <w:lang w:val="es-ES_tradnl"/>
        </w:rPr>
        <w:t>aborar mediante la previsión al estado de gastos del presupuesto municipal de la correspondiente partida presupuestaría, donde se acredita el nombre de la entidad beneficiaría y la firma de este convenio que regula la concesión de la subvención.</w:t>
      </w:r>
    </w:p>
    <w:p w:rsidR="001404C5" w:rsidRPr="009E3FC3" w:rsidRDefault="001404C5">
      <w:pPr>
        <w:pStyle w:val="Textoindependiente"/>
        <w:spacing w:before="3"/>
        <w:rPr>
          <w:lang w:val="es-ES_tradnl"/>
        </w:rPr>
      </w:pPr>
    </w:p>
    <w:p w:rsidR="001404C5" w:rsidRPr="009E3FC3" w:rsidRDefault="00B07719">
      <w:pPr>
        <w:pStyle w:val="Textoindependiente"/>
        <w:ind w:left="101" w:right="122"/>
        <w:jc w:val="both"/>
        <w:rPr>
          <w:lang w:val="es-ES_tradnl"/>
        </w:rPr>
      </w:pPr>
      <w:r w:rsidRPr="009E3FC3">
        <w:rPr>
          <w:lang w:val="es-ES_tradnl"/>
        </w:rPr>
        <w:t>Por lo tanto, ambas partes, al amparo del que dispone la legislación vigente, conciertan este convenio, de acuerdo con los siguientes</w:t>
      </w:r>
    </w:p>
    <w:p w:rsidR="001404C5" w:rsidRPr="009E3FC3" w:rsidRDefault="001404C5">
      <w:pPr>
        <w:pStyle w:val="Textoindependiente"/>
        <w:rPr>
          <w:lang w:val="es-ES_tradnl"/>
        </w:rPr>
      </w:pPr>
    </w:p>
    <w:p w:rsidR="001404C5" w:rsidRPr="009E3FC3" w:rsidRDefault="001404C5">
      <w:pPr>
        <w:pStyle w:val="Textoindependiente"/>
        <w:spacing w:before="7"/>
        <w:rPr>
          <w:sz w:val="26"/>
          <w:lang w:val="es-ES_tradnl"/>
        </w:rPr>
      </w:pPr>
    </w:p>
    <w:p w:rsidR="001404C5" w:rsidRPr="009E3FC3" w:rsidRDefault="001404C5">
      <w:pPr>
        <w:rPr>
          <w:sz w:val="26"/>
          <w:lang w:val="es-ES_tradnl"/>
        </w:rPr>
        <w:sectPr w:rsidR="001404C5" w:rsidRPr="009E3FC3">
          <w:pgSz w:w="11910" w:h="16840"/>
          <w:pgMar w:top="1580" w:right="1580" w:bottom="1200" w:left="1600" w:header="0" w:footer="1010" w:gutter="0"/>
          <w:cols w:space="720"/>
        </w:sectPr>
      </w:pPr>
    </w:p>
    <w:p w:rsidR="001404C5" w:rsidRPr="009E3FC3" w:rsidRDefault="001404C5">
      <w:pPr>
        <w:pStyle w:val="Textoindependiente"/>
        <w:rPr>
          <w:sz w:val="22"/>
          <w:lang w:val="es-ES_tradnl"/>
        </w:rPr>
      </w:pPr>
    </w:p>
    <w:p w:rsidR="001404C5" w:rsidRPr="009E3FC3" w:rsidRDefault="001404C5">
      <w:pPr>
        <w:pStyle w:val="Textoindependiente"/>
        <w:spacing w:before="6"/>
        <w:rPr>
          <w:sz w:val="31"/>
          <w:lang w:val="es-ES_tradnl"/>
        </w:rPr>
      </w:pPr>
    </w:p>
    <w:p w:rsidR="001404C5" w:rsidRPr="009E3FC3" w:rsidRDefault="00B07719">
      <w:pPr>
        <w:pStyle w:val="Ttulo2"/>
        <w:jc w:val="left"/>
        <w:rPr>
          <w:u w:val="none"/>
          <w:lang w:val="es-ES_tradnl"/>
        </w:rPr>
      </w:pPr>
      <w:bookmarkStart w:id="8" w:name="COMPROMISOS"/>
      <w:bookmarkEnd w:id="8"/>
      <w:r w:rsidRPr="009E3FC3">
        <w:rPr>
          <w:u w:val="none"/>
          <w:lang w:val="es-ES_tradnl"/>
        </w:rPr>
        <w:t xml:space="preserve">PRIMERO.- </w:t>
      </w:r>
      <w:r w:rsidRPr="009E3FC3">
        <w:rPr>
          <w:u w:val="thick"/>
          <w:lang w:val="es-ES_tradnl"/>
        </w:rPr>
        <w:t>OBJETO</w:t>
      </w:r>
    </w:p>
    <w:p w:rsidR="001404C5" w:rsidRPr="009E3FC3" w:rsidRDefault="00B07719">
      <w:pPr>
        <w:spacing w:before="92"/>
        <w:ind w:left="101"/>
        <w:rPr>
          <w:b/>
          <w:sz w:val="28"/>
          <w:lang w:val="es-ES_tradnl"/>
        </w:rPr>
      </w:pPr>
      <w:r w:rsidRPr="009E3FC3">
        <w:rPr>
          <w:lang w:val="es-ES_tradnl"/>
        </w:rPr>
        <w:br w:type="column"/>
      </w:r>
      <w:r w:rsidRPr="009E3FC3">
        <w:rPr>
          <w:b/>
          <w:sz w:val="28"/>
          <w:lang w:val="es-ES_tradnl"/>
        </w:rPr>
        <w:t>COMPROMISOS</w:t>
      </w:r>
    </w:p>
    <w:p w:rsidR="001404C5" w:rsidRPr="009E3FC3" w:rsidRDefault="001404C5">
      <w:pPr>
        <w:rPr>
          <w:sz w:val="28"/>
          <w:lang w:val="es-ES_tradnl"/>
        </w:rPr>
        <w:sectPr w:rsidR="001404C5" w:rsidRPr="009E3FC3">
          <w:type w:val="continuous"/>
          <w:pgSz w:w="11910" w:h="16840"/>
          <w:pgMar w:top="1580" w:right="1580" w:bottom="1200" w:left="1600" w:header="720" w:footer="720" w:gutter="0"/>
          <w:cols w:num="2" w:space="720" w:equalWidth="0">
            <w:col w:w="2041" w:space="1129"/>
            <w:col w:w="5560"/>
          </w:cols>
        </w:sectPr>
      </w:pPr>
    </w:p>
    <w:p w:rsidR="001404C5" w:rsidRPr="009E3FC3" w:rsidRDefault="001404C5">
      <w:pPr>
        <w:pStyle w:val="Textoindependiente"/>
        <w:spacing w:before="3"/>
        <w:rPr>
          <w:b/>
          <w:sz w:val="9"/>
          <w:lang w:val="es-ES_tradnl"/>
        </w:rPr>
      </w:pPr>
    </w:p>
    <w:p w:rsidR="001404C5" w:rsidRPr="009E3FC3" w:rsidRDefault="00B07719">
      <w:pPr>
        <w:pStyle w:val="Textoindependiente"/>
        <w:spacing w:before="93"/>
        <w:ind w:left="101" w:right="120"/>
        <w:jc w:val="both"/>
        <w:rPr>
          <w:lang w:val="es-ES_tradnl"/>
        </w:rPr>
      </w:pPr>
      <w:r w:rsidRPr="009E3FC3">
        <w:rPr>
          <w:lang w:val="es-ES_tradnl"/>
        </w:rPr>
        <w:t xml:space="preserve">Con la firma de este convenio y su aprobación mediante Acuerdo de la Junta de Gobierno Local, de fecha </w:t>
      </w:r>
      <w:r w:rsidRPr="009E3FC3">
        <w:rPr>
          <w:b/>
          <w:lang w:val="es-ES_tradnl"/>
        </w:rPr>
        <w:t>4 de junio de 2020</w:t>
      </w:r>
      <w:r w:rsidRPr="009E3FC3">
        <w:rPr>
          <w:lang w:val="es-ES_tradnl"/>
        </w:rPr>
        <w:t xml:space="preserve">, queda aprobada el gasto y la concesión directa de una subvención de 16.000 </w:t>
      </w:r>
      <w:r w:rsidRPr="009E3FC3">
        <w:rPr>
          <w:b/>
          <w:lang w:val="es-ES_tradnl"/>
        </w:rPr>
        <w:t xml:space="preserve"> </w:t>
      </w:r>
      <w:r w:rsidRPr="009E3FC3">
        <w:rPr>
          <w:lang w:val="es-ES_tradnl"/>
        </w:rPr>
        <w:t xml:space="preserve">euros consignada al presupuesto del ejercicio </w:t>
      </w:r>
      <w:r w:rsidRPr="009E3FC3">
        <w:rPr>
          <w:b/>
          <w:lang w:val="es-ES_tradnl"/>
        </w:rPr>
        <w:t xml:space="preserve">2020 </w:t>
      </w:r>
      <w:r w:rsidRPr="009E3FC3">
        <w:rPr>
          <w:lang w:val="es-ES_tradnl"/>
        </w:rPr>
        <w:t>concretamente a la partida 13.341.48011.</w:t>
      </w:r>
    </w:p>
    <w:p w:rsidR="001404C5" w:rsidRPr="009E3FC3" w:rsidRDefault="001404C5">
      <w:pPr>
        <w:pStyle w:val="Textoindependiente"/>
        <w:spacing w:before="6"/>
        <w:rPr>
          <w:sz w:val="17"/>
          <w:lang w:val="es-ES_tradnl"/>
        </w:rPr>
      </w:pPr>
    </w:p>
    <w:p w:rsidR="001404C5" w:rsidRPr="009E3FC3" w:rsidRDefault="00B07719">
      <w:pPr>
        <w:pStyle w:val="Textoindependiente"/>
        <w:ind w:left="101" w:right="120"/>
        <w:jc w:val="both"/>
        <w:rPr>
          <w:lang w:val="es-ES_tradnl"/>
        </w:rPr>
      </w:pPr>
      <w:r w:rsidRPr="009E3FC3">
        <w:rPr>
          <w:lang w:val="es-ES_tradnl"/>
        </w:rPr>
        <w:t xml:space="preserve">El objeto de esta subvención es la financiación de la actividad corriente de la Entidad, la actividad del fomento de la práctica del esquí entre los vecinos y vecinas del municipio durante el ejercicio </w:t>
      </w:r>
      <w:r w:rsidRPr="009E3FC3">
        <w:rPr>
          <w:b/>
          <w:lang w:val="es-ES_tradnl"/>
        </w:rPr>
        <w:t>2020</w:t>
      </w:r>
      <w:r w:rsidRPr="009E3FC3">
        <w:rPr>
          <w:lang w:val="es-ES_tradnl"/>
        </w:rPr>
        <w:t>.</w:t>
      </w:r>
    </w:p>
    <w:p w:rsidR="001404C5" w:rsidRPr="009E3FC3" w:rsidRDefault="001404C5">
      <w:pPr>
        <w:pStyle w:val="Textoindependiente"/>
        <w:spacing w:before="4"/>
        <w:rPr>
          <w:sz w:val="17"/>
          <w:lang w:val="es-ES_tradnl"/>
        </w:rPr>
      </w:pPr>
    </w:p>
    <w:p w:rsidR="001404C5" w:rsidRPr="009E3FC3" w:rsidRDefault="00B07719">
      <w:pPr>
        <w:pStyle w:val="Ttulo2"/>
        <w:rPr>
          <w:u w:val="none"/>
          <w:lang w:val="es-ES_tradnl"/>
        </w:rPr>
      </w:pPr>
      <w:r w:rsidRPr="009E3FC3">
        <w:rPr>
          <w:u w:val="none"/>
          <w:lang w:val="es-ES_tradnl"/>
        </w:rPr>
        <w:t xml:space="preserve">SEGUNDO. </w:t>
      </w:r>
      <w:r w:rsidRPr="009E3FC3">
        <w:rPr>
          <w:u w:val="thick"/>
          <w:lang w:val="es-ES_tradnl"/>
        </w:rPr>
        <w:t>COMPROMISOS MUNICIPALES</w:t>
      </w:r>
    </w:p>
    <w:p w:rsidR="001404C5" w:rsidRPr="009E3FC3" w:rsidRDefault="001404C5">
      <w:pPr>
        <w:pStyle w:val="Textoindependiente"/>
        <w:spacing w:before="5"/>
        <w:rPr>
          <w:b/>
          <w:sz w:val="17"/>
          <w:lang w:val="es-ES_tradnl"/>
        </w:rPr>
      </w:pPr>
    </w:p>
    <w:p w:rsidR="001404C5" w:rsidRPr="009E3FC3" w:rsidRDefault="00B07719">
      <w:pPr>
        <w:pStyle w:val="Prrafodelista"/>
        <w:numPr>
          <w:ilvl w:val="2"/>
          <w:numId w:val="7"/>
        </w:numPr>
        <w:tabs>
          <w:tab w:val="left" w:pos="822"/>
        </w:tabs>
        <w:ind w:right="116"/>
        <w:rPr>
          <w:sz w:val="20"/>
          <w:lang w:val="es-ES_tradnl"/>
        </w:rPr>
      </w:pPr>
      <w:r w:rsidRPr="009E3FC3">
        <w:rPr>
          <w:sz w:val="20"/>
          <w:lang w:val="es-ES_tradnl"/>
        </w:rPr>
        <w:t xml:space="preserve">El Ayuntamiento de </w:t>
      </w:r>
      <w:proofErr w:type="spellStart"/>
      <w:r w:rsidRPr="009E3FC3">
        <w:rPr>
          <w:sz w:val="20"/>
          <w:lang w:val="es-ES_tradnl"/>
        </w:rPr>
        <w:t>Ascó</w:t>
      </w:r>
      <w:proofErr w:type="spellEnd"/>
      <w:r w:rsidRPr="009E3FC3">
        <w:rPr>
          <w:sz w:val="20"/>
          <w:lang w:val="es-ES_tradnl"/>
        </w:rPr>
        <w:t xml:space="preserve"> se compromete a facilitar el espaldarazo humano necesario para llevar a cabo y cumplir con las obligaciones que se deriven de este convenio, concretamente, en cuanto a las obligaciones de justificación de la</w:t>
      </w:r>
      <w:r w:rsidRPr="009E3FC3">
        <w:rPr>
          <w:spacing w:val="-6"/>
          <w:sz w:val="20"/>
          <w:lang w:val="es-ES_tradnl"/>
        </w:rPr>
        <w:t xml:space="preserve"> </w:t>
      </w:r>
      <w:r w:rsidRPr="009E3FC3">
        <w:rPr>
          <w:sz w:val="20"/>
          <w:lang w:val="es-ES_tradnl"/>
        </w:rPr>
        <w:t>subvención.</w:t>
      </w:r>
    </w:p>
    <w:p w:rsidR="001404C5" w:rsidRPr="009E3FC3" w:rsidRDefault="00B07719">
      <w:pPr>
        <w:pStyle w:val="Prrafodelista"/>
        <w:numPr>
          <w:ilvl w:val="2"/>
          <w:numId w:val="7"/>
        </w:numPr>
        <w:tabs>
          <w:tab w:val="left" w:pos="822"/>
        </w:tabs>
        <w:spacing w:before="198"/>
        <w:ind w:right="123"/>
        <w:rPr>
          <w:sz w:val="20"/>
          <w:lang w:val="es-ES_tradnl"/>
        </w:rPr>
      </w:pPr>
      <w:r w:rsidRPr="009E3FC3">
        <w:rPr>
          <w:sz w:val="20"/>
          <w:lang w:val="es-ES_tradnl"/>
        </w:rPr>
        <w:t>El Ayuntamiento podrá efectuar, previo aviso formal a la Entidad con un mes de antelación, auditorías de seguimiento y control, bien directamen</w:t>
      </w:r>
      <w:r w:rsidR="0098799D">
        <w:rPr>
          <w:sz w:val="20"/>
          <w:lang w:val="es-ES_tradnl"/>
        </w:rPr>
        <w:t>te o bien por medio de terceros</w:t>
      </w:r>
      <w:r w:rsidRPr="009E3FC3">
        <w:rPr>
          <w:sz w:val="20"/>
          <w:lang w:val="es-ES_tradnl"/>
        </w:rPr>
        <w:t>.</w:t>
      </w:r>
      <w:r w:rsidRPr="009E3FC3">
        <w:rPr>
          <w:spacing w:val="-15"/>
          <w:sz w:val="20"/>
          <w:lang w:val="es-ES_tradnl"/>
        </w:rPr>
        <w:t xml:space="preserve"> </w:t>
      </w:r>
    </w:p>
    <w:p w:rsidR="001404C5" w:rsidRPr="009E3FC3" w:rsidRDefault="001404C5">
      <w:pPr>
        <w:pStyle w:val="Textoindependiente"/>
        <w:spacing w:before="4"/>
        <w:rPr>
          <w:sz w:val="17"/>
          <w:lang w:val="es-ES_tradnl"/>
        </w:rPr>
      </w:pPr>
    </w:p>
    <w:p w:rsidR="001404C5" w:rsidRPr="009E3FC3" w:rsidRDefault="00B07719">
      <w:pPr>
        <w:pStyle w:val="Prrafodelista"/>
        <w:numPr>
          <w:ilvl w:val="2"/>
          <w:numId w:val="7"/>
        </w:numPr>
        <w:tabs>
          <w:tab w:val="left" w:pos="821"/>
          <w:tab w:val="left" w:pos="822"/>
        </w:tabs>
        <w:ind w:hanging="361"/>
        <w:jc w:val="left"/>
        <w:rPr>
          <w:sz w:val="20"/>
          <w:lang w:val="es-ES_tradnl"/>
        </w:rPr>
      </w:pPr>
      <w:r w:rsidRPr="009E3FC3">
        <w:rPr>
          <w:sz w:val="20"/>
          <w:lang w:val="es-ES_tradnl"/>
        </w:rPr>
        <w:t>Pago:</w:t>
      </w:r>
    </w:p>
    <w:p w:rsidR="001404C5" w:rsidRPr="009E3FC3" w:rsidRDefault="001404C5">
      <w:pPr>
        <w:rPr>
          <w:sz w:val="20"/>
          <w:lang w:val="es-ES_tradnl"/>
        </w:rPr>
        <w:sectPr w:rsidR="001404C5" w:rsidRPr="009E3FC3">
          <w:type w:val="continuous"/>
          <w:pgSz w:w="11910" w:h="16840"/>
          <w:pgMar w:top="1580" w:right="1580" w:bottom="1200" w:left="1600" w:header="720" w:footer="720" w:gutter="0"/>
          <w:cols w:space="720"/>
        </w:sect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spacing w:before="6"/>
        <w:rPr>
          <w:sz w:val="23"/>
          <w:lang w:val="es-ES_tradnl"/>
        </w:rPr>
      </w:pPr>
    </w:p>
    <w:p w:rsidR="001404C5" w:rsidRPr="009E3FC3" w:rsidRDefault="00B07719">
      <w:pPr>
        <w:pStyle w:val="Textoindependiente"/>
        <w:spacing w:before="131" w:line="242" w:lineRule="auto"/>
        <w:ind w:left="821" w:right="119" w:hanging="1"/>
        <w:jc w:val="both"/>
        <w:rPr>
          <w:lang w:val="es-ES_tradnl"/>
        </w:rPr>
      </w:pPr>
      <w:r w:rsidRPr="009E3FC3">
        <w:rPr>
          <w:lang w:val="es-ES_tradnl"/>
        </w:rPr>
        <w:t>De acuerdo con aquello previsto al artículo 34.4</w:t>
      </w:r>
      <w:hyperlink w:anchor="_bookmark3" w:history="1">
        <w:r w:rsidRPr="009E3FC3">
          <w:rPr>
            <w:vertAlign w:val="superscript"/>
            <w:lang w:val="es-ES_tradnl"/>
          </w:rPr>
          <w:t>4</w:t>
        </w:r>
        <w:r w:rsidRPr="009E3FC3">
          <w:rPr>
            <w:lang w:val="es-ES_tradnl"/>
          </w:rPr>
          <w:t xml:space="preserve"> </w:t>
        </w:r>
      </w:hyperlink>
      <w:r w:rsidRPr="009E3FC3">
        <w:rPr>
          <w:lang w:val="es-ES_tradnl"/>
        </w:rPr>
        <w:t>de la 38/2003, de 17 de noviembre, General de Subvenciones, se pueden hacer pagos fraccionados que respondan al ritmo ejecución de las acciones subvencionadas o pagos anticipados como financiación necesaria para llevar a cabo las actuaciones inherentes a la subvención.</w:t>
      </w:r>
    </w:p>
    <w:p w:rsidR="001404C5" w:rsidRPr="009E3FC3" w:rsidRDefault="004C1800">
      <w:pPr>
        <w:pStyle w:val="Textoindependiente"/>
        <w:spacing w:before="192"/>
        <w:ind w:left="821" w:right="118"/>
        <w:jc w:val="both"/>
        <w:rPr>
          <w:lang w:val="es-ES_tradnl"/>
        </w:rPr>
      </w:pPr>
      <w:r>
        <w:rPr>
          <w:lang w:val="es-ES_tradnl"/>
        </w:rPr>
        <w:t xml:space="preserve">El Club </w:t>
      </w:r>
      <w:proofErr w:type="spellStart"/>
      <w:r>
        <w:rPr>
          <w:lang w:val="es-ES_tradnl"/>
        </w:rPr>
        <w:t>d’</w:t>
      </w:r>
      <w:r w:rsidR="00B07719" w:rsidRPr="009E3FC3">
        <w:rPr>
          <w:lang w:val="es-ES_tradnl"/>
        </w:rPr>
        <w:t>Esquí</w:t>
      </w:r>
      <w:proofErr w:type="spellEnd"/>
      <w:r w:rsidR="00B07719" w:rsidRPr="009E3FC3">
        <w:rPr>
          <w:lang w:val="es-ES_tradnl"/>
        </w:rPr>
        <w:t xml:space="preserve"> </w:t>
      </w:r>
      <w:proofErr w:type="spellStart"/>
      <w:r w:rsidR="00B07719" w:rsidRPr="009E3FC3">
        <w:rPr>
          <w:lang w:val="es-ES_tradnl"/>
        </w:rPr>
        <w:t>Ascó</w:t>
      </w:r>
      <w:proofErr w:type="spellEnd"/>
      <w:r w:rsidR="00B07719" w:rsidRPr="009E3FC3">
        <w:rPr>
          <w:lang w:val="es-ES_tradnl"/>
        </w:rPr>
        <w:t xml:space="preserve"> de acuerdo con este convenio recibirá una cantidad total del presupuesto municipal de 16.000 euros por el fomento de la pr</w:t>
      </w:r>
      <w:r>
        <w:rPr>
          <w:lang w:val="es-ES_tradnl"/>
        </w:rPr>
        <w:t>áctica deportiva de referencia.</w:t>
      </w:r>
      <w:r w:rsidR="00B07719" w:rsidRPr="009E3FC3">
        <w:rPr>
          <w:lang w:val="es-ES_tradnl"/>
        </w:rPr>
        <w:t xml:space="preserve">  </w:t>
      </w:r>
    </w:p>
    <w:p w:rsidR="001404C5" w:rsidRPr="009E3FC3" w:rsidRDefault="001404C5">
      <w:pPr>
        <w:pStyle w:val="Textoindependiente"/>
        <w:spacing w:before="11"/>
        <w:rPr>
          <w:sz w:val="19"/>
          <w:lang w:val="es-ES_tradnl"/>
        </w:rPr>
      </w:pPr>
    </w:p>
    <w:p w:rsidR="001404C5" w:rsidRPr="009E3FC3" w:rsidRDefault="00B07719">
      <w:pPr>
        <w:pStyle w:val="Textoindependiente"/>
        <w:ind w:left="821"/>
        <w:jc w:val="both"/>
        <w:rPr>
          <w:lang w:val="es-ES_tradnl"/>
        </w:rPr>
      </w:pPr>
      <w:r w:rsidRPr="009E3FC3">
        <w:rPr>
          <w:lang w:val="es-ES_tradnl"/>
        </w:rPr>
        <w:t>El pago se realizará en 4 veces. Se hará un pago anticipado por el importe de</w:t>
      </w:r>
    </w:p>
    <w:p w:rsidR="001404C5" w:rsidRPr="009E3FC3" w:rsidRDefault="00B07719">
      <w:pPr>
        <w:pStyle w:val="Textoindependiente"/>
        <w:ind w:left="821" w:right="119"/>
        <w:jc w:val="both"/>
        <w:rPr>
          <w:lang w:val="es-ES_tradnl"/>
        </w:rPr>
      </w:pPr>
      <w:r w:rsidRPr="009E3FC3">
        <w:rPr>
          <w:lang w:val="es-ES_tradnl"/>
        </w:rPr>
        <w:t>4.000 euros de la subvención al objeto de que la entidad pueda desarrollar su actividad, y una vez se haya justificado documentalmente esta parte de la subvención se procederá al pago del 2n pago de la subvención y así sucesivamente hasta su totalidad.</w:t>
      </w:r>
    </w:p>
    <w:p w:rsidR="001404C5" w:rsidRPr="009E3FC3" w:rsidRDefault="001404C5">
      <w:pPr>
        <w:pStyle w:val="Textoindependiente"/>
        <w:spacing w:before="11"/>
        <w:rPr>
          <w:sz w:val="19"/>
          <w:lang w:val="es-ES_tradnl"/>
        </w:rPr>
      </w:pPr>
    </w:p>
    <w:p w:rsidR="001404C5" w:rsidRPr="009E3FC3" w:rsidRDefault="00B07719">
      <w:pPr>
        <w:pStyle w:val="Ttulo2"/>
        <w:rPr>
          <w:u w:val="none"/>
          <w:lang w:val="es-ES_tradnl"/>
        </w:rPr>
      </w:pPr>
      <w:r w:rsidRPr="009E3FC3">
        <w:rPr>
          <w:u w:val="none"/>
          <w:lang w:val="es-ES_tradnl"/>
        </w:rPr>
        <w:t xml:space="preserve">TERCERO. </w:t>
      </w:r>
      <w:r w:rsidRPr="009E3FC3">
        <w:rPr>
          <w:u w:val="thick"/>
          <w:lang w:val="es-ES_tradnl"/>
        </w:rPr>
        <w:t>OBLIGACIONES DE LA PERSONA BENEFICIARIA DE LA SUBVENCIÓN</w:t>
      </w:r>
      <w:r w:rsidRPr="009E3FC3">
        <w:rPr>
          <w:u w:val="none"/>
          <w:lang w:val="es-ES_tradnl"/>
        </w:rPr>
        <w:t>.</w:t>
      </w:r>
    </w:p>
    <w:p w:rsidR="001404C5" w:rsidRPr="009E3FC3" w:rsidRDefault="001404C5">
      <w:pPr>
        <w:pStyle w:val="Textoindependiente"/>
        <w:spacing w:before="6"/>
        <w:rPr>
          <w:b/>
          <w:sz w:val="17"/>
          <w:lang w:val="es-ES_tradnl"/>
        </w:rPr>
      </w:pPr>
    </w:p>
    <w:p w:rsidR="001404C5" w:rsidRPr="009E3FC3" w:rsidRDefault="00B07719">
      <w:pPr>
        <w:pStyle w:val="Textoindependiente"/>
        <w:ind w:left="101" w:right="121"/>
        <w:jc w:val="both"/>
        <w:rPr>
          <w:lang w:val="es-ES_tradnl"/>
        </w:rPr>
      </w:pPr>
      <w:r w:rsidRPr="009E3FC3">
        <w:rPr>
          <w:lang w:val="es-ES_tradnl"/>
        </w:rPr>
        <w:t>Por parte del Club se acepta esta subvención prevista nominativamente al presupuesto del ejercicio 2018, así como el resto de obligaciones que se  derivan del clausula</w:t>
      </w:r>
      <w:r w:rsidR="004C1800">
        <w:rPr>
          <w:lang w:val="es-ES_tradnl"/>
        </w:rPr>
        <w:t>do</w:t>
      </w:r>
      <w:r w:rsidRPr="009E3FC3">
        <w:rPr>
          <w:lang w:val="es-ES_tradnl"/>
        </w:rPr>
        <w:t xml:space="preserve"> de este convenio y la Ley General de Subvenciones (38/2003, de 17 de noviembre).</w:t>
      </w:r>
    </w:p>
    <w:p w:rsidR="001404C5" w:rsidRPr="009E3FC3" w:rsidRDefault="001404C5">
      <w:pPr>
        <w:pStyle w:val="Textoindependiente"/>
        <w:spacing w:before="3"/>
        <w:rPr>
          <w:sz w:val="17"/>
          <w:lang w:val="es-ES_tradnl"/>
        </w:rPr>
      </w:pPr>
    </w:p>
    <w:p w:rsidR="001404C5" w:rsidRPr="009E3FC3" w:rsidRDefault="00B07719">
      <w:pPr>
        <w:pStyle w:val="Textoindependiente"/>
        <w:ind w:left="101" w:right="120"/>
        <w:jc w:val="both"/>
        <w:rPr>
          <w:lang w:val="es-ES_tradnl"/>
        </w:rPr>
      </w:pPr>
      <w:r w:rsidRPr="009E3FC3">
        <w:rPr>
          <w:lang w:val="es-ES_tradnl"/>
        </w:rPr>
        <w:t>De lo contrario, la Entidad se compromete a no constituir ningún préstamo sin la comunicación expresa en el Ayuntamiento.</w:t>
      </w:r>
    </w:p>
    <w:p w:rsidR="001404C5" w:rsidRPr="009E3FC3" w:rsidRDefault="001404C5">
      <w:pPr>
        <w:pStyle w:val="Textoindependiente"/>
        <w:spacing w:before="2"/>
        <w:rPr>
          <w:lang w:val="es-ES_tradnl"/>
        </w:rPr>
      </w:pPr>
    </w:p>
    <w:p w:rsidR="001404C5" w:rsidRPr="009E3FC3" w:rsidRDefault="00B07719">
      <w:pPr>
        <w:pStyle w:val="Textoindependiente"/>
        <w:ind w:left="101" w:right="117"/>
        <w:jc w:val="both"/>
        <w:rPr>
          <w:lang w:val="es-ES_tradnl"/>
        </w:rPr>
      </w:pPr>
      <w:r w:rsidRPr="009E3FC3">
        <w:rPr>
          <w:lang w:val="es-ES_tradnl"/>
        </w:rPr>
        <w:t>El beneficiario de la subvención, por su parte, se compromete, en virtud del presente convenio,  a destinar la subvención municipal a la finalidad pactada, así como a proceder a la devolución, total o parcial, de esta, en el supuesto de que el proyecto no se lleve a cabo o no se ejecute íntegramente, y a justificar la aplicación de la subvención.</w:t>
      </w:r>
    </w:p>
    <w:p w:rsidR="001404C5" w:rsidRPr="009E3FC3" w:rsidRDefault="001404C5">
      <w:pPr>
        <w:pStyle w:val="Textoindependiente"/>
        <w:spacing w:before="3"/>
        <w:rPr>
          <w:sz w:val="17"/>
          <w:lang w:val="es-ES_tradnl"/>
        </w:rPr>
      </w:pPr>
    </w:p>
    <w:p w:rsidR="001404C5" w:rsidRPr="009E3FC3" w:rsidRDefault="00B07719">
      <w:pPr>
        <w:pStyle w:val="Textoindependiente"/>
        <w:spacing w:line="242" w:lineRule="auto"/>
        <w:ind w:left="101" w:right="120"/>
        <w:jc w:val="both"/>
        <w:rPr>
          <w:lang w:val="es-ES_tradnl"/>
        </w:rPr>
      </w:pPr>
      <w:r w:rsidRPr="009E3FC3">
        <w:rPr>
          <w:lang w:val="es-ES_tradnl"/>
        </w:rPr>
        <w:t>En este sentido se consideran costes subvencionables los previstos en la actividad objeto de subvención y que correspondan a los criterios siguientes:</w:t>
      </w:r>
    </w:p>
    <w:p w:rsidR="001404C5" w:rsidRPr="009E3FC3" w:rsidRDefault="001404C5">
      <w:pPr>
        <w:pStyle w:val="Textoindependiente"/>
        <w:rPr>
          <w:lang w:val="es-ES_tradnl"/>
        </w:rPr>
      </w:pPr>
    </w:p>
    <w:p w:rsidR="001404C5" w:rsidRPr="009E3FC3" w:rsidRDefault="00B07719">
      <w:pPr>
        <w:pStyle w:val="Textoindependiente"/>
        <w:spacing w:before="1"/>
        <w:rPr>
          <w:sz w:val="16"/>
          <w:lang w:val="es-ES_tradnl"/>
        </w:rPr>
      </w:pPr>
      <w:r w:rsidRPr="009E3FC3">
        <w:rPr>
          <w:noProof/>
          <w:lang w:eastAsia="ca-ES"/>
        </w:rPr>
        <mc:AlternateContent>
          <mc:Choice Requires="wps">
            <w:drawing>
              <wp:anchor distT="0" distB="0" distL="0" distR="0" simplePos="0" relativeHeight="487588352" behindDoc="1" locked="0" layoutInCell="1" allowOverlap="1" wp14:anchorId="4F71BE49" wp14:editId="599DE6E9">
                <wp:simplePos x="0" y="0"/>
                <wp:positionH relativeFrom="page">
                  <wp:posOffset>1080770</wp:posOffset>
                </wp:positionH>
                <wp:positionV relativeFrom="paragraph">
                  <wp:posOffset>142875</wp:posOffset>
                </wp:positionV>
                <wp:extent cx="1828800" cy="7620"/>
                <wp:effectExtent l="0" t="0" r="0" b="0"/>
                <wp:wrapTopAndBottom/>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004F3" id="Rectangle 3" o:spid="_x0000_s1026" style="position:absolute;margin-left:85.1pt;margin-top:11.25pt;width:2in;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" fillcolor="black" stroked="f">
                <w10:wrap type="topAndBottom" anchorx="page"/>
              </v:rect>
            </w:pict>
          </mc:Fallback>
        </mc:AlternateContent>
      </w:r>
    </w:p>
    <w:p w:rsidR="001404C5" w:rsidRPr="009E3FC3" w:rsidRDefault="001404C5">
      <w:pPr>
        <w:pStyle w:val="Textoindependiente"/>
        <w:spacing w:before="7"/>
        <w:rPr>
          <w:lang w:val="es-ES_tradnl"/>
        </w:rPr>
      </w:pPr>
    </w:p>
    <w:p w:rsidR="001404C5" w:rsidRPr="009E3FC3" w:rsidRDefault="00B07719">
      <w:pPr>
        <w:spacing w:before="130"/>
        <w:ind w:left="101"/>
        <w:jc w:val="both"/>
        <w:rPr>
          <w:sz w:val="16"/>
          <w:lang w:val="es-ES_tradnl"/>
        </w:rPr>
      </w:pPr>
      <w:bookmarkStart w:id="9" w:name="_bookmark3"/>
      <w:bookmarkEnd w:id="9"/>
      <w:r w:rsidRPr="009E3FC3">
        <w:rPr>
          <w:rFonts w:ascii="Verdana" w:hAnsi="Verdana"/>
          <w:sz w:val="16"/>
          <w:vertAlign w:val="superscript"/>
          <w:lang w:val="es-ES_tradnl"/>
        </w:rPr>
        <w:t>4</w:t>
      </w:r>
      <w:r w:rsidRPr="009E3FC3">
        <w:rPr>
          <w:rFonts w:ascii="Verdana" w:hAnsi="Verdana"/>
          <w:sz w:val="16"/>
          <w:lang w:val="es-ES_tradnl"/>
        </w:rPr>
        <w:t xml:space="preserve"> </w:t>
      </w:r>
      <w:r w:rsidRPr="009E3FC3">
        <w:rPr>
          <w:b/>
          <w:sz w:val="16"/>
          <w:lang w:val="es-ES_tradnl"/>
        </w:rPr>
        <w:t>Artículo 34</w:t>
      </w:r>
      <w:r w:rsidRPr="009E3FC3">
        <w:rPr>
          <w:b/>
          <w:color w:val="4C6F99"/>
          <w:sz w:val="16"/>
          <w:lang w:val="es-ES_tradnl"/>
        </w:rPr>
        <w:t xml:space="preserve">. </w:t>
      </w:r>
      <w:r w:rsidRPr="009E3FC3">
        <w:rPr>
          <w:sz w:val="16"/>
          <w:lang w:val="es-ES_tradnl"/>
        </w:rPr>
        <w:t>Procedimiento de aprobación del gasto y pago.</w:t>
      </w:r>
    </w:p>
    <w:p w:rsidR="001404C5" w:rsidRPr="009E3FC3" w:rsidRDefault="001404C5">
      <w:pPr>
        <w:pStyle w:val="Textoindependiente"/>
        <w:spacing w:before="7"/>
        <w:rPr>
          <w:sz w:val="24"/>
          <w:lang w:val="es-ES_tradnl"/>
        </w:rPr>
      </w:pPr>
    </w:p>
    <w:p w:rsidR="001404C5" w:rsidRPr="009E3FC3" w:rsidRDefault="00B07719">
      <w:pPr>
        <w:spacing w:before="1"/>
        <w:ind w:left="101" w:right="119"/>
        <w:jc w:val="both"/>
        <w:rPr>
          <w:sz w:val="16"/>
          <w:lang w:val="es-ES_tradnl"/>
        </w:rPr>
      </w:pPr>
      <w:r w:rsidRPr="009E3FC3">
        <w:rPr>
          <w:sz w:val="16"/>
          <w:lang w:val="es-ES_tradnl"/>
        </w:rPr>
        <w:t>4. Cuando la naturaleza de la subvención así lo justifico, podrán realizarse pagos a cuenta. Dichos abonos a cuenta podrán suponer la realización de pagos fraccionados que responderán al ritmo de ejecución de las accionas subvencionadas, abonándose miedo cuantía equivalente a la justificación presentada.</w:t>
      </w:r>
    </w:p>
    <w:p w:rsidR="001404C5" w:rsidRPr="009E3FC3" w:rsidRDefault="001404C5">
      <w:pPr>
        <w:pStyle w:val="Textoindependiente"/>
        <w:spacing w:before="4"/>
        <w:rPr>
          <w:sz w:val="24"/>
          <w:lang w:val="es-ES_tradnl"/>
        </w:rPr>
      </w:pPr>
    </w:p>
    <w:p w:rsidR="001404C5" w:rsidRPr="009E3FC3" w:rsidRDefault="00B07719">
      <w:pPr>
        <w:ind w:left="101" w:right="120"/>
        <w:jc w:val="both"/>
        <w:rPr>
          <w:sz w:val="16"/>
          <w:lang w:val="es-ES_tradnl"/>
        </w:rPr>
      </w:pPr>
      <w:r w:rsidRPr="009E3FC3">
        <w:rPr>
          <w:sz w:val="16"/>
          <w:lang w:val="es-ES_tradnl"/>
        </w:rPr>
        <w:t>También se podrán realizar pagos anticipados que supondrán entregas de fondos con carácter previo a la justificación, como financiación necesaria para poder quitar a cabo las actuaciones inherentes a la subvención.</w:t>
      </w:r>
    </w:p>
    <w:p w:rsidR="001404C5" w:rsidRPr="009E3FC3" w:rsidRDefault="001404C5">
      <w:pPr>
        <w:pStyle w:val="Textoindependiente"/>
        <w:spacing w:before="4"/>
        <w:rPr>
          <w:sz w:val="24"/>
          <w:lang w:val="es-ES_tradnl"/>
        </w:rPr>
      </w:pPr>
    </w:p>
    <w:p w:rsidR="001404C5" w:rsidRPr="009E3FC3" w:rsidRDefault="00B07719">
      <w:pPr>
        <w:spacing w:before="1"/>
        <w:ind w:left="101" w:right="123"/>
        <w:jc w:val="both"/>
        <w:rPr>
          <w:sz w:val="16"/>
          <w:lang w:val="es-ES_tradnl"/>
        </w:rPr>
      </w:pPr>
      <w:r w:rsidRPr="009E3FC3">
        <w:rPr>
          <w:sz w:val="16"/>
          <w:lang w:val="es-ES_tradnl"/>
        </w:rPr>
        <w:t>Dicha posibilidad y el régimen de garantías deberán preverse expresamente en la normativa reguladora de la subvención.</w:t>
      </w:r>
    </w:p>
    <w:p w:rsidR="001404C5" w:rsidRPr="009E3FC3" w:rsidRDefault="001404C5">
      <w:pPr>
        <w:pStyle w:val="Textoindependiente"/>
        <w:spacing w:before="3"/>
        <w:rPr>
          <w:sz w:val="24"/>
          <w:lang w:val="es-ES_tradnl"/>
        </w:rPr>
      </w:pPr>
    </w:p>
    <w:p w:rsidR="001404C5" w:rsidRPr="009E3FC3" w:rsidRDefault="00B07719">
      <w:pPr>
        <w:spacing w:before="1"/>
        <w:ind w:left="101" w:right="118"/>
        <w:jc w:val="both"/>
        <w:rPr>
          <w:sz w:val="16"/>
          <w:lang w:val="es-ES_tradnl"/>
        </w:rPr>
      </w:pPr>
      <w:r w:rsidRPr="009E3FC3">
        <w:rPr>
          <w:sz w:val="16"/>
          <w:lang w:val="es-ES_tradnl"/>
        </w:rPr>
        <w:t xml:space="preserve">En ningún caso podrán realizarse pagos anticipados a beneficiarios cuando se haya solicitado la declaración de concurso, hayan sido declarados insolventes en cualquier procedimiento, se hallen declarados  concurso, extiende sujetos a intervención judicial o hayan sido inhabilitados conforme a la </w:t>
      </w:r>
      <w:hyperlink r:id="rId8">
        <w:r w:rsidRPr="009E3FC3">
          <w:rPr>
            <w:sz w:val="16"/>
            <w:lang w:val="es-ES_tradnl"/>
          </w:rPr>
          <w:t xml:space="preserve">Ley Concursal </w:t>
        </w:r>
      </w:hyperlink>
      <w:r w:rsidRPr="009E3FC3">
        <w:rPr>
          <w:sz w:val="16"/>
          <w:lang w:val="es-ES_tradnl"/>
        </w:rPr>
        <w:t>sin que haya concluido el período de inhabilitación fijado  la sentencia de calificación del concurso, hayan sido declarados en quiebra,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rsidR="001404C5" w:rsidRPr="009E3FC3" w:rsidRDefault="001404C5">
      <w:pPr>
        <w:pStyle w:val="Textoindependiente"/>
        <w:spacing w:before="3"/>
        <w:rPr>
          <w:sz w:val="24"/>
          <w:lang w:val="es-ES_tradnl"/>
        </w:rPr>
      </w:pPr>
    </w:p>
    <w:p w:rsidR="001404C5" w:rsidRPr="009E3FC3" w:rsidRDefault="00B07719">
      <w:pPr>
        <w:ind w:left="101" w:right="118"/>
        <w:jc w:val="both"/>
        <w:rPr>
          <w:sz w:val="16"/>
          <w:lang w:val="es-ES_tradnl"/>
        </w:rPr>
      </w:pPr>
      <w:r w:rsidRPr="009E3FC3">
        <w:rPr>
          <w:sz w:val="16"/>
          <w:lang w:val="es-ES_tradnl"/>
        </w:rPr>
        <w:t>La realización de pagos a cuenta o pagos anticipados, así como el régimen de garantías, deberán preverse expresamente en la normativa reguladora de la subvención.</w:t>
      </w:r>
    </w:p>
    <w:p w:rsidR="001404C5" w:rsidRPr="009E3FC3" w:rsidRDefault="001404C5">
      <w:pPr>
        <w:jc w:val="both"/>
        <w:rPr>
          <w:sz w:val="16"/>
          <w:lang w:val="es-ES_tradnl"/>
        </w:rPr>
        <w:sectPr w:rsidR="001404C5" w:rsidRPr="009E3FC3">
          <w:pgSz w:w="11910" w:h="16840"/>
          <w:pgMar w:top="1580" w:right="1580" w:bottom="1200" w:left="1600" w:header="0" w:footer="1010" w:gutter="0"/>
          <w:cols w:space="720"/>
        </w:sect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rPr>
          <w:lang w:val="es-ES_tradnl"/>
        </w:rPr>
      </w:pPr>
    </w:p>
    <w:p w:rsidR="001404C5" w:rsidRPr="009E3FC3" w:rsidRDefault="001404C5">
      <w:pPr>
        <w:pStyle w:val="Textoindependiente"/>
        <w:spacing w:before="9"/>
        <w:rPr>
          <w:sz w:val="26"/>
          <w:lang w:val="es-ES_tradnl"/>
        </w:rPr>
      </w:pPr>
    </w:p>
    <w:p w:rsidR="001404C5" w:rsidRPr="009E3FC3" w:rsidRDefault="00B07719">
      <w:pPr>
        <w:pStyle w:val="Prrafodelista"/>
        <w:numPr>
          <w:ilvl w:val="0"/>
          <w:numId w:val="6"/>
        </w:numPr>
        <w:tabs>
          <w:tab w:val="left" w:pos="747"/>
          <w:tab w:val="left" w:pos="748"/>
        </w:tabs>
        <w:spacing w:before="93" w:line="242" w:lineRule="auto"/>
        <w:ind w:right="120"/>
        <w:jc w:val="left"/>
        <w:rPr>
          <w:sz w:val="20"/>
          <w:lang w:val="es-ES_tradnl"/>
        </w:rPr>
      </w:pPr>
      <w:r w:rsidRPr="009E3FC3">
        <w:rPr>
          <w:sz w:val="20"/>
          <w:lang w:val="es-ES_tradnl"/>
        </w:rPr>
        <w:t>Ser necesarios para la ejecución de la actividad, estar previstos en el convenio y que respondan a los principios de buena gestión y, en particular, de economía y rentabilida</w:t>
      </w:r>
      <w:r w:rsidR="0098799D">
        <w:rPr>
          <w:sz w:val="20"/>
          <w:lang w:val="es-ES_tradnl"/>
        </w:rPr>
        <w:t>d.</w:t>
      </w:r>
    </w:p>
    <w:p w:rsidR="001404C5" w:rsidRPr="009E3FC3" w:rsidRDefault="00B07719">
      <w:pPr>
        <w:pStyle w:val="Prrafodelista"/>
        <w:numPr>
          <w:ilvl w:val="0"/>
          <w:numId w:val="6"/>
        </w:numPr>
        <w:tabs>
          <w:tab w:val="left" w:pos="747"/>
          <w:tab w:val="left" w:pos="748"/>
        </w:tabs>
        <w:spacing w:before="195" w:line="242" w:lineRule="auto"/>
        <w:ind w:right="119"/>
        <w:jc w:val="left"/>
        <w:rPr>
          <w:sz w:val="20"/>
          <w:lang w:val="es-ES_tradnl"/>
        </w:rPr>
      </w:pPr>
      <w:r w:rsidRPr="009E3FC3">
        <w:rPr>
          <w:sz w:val="20"/>
          <w:lang w:val="es-ES_tradnl"/>
        </w:rPr>
        <w:t>Haberse producido dentro del periodo de duración operativa de la actividad y en cualquier caso dentro del ejercicio contable.</w:t>
      </w:r>
    </w:p>
    <w:p w:rsidR="001404C5" w:rsidRPr="009E3FC3" w:rsidRDefault="00B07719">
      <w:pPr>
        <w:pStyle w:val="Prrafodelista"/>
        <w:numPr>
          <w:ilvl w:val="0"/>
          <w:numId w:val="6"/>
        </w:numPr>
        <w:tabs>
          <w:tab w:val="left" w:pos="747"/>
          <w:tab w:val="left" w:pos="748"/>
        </w:tabs>
        <w:spacing w:before="195" w:line="242" w:lineRule="auto"/>
        <w:ind w:right="122"/>
        <w:jc w:val="left"/>
        <w:rPr>
          <w:sz w:val="20"/>
          <w:lang w:val="es-ES_tradnl"/>
        </w:rPr>
      </w:pPr>
      <w:r w:rsidRPr="009E3FC3">
        <w:rPr>
          <w:sz w:val="20"/>
          <w:lang w:val="es-ES_tradnl"/>
        </w:rPr>
        <w:t>Haberse producido efectivamente, ser identificables y controlables y estar acreditados por justificantes</w:t>
      </w:r>
      <w:r w:rsidRPr="009E3FC3">
        <w:rPr>
          <w:spacing w:val="-1"/>
          <w:sz w:val="20"/>
          <w:lang w:val="es-ES_tradnl"/>
        </w:rPr>
        <w:t xml:space="preserve"> </w:t>
      </w:r>
      <w:r w:rsidRPr="009E3FC3">
        <w:rPr>
          <w:sz w:val="20"/>
          <w:lang w:val="es-ES_tradnl"/>
        </w:rPr>
        <w:t>originales.</w:t>
      </w:r>
    </w:p>
    <w:p w:rsidR="001404C5" w:rsidRPr="009E3FC3" w:rsidRDefault="00B07719">
      <w:pPr>
        <w:pStyle w:val="Textoindependiente"/>
        <w:spacing w:before="197"/>
        <w:ind w:left="747"/>
        <w:rPr>
          <w:lang w:val="es-ES_tradnl"/>
        </w:rPr>
      </w:pPr>
      <w:r w:rsidRPr="009E3FC3">
        <w:rPr>
          <w:lang w:val="es-ES_tradnl"/>
        </w:rPr>
        <w:t>Así mismo, se considerarán no imputables a la financiación de la actividad:</w:t>
      </w:r>
    </w:p>
    <w:p w:rsidR="001404C5" w:rsidRPr="009E3FC3" w:rsidRDefault="001404C5">
      <w:pPr>
        <w:pStyle w:val="Textoindependiente"/>
        <w:spacing w:before="6"/>
        <w:rPr>
          <w:sz w:val="17"/>
          <w:lang w:val="es-ES_tradnl"/>
        </w:rPr>
      </w:pPr>
    </w:p>
    <w:p w:rsidR="001404C5" w:rsidRPr="009E3FC3" w:rsidRDefault="00B07719">
      <w:pPr>
        <w:pStyle w:val="Prrafodelista"/>
        <w:numPr>
          <w:ilvl w:val="0"/>
          <w:numId w:val="6"/>
        </w:numPr>
        <w:tabs>
          <w:tab w:val="left" w:pos="747"/>
          <w:tab w:val="left" w:pos="748"/>
        </w:tabs>
        <w:spacing w:before="1"/>
        <w:ind w:hanging="361"/>
        <w:jc w:val="left"/>
        <w:rPr>
          <w:sz w:val="20"/>
          <w:lang w:val="es-ES_tradnl"/>
        </w:rPr>
      </w:pPr>
      <w:r w:rsidRPr="009E3FC3">
        <w:rPr>
          <w:sz w:val="20"/>
          <w:lang w:val="es-ES_tradnl"/>
        </w:rPr>
        <w:t>Los intereses deudores de las cuentas</w:t>
      </w:r>
      <w:r w:rsidRPr="009E3FC3">
        <w:rPr>
          <w:spacing w:val="1"/>
          <w:sz w:val="20"/>
          <w:lang w:val="es-ES_tradnl"/>
        </w:rPr>
        <w:t xml:space="preserve"> </w:t>
      </w:r>
      <w:r w:rsidRPr="009E3FC3">
        <w:rPr>
          <w:sz w:val="20"/>
          <w:lang w:val="es-ES_tradnl"/>
        </w:rPr>
        <w:t>bancarias.</w:t>
      </w:r>
    </w:p>
    <w:p w:rsidR="001404C5" w:rsidRPr="009E3FC3" w:rsidRDefault="001404C5">
      <w:pPr>
        <w:pStyle w:val="Textoindependiente"/>
        <w:spacing w:before="3"/>
        <w:rPr>
          <w:sz w:val="17"/>
          <w:lang w:val="es-ES_tradnl"/>
        </w:rPr>
      </w:pPr>
    </w:p>
    <w:p w:rsidR="001404C5" w:rsidRPr="009E3FC3" w:rsidRDefault="00B07719">
      <w:pPr>
        <w:pStyle w:val="Prrafodelista"/>
        <w:numPr>
          <w:ilvl w:val="0"/>
          <w:numId w:val="6"/>
        </w:numPr>
        <w:tabs>
          <w:tab w:val="left" w:pos="747"/>
          <w:tab w:val="left" w:pos="748"/>
        </w:tabs>
        <w:ind w:hanging="361"/>
        <w:jc w:val="left"/>
        <w:rPr>
          <w:sz w:val="20"/>
          <w:lang w:val="es-ES_tradnl"/>
        </w:rPr>
      </w:pPr>
      <w:r w:rsidRPr="009E3FC3">
        <w:rPr>
          <w:sz w:val="20"/>
          <w:lang w:val="es-ES_tradnl"/>
        </w:rPr>
        <w:t>Intereses, recargos y sancio</w:t>
      </w:r>
      <w:r w:rsidR="004C1800">
        <w:rPr>
          <w:sz w:val="20"/>
          <w:lang w:val="es-ES_tradnl"/>
        </w:rPr>
        <w:t>nes administrativas y penales.</w:t>
      </w:r>
    </w:p>
    <w:p w:rsidR="001404C5" w:rsidRPr="009E3FC3" w:rsidRDefault="001404C5">
      <w:pPr>
        <w:pStyle w:val="Textoindependiente"/>
        <w:spacing w:before="3"/>
        <w:rPr>
          <w:sz w:val="17"/>
          <w:lang w:val="es-ES_tradnl"/>
        </w:rPr>
      </w:pPr>
    </w:p>
    <w:p w:rsidR="001404C5" w:rsidRPr="009E3FC3" w:rsidRDefault="00B07719">
      <w:pPr>
        <w:pStyle w:val="Prrafodelista"/>
        <w:numPr>
          <w:ilvl w:val="0"/>
          <w:numId w:val="6"/>
        </w:numPr>
        <w:tabs>
          <w:tab w:val="left" w:pos="746"/>
          <w:tab w:val="left" w:pos="747"/>
        </w:tabs>
        <w:ind w:left="746"/>
        <w:jc w:val="left"/>
        <w:rPr>
          <w:sz w:val="20"/>
          <w:lang w:val="es-ES_tradnl"/>
        </w:rPr>
      </w:pPr>
      <w:r w:rsidRPr="009E3FC3">
        <w:rPr>
          <w:sz w:val="20"/>
          <w:lang w:val="es-ES_tradnl"/>
        </w:rPr>
        <w:t>El IVA cuando el beneficiario pueda</w:t>
      </w:r>
      <w:r w:rsidRPr="009E3FC3">
        <w:rPr>
          <w:spacing w:val="-7"/>
          <w:sz w:val="20"/>
          <w:lang w:val="es-ES_tradnl"/>
        </w:rPr>
        <w:t xml:space="preserve"> </w:t>
      </w:r>
      <w:r w:rsidRPr="009E3FC3">
        <w:rPr>
          <w:sz w:val="20"/>
          <w:lang w:val="es-ES_tradnl"/>
        </w:rPr>
        <w:t>recuperarlo.</w:t>
      </w:r>
    </w:p>
    <w:p w:rsidR="001404C5" w:rsidRPr="009E3FC3" w:rsidRDefault="00B07719">
      <w:pPr>
        <w:pStyle w:val="Prrafodelista"/>
        <w:numPr>
          <w:ilvl w:val="0"/>
          <w:numId w:val="5"/>
        </w:numPr>
        <w:tabs>
          <w:tab w:val="left" w:pos="809"/>
          <w:tab w:val="left" w:pos="810"/>
        </w:tabs>
        <w:spacing w:before="197" w:line="242" w:lineRule="auto"/>
        <w:ind w:right="120" w:firstLine="0"/>
        <w:rPr>
          <w:sz w:val="20"/>
          <w:lang w:val="es-ES_tradnl"/>
        </w:rPr>
      </w:pPr>
      <w:r w:rsidRPr="009E3FC3">
        <w:rPr>
          <w:sz w:val="20"/>
          <w:lang w:val="es-ES_tradnl"/>
        </w:rPr>
        <w:t>No se pueden pagar en efectivo las operaciones en qué alguna de las partes intervinientes actúe en calidad de empresario o profesional, con un importe igual o superior a 2.500 euros o su contravalor en moneda</w:t>
      </w:r>
      <w:r w:rsidRPr="009E3FC3">
        <w:rPr>
          <w:spacing w:val="-2"/>
          <w:sz w:val="20"/>
          <w:lang w:val="es-ES_tradnl"/>
        </w:rPr>
        <w:t xml:space="preserve"> </w:t>
      </w:r>
      <w:r w:rsidRPr="009E3FC3">
        <w:rPr>
          <w:sz w:val="20"/>
          <w:lang w:val="es-ES_tradnl"/>
        </w:rPr>
        <w:t>extranjera</w:t>
      </w:r>
    </w:p>
    <w:p w:rsidR="001404C5" w:rsidRPr="009E3FC3" w:rsidRDefault="00B07719">
      <w:pPr>
        <w:pStyle w:val="Prrafodelista"/>
        <w:numPr>
          <w:ilvl w:val="0"/>
          <w:numId w:val="5"/>
        </w:numPr>
        <w:tabs>
          <w:tab w:val="left" w:pos="809"/>
          <w:tab w:val="left" w:pos="810"/>
        </w:tabs>
        <w:spacing w:before="196"/>
        <w:ind w:left="809" w:hanging="709"/>
        <w:rPr>
          <w:sz w:val="20"/>
          <w:lang w:val="es-ES_tradnl"/>
        </w:rPr>
      </w:pPr>
      <w:r w:rsidRPr="009E3FC3">
        <w:rPr>
          <w:sz w:val="20"/>
          <w:lang w:val="es-ES_tradnl"/>
        </w:rPr>
        <w:t>Son conceptos no subvencionables en</w:t>
      </w:r>
      <w:r w:rsidR="004C1800">
        <w:rPr>
          <w:sz w:val="20"/>
          <w:lang w:val="es-ES_tradnl"/>
        </w:rPr>
        <w:t xml:space="preserve"> todos los tipos de subvención:</w:t>
      </w:r>
    </w:p>
    <w:p w:rsidR="001404C5" w:rsidRPr="009E3FC3" w:rsidRDefault="00B07719">
      <w:pPr>
        <w:pStyle w:val="Prrafodelista"/>
        <w:numPr>
          <w:ilvl w:val="0"/>
          <w:numId w:val="4"/>
        </w:numPr>
        <w:tabs>
          <w:tab w:val="left" w:pos="809"/>
          <w:tab w:val="left" w:pos="810"/>
        </w:tabs>
        <w:spacing w:before="197" w:line="242" w:lineRule="auto"/>
        <w:ind w:right="120" w:firstLine="0"/>
        <w:rPr>
          <w:sz w:val="20"/>
          <w:lang w:val="es-ES_tradnl"/>
        </w:rPr>
      </w:pPr>
      <w:r w:rsidRPr="009E3FC3">
        <w:rPr>
          <w:sz w:val="20"/>
          <w:lang w:val="es-ES_tradnl"/>
        </w:rPr>
        <w:t>Los gastos de comidas de trabajo y manutención, excepto si se vinculan de manera inequívoca a la celebración de un congreso, jornada, conferencia, taller o equivalente, y no son en exclusiva para la Junta de la</w:t>
      </w:r>
      <w:r w:rsidRPr="009E3FC3">
        <w:rPr>
          <w:spacing w:val="-3"/>
          <w:sz w:val="20"/>
          <w:lang w:val="es-ES_tradnl"/>
        </w:rPr>
        <w:t xml:space="preserve"> </w:t>
      </w:r>
      <w:r w:rsidRPr="009E3FC3">
        <w:rPr>
          <w:sz w:val="20"/>
          <w:lang w:val="es-ES_tradnl"/>
        </w:rPr>
        <w:t>asociación.</w:t>
      </w:r>
    </w:p>
    <w:p w:rsidR="001404C5" w:rsidRPr="009E3FC3" w:rsidRDefault="004C1800">
      <w:pPr>
        <w:pStyle w:val="Prrafodelista"/>
        <w:numPr>
          <w:ilvl w:val="0"/>
          <w:numId w:val="4"/>
        </w:numPr>
        <w:tabs>
          <w:tab w:val="left" w:pos="809"/>
          <w:tab w:val="left" w:pos="810"/>
        </w:tabs>
        <w:spacing w:before="194" w:line="242" w:lineRule="auto"/>
        <w:ind w:right="120" w:firstLine="0"/>
        <w:rPr>
          <w:sz w:val="20"/>
          <w:lang w:val="es-ES_tradnl"/>
        </w:rPr>
      </w:pPr>
      <w:r>
        <w:rPr>
          <w:sz w:val="20"/>
          <w:lang w:val="es-ES_tradnl"/>
        </w:rPr>
        <w:t>Como norma general los</w:t>
      </w:r>
      <w:r w:rsidR="00B07719" w:rsidRPr="009E3FC3">
        <w:rPr>
          <w:sz w:val="20"/>
          <w:lang w:val="es-ES_tradnl"/>
        </w:rPr>
        <w:t xml:space="preserve"> premios a excepción de medallas, trofeos o galardones conmemorativos.”</w:t>
      </w:r>
    </w:p>
    <w:p w:rsidR="001404C5" w:rsidRPr="009E3FC3" w:rsidRDefault="00B07719">
      <w:pPr>
        <w:pStyle w:val="Prrafodelista"/>
        <w:numPr>
          <w:ilvl w:val="0"/>
          <w:numId w:val="5"/>
        </w:numPr>
        <w:tabs>
          <w:tab w:val="left" w:pos="809"/>
          <w:tab w:val="left" w:pos="810"/>
        </w:tabs>
        <w:spacing w:before="195" w:line="242" w:lineRule="auto"/>
        <w:ind w:right="121" w:firstLine="0"/>
        <w:rPr>
          <w:sz w:val="20"/>
          <w:lang w:val="es-ES_tradnl"/>
        </w:rPr>
      </w:pPr>
      <w:r w:rsidRPr="009E3FC3">
        <w:rPr>
          <w:sz w:val="20"/>
          <w:lang w:val="es-ES_tradnl"/>
        </w:rPr>
        <w:t>En relación a los gastos de desplazamiento y a las subvenciones nominativas se estipulan las siguientes</w:t>
      </w:r>
      <w:r w:rsidRPr="009E3FC3">
        <w:rPr>
          <w:spacing w:val="-1"/>
          <w:sz w:val="20"/>
          <w:lang w:val="es-ES_tradnl"/>
        </w:rPr>
        <w:t xml:space="preserve"> </w:t>
      </w:r>
      <w:r w:rsidRPr="009E3FC3">
        <w:rPr>
          <w:sz w:val="20"/>
          <w:lang w:val="es-ES_tradnl"/>
        </w:rPr>
        <w:t>condiciones:</w:t>
      </w:r>
    </w:p>
    <w:p w:rsidR="001404C5" w:rsidRPr="009E3FC3" w:rsidRDefault="00B07719">
      <w:pPr>
        <w:pStyle w:val="Textoindependiente"/>
        <w:spacing w:before="196"/>
        <w:ind w:left="101" w:right="118"/>
        <w:jc w:val="both"/>
        <w:rPr>
          <w:lang w:val="es-ES_tradnl"/>
        </w:rPr>
      </w:pPr>
      <w:r w:rsidRPr="009E3FC3">
        <w:rPr>
          <w:lang w:val="es-ES_tradnl"/>
        </w:rPr>
        <w:t>Los justificantes de desplazamientos tendrán que identificar a la persona que los realiza, el origen y el destino, la fecha del desplazamiento y cualquiera otro dato que permita relacionar el viaje con el objeto de la subvención. En ningún caso estas ayudas de desplazamientos serán elegibles como justificaciones sustitutivas de gastos de personal.</w:t>
      </w:r>
    </w:p>
    <w:p w:rsidR="001404C5" w:rsidRPr="009E3FC3" w:rsidRDefault="001404C5">
      <w:pPr>
        <w:pStyle w:val="Textoindependiente"/>
        <w:spacing w:before="3"/>
        <w:rPr>
          <w:sz w:val="17"/>
          <w:lang w:val="es-ES_tradnl"/>
        </w:rPr>
      </w:pPr>
    </w:p>
    <w:p w:rsidR="001404C5" w:rsidRPr="009E3FC3" w:rsidRDefault="00B07719">
      <w:pPr>
        <w:pStyle w:val="Textoindependiente"/>
        <w:spacing w:line="242" w:lineRule="auto"/>
        <w:ind w:left="101" w:right="121"/>
        <w:jc w:val="both"/>
        <w:rPr>
          <w:lang w:val="es-ES_tradnl"/>
        </w:rPr>
      </w:pPr>
      <w:r w:rsidRPr="009E3FC3">
        <w:rPr>
          <w:lang w:val="es-ES_tradnl"/>
        </w:rPr>
        <w:t xml:space="preserve">En conformidad con la Ley de Presupuestos Generales del Estado, los gastos de estancias,  dietas, </w:t>
      </w:r>
      <w:r w:rsidR="004C1800">
        <w:rPr>
          <w:lang w:val="es-ES_tradnl"/>
        </w:rPr>
        <w:t xml:space="preserve">kilometraje, etc... </w:t>
      </w:r>
      <w:proofErr w:type="gramStart"/>
      <w:r w:rsidRPr="009E3FC3">
        <w:rPr>
          <w:lang w:val="es-ES_tradnl"/>
        </w:rPr>
        <w:t>de</w:t>
      </w:r>
      <w:proofErr w:type="gramEnd"/>
      <w:r w:rsidRPr="009E3FC3">
        <w:rPr>
          <w:lang w:val="es-ES_tradnl"/>
        </w:rPr>
        <w:t xml:space="preserve"> las personas con relación laboral con el perceptor/a de la subvención, restarán acreditadas a sus nóminas y no como gastos a banda..</w:t>
      </w:r>
      <w:r w:rsidRPr="009E3FC3">
        <w:rPr>
          <w:spacing w:val="-11"/>
          <w:lang w:val="es-ES_tradnl"/>
        </w:rPr>
        <w:t xml:space="preserve"> </w:t>
      </w:r>
    </w:p>
    <w:p w:rsidR="001404C5" w:rsidRPr="009E3FC3" w:rsidRDefault="00B07719">
      <w:pPr>
        <w:pStyle w:val="Textoindependiente"/>
        <w:spacing w:before="194" w:line="242" w:lineRule="auto"/>
        <w:ind w:left="101" w:right="119"/>
        <w:jc w:val="both"/>
        <w:rPr>
          <w:lang w:val="es-ES_tradnl"/>
        </w:rPr>
      </w:pPr>
      <w:r w:rsidRPr="009E3FC3">
        <w:rPr>
          <w:lang w:val="es-ES_tradnl"/>
        </w:rPr>
        <w:t xml:space="preserve">Cantidades máximas a admitir a cargo de la subvención, de acuerdo con Real decreto 214/1999, de 5 de febrero, revisado </w:t>
      </w:r>
      <w:proofErr w:type="gramStart"/>
      <w:r w:rsidR="0098799D" w:rsidRPr="009E3FC3">
        <w:rPr>
          <w:lang w:val="es-ES_tradnl"/>
        </w:rPr>
        <w:t>por</w:t>
      </w:r>
      <w:r w:rsidR="0098799D">
        <w:rPr>
          <w:lang w:val="es-ES_tradnl"/>
        </w:rPr>
        <w:t xml:space="preserve"> </w:t>
      </w:r>
      <w:r w:rsidR="0098799D" w:rsidRPr="009E3FC3">
        <w:rPr>
          <w:lang w:val="es-ES_tradnl"/>
        </w:rPr>
        <w:t>”</w:t>
      </w:r>
      <w:proofErr w:type="gramEnd"/>
      <w:r w:rsidRPr="009E3FC3">
        <w:rPr>
          <w:lang w:val="es-ES_tradnl"/>
        </w:rPr>
        <w:t xml:space="preserve">el Orden EHA/3771/2005, de 2 de diciembre, </w:t>
      </w:r>
      <w:r w:rsidR="004C1800">
        <w:rPr>
          <w:lang w:val="es-ES_tradnl"/>
        </w:rPr>
        <w:t xml:space="preserve">por </w:t>
      </w:r>
      <w:r w:rsidRPr="009E3FC3">
        <w:rPr>
          <w:lang w:val="es-ES_tradnl"/>
        </w:rPr>
        <w:t xml:space="preserve">la que se revisa la cuantía de los gastos de locomoción y de las dietas en el Impuesto sobre la </w:t>
      </w:r>
      <w:r w:rsidR="004C1800">
        <w:rPr>
          <w:lang w:val="es-ES_tradnl"/>
        </w:rPr>
        <w:t xml:space="preserve">Renta </w:t>
      </w:r>
      <w:r w:rsidRPr="009E3FC3">
        <w:rPr>
          <w:lang w:val="es-ES_tradnl"/>
        </w:rPr>
        <w:t>de las Personas Físicas”:</w:t>
      </w:r>
    </w:p>
    <w:p w:rsidR="001404C5" w:rsidRPr="009E3FC3" w:rsidRDefault="00B07719">
      <w:pPr>
        <w:pStyle w:val="Prrafodelista"/>
        <w:numPr>
          <w:ilvl w:val="0"/>
          <w:numId w:val="4"/>
        </w:numPr>
        <w:tabs>
          <w:tab w:val="left" w:pos="809"/>
          <w:tab w:val="left" w:pos="810"/>
        </w:tabs>
        <w:spacing w:before="194"/>
        <w:ind w:left="809" w:hanging="709"/>
        <w:jc w:val="left"/>
        <w:rPr>
          <w:sz w:val="20"/>
          <w:lang w:val="es-ES_tradnl"/>
        </w:rPr>
      </w:pPr>
      <w:r w:rsidRPr="009E3FC3">
        <w:rPr>
          <w:sz w:val="20"/>
          <w:lang w:val="es-ES_tradnl"/>
        </w:rPr>
        <w:t>Transporte público, parkings y peajes: según billete o recibo.</w:t>
      </w:r>
      <w:r w:rsidRPr="009E3FC3">
        <w:rPr>
          <w:spacing w:val="-6"/>
          <w:sz w:val="20"/>
          <w:lang w:val="es-ES_tradnl"/>
        </w:rPr>
        <w:t xml:space="preserve"> </w:t>
      </w:r>
    </w:p>
    <w:p w:rsidR="001404C5" w:rsidRPr="009E3FC3" w:rsidRDefault="001404C5">
      <w:pPr>
        <w:pStyle w:val="Textoindependiente"/>
        <w:spacing w:before="5"/>
        <w:rPr>
          <w:sz w:val="17"/>
          <w:lang w:val="es-ES_tradnl"/>
        </w:rPr>
      </w:pPr>
    </w:p>
    <w:p w:rsidR="001404C5" w:rsidRPr="009E3FC3" w:rsidRDefault="00B07719">
      <w:pPr>
        <w:pStyle w:val="Prrafodelista"/>
        <w:numPr>
          <w:ilvl w:val="0"/>
          <w:numId w:val="4"/>
        </w:numPr>
        <w:tabs>
          <w:tab w:val="left" w:pos="809"/>
          <w:tab w:val="left" w:pos="810"/>
        </w:tabs>
        <w:ind w:left="809" w:hanging="709"/>
        <w:jc w:val="left"/>
        <w:rPr>
          <w:sz w:val="20"/>
          <w:lang w:val="es-ES_tradnl"/>
        </w:rPr>
      </w:pPr>
      <w:r w:rsidRPr="009E3FC3">
        <w:rPr>
          <w:sz w:val="20"/>
          <w:lang w:val="es-ES_tradnl"/>
        </w:rPr>
        <w:t>Locomoción en coche propio, no alquiler: hasta 0,19€ por</w:t>
      </w:r>
      <w:r w:rsidRPr="009E3FC3">
        <w:rPr>
          <w:spacing w:val="-11"/>
          <w:sz w:val="20"/>
          <w:lang w:val="es-ES_tradnl"/>
        </w:rPr>
        <w:t xml:space="preserve"> </w:t>
      </w:r>
      <w:r w:rsidRPr="009E3FC3">
        <w:rPr>
          <w:sz w:val="20"/>
          <w:lang w:val="es-ES_tradnl"/>
        </w:rPr>
        <w:t>kilómetro</w:t>
      </w:r>
    </w:p>
    <w:p w:rsidR="001404C5" w:rsidRPr="009E3FC3" w:rsidRDefault="001404C5">
      <w:pPr>
        <w:pStyle w:val="Textoindependiente"/>
        <w:spacing w:before="4"/>
        <w:rPr>
          <w:sz w:val="17"/>
          <w:lang w:val="es-ES_tradnl"/>
        </w:rPr>
      </w:pPr>
    </w:p>
    <w:p w:rsidR="001404C5" w:rsidRPr="009E3FC3" w:rsidRDefault="00B07719">
      <w:pPr>
        <w:pStyle w:val="Prrafodelista"/>
        <w:numPr>
          <w:ilvl w:val="0"/>
          <w:numId w:val="4"/>
        </w:numPr>
        <w:tabs>
          <w:tab w:val="left" w:pos="809"/>
          <w:tab w:val="left" w:pos="810"/>
        </w:tabs>
        <w:ind w:left="809" w:hanging="709"/>
        <w:jc w:val="left"/>
        <w:rPr>
          <w:sz w:val="20"/>
          <w:lang w:val="es-ES_tradnl"/>
        </w:rPr>
      </w:pPr>
      <w:r w:rsidRPr="009E3FC3">
        <w:rPr>
          <w:sz w:val="20"/>
          <w:lang w:val="es-ES_tradnl"/>
        </w:rPr>
        <w:t>Ayuda por manutención sin pernocta: hasta 26,67€ día entero; ½ día</w:t>
      </w:r>
      <w:r w:rsidRPr="009E3FC3">
        <w:rPr>
          <w:spacing w:val="-12"/>
          <w:sz w:val="20"/>
          <w:lang w:val="es-ES_tradnl"/>
        </w:rPr>
        <w:t xml:space="preserve"> </w:t>
      </w:r>
      <w:r w:rsidRPr="009E3FC3">
        <w:rPr>
          <w:sz w:val="20"/>
          <w:lang w:val="es-ES_tradnl"/>
        </w:rPr>
        <w:t>13,33€</w:t>
      </w:r>
    </w:p>
    <w:p w:rsidR="001404C5" w:rsidRPr="009E3FC3" w:rsidRDefault="00B07719">
      <w:pPr>
        <w:pStyle w:val="Prrafodelista"/>
        <w:numPr>
          <w:ilvl w:val="0"/>
          <w:numId w:val="4"/>
        </w:numPr>
        <w:tabs>
          <w:tab w:val="left" w:pos="809"/>
          <w:tab w:val="left" w:pos="810"/>
        </w:tabs>
        <w:spacing w:before="197" w:line="242" w:lineRule="auto"/>
        <w:ind w:right="122" w:firstLine="0"/>
        <w:rPr>
          <w:sz w:val="20"/>
          <w:lang w:val="es-ES_tradnl"/>
        </w:rPr>
      </w:pPr>
      <w:r w:rsidRPr="009E3FC3">
        <w:rPr>
          <w:sz w:val="20"/>
          <w:lang w:val="es-ES_tradnl"/>
        </w:rPr>
        <w:t>Ayuda en el caso de pernocta (adjuntar factura pagada hotel): hasta 53,34€ por día y por todos los conceptos (incluye ayuda pensión</w:t>
      </w:r>
      <w:r w:rsidRPr="009E3FC3">
        <w:rPr>
          <w:spacing w:val="-5"/>
          <w:sz w:val="20"/>
          <w:lang w:val="es-ES_tradnl"/>
        </w:rPr>
        <w:t xml:space="preserve"> </w:t>
      </w:r>
      <w:r w:rsidRPr="009E3FC3">
        <w:rPr>
          <w:sz w:val="20"/>
          <w:lang w:val="es-ES_tradnl"/>
        </w:rPr>
        <w:t>cumplida)</w:t>
      </w:r>
    </w:p>
    <w:p w:rsidR="001404C5" w:rsidRPr="009E3FC3" w:rsidRDefault="00B07719" w:rsidP="00B07719">
      <w:pPr>
        <w:pStyle w:val="Textoindependiente"/>
        <w:spacing w:before="196"/>
        <w:ind w:left="101" w:right="123"/>
        <w:jc w:val="both"/>
        <w:rPr>
          <w:lang w:val="es-ES_tradnl"/>
        </w:rPr>
      </w:pPr>
      <w:r w:rsidRPr="009E3FC3">
        <w:rPr>
          <w:lang w:val="es-ES_tradnl"/>
        </w:rPr>
        <w:t xml:space="preserve">La percepción de los gastos de </w:t>
      </w:r>
      <w:r w:rsidR="004C1800">
        <w:rPr>
          <w:lang w:val="es-ES_tradnl"/>
        </w:rPr>
        <w:t>kilometraj</w:t>
      </w:r>
      <w:r w:rsidRPr="009E3FC3">
        <w:rPr>
          <w:lang w:val="es-ES_tradnl"/>
        </w:rPr>
        <w:t xml:space="preserve">es no es compatible con el reintegro de los gastos de gasolina y combustibles, es decir, si se genera el pago por </w:t>
      </w:r>
      <w:r w:rsidR="004C1800">
        <w:rPr>
          <w:lang w:val="es-ES_tradnl"/>
        </w:rPr>
        <w:t>kilometraj</w:t>
      </w:r>
      <w:r w:rsidRPr="009E3FC3">
        <w:rPr>
          <w:lang w:val="es-ES_tradnl"/>
        </w:rPr>
        <w:t xml:space="preserve">es en vehículo propio </w:t>
      </w:r>
      <w:r w:rsidRPr="009E3FC3">
        <w:rPr>
          <w:lang w:val="es-ES_tradnl"/>
        </w:rPr>
        <w:lastRenderedPageBreak/>
        <w:t>(0,19 euros x Km.) este resultará incompatible con la presentación de gastos de combustible.</w:t>
      </w:r>
    </w:p>
    <w:p w:rsidR="001404C5" w:rsidRPr="009E3FC3" w:rsidRDefault="00B07719">
      <w:pPr>
        <w:pStyle w:val="Textoindependiente"/>
        <w:spacing w:before="196" w:line="242" w:lineRule="auto"/>
        <w:ind w:left="101" w:right="120"/>
        <w:jc w:val="both"/>
        <w:rPr>
          <w:lang w:val="es-ES_tradnl"/>
        </w:rPr>
      </w:pPr>
      <w:r w:rsidRPr="009E3FC3">
        <w:rPr>
          <w:lang w:val="es-ES_tradnl"/>
        </w:rPr>
        <w:t>Como criterio general, no se consideran subvencionables los gastos de taxi salvo que se correspondan a traslados finos o desde las estaciones de ferrocarriles, autobuses, puertos y aeropuertos o resulten imprescindibles para el desarrollo de la actividad.</w:t>
      </w:r>
    </w:p>
    <w:p w:rsidR="001404C5" w:rsidRPr="009E3FC3" w:rsidRDefault="00B07719">
      <w:pPr>
        <w:pStyle w:val="Textoindependiente"/>
        <w:spacing w:before="194" w:line="242" w:lineRule="auto"/>
        <w:ind w:left="101" w:right="118"/>
        <w:jc w:val="both"/>
        <w:rPr>
          <w:lang w:val="es-ES_tradnl"/>
        </w:rPr>
      </w:pPr>
      <w:r w:rsidRPr="009E3FC3">
        <w:rPr>
          <w:lang w:val="es-ES_tradnl"/>
        </w:rP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contratados y nombre de los pasajeros/se.</w:t>
      </w:r>
    </w:p>
    <w:p w:rsidR="001404C5" w:rsidRPr="009E3FC3" w:rsidRDefault="00B07719">
      <w:pPr>
        <w:pStyle w:val="Textoindependiente"/>
        <w:spacing w:before="192"/>
        <w:ind w:left="101" w:right="118"/>
        <w:jc w:val="both"/>
        <w:rPr>
          <w:lang w:val="es-ES_tradnl"/>
        </w:rPr>
      </w:pPr>
      <w:r w:rsidRPr="009E3FC3">
        <w:rPr>
          <w:lang w:val="es-ES_tradnl"/>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verificar el gasto con claridad.</w:t>
      </w:r>
    </w:p>
    <w:p w:rsidR="001404C5" w:rsidRPr="009E3FC3" w:rsidRDefault="001404C5">
      <w:pPr>
        <w:pStyle w:val="Textoindependiente"/>
        <w:spacing w:before="4"/>
        <w:rPr>
          <w:sz w:val="17"/>
          <w:lang w:val="es-ES_tradnl"/>
        </w:rPr>
      </w:pPr>
    </w:p>
    <w:p w:rsidR="001404C5" w:rsidRPr="009E3FC3" w:rsidRDefault="00B07719">
      <w:pPr>
        <w:pStyle w:val="Textoindependiente"/>
        <w:ind w:left="101" w:right="118"/>
        <w:jc w:val="both"/>
        <w:rPr>
          <w:lang w:val="es-ES_tradnl"/>
        </w:rPr>
      </w:pPr>
      <w:r w:rsidRPr="009E3FC3">
        <w:rPr>
          <w:lang w:val="es-ES_tradnl"/>
        </w:rPr>
        <w:t>El personal voluntario de acuerdo con el que se establece al artículo 3.1 de la Ley 45/2015, de 14 de octubre, del Voluntariado, no tienen que percibir ningún tipo de contraprestación económica; no obstante, tendrán derecho al reembolso de todos aquellos gastos ocasionados por el ejercicio de su actividad voluntaria, que sea imputable a l</w:t>
      </w:r>
      <w:r w:rsidR="004C1800">
        <w:rPr>
          <w:lang w:val="es-ES_tradnl"/>
        </w:rPr>
        <w:t xml:space="preserve">a subvención. La entidad tendrán </w:t>
      </w:r>
      <w:r w:rsidRPr="009E3FC3">
        <w:rPr>
          <w:lang w:val="es-ES_tradnl"/>
        </w:rPr>
        <w:t>que acreditar en documento específico el voluntari</w:t>
      </w:r>
      <w:r w:rsidR="004C1800">
        <w:rPr>
          <w:lang w:val="es-ES_tradnl"/>
        </w:rPr>
        <w:t>ado del personal en caso de sol</w:t>
      </w:r>
      <w:r w:rsidRPr="009E3FC3">
        <w:rPr>
          <w:lang w:val="es-ES_tradnl"/>
        </w:rPr>
        <w:t>icitar por este subvención en relación a los gastos ocasionados por el ejercicio de su actividad</w:t>
      </w:r>
      <w:r w:rsidRPr="009E3FC3">
        <w:rPr>
          <w:spacing w:val="-14"/>
          <w:lang w:val="es-ES_tradnl"/>
        </w:rPr>
        <w:t xml:space="preserve"> </w:t>
      </w:r>
      <w:r w:rsidRPr="009E3FC3">
        <w:rPr>
          <w:lang w:val="es-ES_tradnl"/>
        </w:rPr>
        <w:t>voluntaria.”</w:t>
      </w:r>
    </w:p>
    <w:p w:rsidR="001404C5" w:rsidRPr="009E3FC3" w:rsidRDefault="001404C5">
      <w:pPr>
        <w:pStyle w:val="Textoindependiente"/>
        <w:spacing w:before="4"/>
        <w:rPr>
          <w:sz w:val="17"/>
          <w:lang w:val="es-ES_tradnl"/>
        </w:rPr>
      </w:pPr>
    </w:p>
    <w:p w:rsidR="001404C5" w:rsidRPr="009E3FC3" w:rsidRDefault="00B07719">
      <w:pPr>
        <w:pStyle w:val="Textoindependiente"/>
        <w:ind w:left="101" w:right="119"/>
        <w:jc w:val="both"/>
        <w:rPr>
          <w:lang w:val="es-ES_tradnl"/>
        </w:rPr>
      </w:pPr>
      <w:r w:rsidRPr="009E3FC3">
        <w:rPr>
          <w:lang w:val="es-ES_tradnl"/>
        </w:rPr>
        <w:t>En cuanto a retribuciones del personal adscrito a la subvención: Las retribuciones sucias anuales imputables a la subvención por el personal laboral, incluidos los complementos o plus de cuantía fija y carácter habitual, no pueden superar en ningún caso la mesa siguiente, de acuerdo con el VI Convenio único del personal laboral de la Generalitat de Cataluña, por 40 horas semanales (en caso de menos horas hará falta el prorrateo), en función de la categoría laboral por el cual esté contratada la persona adscrita a la</w:t>
      </w:r>
      <w:r w:rsidRPr="009E3FC3">
        <w:rPr>
          <w:spacing w:val="-2"/>
          <w:lang w:val="es-ES_tradnl"/>
        </w:rPr>
        <w:t xml:space="preserve"> </w:t>
      </w:r>
      <w:r w:rsidRPr="009E3FC3">
        <w:rPr>
          <w:lang w:val="es-ES_tradnl"/>
        </w:rPr>
        <w:t>subvención.</w:t>
      </w:r>
    </w:p>
    <w:p w:rsidR="001404C5" w:rsidRPr="009E3FC3" w:rsidRDefault="001404C5">
      <w:pPr>
        <w:pStyle w:val="Textoindependiente"/>
        <w:spacing w:before="7"/>
        <w:rPr>
          <w:sz w:val="17"/>
          <w:lang w:val="es-ES_tradnl"/>
        </w:rPr>
      </w:pPr>
    </w:p>
    <w:p w:rsidR="001404C5" w:rsidRPr="009E3FC3" w:rsidRDefault="00B07719">
      <w:pPr>
        <w:pStyle w:val="Textoindependiente"/>
        <w:spacing w:line="242" w:lineRule="auto"/>
        <w:ind w:left="101" w:right="123"/>
        <w:jc w:val="both"/>
        <w:rPr>
          <w:lang w:val="es-ES_tradnl"/>
        </w:rPr>
      </w:pPr>
      <w:r w:rsidRPr="009E3FC3">
        <w:rPr>
          <w:lang w:val="es-ES_tradnl"/>
        </w:rPr>
        <w:t>En cuanto a los gastos por entrada</w:t>
      </w:r>
      <w:r w:rsidR="004C1800">
        <w:rPr>
          <w:lang w:val="es-ES_tradnl"/>
        </w:rPr>
        <w:t>s o tickets de visitas a instal</w:t>
      </w:r>
      <w:r w:rsidRPr="009E3FC3">
        <w:rPr>
          <w:lang w:val="es-ES_tradnl"/>
        </w:rPr>
        <w:t>acion</w:t>
      </w:r>
      <w:r w:rsidR="004C1800">
        <w:rPr>
          <w:lang w:val="es-ES_tradnl"/>
        </w:rPr>
        <w:t>e</w:t>
      </w:r>
      <w:r w:rsidRPr="009E3FC3">
        <w:rPr>
          <w:lang w:val="es-ES_tradnl"/>
        </w:rPr>
        <w:t>s o equipamientos de cariz cultural, turístico y/o deportivo, los límites aplicables son:</w:t>
      </w:r>
    </w:p>
    <w:p w:rsidR="001404C5" w:rsidRPr="009E3FC3" w:rsidRDefault="001404C5">
      <w:pPr>
        <w:pStyle w:val="Textoindependiente"/>
        <w:spacing w:before="2"/>
        <w:rPr>
          <w:sz w:val="17"/>
          <w:lang w:val="es-ES_tradnl"/>
        </w:rPr>
      </w:pPr>
    </w:p>
    <w:p w:rsidR="001404C5" w:rsidRPr="009E3FC3" w:rsidRDefault="00B07719">
      <w:pPr>
        <w:pStyle w:val="Prrafodelista"/>
        <w:numPr>
          <w:ilvl w:val="0"/>
          <w:numId w:val="4"/>
        </w:numPr>
        <w:tabs>
          <w:tab w:val="left" w:pos="809"/>
          <w:tab w:val="left" w:pos="810"/>
        </w:tabs>
        <w:ind w:left="809" w:hanging="709"/>
        <w:jc w:val="left"/>
        <w:rPr>
          <w:sz w:val="20"/>
          <w:lang w:val="es-ES_tradnl"/>
        </w:rPr>
      </w:pPr>
      <w:r w:rsidRPr="009E3FC3">
        <w:rPr>
          <w:sz w:val="20"/>
          <w:lang w:val="es-ES_tradnl"/>
        </w:rPr>
        <w:t>Máximo 50% del coste total por</w:t>
      </w:r>
      <w:r w:rsidRPr="009E3FC3">
        <w:rPr>
          <w:spacing w:val="-1"/>
          <w:sz w:val="20"/>
          <w:lang w:val="es-ES_tradnl"/>
        </w:rPr>
        <w:t xml:space="preserve"> </w:t>
      </w:r>
      <w:r w:rsidRPr="009E3FC3">
        <w:rPr>
          <w:sz w:val="20"/>
          <w:lang w:val="es-ES_tradnl"/>
        </w:rPr>
        <w:t>persona</w:t>
      </w:r>
    </w:p>
    <w:p w:rsidR="001404C5" w:rsidRPr="009E3FC3" w:rsidRDefault="001404C5">
      <w:pPr>
        <w:pStyle w:val="Textoindependiente"/>
        <w:spacing w:before="5"/>
        <w:rPr>
          <w:sz w:val="17"/>
          <w:lang w:val="es-ES_tradnl"/>
        </w:rPr>
      </w:pPr>
    </w:p>
    <w:p w:rsidR="001404C5" w:rsidRPr="009E3FC3" w:rsidRDefault="00B07719">
      <w:pPr>
        <w:pStyle w:val="Prrafodelista"/>
        <w:numPr>
          <w:ilvl w:val="0"/>
          <w:numId w:val="4"/>
        </w:numPr>
        <w:tabs>
          <w:tab w:val="left" w:pos="809"/>
          <w:tab w:val="left" w:pos="810"/>
        </w:tabs>
        <w:ind w:left="809" w:hanging="709"/>
        <w:jc w:val="left"/>
        <w:rPr>
          <w:sz w:val="20"/>
          <w:lang w:val="es-ES_tradnl"/>
        </w:rPr>
      </w:pPr>
      <w:r w:rsidRPr="009E3FC3">
        <w:rPr>
          <w:sz w:val="20"/>
          <w:lang w:val="es-ES_tradnl"/>
        </w:rPr>
        <w:t>Máximo 50€ por</w:t>
      </w:r>
      <w:r w:rsidRPr="009E3FC3">
        <w:rPr>
          <w:spacing w:val="4"/>
          <w:sz w:val="20"/>
          <w:lang w:val="es-ES_tradnl"/>
        </w:rPr>
        <w:t xml:space="preserve"> </w:t>
      </w:r>
      <w:r w:rsidRPr="009E3FC3">
        <w:rPr>
          <w:sz w:val="20"/>
          <w:lang w:val="es-ES_tradnl"/>
        </w:rPr>
        <w:t>persona</w:t>
      </w:r>
    </w:p>
    <w:p w:rsidR="001404C5" w:rsidRPr="009E3FC3" w:rsidRDefault="00B07719">
      <w:pPr>
        <w:pStyle w:val="Textoindependiente"/>
        <w:spacing w:before="197" w:line="242" w:lineRule="auto"/>
        <w:ind w:left="101" w:right="120"/>
        <w:jc w:val="both"/>
        <w:rPr>
          <w:lang w:val="es-ES_tradnl"/>
        </w:rPr>
      </w:pPr>
      <w:r w:rsidRPr="009E3FC3">
        <w:rPr>
          <w:lang w:val="es-ES_tradnl"/>
        </w:rPr>
        <w:t>Los límites máximos aplicables a las dietas (alojamiento, transporte y manutención) por el año 2020 serán de un 75% sobre el total de subvención como máximo.</w:t>
      </w:r>
    </w:p>
    <w:p w:rsidR="001404C5" w:rsidRPr="009E3FC3" w:rsidRDefault="00B07719">
      <w:pPr>
        <w:pStyle w:val="Textoindependiente"/>
        <w:spacing w:before="196" w:line="242" w:lineRule="auto"/>
        <w:ind w:left="101" w:right="120"/>
        <w:jc w:val="both"/>
        <w:rPr>
          <w:lang w:val="es-ES_tradnl"/>
        </w:rPr>
      </w:pPr>
      <w:r w:rsidRPr="009E3FC3">
        <w:rPr>
          <w:lang w:val="es-ES_tradnl"/>
        </w:rPr>
        <w:t>Así mismo, otorga en el Ayuntamiento los siguientes derechos en relación con la campaña de promoción de la actividad:</w:t>
      </w:r>
    </w:p>
    <w:p w:rsidR="001404C5" w:rsidRPr="009E3FC3" w:rsidRDefault="00B07719">
      <w:pPr>
        <w:pStyle w:val="Prrafodelista"/>
        <w:numPr>
          <w:ilvl w:val="1"/>
          <w:numId w:val="4"/>
        </w:numPr>
        <w:tabs>
          <w:tab w:val="left" w:pos="725"/>
          <w:tab w:val="left" w:pos="726"/>
        </w:tabs>
        <w:spacing w:before="195"/>
        <w:ind w:right="120"/>
        <w:jc w:val="left"/>
        <w:rPr>
          <w:sz w:val="20"/>
          <w:lang w:val="es-ES_tradnl"/>
        </w:rPr>
      </w:pPr>
      <w:r w:rsidRPr="009E3FC3">
        <w:rPr>
          <w:sz w:val="20"/>
          <w:lang w:val="es-ES_tradnl"/>
        </w:rPr>
        <w:t xml:space="preserve">Que figure el nombre o la anagrama del Ayuntamiento de </w:t>
      </w:r>
      <w:proofErr w:type="spellStart"/>
      <w:r w:rsidRPr="009E3FC3">
        <w:rPr>
          <w:sz w:val="20"/>
          <w:lang w:val="es-ES_tradnl"/>
        </w:rPr>
        <w:t>Ascó</w:t>
      </w:r>
      <w:proofErr w:type="spellEnd"/>
      <w:r w:rsidRPr="009E3FC3">
        <w:rPr>
          <w:sz w:val="20"/>
          <w:lang w:val="es-ES_tradnl"/>
        </w:rPr>
        <w:t xml:space="preserve"> como colaborador de la actividad y la dirección de la web municipal</w:t>
      </w:r>
      <w:r w:rsidRPr="009E3FC3">
        <w:rPr>
          <w:spacing w:val="-6"/>
          <w:sz w:val="20"/>
          <w:lang w:val="es-ES_tradnl"/>
        </w:rPr>
        <w:t xml:space="preserve"> </w:t>
      </w:r>
      <w:r w:rsidRPr="009E3FC3">
        <w:rPr>
          <w:sz w:val="20"/>
          <w:lang w:val="es-ES_tradnl"/>
        </w:rPr>
        <w:t>“</w:t>
      </w:r>
      <w:hyperlink r:id="rId9">
        <w:r w:rsidRPr="009E3FC3">
          <w:rPr>
            <w:sz w:val="20"/>
            <w:lang w:val="es-ES_tradnl"/>
          </w:rPr>
          <w:t>www.asco.cat</w:t>
        </w:r>
      </w:hyperlink>
      <w:r w:rsidRPr="009E3FC3">
        <w:rPr>
          <w:sz w:val="20"/>
          <w:lang w:val="es-ES_tradnl"/>
        </w:rPr>
        <w:t>”</w:t>
      </w:r>
    </w:p>
    <w:p w:rsidR="001404C5" w:rsidRPr="009E3FC3" w:rsidRDefault="001404C5">
      <w:pPr>
        <w:pStyle w:val="Textoindependiente"/>
        <w:spacing w:before="1"/>
        <w:rPr>
          <w:lang w:val="es-ES_tradnl"/>
        </w:rPr>
      </w:pPr>
    </w:p>
    <w:p w:rsidR="001404C5" w:rsidRPr="009E3FC3" w:rsidRDefault="00B07719">
      <w:pPr>
        <w:pStyle w:val="Prrafodelista"/>
        <w:numPr>
          <w:ilvl w:val="1"/>
          <w:numId w:val="4"/>
        </w:numPr>
        <w:tabs>
          <w:tab w:val="left" w:pos="725"/>
          <w:tab w:val="left" w:pos="726"/>
        </w:tabs>
        <w:spacing w:before="1"/>
        <w:ind w:right="123"/>
        <w:jc w:val="left"/>
        <w:rPr>
          <w:sz w:val="20"/>
          <w:lang w:val="es-ES_tradnl"/>
        </w:rPr>
      </w:pPr>
      <w:r w:rsidRPr="009E3FC3">
        <w:rPr>
          <w:sz w:val="20"/>
          <w:lang w:val="es-ES_tradnl"/>
        </w:rPr>
        <w:t xml:space="preserve">Que la participación de </w:t>
      </w:r>
      <w:r w:rsidR="004C1800">
        <w:rPr>
          <w:sz w:val="20"/>
          <w:lang w:val="es-ES_tradnl"/>
        </w:rPr>
        <w:t>la entidad subvencionada en otra</w:t>
      </w:r>
      <w:r w:rsidRPr="009E3FC3">
        <w:rPr>
          <w:sz w:val="20"/>
          <w:lang w:val="es-ES_tradnl"/>
        </w:rPr>
        <w:t>s actividades del Ayuntamiento tenga en cualquier caso carácter</w:t>
      </w:r>
      <w:r w:rsidRPr="009E3FC3">
        <w:rPr>
          <w:spacing w:val="-2"/>
          <w:sz w:val="20"/>
          <w:lang w:val="es-ES_tradnl"/>
        </w:rPr>
        <w:t xml:space="preserve"> </w:t>
      </w:r>
      <w:r w:rsidRPr="009E3FC3">
        <w:rPr>
          <w:sz w:val="20"/>
          <w:lang w:val="es-ES_tradnl"/>
        </w:rPr>
        <w:t>gratuito.</w:t>
      </w:r>
    </w:p>
    <w:p w:rsidR="001404C5" w:rsidRPr="009E3FC3" w:rsidRDefault="001404C5">
      <w:pPr>
        <w:pStyle w:val="Textoindependiente"/>
        <w:spacing w:before="10"/>
        <w:rPr>
          <w:sz w:val="19"/>
          <w:lang w:val="es-ES_tradnl"/>
        </w:rPr>
      </w:pPr>
    </w:p>
    <w:p w:rsidR="001404C5" w:rsidRPr="009E3FC3" w:rsidRDefault="00B07719">
      <w:pPr>
        <w:pStyle w:val="Textoindependiente"/>
        <w:ind w:left="101" w:right="120"/>
        <w:jc w:val="both"/>
        <w:rPr>
          <w:lang w:val="es-ES_tradnl"/>
        </w:rPr>
      </w:pPr>
      <w:r w:rsidRPr="009E3FC3">
        <w:rPr>
          <w:lang w:val="es-ES_tradnl"/>
        </w:rPr>
        <w:t>La Entidad beneficiaria se compromete a no facturar directamente en el Ayuntamiento otros gastos que tengan y que no hayan previsto en su presupuesto correspondiente. Sin embargo, si es el caso, la Junta de Gobierno Local podrá aprobar cantidades de subvención extraordinaria con la correspondiente justificación.</w:t>
      </w:r>
    </w:p>
    <w:p w:rsidR="001404C5" w:rsidRPr="009E3FC3" w:rsidRDefault="001404C5">
      <w:pPr>
        <w:jc w:val="both"/>
        <w:rPr>
          <w:lang w:val="es-ES_tradnl"/>
        </w:rPr>
        <w:sectPr w:rsidR="001404C5" w:rsidRPr="009E3FC3">
          <w:pgSz w:w="11910" w:h="16840"/>
          <w:pgMar w:top="1580" w:right="1580" w:bottom="1200" w:left="1600" w:header="0" w:footer="1010" w:gutter="0"/>
          <w:cols w:space="720"/>
        </w:sectPr>
      </w:pPr>
    </w:p>
    <w:p w:rsidR="001404C5" w:rsidRPr="009E3FC3" w:rsidRDefault="00B07719">
      <w:pPr>
        <w:pStyle w:val="Textoindependiente"/>
        <w:spacing w:before="93"/>
        <w:ind w:left="101" w:right="119"/>
        <w:jc w:val="both"/>
        <w:rPr>
          <w:lang w:val="es-ES_tradnl"/>
        </w:rPr>
      </w:pPr>
      <w:r w:rsidRPr="009E3FC3">
        <w:rPr>
          <w:lang w:val="es-ES_tradnl"/>
        </w:rPr>
        <w:lastRenderedPageBreak/>
        <w:t xml:space="preserve">Además el beneficiario de la subvención resta sujete al cumplimiento de aquello establecido al artículo </w:t>
      </w:r>
      <w:r w:rsidRPr="009E3FC3">
        <w:rPr>
          <w:spacing w:val="4"/>
          <w:lang w:val="es-ES_tradnl"/>
        </w:rPr>
        <w:t>14</w:t>
      </w:r>
      <w:hyperlink w:anchor="_bookmark4" w:history="1">
        <w:r w:rsidRPr="009E3FC3">
          <w:rPr>
            <w:spacing w:val="4"/>
            <w:vertAlign w:val="superscript"/>
            <w:lang w:val="es-ES_tradnl"/>
          </w:rPr>
          <w:t>5</w:t>
        </w:r>
      </w:hyperlink>
      <w:r w:rsidRPr="009E3FC3">
        <w:rPr>
          <w:spacing w:val="4"/>
          <w:lang w:val="es-ES_tradnl"/>
        </w:rPr>
        <w:t xml:space="preserve"> </w:t>
      </w:r>
      <w:r w:rsidRPr="009E3FC3">
        <w:rPr>
          <w:lang w:val="es-ES_tradnl"/>
        </w:rPr>
        <w:t>de la Ley General de Subvenciones. Para acreditar este cumplimiento el beneficiario autoriza en el Ayuntamiento que pueda obtener de forma telemática los certificados de estar al cabo de la calle de las obligaciones fiscales y respecto de la Seguridad Social, a través de la Agencia Estatal de Administración Tributaria y de la Tesorería General de la Seguridad</w:t>
      </w:r>
      <w:r w:rsidRPr="009E3FC3">
        <w:rPr>
          <w:spacing w:val="-15"/>
          <w:lang w:val="es-ES_tradnl"/>
        </w:rPr>
        <w:t xml:space="preserve"> </w:t>
      </w:r>
      <w:r w:rsidRPr="009E3FC3">
        <w:rPr>
          <w:lang w:val="es-ES_tradnl"/>
        </w:rPr>
        <w:t>Social.</w:t>
      </w:r>
    </w:p>
    <w:p w:rsidR="001404C5" w:rsidRPr="009E3FC3" w:rsidRDefault="001404C5">
      <w:pPr>
        <w:pStyle w:val="Textoindependiente"/>
        <w:spacing w:before="1"/>
        <w:rPr>
          <w:lang w:val="es-ES_tradnl"/>
        </w:rPr>
      </w:pPr>
    </w:p>
    <w:p w:rsidR="001404C5" w:rsidRPr="009E3FC3" w:rsidRDefault="00B07719">
      <w:pPr>
        <w:pStyle w:val="Textoindependiente"/>
        <w:ind w:left="101" w:right="119"/>
        <w:jc w:val="both"/>
        <w:rPr>
          <w:lang w:val="es-ES_tradnl"/>
        </w:rPr>
      </w:pPr>
      <w:r w:rsidRPr="009E3FC3">
        <w:rPr>
          <w:lang w:val="es-ES_tradnl"/>
        </w:rPr>
        <w:t>La Entidad beneficiaria tendrá que concurrir en todas las convocatorias de subvenciones, ya sean públicas o privadas, que tengan relación con la actividad 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Ayuntamiento pondrá los recursos administrativos necesarios al servicio de la Entidad.</w:t>
      </w:r>
    </w:p>
    <w:p w:rsidR="001404C5" w:rsidRPr="009E3FC3" w:rsidRDefault="001404C5">
      <w:pPr>
        <w:pStyle w:val="Textoindependiente"/>
        <w:spacing w:before="1"/>
        <w:rPr>
          <w:lang w:val="es-ES_tradnl"/>
        </w:rPr>
      </w:pPr>
    </w:p>
    <w:p w:rsidR="001404C5" w:rsidRPr="009E3FC3" w:rsidRDefault="00B07719">
      <w:pPr>
        <w:pStyle w:val="Textoindependiente"/>
        <w:ind w:left="101" w:right="117"/>
        <w:jc w:val="both"/>
        <w:rPr>
          <w:lang w:val="es-ES_tradnl"/>
        </w:rPr>
      </w:pPr>
      <w:r w:rsidRPr="009E3FC3">
        <w:rPr>
          <w:lang w:val="es-ES_tradnl"/>
        </w:rPr>
        <w:t>La Entidad beneficiaria tendrá que participar activamente en la realización de actividades, celebraciones y fiestas impulsadas por el Ayuntamiento y en la confección de los programas correspondientes, conforme al  nivel y orden de participación que se regule en todo momento por los órganos de gestión municipal según las competencias de la</w:t>
      </w:r>
      <w:r w:rsidRPr="009E3FC3">
        <w:rPr>
          <w:spacing w:val="4"/>
          <w:lang w:val="es-ES_tradnl"/>
        </w:rPr>
        <w:t xml:space="preserve"> </w:t>
      </w:r>
      <w:r w:rsidRPr="009E3FC3">
        <w:rPr>
          <w:lang w:val="es-ES_tradnl"/>
        </w:rPr>
        <w:t>Entidad.</w:t>
      </w:r>
    </w:p>
    <w:p w:rsidR="001404C5" w:rsidRPr="009E3FC3" w:rsidRDefault="001404C5">
      <w:pPr>
        <w:pStyle w:val="Textoindependiente"/>
        <w:rPr>
          <w:lang w:val="es-ES_tradnl"/>
        </w:rPr>
      </w:pPr>
    </w:p>
    <w:p w:rsidR="001404C5" w:rsidRPr="009E3FC3" w:rsidRDefault="00B07719">
      <w:pPr>
        <w:pStyle w:val="Textoindependiente"/>
        <w:spacing w:before="5"/>
        <w:rPr>
          <w:sz w:val="13"/>
          <w:lang w:val="es-ES_tradnl"/>
        </w:rPr>
      </w:pPr>
      <w:r w:rsidRPr="009E3FC3">
        <w:rPr>
          <w:noProof/>
          <w:lang w:eastAsia="ca-ES"/>
        </w:rPr>
        <mc:AlternateContent>
          <mc:Choice Requires="wps">
            <w:drawing>
              <wp:anchor distT="0" distB="0" distL="0" distR="0" simplePos="0" relativeHeight="487588864" behindDoc="1" locked="0" layoutInCell="1" allowOverlap="1" wp14:anchorId="19B0642B" wp14:editId="1EFF9233">
                <wp:simplePos x="0" y="0"/>
                <wp:positionH relativeFrom="page">
                  <wp:posOffset>1080770</wp:posOffset>
                </wp:positionH>
                <wp:positionV relativeFrom="paragraph">
                  <wp:posOffset>123190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6CD8D" id="Rectangle 2" o:spid="_x0000_s1026" style="position:absolute;margin-left:85.1pt;margin-top:9.7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NW2dgIAAPk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" fillcolor="black" stroked="f">
                <w10:wrap type="topAndBottom" anchorx="page"/>
              </v:rect>
            </w:pict>
          </mc:Fallback>
        </mc:AlternateContent>
      </w:r>
    </w:p>
    <w:p w:rsidR="001404C5" w:rsidRPr="009E3FC3" w:rsidRDefault="001404C5">
      <w:pPr>
        <w:pStyle w:val="Textoindependiente"/>
        <w:spacing w:before="7"/>
        <w:rPr>
          <w:lang w:val="es-ES_tradnl"/>
        </w:rPr>
      </w:pPr>
    </w:p>
    <w:p w:rsidR="001404C5" w:rsidRPr="009E3FC3" w:rsidRDefault="00B07719">
      <w:pPr>
        <w:spacing w:before="130"/>
        <w:ind w:left="101"/>
        <w:rPr>
          <w:sz w:val="16"/>
          <w:lang w:val="es-ES_tradnl"/>
        </w:rPr>
      </w:pPr>
      <w:bookmarkStart w:id="10" w:name="_bookmark4"/>
      <w:bookmarkEnd w:id="10"/>
      <w:r w:rsidRPr="009E3FC3">
        <w:rPr>
          <w:rFonts w:ascii="Verdana" w:hAnsi="Verdana"/>
          <w:sz w:val="16"/>
          <w:vertAlign w:val="superscript"/>
          <w:lang w:val="es-ES_tradnl"/>
        </w:rPr>
        <w:t>5</w:t>
      </w:r>
      <w:r w:rsidRPr="009E3FC3">
        <w:rPr>
          <w:rFonts w:ascii="Verdana" w:hAnsi="Verdana"/>
          <w:sz w:val="16"/>
          <w:lang w:val="es-ES_tradnl"/>
        </w:rPr>
        <w:t xml:space="preserve"> </w:t>
      </w:r>
      <w:r w:rsidRPr="009E3FC3">
        <w:rPr>
          <w:b/>
          <w:sz w:val="16"/>
          <w:lang w:val="es-ES_tradnl"/>
        </w:rPr>
        <w:t xml:space="preserve">Artículo 14. </w:t>
      </w:r>
      <w:r w:rsidRPr="009E3FC3">
        <w:rPr>
          <w:sz w:val="16"/>
          <w:lang w:val="es-ES_tradnl"/>
        </w:rPr>
        <w:t>Obligaciones de los</w:t>
      </w:r>
      <w:r w:rsidRPr="009E3FC3">
        <w:rPr>
          <w:spacing w:val="-16"/>
          <w:sz w:val="16"/>
          <w:lang w:val="es-ES_tradnl"/>
        </w:rPr>
        <w:t xml:space="preserve"> </w:t>
      </w:r>
      <w:r w:rsidRPr="009E3FC3">
        <w:rPr>
          <w:sz w:val="16"/>
          <w:lang w:val="es-ES_tradnl"/>
        </w:rPr>
        <w:t>beneficiarios.</w:t>
      </w:r>
    </w:p>
    <w:p w:rsidR="001404C5" w:rsidRPr="009E3FC3" w:rsidRDefault="001404C5">
      <w:pPr>
        <w:pStyle w:val="Textoindependiente"/>
        <w:spacing w:before="5"/>
        <w:rPr>
          <w:sz w:val="24"/>
          <w:lang w:val="es-ES_tradnl"/>
        </w:rPr>
      </w:pPr>
    </w:p>
    <w:p w:rsidR="001404C5" w:rsidRPr="009E3FC3" w:rsidRDefault="00B07719">
      <w:pPr>
        <w:pStyle w:val="Prrafodelista"/>
        <w:numPr>
          <w:ilvl w:val="0"/>
          <w:numId w:val="3"/>
        </w:numPr>
        <w:tabs>
          <w:tab w:val="left" w:pos="282"/>
        </w:tabs>
        <w:rPr>
          <w:sz w:val="16"/>
          <w:lang w:val="es-ES_tradnl"/>
        </w:rPr>
      </w:pPr>
      <w:r w:rsidRPr="009E3FC3">
        <w:rPr>
          <w:sz w:val="16"/>
          <w:lang w:val="es-ES_tradnl"/>
        </w:rPr>
        <w:t>Son obligaciones del</w:t>
      </w:r>
      <w:r w:rsidRPr="009E3FC3">
        <w:rPr>
          <w:spacing w:val="-2"/>
          <w:sz w:val="16"/>
          <w:lang w:val="es-ES_tradnl"/>
        </w:rPr>
        <w:t xml:space="preserve"> </w:t>
      </w:r>
      <w:r w:rsidRPr="009E3FC3">
        <w:rPr>
          <w:sz w:val="16"/>
          <w:lang w:val="es-ES_tradnl"/>
        </w:rPr>
        <w:t>beneficiario:</w:t>
      </w:r>
    </w:p>
    <w:p w:rsidR="001404C5" w:rsidRPr="009E3FC3" w:rsidRDefault="001404C5">
      <w:pPr>
        <w:pStyle w:val="Textoindependiente"/>
        <w:spacing w:before="6"/>
        <w:rPr>
          <w:sz w:val="24"/>
          <w:lang w:val="es-ES_tradnl"/>
        </w:rPr>
      </w:pPr>
    </w:p>
    <w:p w:rsidR="001404C5" w:rsidRPr="009E3FC3" w:rsidRDefault="00B07719">
      <w:pPr>
        <w:pStyle w:val="Prrafodelista"/>
        <w:numPr>
          <w:ilvl w:val="1"/>
          <w:numId w:val="3"/>
        </w:numPr>
        <w:tabs>
          <w:tab w:val="left" w:pos="822"/>
        </w:tabs>
        <w:ind w:right="117"/>
        <w:jc w:val="both"/>
        <w:rPr>
          <w:sz w:val="16"/>
          <w:lang w:val="es-ES_tradnl"/>
        </w:rPr>
      </w:pPr>
      <w:r w:rsidRPr="009E3FC3">
        <w:rPr>
          <w:sz w:val="16"/>
          <w:lang w:val="es-ES_tradnl"/>
        </w:rPr>
        <w:t>Cumplir el objetivo, ejecutar el proyecto, realizar la actividad o adoptar el comportamiento que fundamenta la concesión de las</w:t>
      </w:r>
      <w:r w:rsidRPr="009E3FC3">
        <w:rPr>
          <w:spacing w:val="-3"/>
          <w:sz w:val="16"/>
          <w:lang w:val="es-ES_tradnl"/>
        </w:rPr>
        <w:t xml:space="preserve"> </w:t>
      </w:r>
      <w:r w:rsidRPr="009E3FC3">
        <w:rPr>
          <w:sz w:val="16"/>
          <w:lang w:val="es-ES_tradnl"/>
        </w:rPr>
        <w:t>subvencionas.</w:t>
      </w:r>
    </w:p>
    <w:p w:rsidR="001404C5" w:rsidRPr="009E3FC3" w:rsidRDefault="00B07719">
      <w:pPr>
        <w:pStyle w:val="Prrafodelista"/>
        <w:numPr>
          <w:ilvl w:val="1"/>
          <w:numId w:val="3"/>
        </w:numPr>
        <w:tabs>
          <w:tab w:val="left" w:pos="822"/>
        </w:tabs>
        <w:ind w:right="117"/>
        <w:jc w:val="both"/>
        <w:rPr>
          <w:sz w:val="16"/>
          <w:lang w:val="es-ES_tradnl"/>
        </w:rPr>
      </w:pPr>
      <w:r w:rsidRPr="009E3FC3">
        <w:rPr>
          <w:sz w:val="16"/>
          <w:lang w:val="es-ES_tradnl"/>
        </w:rPr>
        <w:t>Justificar ante lo órgano concedente o la entidad colaboradora, en su caso, el cumplimiento de los requisitos y condicionas, así como la realización de la actividad y el cumplimiento de la finalidad que determinan la concesión o disfrute de la</w:t>
      </w:r>
      <w:r w:rsidRPr="009E3FC3">
        <w:rPr>
          <w:spacing w:val="-7"/>
          <w:sz w:val="16"/>
          <w:lang w:val="es-ES_tradnl"/>
        </w:rPr>
        <w:t xml:space="preserve"> </w:t>
      </w:r>
      <w:r w:rsidRPr="009E3FC3">
        <w:rPr>
          <w:sz w:val="16"/>
          <w:lang w:val="es-ES_tradnl"/>
        </w:rPr>
        <w:t>subvención.</w:t>
      </w:r>
    </w:p>
    <w:p w:rsidR="001404C5" w:rsidRPr="009E3FC3" w:rsidRDefault="00B07719">
      <w:pPr>
        <w:pStyle w:val="Prrafodelista"/>
        <w:numPr>
          <w:ilvl w:val="1"/>
          <w:numId w:val="3"/>
        </w:numPr>
        <w:tabs>
          <w:tab w:val="left" w:pos="822"/>
        </w:tabs>
        <w:ind w:right="117"/>
        <w:jc w:val="both"/>
        <w:rPr>
          <w:sz w:val="16"/>
          <w:lang w:val="es-ES_tradnl"/>
        </w:rPr>
      </w:pPr>
      <w:r w:rsidRPr="009E3FC3">
        <w:rPr>
          <w:sz w:val="16"/>
          <w:lang w:val="es-ES_tradnl"/>
        </w:rPr>
        <w:t>Someterse a las actuaciones de comprobación, a efectuar miedo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w:t>
      </w:r>
      <w:r w:rsidRPr="009E3FC3">
        <w:rPr>
          <w:spacing w:val="-5"/>
          <w:sz w:val="16"/>
          <w:lang w:val="es-ES_tradnl"/>
        </w:rPr>
        <w:t xml:space="preserve"> </w:t>
      </w:r>
      <w:r w:rsidRPr="009E3FC3">
        <w:rPr>
          <w:sz w:val="16"/>
          <w:lang w:val="es-ES_tradnl"/>
        </w:rPr>
        <w:t>actuaciones anteriores.</w:t>
      </w:r>
    </w:p>
    <w:p w:rsidR="001404C5" w:rsidRPr="009E3FC3" w:rsidRDefault="00B07719">
      <w:pPr>
        <w:pStyle w:val="Prrafodelista"/>
        <w:numPr>
          <w:ilvl w:val="1"/>
          <w:numId w:val="3"/>
        </w:numPr>
        <w:tabs>
          <w:tab w:val="left" w:pos="822"/>
        </w:tabs>
        <w:ind w:right="119"/>
        <w:jc w:val="both"/>
        <w:rPr>
          <w:sz w:val="16"/>
          <w:lang w:val="es-ES_tradnl"/>
        </w:rPr>
      </w:pPr>
      <w:r w:rsidRPr="009E3FC3">
        <w:rPr>
          <w:sz w:val="16"/>
          <w:lang w:val="es-ES_tradnl"/>
        </w:rPr>
        <w:t>Comunicar al órgano concedente o la entidad colaboradora la obtención de otras subvencionas, ayudas, ingresos o recursos que financien las</w:t>
      </w:r>
      <w:r w:rsidRPr="009E3FC3">
        <w:rPr>
          <w:spacing w:val="-6"/>
          <w:sz w:val="16"/>
          <w:lang w:val="es-ES_tradnl"/>
        </w:rPr>
        <w:t xml:space="preserve"> </w:t>
      </w:r>
      <w:r w:rsidRPr="009E3FC3">
        <w:rPr>
          <w:sz w:val="16"/>
          <w:lang w:val="es-ES_tradnl"/>
        </w:rPr>
        <w:t>actividades subvencionadas.</w:t>
      </w:r>
    </w:p>
    <w:p w:rsidR="001404C5" w:rsidRPr="009E3FC3" w:rsidRDefault="00B07719">
      <w:pPr>
        <w:spacing w:line="183" w:lineRule="exact"/>
        <w:ind w:left="461"/>
        <w:rPr>
          <w:sz w:val="16"/>
          <w:lang w:val="es-ES_tradnl"/>
        </w:rPr>
      </w:pPr>
      <w:proofErr w:type="gramStart"/>
      <w:r w:rsidRPr="009E3FC3">
        <w:rPr>
          <w:sz w:val="16"/>
          <w:lang w:val="es-ES_tradnl"/>
        </w:rPr>
        <w:t>e</w:t>
      </w:r>
      <w:proofErr w:type="gramEnd"/>
      <w:r w:rsidRPr="009E3FC3">
        <w:rPr>
          <w:sz w:val="16"/>
          <w:lang w:val="es-ES_tradnl"/>
        </w:rPr>
        <w:t>.</w:t>
      </w:r>
    </w:p>
    <w:p w:rsidR="001404C5" w:rsidRPr="009E3FC3" w:rsidRDefault="00B07719">
      <w:pPr>
        <w:ind w:left="821"/>
        <w:rPr>
          <w:sz w:val="16"/>
          <w:lang w:val="es-ES_tradnl"/>
        </w:rPr>
      </w:pPr>
      <w:r w:rsidRPr="009E3FC3">
        <w:rPr>
          <w:sz w:val="16"/>
          <w:lang w:val="es-ES_tradnl"/>
        </w:rPr>
        <w:t>Esta comunicación deberá efectuarse tan pronto como se conozca y, en todo caso, con anterioridad a la justificación de la aplicación dato a los fondos percibidos.</w:t>
      </w:r>
    </w:p>
    <w:p w:rsidR="001404C5" w:rsidRPr="009E3FC3" w:rsidRDefault="00B07719">
      <w:pPr>
        <w:spacing w:line="183" w:lineRule="exact"/>
        <w:ind w:left="462"/>
        <w:rPr>
          <w:sz w:val="16"/>
          <w:lang w:val="es-ES_tradnl"/>
        </w:rPr>
      </w:pPr>
      <w:proofErr w:type="gramStart"/>
      <w:r w:rsidRPr="009E3FC3">
        <w:rPr>
          <w:sz w:val="16"/>
          <w:lang w:val="es-ES_tradnl"/>
        </w:rPr>
        <w:t>f</w:t>
      </w:r>
      <w:proofErr w:type="gramEnd"/>
      <w:r w:rsidRPr="009E3FC3">
        <w:rPr>
          <w:sz w:val="16"/>
          <w:lang w:val="es-ES_tradnl"/>
        </w:rPr>
        <w:t>.</w:t>
      </w:r>
    </w:p>
    <w:p w:rsidR="001404C5" w:rsidRPr="009E3FC3" w:rsidRDefault="00B07719">
      <w:pPr>
        <w:pStyle w:val="Prrafodelista"/>
        <w:numPr>
          <w:ilvl w:val="0"/>
          <w:numId w:val="2"/>
        </w:numPr>
        <w:tabs>
          <w:tab w:val="left" w:pos="823"/>
        </w:tabs>
        <w:spacing w:before="1"/>
        <w:ind w:right="116"/>
        <w:jc w:val="both"/>
        <w:rPr>
          <w:sz w:val="16"/>
          <w:lang w:val="es-ES_tradnl"/>
        </w:rPr>
      </w:pPr>
      <w:r w:rsidRPr="009E3FC3">
        <w:rPr>
          <w:sz w:val="16"/>
          <w:lang w:val="es-ES_tradnl"/>
        </w:rPr>
        <w:t xml:space="preserve">Acreditar con anterioridad a dictarse la propuesta de resolución de concesión que se halla al corriente en el cumplimiento de sus obligaciones tributarias y frente a la Seguridad Social, en la forma que se </w:t>
      </w:r>
      <w:r w:rsidR="00CB4F44" w:rsidRPr="009E3FC3">
        <w:rPr>
          <w:sz w:val="16"/>
          <w:lang w:val="es-ES_tradnl"/>
        </w:rPr>
        <w:t>determinó</w:t>
      </w:r>
      <w:r w:rsidRPr="009E3FC3">
        <w:rPr>
          <w:sz w:val="16"/>
          <w:lang w:val="es-ES_tradnl"/>
        </w:rPr>
        <w:t xml:space="preserve"> reglamentariamente, y sin perjuicio de lo establecido en </w:t>
      </w:r>
      <w:hyperlink r:id="rId10" w:anchor="da18">
        <w:r w:rsidRPr="009E3FC3">
          <w:rPr>
            <w:sz w:val="16"/>
            <w:lang w:val="es-ES_tradnl"/>
          </w:rPr>
          <w:t>la disposición adicional decimoctava de la Ley</w:t>
        </w:r>
      </w:hyperlink>
      <w:hyperlink r:id="rId11" w:anchor="da18">
        <w:r w:rsidRPr="009E3FC3">
          <w:rPr>
            <w:sz w:val="16"/>
            <w:lang w:val="es-ES_tradnl"/>
          </w:rPr>
          <w:t xml:space="preserve"> 30/1992, de 26 de noviembre, de Régimen Jurídico de las Administraciones Públicas y del Procedimiento</w:t>
        </w:r>
      </w:hyperlink>
      <w:hyperlink r:id="rId12" w:anchor="da18">
        <w:r w:rsidRPr="009E3FC3">
          <w:rPr>
            <w:sz w:val="16"/>
            <w:lang w:val="es-ES_tradnl"/>
          </w:rPr>
          <w:t xml:space="preserve"> Administrativo</w:t>
        </w:r>
        <w:r w:rsidRPr="009E3FC3">
          <w:rPr>
            <w:spacing w:val="-1"/>
            <w:sz w:val="16"/>
            <w:lang w:val="es-ES_tradnl"/>
          </w:rPr>
          <w:t xml:space="preserve"> </w:t>
        </w:r>
        <w:r w:rsidRPr="009E3FC3">
          <w:rPr>
            <w:sz w:val="16"/>
            <w:lang w:val="es-ES_tradnl"/>
          </w:rPr>
          <w:t>Común.</w:t>
        </w:r>
      </w:hyperlink>
    </w:p>
    <w:p w:rsidR="001404C5" w:rsidRPr="009E3FC3" w:rsidRDefault="00B07719">
      <w:pPr>
        <w:pStyle w:val="Prrafodelista"/>
        <w:numPr>
          <w:ilvl w:val="0"/>
          <w:numId w:val="2"/>
        </w:numPr>
        <w:tabs>
          <w:tab w:val="left" w:pos="823"/>
        </w:tabs>
        <w:ind w:right="115"/>
        <w:jc w:val="both"/>
        <w:rPr>
          <w:sz w:val="16"/>
          <w:lang w:val="es-ES_tradnl"/>
        </w:rPr>
      </w:pPr>
      <w:r w:rsidRPr="009E3FC3">
        <w:rPr>
          <w:sz w:val="16"/>
          <w:lang w:val="es-ES_tradnl"/>
        </w:rPr>
        <w:t>Disponer de los libros contables, registros diligenciados y demás documentos debidamente auditados en los términos exigidos miedo la legislación mercantil y sectorial aplicable al beneficiario en cada caso, así como cuantos estados contables y registros específicos sean exigidos miedo las bases reguladoras de las subvencionas, con la finalidad de garantizar el ade</w:t>
      </w:r>
      <w:r w:rsidR="00CB4F44">
        <w:rPr>
          <w:sz w:val="16"/>
          <w:lang w:val="es-ES_tradnl"/>
        </w:rPr>
        <w:t>cuado ejercicio de las facultade</w:t>
      </w:r>
      <w:r w:rsidRPr="009E3FC3">
        <w:rPr>
          <w:sz w:val="16"/>
          <w:lang w:val="es-ES_tradnl"/>
        </w:rPr>
        <w:t>s de comprobación y control.</w:t>
      </w:r>
    </w:p>
    <w:p w:rsidR="001404C5" w:rsidRPr="009E3FC3" w:rsidRDefault="00B07719">
      <w:pPr>
        <w:pStyle w:val="Prrafodelista"/>
        <w:numPr>
          <w:ilvl w:val="0"/>
          <w:numId w:val="2"/>
        </w:numPr>
        <w:tabs>
          <w:tab w:val="left" w:pos="823"/>
        </w:tabs>
        <w:ind w:right="119"/>
        <w:jc w:val="both"/>
        <w:rPr>
          <w:sz w:val="16"/>
          <w:lang w:val="es-ES_tradnl"/>
        </w:rPr>
      </w:pPr>
      <w:r w:rsidRPr="009E3FC3">
        <w:rPr>
          <w:sz w:val="16"/>
          <w:lang w:val="es-ES_tradnl"/>
        </w:rPr>
        <w:t>Conservar los documentos justificativos de la aplicación de los fondos recibidos, incluidos los documentos electrónicos, en tanto puedan ser objeto de las actuaciones de comprobación y</w:t>
      </w:r>
      <w:r w:rsidRPr="009E3FC3">
        <w:rPr>
          <w:spacing w:val="-10"/>
          <w:sz w:val="16"/>
          <w:lang w:val="es-ES_tradnl"/>
        </w:rPr>
        <w:t xml:space="preserve"> </w:t>
      </w:r>
      <w:r w:rsidRPr="009E3FC3">
        <w:rPr>
          <w:sz w:val="16"/>
          <w:lang w:val="es-ES_tradnl"/>
        </w:rPr>
        <w:t>control.</w:t>
      </w:r>
    </w:p>
    <w:p w:rsidR="001404C5" w:rsidRPr="009E3FC3" w:rsidRDefault="00B07719">
      <w:pPr>
        <w:pStyle w:val="Prrafodelista"/>
        <w:numPr>
          <w:ilvl w:val="0"/>
          <w:numId w:val="2"/>
        </w:numPr>
        <w:tabs>
          <w:tab w:val="left" w:pos="823"/>
        </w:tabs>
        <w:spacing w:line="183" w:lineRule="exact"/>
        <w:jc w:val="both"/>
        <w:rPr>
          <w:sz w:val="16"/>
          <w:lang w:val="es-ES_tradnl"/>
        </w:rPr>
      </w:pPr>
      <w:r w:rsidRPr="009E3FC3">
        <w:rPr>
          <w:sz w:val="16"/>
          <w:lang w:val="es-ES_tradnl"/>
        </w:rPr>
        <w:t xml:space="preserve">Adoptar las medidas de difusión contenidas en el apartado 4 del </w:t>
      </w:r>
      <w:hyperlink r:id="rId13" w:anchor="a18">
        <w:r w:rsidRPr="009E3FC3">
          <w:rPr>
            <w:sz w:val="16"/>
            <w:lang w:val="es-ES_tradnl"/>
          </w:rPr>
          <w:t>artículo 18 de esta</w:t>
        </w:r>
        <w:r w:rsidRPr="009E3FC3">
          <w:rPr>
            <w:spacing w:val="-30"/>
            <w:sz w:val="16"/>
            <w:lang w:val="es-ES_tradnl"/>
          </w:rPr>
          <w:t xml:space="preserve"> </w:t>
        </w:r>
        <w:r w:rsidRPr="009E3FC3">
          <w:rPr>
            <w:sz w:val="16"/>
            <w:lang w:val="es-ES_tradnl"/>
          </w:rPr>
          <w:t>Ley.</w:t>
        </w:r>
      </w:hyperlink>
    </w:p>
    <w:p w:rsidR="001404C5" w:rsidRPr="009E3FC3" w:rsidRDefault="00B07719">
      <w:pPr>
        <w:pStyle w:val="Prrafodelista"/>
        <w:numPr>
          <w:ilvl w:val="0"/>
          <w:numId w:val="2"/>
        </w:numPr>
        <w:tabs>
          <w:tab w:val="left" w:pos="823"/>
        </w:tabs>
        <w:jc w:val="both"/>
        <w:rPr>
          <w:sz w:val="16"/>
          <w:lang w:val="es-ES_tradnl"/>
        </w:rPr>
      </w:pPr>
      <w:r w:rsidRPr="009E3FC3">
        <w:rPr>
          <w:sz w:val="16"/>
          <w:lang w:val="es-ES_tradnl"/>
        </w:rPr>
        <w:t xml:space="preserve">Proceder al reintegro de los fondos percibidos en los supuestos contemplados en </w:t>
      </w:r>
      <w:hyperlink r:id="rId14" w:anchor="a37">
        <w:r w:rsidRPr="009E3FC3">
          <w:rPr>
            <w:sz w:val="16"/>
            <w:lang w:val="es-ES_tradnl"/>
          </w:rPr>
          <w:t>el artículo 37 de esta</w:t>
        </w:r>
        <w:r w:rsidRPr="009E3FC3">
          <w:rPr>
            <w:spacing w:val="-28"/>
            <w:sz w:val="16"/>
            <w:lang w:val="es-ES_tradnl"/>
          </w:rPr>
          <w:t xml:space="preserve"> </w:t>
        </w:r>
        <w:r w:rsidRPr="009E3FC3">
          <w:rPr>
            <w:sz w:val="16"/>
            <w:lang w:val="es-ES_tradnl"/>
          </w:rPr>
          <w:t>Ley.</w:t>
        </w:r>
      </w:hyperlink>
    </w:p>
    <w:p w:rsidR="001404C5" w:rsidRPr="009E3FC3" w:rsidRDefault="001404C5">
      <w:pPr>
        <w:pStyle w:val="Textoindependiente"/>
        <w:spacing w:before="2"/>
        <w:rPr>
          <w:sz w:val="24"/>
          <w:lang w:val="es-ES_tradnl"/>
        </w:rPr>
      </w:pPr>
    </w:p>
    <w:p w:rsidR="001404C5" w:rsidRPr="009E3FC3" w:rsidRDefault="00B07719">
      <w:pPr>
        <w:pStyle w:val="Prrafodelista"/>
        <w:numPr>
          <w:ilvl w:val="0"/>
          <w:numId w:val="3"/>
        </w:numPr>
        <w:tabs>
          <w:tab w:val="left" w:pos="285"/>
        </w:tabs>
        <w:ind w:left="102" w:right="119" w:firstLine="0"/>
        <w:jc w:val="both"/>
        <w:rPr>
          <w:sz w:val="16"/>
          <w:lang w:val="es-ES_tradnl"/>
        </w:rPr>
      </w:pPr>
      <w:r w:rsidRPr="009E3FC3">
        <w:rPr>
          <w:sz w:val="16"/>
          <w:lang w:val="es-ES_tradnl"/>
        </w:rPr>
        <w:t xml:space="preserve">La rendición de cuentas de los perceptoras de subvencionas, a que se refiere el </w:t>
      </w:r>
      <w:hyperlink r:id="rId15" w:anchor="a34">
        <w:r w:rsidRPr="009E3FC3">
          <w:rPr>
            <w:sz w:val="16"/>
            <w:lang w:val="es-ES_tradnl"/>
          </w:rPr>
          <w:t>artículo 34.3 de la Ley 7/1988, de 5</w:t>
        </w:r>
      </w:hyperlink>
      <w:hyperlink r:id="rId16" w:anchor="a34">
        <w:r w:rsidRPr="009E3FC3">
          <w:rPr>
            <w:sz w:val="16"/>
            <w:lang w:val="es-ES_tradnl"/>
          </w:rPr>
          <w:t xml:space="preserve"> de abril, de funcionamiento del Tribunal de Cuentas, </w:t>
        </w:r>
      </w:hyperlink>
      <w:r w:rsidRPr="009E3FC3">
        <w:rPr>
          <w:sz w:val="16"/>
          <w:lang w:val="es-ES_tradnl"/>
        </w:rPr>
        <w:t>se instrumentará a través del cumplimiento de la obligación de justificación al órgano concedente o entidad colaboradora, en su caso, de la subvención, regulada en el párrafo b del apartado 1 de este</w:t>
      </w:r>
      <w:r w:rsidRPr="009E3FC3">
        <w:rPr>
          <w:spacing w:val="-1"/>
          <w:sz w:val="16"/>
          <w:lang w:val="es-ES_tradnl"/>
        </w:rPr>
        <w:t xml:space="preserve"> </w:t>
      </w:r>
      <w:r w:rsidRPr="009E3FC3">
        <w:rPr>
          <w:sz w:val="16"/>
          <w:lang w:val="es-ES_tradnl"/>
        </w:rPr>
        <w:t>artículo.</w:t>
      </w:r>
    </w:p>
    <w:p w:rsidR="001404C5" w:rsidRPr="009E3FC3" w:rsidRDefault="001404C5">
      <w:pPr>
        <w:jc w:val="both"/>
        <w:rPr>
          <w:sz w:val="16"/>
          <w:lang w:val="es-ES_tradnl"/>
        </w:rPr>
        <w:sectPr w:rsidR="001404C5" w:rsidRPr="009E3FC3">
          <w:pgSz w:w="11910" w:h="16840"/>
          <w:pgMar w:top="1580" w:right="1580" w:bottom="1200" w:left="1600" w:header="0" w:footer="1010" w:gutter="0"/>
          <w:cols w:space="720"/>
        </w:sectPr>
      </w:pPr>
    </w:p>
    <w:p w:rsidR="001404C5" w:rsidRPr="009E3FC3" w:rsidRDefault="00B07719">
      <w:pPr>
        <w:pStyle w:val="Ttulo2"/>
        <w:spacing w:before="93"/>
        <w:rPr>
          <w:u w:val="none"/>
          <w:lang w:val="es-ES_tradnl"/>
        </w:rPr>
      </w:pPr>
      <w:r w:rsidRPr="009E3FC3">
        <w:rPr>
          <w:u w:val="none"/>
          <w:lang w:val="es-ES_tradnl"/>
        </w:rPr>
        <w:lastRenderedPageBreak/>
        <w:t xml:space="preserve">CUARTO. </w:t>
      </w:r>
      <w:r w:rsidRPr="009E3FC3">
        <w:rPr>
          <w:u w:val="thick"/>
          <w:lang w:val="es-ES_tradnl"/>
        </w:rPr>
        <w:t>PLAZO Y FORM A DE JUSTIFICACIÓN DE LA SUBVENCIÓN</w:t>
      </w:r>
      <w:r w:rsidRPr="009E3FC3">
        <w:rPr>
          <w:u w:val="none"/>
          <w:lang w:val="es-ES_tradnl"/>
        </w:rPr>
        <w:t>.</w:t>
      </w:r>
    </w:p>
    <w:p w:rsidR="001404C5" w:rsidRPr="009E3FC3" w:rsidRDefault="001404C5">
      <w:pPr>
        <w:pStyle w:val="Textoindependiente"/>
        <w:spacing w:before="7"/>
        <w:rPr>
          <w:b/>
          <w:sz w:val="17"/>
          <w:lang w:val="es-ES_tradnl"/>
        </w:rPr>
      </w:pPr>
    </w:p>
    <w:p w:rsidR="001404C5" w:rsidRPr="009E3FC3" w:rsidRDefault="00B07719">
      <w:pPr>
        <w:pStyle w:val="Textoindependiente"/>
        <w:ind w:left="101" w:right="119"/>
        <w:jc w:val="both"/>
        <w:rPr>
          <w:lang w:val="es-ES_tradnl"/>
        </w:rPr>
      </w:pPr>
      <w:r w:rsidRPr="009E3FC3">
        <w:rPr>
          <w:lang w:val="es-ES_tradnl"/>
        </w:rPr>
        <w:t>Esta entidad presentará en el Ayuntamiento una cuenta jus</w:t>
      </w:r>
      <w:r w:rsidR="00CB4F44">
        <w:rPr>
          <w:lang w:val="es-ES_tradnl"/>
        </w:rPr>
        <w:t xml:space="preserve">tificativa simplificada, </w:t>
      </w:r>
      <w:proofErr w:type="spellStart"/>
      <w:r w:rsidR="00CB4F44">
        <w:rPr>
          <w:lang w:val="es-ES_tradnl"/>
        </w:rPr>
        <w:t>segund</w:t>
      </w:r>
      <w:proofErr w:type="spellEnd"/>
      <w:r w:rsidRPr="009E3FC3">
        <w:rPr>
          <w:lang w:val="es-ES_tradnl"/>
        </w:rPr>
        <w:t xml:space="preserve"> modelo facilitado por el Ayuntamiento, de acuerdo con el artículo 75 del Real decreto 887/2006, de 21 de julio, con el siguiente contenido:</w:t>
      </w:r>
    </w:p>
    <w:p w:rsidR="001404C5" w:rsidRPr="009E3FC3" w:rsidRDefault="001404C5">
      <w:pPr>
        <w:pStyle w:val="Textoindependiente"/>
        <w:spacing w:before="2"/>
        <w:rPr>
          <w:lang w:val="es-ES_tradnl"/>
        </w:rPr>
      </w:pPr>
    </w:p>
    <w:p w:rsidR="001404C5" w:rsidRPr="009E3FC3" w:rsidRDefault="00B07719">
      <w:pPr>
        <w:pStyle w:val="Prrafodelista"/>
        <w:numPr>
          <w:ilvl w:val="0"/>
          <w:numId w:val="1"/>
        </w:numPr>
        <w:tabs>
          <w:tab w:val="left" w:pos="822"/>
        </w:tabs>
        <w:spacing w:line="237" w:lineRule="auto"/>
        <w:ind w:right="118"/>
        <w:rPr>
          <w:sz w:val="20"/>
          <w:lang w:val="es-ES_tradnl"/>
        </w:rPr>
      </w:pPr>
      <w:r w:rsidRPr="009E3FC3">
        <w:rPr>
          <w:sz w:val="20"/>
          <w:lang w:val="es-ES_tradnl"/>
        </w:rPr>
        <w:t>Una memoria de la actuación justificativa del cumplimiento de las condiciones impuestas en la concesión de la subvención, con indicación de las actividades realizadas y de los resultados obtenidos.</w:t>
      </w:r>
    </w:p>
    <w:p w:rsidR="001404C5" w:rsidRPr="009E3FC3" w:rsidRDefault="00B07719">
      <w:pPr>
        <w:pStyle w:val="Prrafodelista"/>
        <w:numPr>
          <w:ilvl w:val="0"/>
          <w:numId w:val="1"/>
        </w:numPr>
        <w:tabs>
          <w:tab w:val="left" w:pos="822"/>
        </w:tabs>
        <w:spacing w:before="4"/>
        <w:ind w:left="820" w:right="117"/>
        <w:rPr>
          <w:sz w:val="20"/>
          <w:lang w:val="es-ES_tradnl"/>
        </w:rPr>
      </w:pPr>
      <w:r w:rsidRPr="009E3FC3">
        <w:rPr>
          <w:sz w:val="20"/>
          <w:lang w:val="es-ES_tradnl"/>
        </w:rPr>
        <w:t>Una relación clasificada de los gastos e inversiones de la actividad, con identificación del acreedor y del documento, su importe, fecha de emisión y, en su caso, fecha de pago. En el caso de que la subvención se otorgue en base en un presupuesto estimado, se indicarán las desviaciones que se hayan</w:t>
      </w:r>
      <w:r w:rsidRPr="009E3FC3">
        <w:rPr>
          <w:spacing w:val="5"/>
          <w:sz w:val="20"/>
          <w:lang w:val="es-ES_tradnl"/>
        </w:rPr>
        <w:t xml:space="preserve"> </w:t>
      </w:r>
      <w:r w:rsidRPr="009E3FC3">
        <w:rPr>
          <w:sz w:val="20"/>
          <w:lang w:val="es-ES_tradnl"/>
        </w:rPr>
        <w:t>producido.</w:t>
      </w:r>
    </w:p>
    <w:p w:rsidR="001404C5" w:rsidRPr="009E3FC3" w:rsidRDefault="00B07719">
      <w:pPr>
        <w:pStyle w:val="Prrafodelista"/>
        <w:numPr>
          <w:ilvl w:val="0"/>
          <w:numId w:val="1"/>
        </w:numPr>
        <w:tabs>
          <w:tab w:val="left" w:pos="821"/>
        </w:tabs>
        <w:spacing w:before="1" w:line="237" w:lineRule="auto"/>
        <w:ind w:left="820" w:right="123"/>
        <w:rPr>
          <w:sz w:val="20"/>
          <w:lang w:val="es-ES_tradnl"/>
        </w:rPr>
      </w:pPr>
      <w:r w:rsidRPr="009E3FC3">
        <w:rPr>
          <w:sz w:val="20"/>
          <w:lang w:val="es-ES_tradnl"/>
        </w:rPr>
        <w:t>Un detalle otros ingresos o subvenciones que hayan financiado la actividad subvencionada con indicación del importe y su</w:t>
      </w:r>
      <w:r w:rsidRPr="009E3FC3">
        <w:rPr>
          <w:spacing w:val="-8"/>
          <w:sz w:val="20"/>
          <w:lang w:val="es-ES_tradnl"/>
        </w:rPr>
        <w:t xml:space="preserve"> </w:t>
      </w:r>
      <w:r w:rsidRPr="009E3FC3">
        <w:rPr>
          <w:sz w:val="20"/>
          <w:lang w:val="es-ES_tradnl"/>
        </w:rPr>
        <w:t>procedencia.</w:t>
      </w:r>
    </w:p>
    <w:p w:rsidR="001404C5" w:rsidRPr="009E3FC3" w:rsidRDefault="00B07719">
      <w:pPr>
        <w:pStyle w:val="Prrafodelista"/>
        <w:numPr>
          <w:ilvl w:val="0"/>
          <w:numId w:val="1"/>
        </w:numPr>
        <w:tabs>
          <w:tab w:val="left" w:pos="821"/>
        </w:tabs>
        <w:ind w:left="820" w:right="123" w:hanging="361"/>
        <w:rPr>
          <w:sz w:val="20"/>
          <w:lang w:val="es-ES_tradnl"/>
        </w:rPr>
      </w:pPr>
      <w:r w:rsidRPr="009E3FC3">
        <w:rPr>
          <w:sz w:val="20"/>
          <w:lang w:val="es-ES_tradnl"/>
        </w:rPr>
        <w:t>En su caso, carta de pago de reintegro en el supuesto de remanentes no aplicados así como de los intereses derivados de los mismos.</w:t>
      </w:r>
    </w:p>
    <w:p w:rsidR="001404C5" w:rsidRPr="009E3FC3" w:rsidRDefault="001404C5">
      <w:pPr>
        <w:pStyle w:val="Textoindependiente"/>
        <w:spacing w:before="9"/>
        <w:rPr>
          <w:sz w:val="19"/>
          <w:lang w:val="es-ES_tradnl"/>
        </w:rPr>
      </w:pPr>
    </w:p>
    <w:p w:rsidR="001404C5" w:rsidRPr="009E3FC3" w:rsidRDefault="00B07719">
      <w:pPr>
        <w:pStyle w:val="Textoindependiente"/>
        <w:ind w:left="100" w:right="122" w:hanging="1"/>
        <w:jc w:val="both"/>
        <w:rPr>
          <w:lang w:val="es-ES_tradnl"/>
        </w:rPr>
      </w:pPr>
      <w:r w:rsidRPr="009E3FC3">
        <w:rPr>
          <w:lang w:val="es-ES_tradnl"/>
        </w:rPr>
        <w:t>Tendrán que acreditar los gastos mediante facturas y documentos con valor probatorio al tráfico jurídico mercantil y con eficacia administrativa.</w:t>
      </w:r>
    </w:p>
    <w:p w:rsidR="001404C5" w:rsidRPr="009E3FC3" w:rsidRDefault="001404C5">
      <w:pPr>
        <w:pStyle w:val="Textoindependiente"/>
        <w:spacing w:before="10"/>
        <w:rPr>
          <w:sz w:val="19"/>
          <w:lang w:val="es-ES_tradnl"/>
        </w:rPr>
      </w:pPr>
    </w:p>
    <w:p w:rsidR="001404C5" w:rsidRPr="009E3FC3" w:rsidRDefault="00B07719">
      <w:pPr>
        <w:pStyle w:val="Ttulo2"/>
        <w:rPr>
          <w:u w:val="none"/>
          <w:lang w:val="es-ES_tradnl"/>
        </w:rPr>
      </w:pPr>
      <w:r w:rsidRPr="009E3FC3">
        <w:rPr>
          <w:u w:val="none"/>
          <w:lang w:val="es-ES_tradnl"/>
        </w:rPr>
        <w:t xml:space="preserve">QUINTO. </w:t>
      </w:r>
      <w:r w:rsidRPr="009E3FC3">
        <w:rPr>
          <w:u w:val="thick"/>
          <w:lang w:val="es-ES_tradnl"/>
        </w:rPr>
        <w:t>REINTEGRO</w:t>
      </w:r>
    </w:p>
    <w:p w:rsidR="001404C5" w:rsidRPr="009E3FC3" w:rsidRDefault="001404C5">
      <w:pPr>
        <w:pStyle w:val="Textoindependiente"/>
        <w:rPr>
          <w:b/>
          <w:sz w:val="12"/>
          <w:lang w:val="es-ES_tradnl"/>
        </w:rPr>
      </w:pPr>
    </w:p>
    <w:p w:rsidR="001404C5" w:rsidRPr="009E3FC3" w:rsidRDefault="00B07719">
      <w:pPr>
        <w:pStyle w:val="Textoindependiente"/>
        <w:spacing w:before="93"/>
        <w:ind w:left="101" w:right="119"/>
        <w:jc w:val="both"/>
        <w:rPr>
          <w:lang w:val="es-ES_tradnl"/>
        </w:rPr>
      </w:pPr>
      <w:r w:rsidRPr="009E3FC3">
        <w:rPr>
          <w:lang w:val="es-ES_tradnl"/>
        </w:rPr>
        <w:t>Caso que se produzcan las causas de reintegro previstas a la Ley General de Subvenciones, se iniciará el procedimiento de reintegro de acuerdo con aquello previsto al Capítulo II del Título II de la Ley.</w:t>
      </w:r>
    </w:p>
    <w:p w:rsidR="001404C5" w:rsidRPr="009E3FC3" w:rsidRDefault="001404C5">
      <w:pPr>
        <w:pStyle w:val="Textoindependiente"/>
        <w:spacing w:before="10"/>
        <w:rPr>
          <w:sz w:val="19"/>
          <w:lang w:val="es-ES_tradnl"/>
        </w:rPr>
      </w:pPr>
    </w:p>
    <w:p w:rsidR="001404C5" w:rsidRPr="009E3FC3" w:rsidRDefault="00B07719">
      <w:pPr>
        <w:pStyle w:val="Ttulo2"/>
        <w:rPr>
          <w:u w:val="none"/>
          <w:lang w:val="es-ES_tradnl"/>
        </w:rPr>
      </w:pPr>
      <w:r w:rsidRPr="009E3FC3">
        <w:rPr>
          <w:u w:val="none"/>
          <w:lang w:val="es-ES_tradnl"/>
        </w:rPr>
        <w:t xml:space="preserve">SEXTO. </w:t>
      </w:r>
      <w:r w:rsidRPr="009E3FC3">
        <w:rPr>
          <w:u w:val="thick"/>
          <w:lang w:val="es-ES_tradnl"/>
        </w:rPr>
        <w:t>CONTROL</w:t>
      </w:r>
      <w:r w:rsidRPr="009E3FC3">
        <w:rPr>
          <w:spacing w:val="53"/>
          <w:u w:val="thick"/>
          <w:lang w:val="es-ES_tradnl"/>
        </w:rPr>
        <w:t xml:space="preserve"> </w:t>
      </w:r>
      <w:r w:rsidRPr="009E3FC3">
        <w:rPr>
          <w:u w:val="thick"/>
          <w:lang w:val="es-ES_tradnl"/>
        </w:rPr>
        <w:t>FINANCIERO</w:t>
      </w:r>
    </w:p>
    <w:p w:rsidR="001404C5" w:rsidRPr="009E3FC3" w:rsidRDefault="001404C5">
      <w:pPr>
        <w:pStyle w:val="Textoindependiente"/>
        <w:rPr>
          <w:b/>
          <w:sz w:val="12"/>
          <w:lang w:val="es-ES_tradnl"/>
        </w:rPr>
      </w:pPr>
    </w:p>
    <w:p w:rsidR="001404C5" w:rsidRPr="009E3FC3" w:rsidRDefault="00B07719">
      <w:pPr>
        <w:pStyle w:val="Textoindependiente"/>
        <w:spacing w:before="93"/>
        <w:ind w:left="101" w:right="118"/>
        <w:jc w:val="both"/>
        <w:rPr>
          <w:lang w:val="es-ES_tradnl"/>
        </w:rPr>
      </w:pPr>
      <w:r w:rsidRPr="009E3FC3">
        <w:rPr>
          <w:lang w:val="es-ES_tradnl"/>
        </w:rPr>
        <w:t>El control financiero de esta subvención corresponderá a la Intervención de la Entidad Local, y se llevará a cabo de acuerdo con el Título III de la Ley, restante la entidad beneficiaría al cumplimiento de todas las obligaciones que este prevé.</w:t>
      </w:r>
    </w:p>
    <w:p w:rsidR="001404C5" w:rsidRPr="009E3FC3" w:rsidRDefault="001404C5">
      <w:pPr>
        <w:pStyle w:val="Textoindependiente"/>
        <w:spacing w:before="2"/>
        <w:rPr>
          <w:lang w:val="es-ES_tradnl"/>
        </w:rPr>
      </w:pPr>
    </w:p>
    <w:p w:rsidR="001404C5" w:rsidRPr="009E3FC3" w:rsidRDefault="00B07719">
      <w:pPr>
        <w:pStyle w:val="Ttulo2"/>
        <w:jc w:val="left"/>
        <w:rPr>
          <w:u w:val="none"/>
          <w:lang w:val="es-ES_tradnl"/>
        </w:rPr>
      </w:pPr>
      <w:r w:rsidRPr="009E3FC3">
        <w:rPr>
          <w:u w:val="none"/>
          <w:lang w:val="es-ES_tradnl"/>
        </w:rPr>
        <w:t xml:space="preserve">SÉPTIMO. </w:t>
      </w:r>
      <w:r w:rsidRPr="009E3FC3">
        <w:rPr>
          <w:u w:val="thick"/>
          <w:lang w:val="es-ES_tradnl"/>
        </w:rPr>
        <w:t>VIGENCIA</w:t>
      </w:r>
    </w:p>
    <w:p w:rsidR="001404C5" w:rsidRPr="009E3FC3" w:rsidRDefault="001404C5">
      <w:pPr>
        <w:pStyle w:val="Textoindependiente"/>
        <w:spacing w:before="4"/>
        <w:rPr>
          <w:b/>
          <w:sz w:val="17"/>
          <w:lang w:val="es-ES_tradnl"/>
        </w:rPr>
      </w:pPr>
    </w:p>
    <w:p w:rsidR="001404C5" w:rsidRPr="009E3FC3" w:rsidRDefault="00B07719">
      <w:pPr>
        <w:pStyle w:val="Textoindependiente"/>
        <w:ind w:left="101" w:right="119"/>
        <w:jc w:val="both"/>
        <w:rPr>
          <w:lang w:val="es-ES_tradnl"/>
        </w:rPr>
      </w:pPr>
      <w:r w:rsidRPr="009E3FC3">
        <w:rPr>
          <w:lang w:val="es-ES_tradnl"/>
        </w:rPr>
        <w:t>El presente convenio estará en vigor hasta que se cumplan los compromisos adquiridos en él, por un periodo máximo de un año, transcurrido el cual sin haberse llevado a cabo la actividad subvencionada, quedará rescindido automáticamente y dará lugar a la obligación del beneficiario de devolver en el Ayuntamiento las cantidades aportadas.</w:t>
      </w:r>
    </w:p>
    <w:p w:rsidR="001404C5" w:rsidRPr="009E3FC3" w:rsidRDefault="001404C5">
      <w:pPr>
        <w:pStyle w:val="Textoindependiente"/>
        <w:spacing w:before="3"/>
        <w:rPr>
          <w:sz w:val="17"/>
          <w:lang w:val="es-ES_tradnl"/>
        </w:rPr>
      </w:pPr>
    </w:p>
    <w:p w:rsidR="001404C5" w:rsidRPr="009E3FC3" w:rsidRDefault="00B07719">
      <w:pPr>
        <w:pStyle w:val="Ttulo2"/>
        <w:jc w:val="left"/>
        <w:rPr>
          <w:u w:val="none"/>
          <w:lang w:val="es-ES_tradnl"/>
        </w:rPr>
      </w:pPr>
      <w:r w:rsidRPr="009E3FC3">
        <w:rPr>
          <w:u w:val="none"/>
          <w:lang w:val="es-ES_tradnl"/>
        </w:rPr>
        <w:t xml:space="preserve">OCTAVO. </w:t>
      </w:r>
      <w:r w:rsidRPr="009E3FC3">
        <w:rPr>
          <w:u w:val="thick"/>
          <w:lang w:val="es-ES_tradnl"/>
        </w:rPr>
        <w:t>INTERPRETACIÓN Y JURISDICCIÓN</w:t>
      </w:r>
    </w:p>
    <w:p w:rsidR="001404C5" w:rsidRPr="009E3FC3" w:rsidRDefault="001404C5">
      <w:pPr>
        <w:pStyle w:val="Textoindependiente"/>
        <w:spacing w:before="6"/>
        <w:rPr>
          <w:b/>
          <w:sz w:val="17"/>
          <w:lang w:val="es-ES_tradnl"/>
        </w:rPr>
      </w:pPr>
    </w:p>
    <w:p w:rsidR="001404C5" w:rsidRPr="009E3FC3" w:rsidRDefault="00B07719">
      <w:pPr>
        <w:pStyle w:val="Textoindependiente"/>
        <w:spacing w:before="1"/>
        <w:ind w:left="101" w:right="120"/>
        <w:jc w:val="both"/>
        <w:rPr>
          <w:lang w:val="es-ES_tradnl"/>
        </w:rPr>
      </w:pPr>
      <w:r w:rsidRPr="009E3FC3">
        <w:rPr>
          <w:lang w:val="es-ES_tradnl"/>
        </w:rPr>
        <w:t xml:space="preserve">Todas las cuestiones que puedan surgir en orden a la interpretación y ejecución del presente convenio, considerando la naturaleza </w:t>
      </w:r>
      <w:r w:rsidR="00CB4F44">
        <w:rPr>
          <w:lang w:val="es-ES_tradnl"/>
        </w:rPr>
        <w:t xml:space="preserve">solamente </w:t>
      </w:r>
      <w:r w:rsidRPr="009E3FC3">
        <w:rPr>
          <w:lang w:val="es-ES_tradnl"/>
        </w:rPr>
        <w:t xml:space="preserve">administrativa, serán resueltas por el Ayuntamiento de </w:t>
      </w:r>
      <w:proofErr w:type="spellStart"/>
      <w:r w:rsidRPr="009E3FC3">
        <w:rPr>
          <w:lang w:val="es-ES_tradnl"/>
        </w:rPr>
        <w:t>Ascó</w:t>
      </w:r>
      <w:proofErr w:type="spellEnd"/>
      <w:r w:rsidRPr="009E3FC3">
        <w:rPr>
          <w:lang w:val="es-ES_tradnl"/>
        </w:rPr>
        <w:t>, en conformidad con la normativa de aplicación, y se someterán, en caso de litigio, a la Jurisdicción contenciosa</w:t>
      </w:r>
      <w:r w:rsidRPr="009E3FC3">
        <w:rPr>
          <w:spacing w:val="-2"/>
          <w:lang w:val="es-ES_tradnl"/>
        </w:rPr>
        <w:t xml:space="preserve"> </w:t>
      </w:r>
      <w:r w:rsidRPr="009E3FC3">
        <w:rPr>
          <w:lang w:val="es-ES_tradnl"/>
        </w:rPr>
        <w:t>administrativa.</w:t>
      </w:r>
    </w:p>
    <w:p w:rsidR="001404C5" w:rsidRPr="009E3FC3" w:rsidRDefault="001404C5">
      <w:pPr>
        <w:pStyle w:val="Textoindependiente"/>
        <w:spacing w:before="3"/>
        <w:rPr>
          <w:sz w:val="17"/>
          <w:lang w:val="es-ES_tradnl"/>
        </w:rPr>
      </w:pPr>
    </w:p>
    <w:p w:rsidR="001404C5" w:rsidRPr="009E3FC3" w:rsidRDefault="00B07719">
      <w:pPr>
        <w:pStyle w:val="Textoindependiente"/>
        <w:spacing w:line="242" w:lineRule="auto"/>
        <w:ind w:left="101" w:right="122"/>
        <w:jc w:val="both"/>
        <w:rPr>
          <w:lang w:val="es-ES_tradnl"/>
        </w:rPr>
      </w:pPr>
      <w:r w:rsidRPr="009E3FC3">
        <w:rPr>
          <w:lang w:val="es-ES_tradnl"/>
        </w:rPr>
        <w:t>Y porque conste, y como prueba de conformidad, ambas partes firman el presente documento por duplicado ejemplar y en un solo efecto, en el lugar y fecha señalados a su encabezamiento.</w:t>
      </w:r>
    </w:p>
    <w:p w:rsidR="00B07719" w:rsidRDefault="00B07719">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Default="0098799D">
      <w:pPr>
        <w:pStyle w:val="Textoindependiente"/>
        <w:rPr>
          <w:sz w:val="22"/>
          <w:lang w:val="es-ES_tradnl"/>
        </w:rPr>
      </w:pPr>
    </w:p>
    <w:p w:rsidR="0098799D" w:rsidRPr="009E3FC3" w:rsidRDefault="0098799D">
      <w:pPr>
        <w:pStyle w:val="Textoindependiente"/>
        <w:rPr>
          <w:sz w:val="22"/>
          <w:lang w:val="es-ES_tradnl"/>
        </w:rPr>
      </w:pPr>
    </w:p>
    <w:p w:rsidR="001404C5" w:rsidRPr="009E3FC3" w:rsidRDefault="00B07719">
      <w:pPr>
        <w:pStyle w:val="Ttulo2"/>
        <w:tabs>
          <w:tab w:val="left" w:pos="5721"/>
        </w:tabs>
        <w:spacing w:before="148"/>
        <w:jc w:val="left"/>
        <w:rPr>
          <w:u w:val="none"/>
          <w:lang w:val="es-ES_tradnl"/>
        </w:rPr>
      </w:pPr>
      <w:r w:rsidRPr="009E3FC3">
        <w:rPr>
          <w:u w:val="none"/>
          <w:lang w:val="es-ES_tradnl"/>
        </w:rPr>
        <w:lastRenderedPageBreak/>
        <w:t>ALCALDE</w:t>
      </w:r>
      <w:r w:rsidRPr="009E3FC3">
        <w:rPr>
          <w:u w:val="none"/>
          <w:lang w:val="es-ES_tradnl"/>
        </w:rPr>
        <w:tab/>
        <w:t>CLUB ESQUÍ</w:t>
      </w:r>
      <w:r w:rsidRPr="009E3FC3">
        <w:rPr>
          <w:spacing w:val="5"/>
          <w:u w:val="none"/>
          <w:lang w:val="es-ES_tradnl"/>
        </w:rPr>
        <w:t xml:space="preserve"> </w:t>
      </w:r>
      <w:r w:rsidRPr="009E3FC3">
        <w:rPr>
          <w:u w:val="none"/>
          <w:lang w:val="es-ES_tradnl"/>
        </w:rPr>
        <w:t>ASCÓ</w:t>
      </w:r>
    </w:p>
    <w:p w:rsidR="001404C5" w:rsidRPr="009E3FC3" w:rsidRDefault="001404C5">
      <w:pPr>
        <w:pStyle w:val="Textoindependiente"/>
        <w:rPr>
          <w:b/>
          <w:lang w:val="es-ES_tradnl"/>
        </w:rPr>
      </w:pPr>
    </w:p>
    <w:p w:rsidR="001404C5" w:rsidRPr="009E3FC3" w:rsidRDefault="001404C5">
      <w:pPr>
        <w:pStyle w:val="Textoindependiente"/>
        <w:rPr>
          <w:b/>
          <w:lang w:val="es-ES_tradnl"/>
        </w:rPr>
      </w:pPr>
    </w:p>
    <w:p w:rsidR="001404C5" w:rsidRPr="009E3FC3" w:rsidRDefault="001404C5">
      <w:pPr>
        <w:pStyle w:val="Textoindependiente"/>
        <w:rPr>
          <w:b/>
          <w:lang w:val="es-ES_tradnl"/>
        </w:rPr>
      </w:pPr>
    </w:p>
    <w:p w:rsidR="001404C5" w:rsidRPr="009E3FC3" w:rsidRDefault="001404C5">
      <w:pPr>
        <w:pStyle w:val="Textoindependiente"/>
        <w:rPr>
          <w:b/>
          <w:lang w:val="es-ES_tradnl"/>
        </w:rPr>
      </w:pPr>
    </w:p>
    <w:p w:rsidR="001404C5" w:rsidRPr="009E3FC3" w:rsidRDefault="001404C5">
      <w:pPr>
        <w:pStyle w:val="Textoindependiente"/>
        <w:rPr>
          <w:b/>
          <w:lang w:val="es-ES_tradnl"/>
        </w:rPr>
      </w:pPr>
    </w:p>
    <w:p w:rsidR="001404C5" w:rsidRPr="009E3FC3" w:rsidRDefault="001404C5">
      <w:pPr>
        <w:pStyle w:val="Textoindependiente"/>
        <w:spacing w:before="10"/>
        <w:rPr>
          <w:b/>
          <w:sz w:val="26"/>
          <w:lang w:val="es-ES_tradnl"/>
        </w:rPr>
      </w:pPr>
    </w:p>
    <w:p w:rsidR="001404C5" w:rsidRPr="009E3FC3" w:rsidRDefault="00B07719">
      <w:pPr>
        <w:pStyle w:val="Textoindependiente"/>
        <w:tabs>
          <w:tab w:val="left" w:pos="5443"/>
        </w:tabs>
        <w:spacing w:before="93"/>
        <w:ind w:left="101"/>
        <w:rPr>
          <w:lang w:val="es-ES_tradnl"/>
        </w:rPr>
      </w:pPr>
      <w:r w:rsidRPr="009E3FC3">
        <w:rPr>
          <w:lang w:val="es-ES_tradnl"/>
        </w:rPr>
        <w:t>Miquel Àngel</w:t>
      </w:r>
      <w:r w:rsidRPr="009E3FC3">
        <w:rPr>
          <w:spacing w:val="-8"/>
          <w:lang w:val="es-ES_tradnl"/>
        </w:rPr>
        <w:t xml:space="preserve"> </w:t>
      </w:r>
      <w:r w:rsidRPr="009E3FC3">
        <w:rPr>
          <w:lang w:val="es-ES_tradnl"/>
        </w:rPr>
        <w:t>Ribes</w:t>
      </w:r>
      <w:r w:rsidRPr="009E3FC3">
        <w:rPr>
          <w:spacing w:val="-2"/>
          <w:lang w:val="es-ES_tradnl"/>
        </w:rPr>
        <w:t xml:space="preserve"> </w:t>
      </w:r>
      <w:r w:rsidRPr="009E3FC3">
        <w:rPr>
          <w:lang w:val="es-ES_tradnl"/>
        </w:rPr>
        <w:t>Jornet</w:t>
      </w:r>
      <w:r w:rsidRPr="009E3FC3">
        <w:rPr>
          <w:lang w:val="es-ES_tradnl"/>
        </w:rPr>
        <w:tab/>
        <w:t>Florencio Caballero</w:t>
      </w:r>
      <w:r w:rsidRPr="009E3FC3">
        <w:rPr>
          <w:spacing w:val="-3"/>
          <w:lang w:val="es-ES_tradnl"/>
        </w:rPr>
        <w:t xml:space="preserve"> </w:t>
      </w:r>
      <w:r w:rsidRPr="009E3FC3">
        <w:rPr>
          <w:lang w:val="es-ES_tradnl"/>
        </w:rPr>
        <w:t>Domínguez</w:t>
      </w:r>
    </w:p>
    <w:p w:rsidR="001404C5" w:rsidRPr="009E3FC3" w:rsidRDefault="001404C5">
      <w:pPr>
        <w:pStyle w:val="Textoindependiente"/>
        <w:rPr>
          <w:sz w:val="22"/>
          <w:lang w:val="es-ES_tradnl"/>
        </w:rPr>
      </w:pPr>
    </w:p>
    <w:p w:rsidR="001404C5" w:rsidRPr="009E3FC3" w:rsidRDefault="001404C5">
      <w:pPr>
        <w:pStyle w:val="Textoindependiente"/>
        <w:rPr>
          <w:sz w:val="22"/>
          <w:lang w:val="es-ES_tradnl"/>
        </w:rPr>
      </w:pPr>
    </w:p>
    <w:p w:rsidR="001404C5" w:rsidRPr="009E3FC3" w:rsidRDefault="001404C5">
      <w:pPr>
        <w:pStyle w:val="Textoindependiente"/>
        <w:spacing w:before="7"/>
        <w:rPr>
          <w:sz w:val="22"/>
          <w:lang w:val="es-ES_tradnl"/>
        </w:rPr>
      </w:pPr>
    </w:p>
    <w:p w:rsidR="001404C5" w:rsidRPr="009E3FC3" w:rsidRDefault="00B07719">
      <w:pPr>
        <w:pStyle w:val="Textoindependiente"/>
        <w:spacing w:line="229" w:lineRule="exact"/>
        <w:ind w:left="2164" w:right="3444"/>
        <w:jc w:val="center"/>
        <w:rPr>
          <w:lang w:val="es-ES_tradnl"/>
        </w:rPr>
      </w:pPr>
      <w:r w:rsidRPr="009E3FC3">
        <w:rPr>
          <w:lang w:val="es-ES_tradnl"/>
        </w:rPr>
        <w:t>Ante mí,</w:t>
      </w:r>
    </w:p>
    <w:p w:rsidR="001404C5" w:rsidRPr="009E3FC3" w:rsidRDefault="00B07719">
      <w:pPr>
        <w:pStyle w:val="Ttulo2"/>
        <w:spacing w:line="229" w:lineRule="exact"/>
        <w:ind w:left="2212" w:right="3444"/>
        <w:jc w:val="center"/>
        <w:rPr>
          <w:u w:val="none"/>
          <w:lang w:val="es-ES_tradnl"/>
        </w:rPr>
      </w:pPr>
      <w:r w:rsidRPr="009E3FC3">
        <w:rPr>
          <w:u w:val="none"/>
          <w:lang w:val="es-ES_tradnl"/>
        </w:rPr>
        <w:t>LA SECRETARIA</w:t>
      </w:r>
    </w:p>
    <w:p w:rsidR="001404C5" w:rsidRPr="009E3FC3" w:rsidRDefault="001404C5">
      <w:pPr>
        <w:pStyle w:val="Textoindependiente"/>
        <w:rPr>
          <w:b/>
          <w:sz w:val="22"/>
          <w:lang w:val="es-ES_tradnl"/>
        </w:rPr>
      </w:pPr>
    </w:p>
    <w:p w:rsidR="001404C5" w:rsidRPr="009E3FC3" w:rsidRDefault="001404C5">
      <w:pPr>
        <w:pStyle w:val="Textoindependiente"/>
        <w:rPr>
          <w:b/>
          <w:sz w:val="22"/>
          <w:lang w:val="es-ES_tradnl"/>
        </w:rPr>
      </w:pPr>
    </w:p>
    <w:p w:rsidR="001404C5" w:rsidRPr="009E3FC3" w:rsidRDefault="001404C5">
      <w:pPr>
        <w:pStyle w:val="Textoindependiente"/>
        <w:rPr>
          <w:b/>
          <w:sz w:val="22"/>
          <w:lang w:val="es-ES_tradnl"/>
        </w:rPr>
      </w:pPr>
    </w:p>
    <w:p w:rsidR="001404C5" w:rsidRPr="009E3FC3" w:rsidRDefault="00B07719">
      <w:pPr>
        <w:pStyle w:val="Textoindependiente"/>
        <w:spacing w:before="164"/>
        <w:ind w:left="2614"/>
        <w:rPr>
          <w:lang w:val="es-ES_tradnl"/>
        </w:rPr>
      </w:pPr>
      <w:proofErr w:type="spellStart"/>
      <w:r w:rsidRPr="009E3FC3">
        <w:rPr>
          <w:lang w:val="es-ES_tradnl"/>
        </w:rPr>
        <w:t>Maria</w:t>
      </w:r>
      <w:proofErr w:type="spellEnd"/>
      <w:r w:rsidRPr="009E3FC3">
        <w:rPr>
          <w:lang w:val="es-ES_tradnl"/>
        </w:rPr>
        <w:t xml:space="preserve"> </w:t>
      </w:r>
      <w:proofErr w:type="spellStart"/>
      <w:r w:rsidRPr="009E3FC3">
        <w:rPr>
          <w:lang w:val="es-ES_tradnl"/>
        </w:rPr>
        <w:t>Angel</w:t>
      </w:r>
      <w:proofErr w:type="spellEnd"/>
      <w:r w:rsidRPr="009E3FC3">
        <w:rPr>
          <w:lang w:val="es-ES_tradnl"/>
        </w:rPr>
        <w:t xml:space="preserve"> Benedicto </w:t>
      </w:r>
      <w:proofErr w:type="spellStart"/>
      <w:r w:rsidRPr="009E3FC3">
        <w:rPr>
          <w:lang w:val="es-ES_tradnl"/>
        </w:rPr>
        <w:t>Esclarin</w:t>
      </w:r>
      <w:proofErr w:type="spellEnd"/>
    </w:p>
    <w:sectPr w:rsidR="001404C5" w:rsidRPr="009E3FC3">
      <w:pgSz w:w="11910" w:h="16840"/>
      <w:pgMar w:top="1580" w:right="1580" w:bottom="1200" w:left="1600" w:header="0" w:footer="10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1800" w:rsidRDefault="004C1800">
      <w:r>
        <w:separator/>
      </w:r>
    </w:p>
  </w:endnote>
  <w:endnote w:type="continuationSeparator" w:id="0">
    <w:p w:rsidR="004C1800" w:rsidRDefault="004C1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1800" w:rsidRDefault="004C1800">
    <w:pPr>
      <w:pStyle w:val="Textoindependiente"/>
      <w:spacing w:line="14" w:lineRule="auto"/>
    </w:pPr>
    <w:r>
      <w:rPr>
        <w:noProof/>
        <w:lang w:eastAsia="ca-ES"/>
      </w:rPr>
      <mc:AlternateContent>
        <mc:Choice Requires="wps">
          <w:drawing>
            <wp:anchor distT="0" distB="0" distL="114300" distR="114300" simplePos="0" relativeHeight="251657728" behindDoc="1" locked="0" layoutInCell="1" allowOverlap="1" wp14:anchorId="129FDAAE" wp14:editId="19950953">
              <wp:simplePos x="0" y="0"/>
              <wp:positionH relativeFrom="page">
                <wp:posOffset>6371590</wp:posOffset>
              </wp:positionH>
              <wp:positionV relativeFrom="page">
                <wp:posOffset>9911080</wp:posOffset>
              </wp:positionV>
              <wp:extent cx="146685" cy="1670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1800" w:rsidRDefault="004C1800">
                          <w:pPr>
                            <w:pStyle w:val="Textoindependiente"/>
                            <w:spacing w:before="12"/>
                            <w:ind w:left="60"/>
                          </w:pPr>
                          <w:r>
                            <w:fldChar w:fldCharType="begin"/>
                          </w:r>
                          <w:r>
                            <w:rPr>
                              <w:w w:val="99"/>
                            </w:rPr>
                            <w:instrText xml:space="preserve"> PAGE </w:instrText>
                          </w:r>
                          <w:r>
                            <w:fldChar w:fldCharType="separate"/>
                          </w:r>
                          <w:r w:rsidR="00066776">
                            <w:rPr>
                              <w:noProof/>
                              <w:w w:val="99"/>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FDAAE" id="_x0000_t202" coordsize="21600,21600" o:spt="202" path="m,l,21600r21600,l21600,xe">
              <v:stroke joinstyle="miter"/>
              <v:path gradientshapeok="t" o:connecttype="rect"/>
            </v:shapetype>
            <v:shape id="Text Box 1" o:spid="_x0000_s1026" type="#_x0000_t202" style="position:absolute;margin-left:501.7pt;margin-top:780.4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" filled="f" stroked="f">
              <v:textbox inset="0,0,0,0">
                <w:txbxContent>
                  <w:p w:rsidR="004C1800" w:rsidRDefault="004C1800">
                    <w:pPr>
                      <w:pStyle w:val="Textoindependiente"/>
                      <w:spacing w:before="12"/>
                      <w:ind w:left="60"/>
                    </w:pPr>
                    <w:r>
                      <w:fldChar w:fldCharType="begin"/>
                    </w:r>
                    <w:r>
                      <w:rPr>
                        <w:w w:val="99"/>
                      </w:rPr>
                      <w:instrText xml:space="preserve"> PAGE </w:instrText>
                    </w:r>
                    <w:r>
                      <w:fldChar w:fldCharType="separate"/>
                    </w:r>
                    <w:r w:rsidR="00066776">
                      <w:rPr>
                        <w:noProof/>
                        <w:w w:val="99"/>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1800" w:rsidRDefault="004C1800">
      <w:r>
        <w:separator/>
      </w:r>
    </w:p>
  </w:footnote>
  <w:footnote w:type="continuationSeparator" w:id="0">
    <w:p w:rsidR="004C1800" w:rsidRDefault="004C18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84656"/>
    <w:multiLevelType w:val="hybridMultilevel"/>
    <w:tmpl w:val="347CDBB0"/>
    <w:lvl w:ilvl="0" w:tplc="8CD42DB6">
      <w:numFmt w:val="bullet"/>
      <w:lvlText w:val=""/>
      <w:lvlJc w:val="left"/>
      <w:pPr>
        <w:ind w:left="821" w:hanging="360"/>
      </w:pPr>
      <w:rPr>
        <w:rFonts w:ascii="Symbol" w:eastAsia="Symbol" w:hAnsi="Symbol" w:cs="Symbol" w:hint="default"/>
        <w:w w:val="99"/>
        <w:sz w:val="20"/>
        <w:szCs w:val="20"/>
        <w:lang w:val="ca-ES" w:eastAsia="en-US" w:bidi="ar-SA"/>
      </w:rPr>
    </w:lvl>
    <w:lvl w:ilvl="1" w:tplc="E3F27EE4">
      <w:numFmt w:val="bullet"/>
      <w:lvlText w:val="•"/>
      <w:lvlJc w:val="left"/>
      <w:pPr>
        <w:ind w:left="1610" w:hanging="360"/>
      </w:pPr>
      <w:rPr>
        <w:rFonts w:hint="default"/>
        <w:lang w:val="ca-ES" w:eastAsia="en-US" w:bidi="ar-SA"/>
      </w:rPr>
    </w:lvl>
    <w:lvl w:ilvl="2" w:tplc="771AA214">
      <w:numFmt w:val="bullet"/>
      <w:lvlText w:val="•"/>
      <w:lvlJc w:val="left"/>
      <w:pPr>
        <w:ind w:left="2401" w:hanging="360"/>
      </w:pPr>
      <w:rPr>
        <w:rFonts w:hint="default"/>
        <w:lang w:val="ca-ES" w:eastAsia="en-US" w:bidi="ar-SA"/>
      </w:rPr>
    </w:lvl>
    <w:lvl w:ilvl="3" w:tplc="826AC3EA">
      <w:numFmt w:val="bullet"/>
      <w:lvlText w:val="•"/>
      <w:lvlJc w:val="left"/>
      <w:pPr>
        <w:ind w:left="3191" w:hanging="360"/>
      </w:pPr>
      <w:rPr>
        <w:rFonts w:hint="default"/>
        <w:lang w:val="ca-ES" w:eastAsia="en-US" w:bidi="ar-SA"/>
      </w:rPr>
    </w:lvl>
    <w:lvl w:ilvl="4" w:tplc="958C9A24">
      <w:numFmt w:val="bullet"/>
      <w:lvlText w:val="•"/>
      <w:lvlJc w:val="left"/>
      <w:pPr>
        <w:ind w:left="3982" w:hanging="360"/>
      </w:pPr>
      <w:rPr>
        <w:rFonts w:hint="default"/>
        <w:lang w:val="ca-ES" w:eastAsia="en-US" w:bidi="ar-SA"/>
      </w:rPr>
    </w:lvl>
    <w:lvl w:ilvl="5" w:tplc="EAF8F480">
      <w:numFmt w:val="bullet"/>
      <w:lvlText w:val="•"/>
      <w:lvlJc w:val="left"/>
      <w:pPr>
        <w:ind w:left="4773" w:hanging="360"/>
      </w:pPr>
      <w:rPr>
        <w:rFonts w:hint="default"/>
        <w:lang w:val="ca-ES" w:eastAsia="en-US" w:bidi="ar-SA"/>
      </w:rPr>
    </w:lvl>
    <w:lvl w:ilvl="6" w:tplc="8EAE52FE">
      <w:numFmt w:val="bullet"/>
      <w:lvlText w:val="•"/>
      <w:lvlJc w:val="left"/>
      <w:pPr>
        <w:ind w:left="5563" w:hanging="360"/>
      </w:pPr>
      <w:rPr>
        <w:rFonts w:hint="default"/>
        <w:lang w:val="ca-ES" w:eastAsia="en-US" w:bidi="ar-SA"/>
      </w:rPr>
    </w:lvl>
    <w:lvl w:ilvl="7" w:tplc="5B7E7C0E">
      <w:numFmt w:val="bullet"/>
      <w:lvlText w:val="•"/>
      <w:lvlJc w:val="left"/>
      <w:pPr>
        <w:ind w:left="6354" w:hanging="360"/>
      </w:pPr>
      <w:rPr>
        <w:rFonts w:hint="default"/>
        <w:lang w:val="ca-ES" w:eastAsia="en-US" w:bidi="ar-SA"/>
      </w:rPr>
    </w:lvl>
    <w:lvl w:ilvl="8" w:tplc="9E70CA48">
      <w:numFmt w:val="bullet"/>
      <w:lvlText w:val="•"/>
      <w:lvlJc w:val="left"/>
      <w:pPr>
        <w:ind w:left="7145" w:hanging="360"/>
      </w:pPr>
      <w:rPr>
        <w:rFonts w:hint="default"/>
        <w:lang w:val="ca-ES" w:eastAsia="en-US" w:bidi="ar-SA"/>
      </w:rPr>
    </w:lvl>
  </w:abstractNum>
  <w:abstractNum w:abstractNumId="1" w15:restartNumberingAfterBreak="0">
    <w:nsid w:val="0A5F009A"/>
    <w:multiLevelType w:val="hybridMultilevel"/>
    <w:tmpl w:val="79B8E3F4"/>
    <w:lvl w:ilvl="0" w:tplc="B6988C3A">
      <w:numFmt w:val="bullet"/>
      <w:lvlText w:val="-"/>
      <w:lvlJc w:val="left"/>
      <w:pPr>
        <w:ind w:left="747" w:hanging="360"/>
      </w:pPr>
      <w:rPr>
        <w:rFonts w:ascii="Times New Roman" w:eastAsia="Times New Roman" w:hAnsi="Times New Roman" w:cs="Times New Roman" w:hint="default"/>
        <w:w w:val="99"/>
        <w:sz w:val="20"/>
        <w:szCs w:val="20"/>
        <w:lang w:val="ca-ES" w:eastAsia="en-US" w:bidi="ar-SA"/>
      </w:rPr>
    </w:lvl>
    <w:lvl w:ilvl="1" w:tplc="F528C7B2">
      <w:numFmt w:val="bullet"/>
      <w:lvlText w:val="•"/>
      <w:lvlJc w:val="left"/>
      <w:pPr>
        <w:ind w:left="1538" w:hanging="360"/>
      </w:pPr>
      <w:rPr>
        <w:rFonts w:hint="default"/>
        <w:lang w:val="ca-ES" w:eastAsia="en-US" w:bidi="ar-SA"/>
      </w:rPr>
    </w:lvl>
    <w:lvl w:ilvl="2" w:tplc="A372CFCC">
      <w:numFmt w:val="bullet"/>
      <w:lvlText w:val="•"/>
      <w:lvlJc w:val="left"/>
      <w:pPr>
        <w:ind w:left="2337" w:hanging="360"/>
      </w:pPr>
      <w:rPr>
        <w:rFonts w:hint="default"/>
        <w:lang w:val="ca-ES" w:eastAsia="en-US" w:bidi="ar-SA"/>
      </w:rPr>
    </w:lvl>
    <w:lvl w:ilvl="3" w:tplc="449ED42A">
      <w:numFmt w:val="bullet"/>
      <w:lvlText w:val="•"/>
      <w:lvlJc w:val="left"/>
      <w:pPr>
        <w:ind w:left="3135" w:hanging="360"/>
      </w:pPr>
      <w:rPr>
        <w:rFonts w:hint="default"/>
        <w:lang w:val="ca-ES" w:eastAsia="en-US" w:bidi="ar-SA"/>
      </w:rPr>
    </w:lvl>
    <w:lvl w:ilvl="4" w:tplc="E8CA1B84">
      <w:numFmt w:val="bullet"/>
      <w:lvlText w:val="•"/>
      <w:lvlJc w:val="left"/>
      <w:pPr>
        <w:ind w:left="3934" w:hanging="360"/>
      </w:pPr>
      <w:rPr>
        <w:rFonts w:hint="default"/>
        <w:lang w:val="ca-ES" w:eastAsia="en-US" w:bidi="ar-SA"/>
      </w:rPr>
    </w:lvl>
    <w:lvl w:ilvl="5" w:tplc="D7CC67FE">
      <w:numFmt w:val="bullet"/>
      <w:lvlText w:val="•"/>
      <w:lvlJc w:val="left"/>
      <w:pPr>
        <w:ind w:left="4733" w:hanging="360"/>
      </w:pPr>
      <w:rPr>
        <w:rFonts w:hint="default"/>
        <w:lang w:val="ca-ES" w:eastAsia="en-US" w:bidi="ar-SA"/>
      </w:rPr>
    </w:lvl>
    <w:lvl w:ilvl="6" w:tplc="1B6A27CA">
      <w:numFmt w:val="bullet"/>
      <w:lvlText w:val="•"/>
      <w:lvlJc w:val="left"/>
      <w:pPr>
        <w:ind w:left="5531" w:hanging="360"/>
      </w:pPr>
      <w:rPr>
        <w:rFonts w:hint="default"/>
        <w:lang w:val="ca-ES" w:eastAsia="en-US" w:bidi="ar-SA"/>
      </w:rPr>
    </w:lvl>
    <w:lvl w:ilvl="7" w:tplc="DED65AAC">
      <w:numFmt w:val="bullet"/>
      <w:lvlText w:val="•"/>
      <w:lvlJc w:val="left"/>
      <w:pPr>
        <w:ind w:left="6330" w:hanging="360"/>
      </w:pPr>
      <w:rPr>
        <w:rFonts w:hint="default"/>
        <w:lang w:val="ca-ES" w:eastAsia="en-US" w:bidi="ar-SA"/>
      </w:rPr>
    </w:lvl>
    <w:lvl w:ilvl="8" w:tplc="ECC24F56">
      <w:numFmt w:val="bullet"/>
      <w:lvlText w:val="•"/>
      <w:lvlJc w:val="left"/>
      <w:pPr>
        <w:ind w:left="7129" w:hanging="360"/>
      </w:pPr>
      <w:rPr>
        <w:rFonts w:hint="default"/>
        <w:lang w:val="ca-ES" w:eastAsia="en-US" w:bidi="ar-SA"/>
      </w:rPr>
    </w:lvl>
  </w:abstractNum>
  <w:abstractNum w:abstractNumId="2" w15:restartNumberingAfterBreak="0">
    <w:nsid w:val="5DCE7ACE"/>
    <w:multiLevelType w:val="hybridMultilevel"/>
    <w:tmpl w:val="17D6BE62"/>
    <w:lvl w:ilvl="0" w:tplc="5380E362">
      <w:numFmt w:val="bullet"/>
      <w:lvlText w:val="-"/>
      <w:lvlJc w:val="left"/>
      <w:pPr>
        <w:ind w:left="101" w:hanging="708"/>
      </w:pPr>
      <w:rPr>
        <w:rFonts w:ascii="Arial" w:eastAsia="Arial" w:hAnsi="Arial" w:cs="Arial" w:hint="default"/>
        <w:w w:val="99"/>
        <w:sz w:val="20"/>
        <w:szCs w:val="20"/>
        <w:lang w:val="ca-ES" w:eastAsia="en-US" w:bidi="ar-SA"/>
      </w:rPr>
    </w:lvl>
    <w:lvl w:ilvl="1" w:tplc="DE4C9904">
      <w:numFmt w:val="bullet"/>
      <w:lvlText w:val="•"/>
      <w:lvlJc w:val="left"/>
      <w:pPr>
        <w:ind w:left="962" w:hanging="708"/>
      </w:pPr>
      <w:rPr>
        <w:rFonts w:hint="default"/>
        <w:lang w:val="ca-ES" w:eastAsia="en-US" w:bidi="ar-SA"/>
      </w:rPr>
    </w:lvl>
    <w:lvl w:ilvl="2" w:tplc="BE3219B6">
      <w:numFmt w:val="bullet"/>
      <w:lvlText w:val="•"/>
      <w:lvlJc w:val="left"/>
      <w:pPr>
        <w:ind w:left="1825" w:hanging="708"/>
      </w:pPr>
      <w:rPr>
        <w:rFonts w:hint="default"/>
        <w:lang w:val="ca-ES" w:eastAsia="en-US" w:bidi="ar-SA"/>
      </w:rPr>
    </w:lvl>
    <w:lvl w:ilvl="3" w:tplc="AF8E62D2">
      <w:numFmt w:val="bullet"/>
      <w:lvlText w:val="•"/>
      <w:lvlJc w:val="left"/>
      <w:pPr>
        <w:ind w:left="2687" w:hanging="708"/>
      </w:pPr>
      <w:rPr>
        <w:rFonts w:hint="default"/>
        <w:lang w:val="ca-ES" w:eastAsia="en-US" w:bidi="ar-SA"/>
      </w:rPr>
    </w:lvl>
    <w:lvl w:ilvl="4" w:tplc="6CDCA5C2">
      <w:numFmt w:val="bullet"/>
      <w:lvlText w:val="•"/>
      <w:lvlJc w:val="left"/>
      <w:pPr>
        <w:ind w:left="3550" w:hanging="708"/>
      </w:pPr>
      <w:rPr>
        <w:rFonts w:hint="default"/>
        <w:lang w:val="ca-ES" w:eastAsia="en-US" w:bidi="ar-SA"/>
      </w:rPr>
    </w:lvl>
    <w:lvl w:ilvl="5" w:tplc="78B42FA4">
      <w:numFmt w:val="bullet"/>
      <w:lvlText w:val="•"/>
      <w:lvlJc w:val="left"/>
      <w:pPr>
        <w:ind w:left="4413" w:hanging="708"/>
      </w:pPr>
      <w:rPr>
        <w:rFonts w:hint="default"/>
        <w:lang w:val="ca-ES" w:eastAsia="en-US" w:bidi="ar-SA"/>
      </w:rPr>
    </w:lvl>
    <w:lvl w:ilvl="6" w:tplc="01569688">
      <w:numFmt w:val="bullet"/>
      <w:lvlText w:val="•"/>
      <w:lvlJc w:val="left"/>
      <w:pPr>
        <w:ind w:left="5275" w:hanging="708"/>
      </w:pPr>
      <w:rPr>
        <w:rFonts w:hint="default"/>
        <w:lang w:val="ca-ES" w:eastAsia="en-US" w:bidi="ar-SA"/>
      </w:rPr>
    </w:lvl>
    <w:lvl w:ilvl="7" w:tplc="8A021928">
      <w:numFmt w:val="bullet"/>
      <w:lvlText w:val="•"/>
      <w:lvlJc w:val="left"/>
      <w:pPr>
        <w:ind w:left="6138" w:hanging="708"/>
      </w:pPr>
      <w:rPr>
        <w:rFonts w:hint="default"/>
        <w:lang w:val="ca-ES" w:eastAsia="en-US" w:bidi="ar-SA"/>
      </w:rPr>
    </w:lvl>
    <w:lvl w:ilvl="8" w:tplc="830E5952">
      <w:numFmt w:val="bullet"/>
      <w:lvlText w:val="•"/>
      <w:lvlJc w:val="left"/>
      <w:pPr>
        <w:ind w:left="7001" w:hanging="708"/>
      </w:pPr>
      <w:rPr>
        <w:rFonts w:hint="default"/>
        <w:lang w:val="ca-ES" w:eastAsia="en-US" w:bidi="ar-SA"/>
      </w:rPr>
    </w:lvl>
  </w:abstractNum>
  <w:abstractNum w:abstractNumId="3" w15:restartNumberingAfterBreak="0">
    <w:nsid w:val="5DE8590B"/>
    <w:multiLevelType w:val="hybridMultilevel"/>
    <w:tmpl w:val="8D883AB4"/>
    <w:lvl w:ilvl="0" w:tplc="837ED8F8">
      <w:numFmt w:val="bullet"/>
      <w:lvlText w:val="•"/>
      <w:lvlJc w:val="left"/>
      <w:pPr>
        <w:ind w:left="101" w:hanging="708"/>
      </w:pPr>
      <w:rPr>
        <w:rFonts w:ascii="Arial" w:eastAsia="Arial" w:hAnsi="Arial" w:cs="Arial" w:hint="default"/>
        <w:w w:val="99"/>
        <w:sz w:val="20"/>
        <w:szCs w:val="20"/>
        <w:lang w:val="ca-ES" w:eastAsia="en-US" w:bidi="ar-SA"/>
      </w:rPr>
    </w:lvl>
    <w:lvl w:ilvl="1" w:tplc="4800AF6A">
      <w:numFmt w:val="bullet"/>
      <w:lvlText w:val=""/>
      <w:lvlJc w:val="left"/>
      <w:pPr>
        <w:ind w:left="725" w:hanging="341"/>
      </w:pPr>
      <w:rPr>
        <w:rFonts w:ascii="Wingdings" w:eastAsia="Wingdings" w:hAnsi="Wingdings" w:cs="Wingdings" w:hint="default"/>
        <w:w w:val="99"/>
        <w:sz w:val="20"/>
        <w:szCs w:val="20"/>
        <w:lang w:val="ca-ES" w:eastAsia="en-US" w:bidi="ar-SA"/>
      </w:rPr>
    </w:lvl>
    <w:lvl w:ilvl="2" w:tplc="EA20673E">
      <w:numFmt w:val="bullet"/>
      <w:lvlText w:val="•"/>
      <w:lvlJc w:val="left"/>
      <w:pPr>
        <w:ind w:left="1609" w:hanging="341"/>
      </w:pPr>
      <w:rPr>
        <w:rFonts w:hint="default"/>
        <w:lang w:val="ca-ES" w:eastAsia="en-US" w:bidi="ar-SA"/>
      </w:rPr>
    </w:lvl>
    <w:lvl w:ilvl="3" w:tplc="2BA82438">
      <w:numFmt w:val="bullet"/>
      <w:lvlText w:val="•"/>
      <w:lvlJc w:val="left"/>
      <w:pPr>
        <w:ind w:left="2499" w:hanging="341"/>
      </w:pPr>
      <w:rPr>
        <w:rFonts w:hint="default"/>
        <w:lang w:val="ca-ES" w:eastAsia="en-US" w:bidi="ar-SA"/>
      </w:rPr>
    </w:lvl>
    <w:lvl w:ilvl="4" w:tplc="01F2F13C">
      <w:numFmt w:val="bullet"/>
      <w:lvlText w:val="•"/>
      <w:lvlJc w:val="left"/>
      <w:pPr>
        <w:ind w:left="3388" w:hanging="341"/>
      </w:pPr>
      <w:rPr>
        <w:rFonts w:hint="default"/>
        <w:lang w:val="ca-ES" w:eastAsia="en-US" w:bidi="ar-SA"/>
      </w:rPr>
    </w:lvl>
    <w:lvl w:ilvl="5" w:tplc="4DAC3928">
      <w:numFmt w:val="bullet"/>
      <w:lvlText w:val="•"/>
      <w:lvlJc w:val="left"/>
      <w:pPr>
        <w:ind w:left="4278" w:hanging="341"/>
      </w:pPr>
      <w:rPr>
        <w:rFonts w:hint="default"/>
        <w:lang w:val="ca-ES" w:eastAsia="en-US" w:bidi="ar-SA"/>
      </w:rPr>
    </w:lvl>
    <w:lvl w:ilvl="6" w:tplc="0A829F42">
      <w:numFmt w:val="bullet"/>
      <w:lvlText w:val="•"/>
      <w:lvlJc w:val="left"/>
      <w:pPr>
        <w:ind w:left="5168" w:hanging="341"/>
      </w:pPr>
      <w:rPr>
        <w:rFonts w:hint="default"/>
        <w:lang w:val="ca-ES" w:eastAsia="en-US" w:bidi="ar-SA"/>
      </w:rPr>
    </w:lvl>
    <w:lvl w:ilvl="7" w:tplc="19CCF41A">
      <w:numFmt w:val="bullet"/>
      <w:lvlText w:val="•"/>
      <w:lvlJc w:val="left"/>
      <w:pPr>
        <w:ind w:left="6057" w:hanging="341"/>
      </w:pPr>
      <w:rPr>
        <w:rFonts w:hint="default"/>
        <w:lang w:val="ca-ES" w:eastAsia="en-US" w:bidi="ar-SA"/>
      </w:rPr>
    </w:lvl>
    <w:lvl w:ilvl="8" w:tplc="224C3E84">
      <w:numFmt w:val="bullet"/>
      <w:lvlText w:val="•"/>
      <w:lvlJc w:val="left"/>
      <w:pPr>
        <w:ind w:left="6947" w:hanging="341"/>
      </w:pPr>
      <w:rPr>
        <w:rFonts w:hint="default"/>
        <w:lang w:val="ca-ES" w:eastAsia="en-US" w:bidi="ar-SA"/>
      </w:rPr>
    </w:lvl>
  </w:abstractNum>
  <w:abstractNum w:abstractNumId="4" w15:restartNumberingAfterBreak="0">
    <w:nsid w:val="5FBA3AE3"/>
    <w:multiLevelType w:val="hybridMultilevel"/>
    <w:tmpl w:val="B1FA5616"/>
    <w:lvl w:ilvl="0" w:tplc="DB7811A6">
      <w:start w:val="1"/>
      <w:numFmt w:val="decimal"/>
      <w:lvlText w:val="%1."/>
      <w:lvlJc w:val="left"/>
      <w:pPr>
        <w:ind w:left="281" w:hanging="181"/>
        <w:jc w:val="left"/>
      </w:pPr>
      <w:rPr>
        <w:rFonts w:ascii="Arial" w:eastAsia="Arial" w:hAnsi="Arial" w:cs="Arial" w:hint="default"/>
        <w:spacing w:val="-1"/>
        <w:w w:val="100"/>
        <w:sz w:val="16"/>
        <w:szCs w:val="16"/>
        <w:lang w:val="ca-ES" w:eastAsia="en-US" w:bidi="ar-SA"/>
      </w:rPr>
    </w:lvl>
    <w:lvl w:ilvl="1" w:tplc="759685A2">
      <w:start w:val="1"/>
      <w:numFmt w:val="lowerLetter"/>
      <w:lvlText w:val="%2."/>
      <w:lvlJc w:val="left"/>
      <w:pPr>
        <w:ind w:left="821" w:hanging="361"/>
        <w:jc w:val="left"/>
      </w:pPr>
      <w:rPr>
        <w:rFonts w:ascii="Arial" w:eastAsia="Arial" w:hAnsi="Arial" w:cs="Arial" w:hint="default"/>
        <w:spacing w:val="-1"/>
        <w:w w:val="100"/>
        <w:sz w:val="16"/>
        <w:szCs w:val="16"/>
        <w:lang w:val="ca-ES" w:eastAsia="en-US" w:bidi="ar-SA"/>
      </w:rPr>
    </w:lvl>
    <w:lvl w:ilvl="2" w:tplc="2684DC76">
      <w:numFmt w:val="bullet"/>
      <w:lvlText w:val="•"/>
      <w:lvlJc w:val="left"/>
      <w:pPr>
        <w:ind w:left="1698" w:hanging="361"/>
      </w:pPr>
      <w:rPr>
        <w:rFonts w:hint="default"/>
        <w:lang w:val="ca-ES" w:eastAsia="en-US" w:bidi="ar-SA"/>
      </w:rPr>
    </w:lvl>
    <w:lvl w:ilvl="3" w:tplc="4C8AD5FC">
      <w:numFmt w:val="bullet"/>
      <w:lvlText w:val="•"/>
      <w:lvlJc w:val="left"/>
      <w:pPr>
        <w:ind w:left="2576" w:hanging="361"/>
      </w:pPr>
      <w:rPr>
        <w:rFonts w:hint="default"/>
        <w:lang w:val="ca-ES" w:eastAsia="en-US" w:bidi="ar-SA"/>
      </w:rPr>
    </w:lvl>
    <w:lvl w:ilvl="4" w:tplc="D6A07842">
      <w:numFmt w:val="bullet"/>
      <w:lvlText w:val="•"/>
      <w:lvlJc w:val="left"/>
      <w:pPr>
        <w:ind w:left="3455" w:hanging="361"/>
      </w:pPr>
      <w:rPr>
        <w:rFonts w:hint="default"/>
        <w:lang w:val="ca-ES" w:eastAsia="en-US" w:bidi="ar-SA"/>
      </w:rPr>
    </w:lvl>
    <w:lvl w:ilvl="5" w:tplc="F07EAD6E">
      <w:numFmt w:val="bullet"/>
      <w:lvlText w:val="•"/>
      <w:lvlJc w:val="left"/>
      <w:pPr>
        <w:ind w:left="4333" w:hanging="361"/>
      </w:pPr>
      <w:rPr>
        <w:rFonts w:hint="default"/>
        <w:lang w:val="ca-ES" w:eastAsia="en-US" w:bidi="ar-SA"/>
      </w:rPr>
    </w:lvl>
    <w:lvl w:ilvl="6" w:tplc="CC66EC20">
      <w:numFmt w:val="bullet"/>
      <w:lvlText w:val="•"/>
      <w:lvlJc w:val="left"/>
      <w:pPr>
        <w:ind w:left="5212" w:hanging="361"/>
      </w:pPr>
      <w:rPr>
        <w:rFonts w:hint="default"/>
        <w:lang w:val="ca-ES" w:eastAsia="en-US" w:bidi="ar-SA"/>
      </w:rPr>
    </w:lvl>
    <w:lvl w:ilvl="7" w:tplc="20E2F0F0">
      <w:numFmt w:val="bullet"/>
      <w:lvlText w:val="•"/>
      <w:lvlJc w:val="left"/>
      <w:pPr>
        <w:ind w:left="6090" w:hanging="361"/>
      </w:pPr>
      <w:rPr>
        <w:rFonts w:hint="default"/>
        <w:lang w:val="ca-ES" w:eastAsia="en-US" w:bidi="ar-SA"/>
      </w:rPr>
    </w:lvl>
    <w:lvl w:ilvl="8" w:tplc="DCF6541A">
      <w:numFmt w:val="bullet"/>
      <w:lvlText w:val="•"/>
      <w:lvlJc w:val="left"/>
      <w:pPr>
        <w:ind w:left="6969" w:hanging="361"/>
      </w:pPr>
      <w:rPr>
        <w:rFonts w:hint="default"/>
        <w:lang w:val="ca-ES" w:eastAsia="en-US" w:bidi="ar-SA"/>
      </w:rPr>
    </w:lvl>
  </w:abstractNum>
  <w:abstractNum w:abstractNumId="5" w15:restartNumberingAfterBreak="0">
    <w:nsid w:val="646960E9"/>
    <w:multiLevelType w:val="hybridMultilevel"/>
    <w:tmpl w:val="3AFA1A4A"/>
    <w:lvl w:ilvl="0" w:tplc="0EE0F484">
      <w:start w:val="7"/>
      <w:numFmt w:val="lowerLetter"/>
      <w:lvlText w:val="%1."/>
      <w:lvlJc w:val="left"/>
      <w:pPr>
        <w:ind w:left="822" w:hanging="361"/>
        <w:jc w:val="left"/>
      </w:pPr>
      <w:rPr>
        <w:rFonts w:ascii="Arial" w:eastAsia="Arial" w:hAnsi="Arial" w:cs="Arial" w:hint="default"/>
        <w:spacing w:val="-1"/>
        <w:w w:val="100"/>
        <w:sz w:val="16"/>
        <w:szCs w:val="16"/>
        <w:lang w:val="ca-ES" w:eastAsia="en-US" w:bidi="ar-SA"/>
      </w:rPr>
    </w:lvl>
    <w:lvl w:ilvl="1" w:tplc="23D03DC4">
      <w:numFmt w:val="bullet"/>
      <w:lvlText w:val="•"/>
      <w:lvlJc w:val="left"/>
      <w:pPr>
        <w:ind w:left="1610" w:hanging="361"/>
      </w:pPr>
      <w:rPr>
        <w:rFonts w:hint="default"/>
        <w:lang w:val="ca-ES" w:eastAsia="en-US" w:bidi="ar-SA"/>
      </w:rPr>
    </w:lvl>
    <w:lvl w:ilvl="2" w:tplc="127692DC">
      <w:numFmt w:val="bullet"/>
      <w:lvlText w:val="•"/>
      <w:lvlJc w:val="left"/>
      <w:pPr>
        <w:ind w:left="2401" w:hanging="361"/>
      </w:pPr>
      <w:rPr>
        <w:rFonts w:hint="default"/>
        <w:lang w:val="ca-ES" w:eastAsia="en-US" w:bidi="ar-SA"/>
      </w:rPr>
    </w:lvl>
    <w:lvl w:ilvl="3" w:tplc="ABC6508C">
      <w:numFmt w:val="bullet"/>
      <w:lvlText w:val="•"/>
      <w:lvlJc w:val="left"/>
      <w:pPr>
        <w:ind w:left="3191" w:hanging="361"/>
      </w:pPr>
      <w:rPr>
        <w:rFonts w:hint="default"/>
        <w:lang w:val="ca-ES" w:eastAsia="en-US" w:bidi="ar-SA"/>
      </w:rPr>
    </w:lvl>
    <w:lvl w:ilvl="4" w:tplc="5C00E154">
      <w:numFmt w:val="bullet"/>
      <w:lvlText w:val="•"/>
      <w:lvlJc w:val="left"/>
      <w:pPr>
        <w:ind w:left="3982" w:hanging="361"/>
      </w:pPr>
      <w:rPr>
        <w:rFonts w:hint="default"/>
        <w:lang w:val="ca-ES" w:eastAsia="en-US" w:bidi="ar-SA"/>
      </w:rPr>
    </w:lvl>
    <w:lvl w:ilvl="5" w:tplc="E182B3CC">
      <w:numFmt w:val="bullet"/>
      <w:lvlText w:val="•"/>
      <w:lvlJc w:val="left"/>
      <w:pPr>
        <w:ind w:left="4773" w:hanging="361"/>
      </w:pPr>
      <w:rPr>
        <w:rFonts w:hint="default"/>
        <w:lang w:val="ca-ES" w:eastAsia="en-US" w:bidi="ar-SA"/>
      </w:rPr>
    </w:lvl>
    <w:lvl w:ilvl="6" w:tplc="1A384F9A">
      <w:numFmt w:val="bullet"/>
      <w:lvlText w:val="•"/>
      <w:lvlJc w:val="left"/>
      <w:pPr>
        <w:ind w:left="5563" w:hanging="361"/>
      </w:pPr>
      <w:rPr>
        <w:rFonts w:hint="default"/>
        <w:lang w:val="ca-ES" w:eastAsia="en-US" w:bidi="ar-SA"/>
      </w:rPr>
    </w:lvl>
    <w:lvl w:ilvl="7" w:tplc="3C088E64">
      <w:numFmt w:val="bullet"/>
      <w:lvlText w:val="•"/>
      <w:lvlJc w:val="left"/>
      <w:pPr>
        <w:ind w:left="6354" w:hanging="361"/>
      </w:pPr>
      <w:rPr>
        <w:rFonts w:hint="default"/>
        <w:lang w:val="ca-ES" w:eastAsia="en-US" w:bidi="ar-SA"/>
      </w:rPr>
    </w:lvl>
    <w:lvl w:ilvl="8" w:tplc="32229E9E">
      <w:numFmt w:val="bullet"/>
      <w:lvlText w:val="•"/>
      <w:lvlJc w:val="left"/>
      <w:pPr>
        <w:ind w:left="7145" w:hanging="361"/>
      </w:pPr>
      <w:rPr>
        <w:rFonts w:hint="default"/>
        <w:lang w:val="ca-ES" w:eastAsia="en-US" w:bidi="ar-SA"/>
      </w:rPr>
    </w:lvl>
  </w:abstractNum>
  <w:abstractNum w:abstractNumId="6" w15:restartNumberingAfterBreak="0">
    <w:nsid w:val="726730A4"/>
    <w:multiLevelType w:val="hybridMultilevel"/>
    <w:tmpl w:val="9C444BE2"/>
    <w:lvl w:ilvl="0" w:tplc="798A3968">
      <w:start w:val="1"/>
      <w:numFmt w:val="decimal"/>
      <w:lvlText w:val="%1."/>
      <w:lvlJc w:val="left"/>
      <w:pPr>
        <w:ind w:left="283" w:hanging="183"/>
        <w:jc w:val="left"/>
      </w:pPr>
      <w:rPr>
        <w:rFonts w:ascii="Arial" w:eastAsia="Arial" w:hAnsi="Arial" w:cs="Arial" w:hint="default"/>
        <w:spacing w:val="-1"/>
        <w:w w:val="100"/>
        <w:sz w:val="16"/>
        <w:szCs w:val="16"/>
        <w:lang w:val="ca-ES" w:eastAsia="en-US" w:bidi="ar-SA"/>
      </w:rPr>
    </w:lvl>
    <w:lvl w:ilvl="1" w:tplc="B9ACB49C">
      <w:start w:val="1"/>
      <w:numFmt w:val="lowerLetter"/>
      <w:lvlText w:val="%2."/>
      <w:lvlJc w:val="left"/>
      <w:pPr>
        <w:ind w:left="821" w:hanging="361"/>
        <w:jc w:val="left"/>
      </w:pPr>
      <w:rPr>
        <w:rFonts w:ascii="Arial" w:eastAsia="Arial" w:hAnsi="Arial" w:cs="Arial" w:hint="default"/>
        <w:spacing w:val="-1"/>
        <w:w w:val="100"/>
        <w:sz w:val="16"/>
        <w:szCs w:val="16"/>
        <w:lang w:val="ca-ES" w:eastAsia="en-US" w:bidi="ar-SA"/>
      </w:rPr>
    </w:lvl>
    <w:lvl w:ilvl="2" w:tplc="403C9ADA">
      <w:numFmt w:val="bullet"/>
      <w:lvlText w:val="•"/>
      <w:lvlJc w:val="left"/>
      <w:pPr>
        <w:ind w:left="1698" w:hanging="361"/>
      </w:pPr>
      <w:rPr>
        <w:rFonts w:hint="default"/>
        <w:lang w:val="ca-ES" w:eastAsia="en-US" w:bidi="ar-SA"/>
      </w:rPr>
    </w:lvl>
    <w:lvl w:ilvl="3" w:tplc="2C74C79A">
      <w:numFmt w:val="bullet"/>
      <w:lvlText w:val="•"/>
      <w:lvlJc w:val="left"/>
      <w:pPr>
        <w:ind w:left="2576" w:hanging="361"/>
      </w:pPr>
      <w:rPr>
        <w:rFonts w:hint="default"/>
        <w:lang w:val="ca-ES" w:eastAsia="en-US" w:bidi="ar-SA"/>
      </w:rPr>
    </w:lvl>
    <w:lvl w:ilvl="4" w:tplc="005E5640">
      <w:numFmt w:val="bullet"/>
      <w:lvlText w:val="•"/>
      <w:lvlJc w:val="left"/>
      <w:pPr>
        <w:ind w:left="3455" w:hanging="361"/>
      </w:pPr>
      <w:rPr>
        <w:rFonts w:hint="default"/>
        <w:lang w:val="ca-ES" w:eastAsia="en-US" w:bidi="ar-SA"/>
      </w:rPr>
    </w:lvl>
    <w:lvl w:ilvl="5" w:tplc="62D281A2">
      <w:numFmt w:val="bullet"/>
      <w:lvlText w:val="•"/>
      <w:lvlJc w:val="left"/>
      <w:pPr>
        <w:ind w:left="4333" w:hanging="361"/>
      </w:pPr>
      <w:rPr>
        <w:rFonts w:hint="default"/>
        <w:lang w:val="ca-ES" w:eastAsia="en-US" w:bidi="ar-SA"/>
      </w:rPr>
    </w:lvl>
    <w:lvl w:ilvl="6" w:tplc="8AE04AE0">
      <w:numFmt w:val="bullet"/>
      <w:lvlText w:val="•"/>
      <w:lvlJc w:val="left"/>
      <w:pPr>
        <w:ind w:left="5212" w:hanging="361"/>
      </w:pPr>
      <w:rPr>
        <w:rFonts w:hint="default"/>
        <w:lang w:val="ca-ES" w:eastAsia="en-US" w:bidi="ar-SA"/>
      </w:rPr>
    </w:lvl>
    <w:lvl w:ilvl="7" w:tplc="CEFE9BBC">
      <w:numFmt w:val="bullet"/>
      <w:lvlText w:val="•"/>
      <w:lvlJc w:val="left"/>
      <w:pPr>
        <w:ind w:left="6090" w:hanging="361"/>
      </w:pPr>
      <w:rPr>
        <w:rFonts w:hint="default"/>
        <w:lang w:val="ca-ES" w:eastAsia="en-US" w:bidi="ar-SA"/>
      </w:rPr>
    </w:lvl>
    <w:lvl w:ilvl="8" w:tplc="25E05A62">
      <w:numFmt w:val="bullet"/>
      <w:lvlText w:val="•"/>
      <w:lvlJc w:val="left"/>
      <w:pPr>
        <w:ind w:left="6969" w:hanging="361"/>
      </w:pPr>
      <w:rPr>
        <w:rFonts w:hint="default"/>
        <w:lang w:val="ca-ES" w:eastAsia="en-US" w:bidi="ar-SA"/>
      </w:rPr>
    </w:lvl>
  </w:abstractNum>
  <w:abstractNum w:abstractNumId="7" w15:restartNumberingAfterBreak="0">
    <w:nsid w:val="77D45091"/>
    <w:multiLevelType w:val="multilevel"/>
    <w:tmpl w:val="B8B803C2"/>
    <w:lvl w:ilvl="0">
      <w:start w:val="13"/>
      <w:numFmt w:val="decimal"/>
      <w:lvlText w:val="%1"/>
      <w:lvlJc w:val="left"/>
      <w:pPr>
        <w:ind w:left="101" w:hanging="468"/>
        <w:jc w:val="left"/>
      </w:pPr>
      <w:rPr>
        <w:rFonts w:hint="default"/>
        <w:lang w:val="ca-ES" w:eastAsia="en-US" w:bidi="ar-SA"/>
      </w:rPr>
    </w:lvl>
    <w:lvl w:ilvl="1">
      <w:start w:val="2"/>
      <w:numFmt w:val="decimal"/>
      <w:lvlText w:val="%1.%2"/>
      <w:lvlJc w:val="left"/>
      <w:pPr>
        <w:ind w:left="101" w:hanging="468"/>
        <w:jc w:val="left"/>
      </w:pPr>
      <w:rPr>
        <w:rFonts w:ascii="Arial" w:eastAsia="Arial" w:hAnsi="Arial" w:cs="Arial" w:hint="default"/>
        <w:spacing w:val="-1"/>
        <w:w w:val="99"/>
        <w:sz w:val="20"/>
        <w:szCs w:val="20"/>
        <w:lang w:val="ca-ES" w:eastAsia="en-US" w:bidi="ar-SA"/>
      </w:rPr>
    </w:lvl>
    <w:lvl w:ilvl="2">
      <w:numFmt w:val="bullet"/>
      <w:lvlText w:val=""/>
      <w:lvlJc w:val="left"/>
      <w:pPr>
        <w:ind w:left="821" w:hanging="360"/>
      </w:pPr>
      <w:rPr>
        <w:rFonts w:ascii="Symbol" w:eastAsia="Symbol" w:hAnsi="Symbol" w:cs="Symbol" w:hint="default"/>
        <w:w w:val="99"/>
        <w:sz w:val="20"/>
        <w:szCs w:val="20"/>
        <w:lang w:val="ca-ES" w:eastAsia="en-US" w:bidi="ar-SA"/>
      </w:rPr>
    </w:lvl>
    <w:lvl w:ilvl="3">
      <w:numFmt w:val="bullet"/>
      <w:lvlText w:val="•"/>
      <w:lvlJc w:val="left"/>
      <w:pPr>
        <w:ind w:left="2576" w:hanging="360"/>
      </w:pPr>
      <w:rPr>
        <w:rFonts w:hint="default"/>
        <w:lang w:val="ca-ES" w:eastAsia="en-US" w:bidi="ar-SA"/>
      </w:rPr>
    </w:lvl>
    <w:lvl w:ilvl="4">
      <w:numFmt w:val="bullet"/>
      <w:lvlText w:val="•"/>
      <w:lvlJc w:val="left"/>
      <w:pPr>
        <w:ind w:left="3455" w:hanging="360"/>
      </w:pPr>
      <w:rPr>
        <w:rFonts w:hint="default"/>
        <w:lang w:val="ca-ES" w:eastAsia="en-US" w:bidi="ar-SA"/>
      </w:rPr>
    </w:lvl>
    <w:lvl w:ilvl="5">
      <w:numFmt w:val="bullet"/>
      <w:lvlText w:val="•"/>
      <w:lvlJc w:val="left"/>
      <w:pPr>
        <w:ind w:left="4333" w:hanging="360"/>
      </w:pPr>
      <w:rPr>
        <w:rFonts w:hint="default"/>
        <w:lang w:val="ca-ES" w:eastAsia="en-US" w:bidi="ar-SA"/>
      </w:rPr>
    </w:lvl>
    <w:lvl w:ilvl="6">
      <w:numFmt w:val="bullet"/>
      <w:lvlText w:val="•"/>
      <w:lvlJc w:val="left"/>
      <w:pPr>
        <w:ind w:left="5212" w:hanging="360"/>
      </w:pPr>
      <w:rPr>
        <w:rFonts w:hint="default"/>
        <w:lang w:val="ca-ES" w:eastAsia="en-US" w:bidi="ar-SA"/>
      </w:rPr>
    </w:lvl>
    <w:lvl w:ilvl="7">
      <w:numFmt w:val="bullet"/>
      <w:lvlText w:val="•"/>
      <w:lvlJc w:val="left"/>
      <w:pPr>
        <w:ind w:left="6090" w:hanging="360"/>
      </w:pPr>
      <w:rPr>
        <w:rFonts w:hint="default"/>
        <w:lang w:val="ca-ES" w:eastAsia="en-US" w:bidi="ar-SA"/>
      </w:rPr>
    </w:lvl>
    <w:lvl w:ilvl="8">
      <w:numFmt w:val="bullet"/>
      <w:lvlText w:val="•"/>
      <w:lvlJc w:val="left"/>
      <w:pPr>
        <w:ind w:left="6969" w:hanging="360"/>
      </w:pPr>
      <w:rPr>
        <w:rFonts w:hint="default"/>
        <w:lang w:val="ca-ES" w:eastAsia="en-US" w:bidi="ar-SA"/>
      </w:rPr>
    </w:lvl>
  </w:abstractNum>
  <w:num w:numId="1">
    <w:abstractNumId w:val="0"/>
  </w:num>
  <w:num w:numId="2">
    <w:abstractNumId w:val="5"/>
  </w:num>
  <w:num w:numId="3">
    <w:abstractNumId w:val="4"/>
  </w:num>
  <w:num w:numId="4">
    <w:abstractNumId w:val="3"/>
  </w:num>
  <w:num w:numId="5">
    <w:abstractNumId w:val="2"/>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4C5"/>
    <w:rsid w:val="00066776"/>
    <w:rsid w:val="000D3352"/>
    <w:rsid w:val="001163AF"/>
    <w:rsid w:val="001404C5"/>
    <w:rsid w:val="002C0250"/>
    <w:rsid w:val="004C1800"/>
    <w:rsid w:val="0098799D"/>
    <w:rsid w:val="009E3FC3"/>
    <w:rsid w:val="00B07719"/>
    <w:rsid w:val="00B85F1E"/>
    <w:rsid w:val="00CB4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A935D6B-1D80-432C-989E-A09ED0A2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ca-ES"/>
    </w:rPr>
  </w:style>
  <w:style w:type="paragraph" w:styleId="Ttulo1">
    <w:name w:val="heading 1"/>
    <w:basedOn w:val="Normal"/>
    <w:uiPriority w:val="1"/>
    <w:qFormat/>
    <w:pPr>
      <w:spacing w:before="1"/>
      <w:ind w:left="2917" w:right="2938"/>
      <w:jc w:val="center"/>
      <w:outlineLvl w:val="0"/>
    </w:pPr>
    <w:rPr>
      <w:b/>
      <w:bCs/>
      <w:sz w:val="28"/>
      <w:szCs w:val="28"/>
    </w:rPr>
  </w:style>
  <w:style w:type="paragraph" w:styleId="Ttulo2">
    <w:name w:val="heading 2"/>
    <w:basedOn w:val="Normal"/>
    <w:uiPriority w:val="1"/>
    <w:qFormat/>
    <w:pPr>
      <w:ind w:left="101"/>
      <w:jc w:val="both"/>
      <w:outlineLvl w:val="1"/>
    </w:pPr>
    <w:rPr>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uesto">
    <w:name w:val="Title"/>
    <w:basedOn w:val="Normal"/>
    <w:uiPriority w:val="1"/>
    <w:qFormat/>
    <w:pPr>
      <w:spacing w:before="89"/>
      <w:ind w:left="653" w:right="661" w:firstLine="712"/>
    </w:pPr>
    <w:rPr>
      <w:b/>
      <w:bCs/>
      <w:sz w:val="32"/>
      <w:szCs w:val="32"/>
    </w:rPr>
  </w:style>
  <w:style w:type="paragraph" w:styleId="Prrafodelista">
    <w:name w:val="List Paragraph"/>
    <w:basedOn w:val="Normal"/>
    <w:uiPriority w:val="1"/>
    <w:qFormat/>
    <w:pPr>
      <w:ind w:left="821" w:hanging="361"/>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Privado/l22-2003.html" TargetMode="External"/><Relationship Id="rId13" Type="http://schemas.openxmlformats.org/officeDocument/2006/relationships/hyperlink" Target="http://noticias.juridicas.com/base_datos/Admin/l38-2003.tp.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noticias.juridicas.com/base_datos/Admin/l30-1992.t10.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noticias.juridicas.com/base_datos/Admin/l7-1988.t4.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oticias.juridicas.com/base_datos/Admin/l30-1992.t10.html" TargetMode="External"/><Relationship Id="rId5" Type="http://schemas.openxmlformats.org/officeDocument/2006/relationships/footnotes" Target="footnotes.xml"/><Relationship Id="rId15" Type="http://schemas.openxmlformats.org/officeDocument/2006/relationships/hyperlink" Target="http://noticias.juridicas.com/base_datos/Admin/l7-1988.t4.html" TargetMode="External"/><Relationship Id="rId10" Type="http://schemas.openxmlformats.org/officeDocument/2006/relationships/hyperlink" Target="http://noticias.juridicas.com/base_datos/Admin/l30-1992.t10.html" TargetMode="External"/><Relationship Id="rId4" Type="http://schemas.openxmlformats.org/officeDocument/2006/relationships/webSettings" Target="webSettings.xml"/><Relationship Id="rId9" Type="http://schemas.openxmlformats.org/officeDocument/2006/relationships/hyperlink" Target="http://www.asco.cat/" TargetMode="External"/><Relationship Id="rId14" Type="http://schemas.openxmlformats.org/officeDocument/2006/relationships/hyperlink" Target="http://noticias.juridicas.com/base_datos/Admin/l38-2003.t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3976</Words>
  <Characters>22664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CONVENI REGULADOR DE LA SUBVENCIÓ CONCEDIDA</vt:lpstr>
    </vt:vector>
  </TitlesOfParts>
  <Company/>
  <LinksUpToDate>false</LinksUpToDate>
  <CharactersWithSpaces>26587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REGULADOR DE LA SUBVENCIÓ CONCEDIDA</dc:title>
  <dc:creator>javi</dc:creator>
  <cp:lastModifiedBy>Núria Brió Agustí</cp:lastModifiedBy>
  <cp:revision>5</cp:revision>
  <dcterms:created xsi:type="dcterms:W3CDTF">2020-09-08T09:14:00Z</dcterms:created>
  <dcterms:modified xsi:type="dcterms:W3CDTF">2020-09-16T10:10:00Z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2020-06-04T00:00:00Z</vt:filetime>
  </property>
  <property fmtid="{D5CDD505-2E9C-101B-9397-08002B2CF9AE}" pid="3" name="Creator">
    <vt:lpwstr>Acrobat PDFMaker 15 para Word</vt:lpwstr>
  </property>
  <property fmtid="{D5CDD505-2E9C-101B-9397-08002B2CF9AE}" pid="4" name="LastSaved">
    <vt:filetime>2020-09-01T00:00:00Z</vt:filetime>
  </property>
</Properties>
</file>