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8D4" w:rsidRPr="005A68D4" w:rsidRDefault="00D01DE8" w:rsidP="005A68D4">
      <w:pPr>
        <w:pStyle w:val="subtit-azul"/>
        <w:jc w:val="both"/>
        <w:rPr>
          <w:b/>
          <w:iCs/>
          <w:sz w:val="20"/>
          <w:szCs w:val="20"/>
          <w:lang w:val="es-ES_tradnl"/>
        </w:rPr>
      </w:pPr>
      <w:bookmarkStart w:id="0" w:name="_GoBack"/>
      <w:bookmarkEnd w:id="0"/>
      <w:r w:rsidRPr="00D01DE8">
        <w:rPr>
          <w:b/>
          <w:iCs/>
          <w:sz w:val="20"/>
          <w:szCs w:val="20"/>
          <w:lang w:val="es-ES_tradnl"/>
        </w:rPr>
        <w:t xml:space="preserve">RESOLUCION DE </w:t>
      </w:r>
      <w:r w:rsidR="005A68D4">
        <w:rPr>
          <w:b/>
          <w:iCs/>
          <w:sz w:val="20"/>
          <w:szCs w:val="20"/>
          <w:lang w:val="es-ES_tradnl"/>
        </w:rPr>
        <w:t>31 DE JULIO DE 2020</w:t>
      </w:r>
      <w:r w:rsidRPr="00D01DE8">
        <w:rPr>
          <w:b/>
          <w:iCs/>
          <w:sz w:val="20"/>
          <w:szCs w:val="20"/>
          <w:lang w:val="es-ES_tradnl"/>
        </w:rPr>
        <w:t xml:space="preserve">, </w:t>
      </w:r>
      <w:r w:rsidR="00CF77A7" w:rsidRPr="00D01DE8">
        <w:rPr>
          <w:b/>
          <w:iCs/>
          <w:sz w:val="20"/>
          <w:szCs w:val="20"/>
          <w:lang w:val="es-ES_tradnl"/>
        </w:rPr>
        <w:t>DEL</w:t>
      </w:r>
      <w:r w:rsidR="00E07D7F" w:rsidRPr="005A68D4">
        <w:rPr>
          <w:b/>
          <w:iCs/>
          <w:sz w:val="20"/>
          <w:szCs w:val="20"/>
          <w:lang w:val="es-ES_tradnl"/>
        </w:rPr>
        <w:t xml:space="preserve"> </w:t>
      </w:r>
      <w:r w:rsidR="005533B6" w:rsidRPr="005A68D4">
        <w:rPr>
          <w:b/>
          <w:iCs/>
          <w:sz w:val="20"/>
          <w:szCs w:val="20"/>
          <w:lang w:val="es-ES_tradnl"/>
        </w:rPr>
        <w:t>VICER</w:t>
      </w:r>
      <w:r w:rsidR="00E07D7F" w:rsidRPr="005A68D4">
        <w:rPr>
          <w:b/>
          <w:iCs/>
          <w:sz w:val="20"/>
          <w:szCs w:val="20"/>
          <w:lang w:val="es-ES_tradnl"/>
        </w:rPr>
        <w:t>RECTOR</w:t>
      </w:r>
      <w:r w:rsidR="00361629" w:rsidRPr="005A68D4">
        <w:rPr>
          <w:b/>
          <w:iCs/>
          <w:sz w:val="20"/>
          <w:szCs w:val="20"/>
          <w:lang w:val="es-ES_tradnl"/>
        </w:rPr>
        <w:t xml:space="preserve"> </w:t>
      </w:r>
      <w:r w:rsidR="005533B6" w:rsidRPr="005A68D4">
        <w:rPr>
          <w:b/>
          <w:iCs/>
          <w:sz w:val="20"/>
          <w:szCs w:val="20"/>
          <w:lang w:val="es-ES_tradnl"/>
        </w:rPr>
        <w:t xml:space="preserve">DE INVESTIGACIÓN </w:t>
      </w:r>
      <w:r w:rsidRPr="005A68D4">
        <w:rPr>
          <w:b/>
          <w:iCs/>
          <w:sz w:val="20"/>
          <w:szCs w:val="20"/>
          <w:lang w:val="es-ES_tradnl"/>
        </w:rPr>
        <w:t xml:space="preserve">DE LA UNIVERSIDAD DE OVIEDO, </w:t>
      </w:r>
      <w:r w:rsidR="00CF77A7" w:rsidRPr="005A68D4">
        <w:rPr>
          <w:b/>
          <w:iCs/>
          <w:sz w:val="20"/>
          <w:szCs w:val="20"/>
          <w:lang w:val="es-ES_tradnl"/>
        </w:rPr>
        <w:t xml:space="preserve">DE CORRECCION DE ERRORES </w:t>
      </w:r>
      <w:r w:rsidRPr="005A68D4">
        <w:rPr>
          <w:b/>
          <w:iCs/>
          <w:sz w:val="20"/>
          <w:szCs w:val="20"/>
          <w:lang w:val="es-ES_tradnl"/>
        </w:rPr>
        <w:t xml:space="preserve">ADVERTIDOS EN LA </w:t>
      </w:r>
      <w:r w:rsidR="005A68D4" w:rsidRPr="005A68D4">
        <w:rPr>
          <w:b/>
          <w:iCs/>
          <w:sz w:val="20"/>
          <w:szCs w:val="20"/>
          <w:lang w:val="es-ES_tradnl"/>
        </w:rPr>
        <w:t>RESOLUCIÓN DEL VICERRECTOR DE INVESTIGACIÓN DE LA UNIVERSIDAD DE OVIEDO, POR LA QUE SE APRUEBA LA CONVOCATORIA PÚBLICA ABIERTA DE AYUDAS PARA LA REALIZACIÓN DE TESIS DOCTORALES. MODALIDAD A: CONTRATOS DE INVESTIGACIÓN EN RÉGIMEN DE CONCURRENCIA COMPETITIVA</w:t>
      </w:r>
      <w:r w:rsidR="005A68D4">
        <w:rPr>
          <w:b/>
          <w:iCs/>
          <w:sz w:val="20"/>
          <w:szCs w:val="20"/>
          <w:lang w:val="es-ES_tradnl"/>
        </w:rPr>
        <w:t>.</w:t>
      </w:r>
      <w:r w:rsidR="005A68D4" w:rsidRPr="005A68D4">
        <w:rPr>
          <w:b/>
          <w:iCs/>
          <w:sz w:val="20"/>
          <w:szCs w:val="20"/>
          <w:lang w:val="es-ES_tradnl"/>
        </w:rPr>
        <w:t xml:space="preserve"> </w:t>
      </w:r>
    </w:p>
    <w:p w:rsidR="00F34697" w:rsidRPr="00941916" w:rsidRDefault="00103206" w:rsidP="00941916">
      <w:pPr>
        <w:pStyle w:val="subtit-azul"/>
        <w:jc w:val="both"/>
        <w:rPr>
          <w:b/>
          <w:iCs/>
          <w:sz w:val="20"/>
          <w:szCs w:val="20"/>
          <w:lang w:val="es-ES_tradnl"/>
        </w:rPr>
      </w:pPr>
      <w:r>
        <w:rPr>
          <w:rFonts w:eastAsia="Arial"/>
          <w:color w:val="000000"/>
          <w:sz w:val="20"/>
          <w:szCs w:val="20"/>
        </w:rPr>
        <w:t xml:space="preserve">Advertidos errores en la </w:t>
      </w:r>
      <w:r w:rsidR="005A68D4">
        <w:rPr>
          <w:rFonts w:eastAsia="Arial"/>
          <w:color w:val="000000"/>
          <w:sz w:val="20"/>
          <w:szCs w:val="20"/>
        </w:rPr>
        <w:t>Resolución de 2 de julio de 2020 del Vicerrector de Investigación de la Universidad de Oviedo por la que se aprueba la convocatoria pública abierta de Ayudas para la realización de tesis doctorales, Modalidad A: contrato de investigación en régimen de concurrencia competitiva</w:t>
      </w:r>
      <w:r w:rsidRPr="00941916">
        <w:rPr>
          <w:iCs/>
          <w:sz w:val="20"/>
          <w:szCs w:val="20"/>
          <w:lang w:val="es-ES_tradnl"/>
        </w:rPr>
        <w:t xml:space="preserve">, se procede de conformidad </w:t>
      </w:r>
      <w:r w:rsidR="00941916">
        <w:rPr>
          <w:iCs/>
          <w:sz w:val="20"/>
          <w:szCs w:val="20"/>
          <w:lang w:val="es-ES_tradnl"/>
        </w:rPr>
        <w:t xml:space="preserve">con el art 109.2 de la </w:t>
      </w:r>
      <w:r w:rsidR="00941916" w:rsidRPr="00941916">
        <w:rPr>
          <w:rStyle w:val="Textoennegrita"/>
          <w:b w:val="0"/>
          <w:sz w:val="20"/>
          <w:szCs w:val="20"/>
        </w:rPr>
        <w:t>Ley 39/2015, de 1 de octubre, del Procedimiento Administrativo Común de las Administraciones Publicas</w:t>
      </w:r>
      <w:r w:rsidR="00941916">
        <w:rPr>
          <w:rStyle w:val="Textoennegrita"/>
          <w:b w:val="0"/>
          <w:sz w:val="20"/>
          <w:szCs w:val="20"/>
        </w:rPr>
        <w:t>, a su rectificación en el siguiente sentido:</w:t>
      </w:r>
    </w:p>
    <w:p w:rsidR="00F34697" w:rsidRPr="00E02566" w:rsidRDefault="00941916" w:rsidP="00F34697">
      <w:pPr>
        <w:spacing w:before="100" w:beforeAutospacing="1" w:after="100" w:afterAutospacing="1" w:line="240" w:lineRule="auto"/>
        <w:ind w:hanging="974"/>
        <w:jc w:val="both"/>
        <w:rPr>
          <w:rFonts w:ascii="Times New Roman" w:eastAsia="Arial" w:hAnsi="Times New Roman"/>
          <w:color w:val="000000"/>
          <w:sz w:val="20"/>
          <w:szCs w:val="20"/>
          <w:lang w:eastAsia="es-ES"/>
        </w:rPr>
      </w:pPr>
      <w:r>
        <w:rPr>
          <w:rFonts w:ascii="Times New Roman" w:hAnsi="Times New Roman"/>
          <w:sz w:val="20"/>
          <w:szCs w:val="20"/>
        </w:rPr>
        <w:t xml:space="preserve">                   </w:t>
      </w:r>
      <w:r w:rsidRPr="00E02566">
        <w:rPr>
          <w:rFonts w:ascii="Times New Roman" w:eastAsia="Arial" w:hAnsi="Times New Roman"/>
          <w:color w:val="000000"/>
          <w:sz w:val="20"/>
          <w:szCs w:val="20"/>
          <w:lang w:eastAsia="es-ES"/>
        </w:rPr>
        <w:t>En el Resuelvo</w:t>
      </w:r>
      <w:r w:rsidR="00E02566">
        <w:rPr>
          <w:rFonts w:ascii="Times New Roman" w:eastAsia="Arial" w:hAnsi="Times New Roman"/>
          <w:color w:val="000000"/>
          <w:sz w:val="20"/>
          <w:szCs w:val="20"/>
          <w:lang w:eastAsia="es-ES"/>
        </w:rPr>
        <w:t xml:space="preserve"> </w:t>
      </w:r>
      <w:r w:rsidR="00E02566" w:rsidRPr="00E02566">
        <w:rPr>
          <w:rFonts w:ascii="Times New Roman" w:eastAsia="Arial" w:hAnsi="Times New Roman"/>
          <w:color w:val="000000"/>
          <w:sz w:val="20"/>
          <w:szCs w:val="20"/>
          <w:lang w:eastAsia="es-ES"/>
        </w:rPr>
        <w:t>Segundo</w:t>
      </w:r>
      <w:r w:rsidRPr="00E02566">
        <w:rPr>
          <w:rFonts w:ascii="Times New Roman" w:eastAsia="Arial" w:hAnsi="Times New Roman"/>
          <w:color w:val="000000"/>
          <w:sz w:val="20"/>
          <w:szCs w:val="20"/>
          <w:lang w:eastAsia="es-ES"/>
        </w:rPr>
        <w:t xml:space="preserve">, </w:t>
      </w:r>
      <w:r w:rsidRPr="00740027">
        <w:rPr>
          <w:rFonts w:ascii="Times New Roman" w:eastAsia="Arial" w:hAnsi="Times New Roman"/>
          <w:b/>
          <w:color w:val="000000"/>
          <w:sz w:val="20"/>
          <w:szCs w:val="20"/>
          <w:lang w:eastAsia="es-ES"/>
        </w:rPr>
        <w:t>d</w:t>
      </w:r>
      <w:r w:rsidR="00F34697" w:rsidRPr="00740027">
        <w:rPr>
          <w:rFonts w:ascii="Times New Roman" w:eastAsia="Arial" w:hAnsi="Times New Roman"/>
          <w:b/>
          <w:color w:val="000000"/>
          <w:sz w:val="20"/>
          <w:szCs w:val="20"/>
          <w:lang w:eastAsia="es-ES"/>
        </w:rPr>
        <w:t>onde dice</w:t>
      </w:r>
      <w:r w:rsidR="00F34697" w:rsidRPr="00E02566">
        <w:rPr>
          <w:rFonts w:ascii="Times New Roman" w:eastAsia="Arial" w:hAnsi="Times New Roman"/>
          <w:color w:val="000000"/>
          <w:sz w:val="20"/>
          <w:szCs w:val="20"/>
          <w:lang w:eastAsia="es-ES"/>
        </w:rPr>
        <w:t xml:space="preserve">: </w:t>
      </w:r>
    </w:p>
    <w:p w:rsidR="00E02566" w:rsidRPr="00E02566" w:rsidRDefault="00E02566" w:rsidP="00E02566">
      <w:pPr>
        <w:pStyle w:val="subtit-azul"/>
        <w:jc w:val="both"/>
        <w:rPr>
          <w:rFonts w:eastAsia="Arial"/>
          <w:color w:val="000000"/>
          <w:sz w:val="20"/>
          <w:szCs w:val="20"/>
        </w:rPr>
      </w:pPr>
      <w:r w:rsidRPr="00E02566">
        <w:rPr>
          <w:rFonts w:eastAsia="Arial"/>
          <w:color w:val="000000"/>
          <w:sz w:val="20"/>
          <w:szCs w:val="20"/>
        </w:rPr>
        <w:t>Segundo.- La financiación de la convoca</w:t>
      </w:r>
      <w:r w:rsidR="00AD29DD">
        <w:rPr>
          <w:rFonts w:eastAsia="Arial"/>
          <w:color w:val="000000"/>
          <w:sz w:val="20"/>
          <w:szCs w:val="20"/>
        </w:rPr>
        <w:t>toria pública abierta de ayudas</w:t>
      </w:r>
      <w:r w:rsidRPr="00E02566">
        <w:rPr>
          <w:rFonts w:eastAsia="Arial"/>
          <w:color w:val="000000"/>
          <w:sz w:val="20"/>
          <w:szCs w:val="20"/>
        </w:rPr>
        <w:t xml:space="preserve"> para la realización de Tesis Doctorales. Modalidad A: Contratos de Investigación en régimen de concurrencia competitiva para el ejercicio 2020, se realizará con cargo a la aplicación presupuestaria 16.01.541A.600.02, del Presupuesto de la Universidad de Oviedo.</w:t>
      </w:r>
    </w:p>
    <w:p w:rsidR="00800B0F" w:rsidRPr="00E02566" w:rsidRDefault="00800B0F" w:rsidP="00F34697">
      <w:pPr>
        <w:spacing w:before="100" w:beforeAutospacing="1" w:after="100" w:afterAutospacing="1" w:line="240" w:lineRule="auto"/>
        <w:ind w:hanging="974"/>
        <w:jc w:val="both"/>
        <w:rPr>
          <w:rFonts w:ascii="Times New Roman" w:eastAsia="Arial" w:hAnsi="Times New Roman"/>
          <w:color w:val="000000"/>
          <w:sz w:val="20"/>
          <w:szCs w:val="20"/>
          <w:lang w:eastAsia="es-ES"/>
        </w:rPr>
      </w:pPr>
      <w:r w:rsidRPr="00941916">
        <w:rPr>
          <w:rFonts w:ascii="Times New Roman" w:hAnsi="Times New Roman"/>
          <w:b/>
          <w:sz w:val="20"/>
          <w:szCs w:val="20"/>
        </w:rPr>
        <w:t xml:space="preserve">                  </w:t>
      </w:r>
      <w:r w:rsidR="00F34697" w:rsidRPr="00941916">
        <w:rPr>
          <w:rFonts w:ascii="Times New Roman" w:hAnsi="Times New Roman"/>
          <w:b/>
          <w:sz w:val="20"/>
          <w:szCs w:val="20"/>
        </w:rPr>
        <w:t xml:space="preserve">Debe decir: </w:t>
      </w:r>
    </w:p>
    <w:p w:rsidR="00E02566" w:rsidRPr="00E02566" w:rsidRDefault="00E02566" w:rsidP="00E02566">
      <w:pPr>
        <w:pStyle w:val="subtit-azul"/>
        <w:jc w:val="both"/>
        <w:rPr>
          <w:rFonts w:eastAsia="Arial"/>
          <w:color w:val="000000"/>
          <w:sz w:val="20"/>
          <w:szCs w:val="20"/>
        </w:rPr>
      </w:pPr>
      <w:r>
        <w:rPr>
          <w:rFonts w:eastAsia="Arial"/>
          <w:color w:val="000000"/>
          <w:sz w:val="20"/>
          <w:szCs w:val="20"/>
        </w:rPr>
        <w:t>Segundo</w:t>
      </w:r>
      <w:r w:rsidRPr="00381F39">
        <w:rPr>
          <w:rFonts w:eastAsia="Arial"/>
          <w:color w:val="000000"/>
          <w:sz w:val="20"/>
          <w:szCs w:val="20"/>
        </w:rPr>
        <w:t xml:space="preserve">.- </w:t>
      </w:r>
      <w:r w:rsidR="00740027" w:rsidRPr="00E02566">
        <w:rPr>
          <w:rFonts w:eastAsia="Arial"/>
          <w:color w:val="000000"/>
          <w:sz w:val="20"/>
          <w:szCs w:val="20"/>
        </w:rPr>
        <w:t>La financiación de la convocatoria pública abierta de ayudas  para la realización de Tesis Doctorales. Modalidad A: Contratos de Investigación en régimen de concurrencia competitiva para el ejercicio 2020, se realizará con cargo a la aplicación presupuestaria 16.01.541A.600.02, del Presupuesto de la Universidad de Oviedo</w:t>
      </w:r>
      <w:r w:rsidRPr="00E02566">
        <w:rPr>
          <w:rFonts w:eastAsia="Arial"/>
          <w:color w:val="000000"/>
          <w:sz w:val="20"/>
          <w:szCs w:val="20"/>
        </w:rPr>
        <w:t xml:space="preserve">, con la siguiente distribución por anualidades: </w:t>
      </w:r>
    </w:p>
    <w:p w:rsidR="00E02566" w:rsidRPr="00E02566" w:rsidRDefault="00E02566" w:rsidP="00E02566">
      <w:pPr>
        <w:pStyle w:val="subtit-azul"/>
        <w:jc w:val="both"/>
        <w:rPr>
          <w:rFonts w:eastAsia="Arial"/>
          <w:color w:val="000000"/>
          <w:sz w:val="20"/>
          <w:szCs w:val="20"/>
        </w:rPr>
      </w:pPr>
      <w:r w:rsidRPr="00E02566">
        <w:rPr>
          <w:rFonts w:eastAsia="Arial"/>
          <w:color w:val="000000"/>
          <w:sz w:val="20"/>
          <w:szCs w:val="20"/>
        </w:rPr>
        <w:t xml:space="preserve">-Ejercicio 2020, un importe de 175 543 €. </w:t>
      </w:r>
    </w:p>
    <w:p w:rsidR="00E02566" w:rsidRPr="00E02566" w:rsidRDefault="00E02566" w:rsidP="00E02566">
      <w:pPr>
        <w:pStyle w:val="subtit-azul"/>
        <w:jc w:val="both"/>
        <w:rPr>
          <w:rFonts w:eastAsia="Arial"/>
          <w:color w:val="000000"/>
          <w:sz w:val="20"/>
          <w:szCs w:val="20"/>
        </w:rPr>
      </w:pPr>
      <w:r w:rsidRPr="00E02566">
        <w:rPr>
          <w:rFonts w:eastAsia="Arial"/>
          <w:color w:val="000000"/>
          <w:sz w:val="20"/>
          <w:szCs w:val="20"/>
        </w:rPr>
        <w:t>-Ejercicio 2021, un importe de 297 073 €.</w:t>
      </w:r>
    </w:p>
    <w:p w:rsidR="00E02566" w:rsidRDefault="00E02566" w:rsidP="00E02566">
      <w:pPr>
        <w:pStyle w:val="subtit-azul"/>
        <w:jc w:val="both"/>
        <w:rPr>
          <w:rFonts w:eastAsia="Arial"/>
          <w:color w:val="000000"/>
          <w:sz w:val="20"/>
          <w:szCs w:val="20"/>
        </w:rPr>
      </w:pPr>
      <w:r w:rsidRPr="00E02566">
        <w:rPr>
          <w:rFonts w:eastAsia="Arial"/>
          <w:color w:val="000000"/>
          <w:sz w:val="20"/>
          <w:szCs w:val="20"/>
        </w:rPr>
        <w:t>Esta convocatoria está parcialmente financiada (51.8 %) en el marco del convenio de colaboración establecido entre el Banco de Santander y la Universidad de Oviedo.</w:t>
      </w:r>
    </w:p>
    <w:p w:rsidR="00E02566" w:rsidRPr="00E02566" w:rsidRDefault="00E02566" w:rsidP="00E02566">
      <w:pPr>
        <w:pStyle w:val="subtit-azul"/>
        <w:jc w:val="both"/>
        <w:rPr>
          <w:rFonts w:eastAsia="Arial"/>
          <w:color w:val="000000"/>
          <w:sz w:val="20"/>
          <w:szCs w:val="20"/>
        </w:rPr>
      </w:pPr>
    </w:p>
    <w:p w:rsidR="00800B0F" w:rsidRPr="00D01DE8" w:rsidRDefault="00F34697" w:rsidP="00E02566">
      <w:pPr>
        <w:pStyle w:val="NormalWeb"/>
        <w:jc w:val="both"/>
        <w:rPr>
          <w:sz w:val="20"/>
          <w:szCs w:val="20"/>
        </w:rPr>
      </w:pPr>
      <w:r w:rsidRPr="00D01DE8">
        <w:rPr>
          <w:sz w:val="20"/>
          <w:szCs w:val="20"/>
        </w:rPr>
        <w:t xml:space="preserve">Disponer la publicación de la presente Resolución en el Boletín Oficial del Principado de Asturias. </w:t>
      </w:r>
    </w:p>
    <w:p w:rsidR="00B763DA" w:rsidRPr="00B763DA" w:rsidRDefault="00B763DA" w:rsidP="00B763DA">
      <w:pPr>
        <w:pStyle w:val="PIEDEFIRMA"/>
        <w:rPr>
          <w:rFonts w:ascii="Times New Roman" w:hAnsi="Times New Roman" w:cs="Times New Roman"/>
          <w:bCs w:val="0"/>
          <w:sz w:val="20"/>
          <w:szCs w:val="20"/>
        </w:rPr>
      </w:pPr>
      <w:r w:rsidRPr="00B763DA">
        <w:rPr>
          <w:rFonts w:ascii="Times New Roman" w:hAnsi="Times New Roman" w:cs="Times New Roman"/>
          <w:bCs w:val="0"/>
          <w:sz w:val="20"/>
          <w:szCs w:val="20"/>
        </w:rPr>
        <w:t>EL RECTOR,</w:t>
      </w:r>
    </w:p>
    <w:p w:rsidR="00B763DA" w:rsidRPr="00B763DA" w:rsidRDefault="00B763DA" w:rsidP="00B763DA">
      <w:pPr>
        <w:spacing w:line="240" w:lineRule="auto"/>
        <w:jc w:val="center"/>
        <w:rPr>
          <w:rFonts w:ascii="Times New Roman" w:hAnsi="Times New Roman"/>
          <w:sz w:val="20"/>
          <w:szCs w:val="20"/>
        </w:rPr>
      </w:pPr>
      <w:r w:rsidRPr="00B763DA">
        <w:rPr>
          <w:rFonts w:ascii="Times New Roman" w:hAnsi="Times New Roman"/>
          <w:sz w:val="20"/>
          <w:szCs w:val="20"/>
        </w:rPr>
        <w:t>(Resolución de 2 de marzo de 2018 – BOPA de 9/III/2018)</w:t>
      </w:r>
    </w:p>
    <w:p w:rsidR="00B763DA" w:rsidRPr="00B763DA" w:rsidRDefault="00B763DA" w:rsidP="00B763DA">
      <w:pPr>
        <w:pStyle w:val="PIEDEFIRMA"/>
        <w:spacing w:before="60" w:after="60" w:line="276" w:lineRule="auto"/>
        <w:rPr>
          <w:rFonts w:ascii="Times New Roman" w:hAnsi="Times New Roman" w:cs="Times New Roman"/>
          <w:bCs w:val="0"/>
          <w:iCs/>
          <w:sz w:val="20"/>
          <w:szCs w:val="20"/>
          <w:lang w:val="es-ES_tradnl"/>
        </w:rPr>
      </w:pPr>
      <w:r w:rsidRPr="00B763DA">
        <w:rPr>
          <w:rFonts w:ascii="Times New Roman" w:hAnsi="Times New Roman" w:cs="Times New Roman"/>
          <w:bCs w:val="0"/>
          <w:iCs/>
          <w:sz w:val="20"/>
          <w:szCs w:val="20"/>
          <w:lang w:val="es-ES_tradnl"/>
        </w:rPr>
        <w:t xml:space="preserve">Oviedo, a </w:t>
      </w:r>
      <w:r w:rsidR="00327454">
        <w:rPr>
          <w:rFonts w:ascii="Times New Roman" w:hAnsi="Times New Roman" w:cs="Times New Roman"/>
          <w:bCs w:val="0"/>
          <w:iCs/>
          <w:sz w:val="20"/>
          <w:szCs w:val="20"/>
          <w:lang w:val="es-ES_tradnl"/>
        </w:rPr>
        <w:t>31</w:t>
      </w:r>
      <w:r>
        <w:rPr>
          <w:rFonts w:ascii="Times New Roman" w:hAnsi="Times New Roman" w:cs="Times New Roman"/>
          <w:bCs w:val="0"/>
          <w:iCs/>
          <w:sz w:val="20"/>
          <w:szCs w:val="20"/>
          <w:lang w:val="es-ES_tradnl"/>
        </w:rPr>
        <w:t xml:space="preserve"> de julio</w:t>
      </w:r>
      <w:r w:rsidR="00327454">
        <w:rPr>
          <w:rFonts w:ascii="Times New Roman" w:hAnsi="Times New Roman" w:cs="Times New Roman"/>
          <w:bCs w:val="0"/>
          <w:iCs/>
          <w:sz w:val="20"/>
          <w:szCs w:val="20"/>
          <w:lang w:val="es-ES_tradnl"/>
        </w:rPr>
        <w:t xml:space="preserve"> de 2020</w:t>
      </w:r>
    </w:p>
    <w:p w:rsidR="00B763DA" w:rsidRPr="00B763DA" w:rsidRDefault="00B763DA" w:rsidP="00B763DA">
      <w:pPr>
        <w:spacing w:line="240" w:lineRule="auto"/>
        <w:jc w:val="center"/>
        <w:rPr>
          <w:rFonts w:ascii="Times New Roman" w:hAnsi="Times New Roman"/>
          <w:sz w:val="20"/>
          <w:szCs w:val="20"/>
        </w:rPr>
      </w:pPr>
      <w:r w:rsidRPr="00B763DA">
        <w:rPr>
          <w:rFonts w:ascii="Times New Roman" w:hAnsi="Times New Roman"/>
          <w:bCs/>
          <w:sz w:val="20"/>
          <w:szCs w:val="20"/>
        </w:rPr>
        <w:t>P.D. EL VICERRECTOR DE INVESTIGACIÓN</w:t>
      </w:r>
    </w:p>
    <w:p w:rsidR="00B763DA" w:rsidRPr="00B763DA" w:rsidRDefault="00B763DA" w:rsidP="00B763DA">
      <w:pPr>
        <w:pStyle w:val="PIEDEFIRMA"/>
        <w:rPr>
          <w:rFonts w:ascii="Times New Roman" w:hAnsi="Times New Roman" w:cs="Times New Roman"/>
          <w:bCs w:val="0"/>
          <w:sz w:val="20"/>
          <w:szCs w:val="20"/>
        </w:rPr>
      </w:pPr>
    </w:p>
    <w:p w:rsidR="00B763DA" w:rsidRPr="00B763DA" w:rsidRDefault="00B763DA" w:rsidP="00B763DA">
      <w:pPr>
        <w:pStyle w:val="PIEDEFIRMA"/>
        <w:rPr>
          <w:rFonts w:ascii="Times New Roman" w:hAnsi="Times New Roman" w:cs="Times New Roman"/>
          <w:bCs w:val="0"/>
          <w:sz w:val="20"/>
          <w:szCs w:val="20"/>
        </w:rPr>
      </w:pPr>
    </w:p>
    <w:p w:rsidR="00B763DA" w:rsidRPr="00B763DA" w:rsidRDefault="00B763DA" w:rsidP="00B763DA">
      <w:pPr>
        <w:pStyle w:val="PIEDEFIRMA"/>
        <w:rPr>
          <w:rFonts w:ascii="Times New Roman" w:hAnsi="Times New Roman" w:cs="Times New Roman"/>
          <w:bCs w:val="0"/>
          <w:sz w:val="20"/>
          <w:szCs w:val="20"/>
        </w:rPr>
      </w:pPr>
    </w:p>
    <w:p w:rsidR="00B763DA" w:rsidRPr="00B763DA" w:rsidRDefault="00B763DA" w:rsidP="00B763DA">
      <w:pPr>
        <w:pStyle w:val="PIEDEFIRMA"/>
        <w:rPr>
          <w:rFonts w:ascii="Times New Roman" w:hAnsi="Times New Roman" w:cs="Times New Roman"/>
          <w:bCs w:val="0"/>
          <w:sz w:val="20"/>
          <w:szCs w:val="20"/>
        </w:rPr>
      </w:pPr>
      <w:r w:rsidRPr="00B763DA">
        <w:rPr>
          <w:rFonts w:ascii="Times New Roman" w:hAnsi="Times New Roman" w:cs="Times New Roman"/>
          <w:bCs w:val="0"/>
          <w:sz w:val="20"/>
          <w:szCs w:val="20"/>
        </w:rPr>
        <w:t>Fdo.: José Ramón Obeso Suárez</w:t>
      </w:r>
    </w:p>
    <w:sectPr w:rsidR="00B763DA" w:rsidRPr="00B763DA" w:rsidSect="00784DB6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17" w:right="1701" w:bottom="709" w:left="1843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94F" w:rsidRDefault="00A9094F" w:rsidP="00214D82">
      <w:pPr>
        <w:spacing w:after="0" w:line="240" w:lineRule="auto"/>
      </w:pPr>
      <w:r>
        <w:separator/>
      </w:r>
    </w:p>
  </w:endnote>
  <w:endnote w:type="continuationSeparator" w:id="0">
    <w:p w:rsidR="00A9094F" w:rsidRDefault="00A9094F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EB6" w:rsidRPr="004D1E71" w:rsidRDefault="00BF7EB6" w:rsidP="00214D82">
    <w:pPr>
      <w:pStyle w:val="Piedepgina"/>
      <w:ind w:left="-1134"/>
      <w:rPr>
        <w:sz w:val="6"/>
        <w:szCs w:val="6"/>
      </w:rPr>
    </w:pPr>
  </w:p>
  <w:p w:rsidR="00BF7EB6" w:rsidRPr="004D1E71" w:rsidRDefault="00BF7EB6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EB6" w:rsidRPr="00D72EB5" w:rsidRDefault="00BF7EB6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94F" w:rsidRDefault="00A9094F" w:rsidP="00214D82">
      <w:pPr>
        <w:spacing w:after="0" w:line="240" w:lineRule="auto"/>
      </w:pPr>
      <w:r>
        <w:separator/>
      </w:r>
    </w:p>
  </w:footnote>
  <w:footnote w:type="continuationSeparator" w:id="0">
    <w:p w:rsidR="00A9094F" w:rsidRDefault="00A9094F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EB6" w:rsidRDefault="00BF7EB6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EB6" w:rsidRPr="00023193" w:rsidRDefault="002F79AD" w:rsidP="00023193">
    <w:pPr>
      <w:pStyle w:val="Encabezado"/>
      <w:ind w:left="-851"/>
    </w:pPr>
    <w:r>
      <w:rPr>
        <w:noProof/>
        <w:lang w:eastAsia="es-ES"/>
      </w:rPr>
      <w:drawing>
        <wp:inline distT="0" distB="0" distL="0" distR="0">
          <wp:extent cx="6477000" cy="971550"/>
          <wp:effectExtent l="0" t="0" r="0" b="0"/>
          <wp:docPr id="1" name="Imagen 1" descr="enc inv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 inv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F5C3C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5064A"/>
    <w:multiLevelType w:val="multilevel"/>
    <w:tmpl w:val="C9BCA42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9736F0"/>
    <w:multiLevelType w:val="hybridMultilevel"/>
    <w:tmpl w:val="F2B0E3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8580C"/>
    <w:multiLevelType w:val="multilevel"/>
    <w:tmpl w:val="23BEB8F2"/>
    <w:lvl w:ilvl="0">
      <w:start w:val="1"/>
      <w:numFmt w:val="decimal"/>
      <w:lvlText w:val="%1."/>
      <w:lvlJc w:val="left"/>
      <w:pPr>
        <w:ind w:left="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1">
      <w:start w:val="1"/>
      <w:numFmt w:val="lowerLetter"/>
      <w:lvlText w:val="%2"/>
      <w:lvlJc w:val="left"/>
      <w:pPr>
        <w:ind w:left="142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2">
      <w:start w:val="1"/>
      <w:numFmt w:val="lowerRoman"/>
      <w:lvlText w:val="%3"/>
      <w:lvlJc w:val="left"/>
      <w:pPr>
        <w:ind w:left="214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3">
      <w:start w:val="1"/>
      <w:numFmt w:val="decimal"/>
      <w:lvlText w:val="%4"/>
      <w:lvlJc w:val="left"/>
      <w:pPr>
        <w:ind w:left="286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4">
      <w:start w:val="1"/>
      <w:numFmt w:val="lowerLetter"/>
      <w:lvlText w:val="%5"/>
      <w:lvlJc w:val="left"/>
      <w:pPr>
        <w:ind w:left="358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5">
      <w:start w:val="1"/>
      <w:numFmt w:val="lowerRoman"/>
      <w:lvlText w:val="%6"/>
      <w:lvlJc w:val="left"/>
      <w:pPr>
        <w:ind w:left="430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6">
      <w:start w:val="1"/>
      <w:numFmt w:val="decimal"/>
      <w:lvlText w:val="%7"/>
      <w:lvlJc w:val="left"/>
      <w:pPr>
        <w:ind w:left="502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7">
      <w:start w:val="1"/>
      <w:numFmt w:val="lowerLetter"/>
      <w:lvlText w:val="%8"/>
      <w:lvlJc w:val="left"/>
      <w:pPr>
        <w:ind w:left="574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8">
      <w:start w:val="1"/>
      <w:numFmt w:val="lowerRoman"/>
      <w:lvlText w:val="%9"/>
      <w:lvlJc w:val="left"/>
      <w:pPr>
        <w:ind w:left="646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</w:abstractNum>
  <w:abstractNum w:abstractNumId="4" w15:restartNumberingAfterBreak="0">
    <w:nsid w:val="1A990595"/>
    <w:multiLevelType w:val="hybridMultilevel"/>
    <w:tmpl w:val="CF0E08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C4020"/>
    <w:multiLevelType w:val="hybridMultilevel"/>
    <w:tmpl w:val="1098EEF2"/>
    <w:lvl w:ilvl="0" w:tplc="AED6BD6E">
      <w:start w:val="4"/>
      <w:numFmt w:val="bullet"/>
      <w:lvlText w:val="-"/>
      <w:lvlJc w:val="left"/>
      <w:pPr>
        <w:ind w:left="38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6" w15:restartNumberingAfterBreak="0">
    <w:nsid w:val="25305378"/>
    <w:multiLevelType w:val="multilevel"/>
    <w:tmpl w:val="6AD4D172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8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21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20" w:hanging="25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28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40" w:hanging="32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3600"/>
      </w:pPr>
      <w:rPr>
        <w:rFonts w:hint="default"/>
      </w:rPr>
    </w:lvl>
  </w:abstractNum>
  <w:abstractNum w:abstractNumId="7" w15:restartNumberingAfterBreak="0">
    <w:nsid w:val="29A25C25"/>
    <w:multiLevelType w:val="hybridMultilevel"/>
    <w:tmpl w:val="8C422BF0"/>
    <w:lvl w:ilvl="0" w:tplc="C98CA7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1D255A"/>
    <w:multiLevelType w:val="multilevel"/>
    <w:tmpl w:val="48987F94"/>
    <w:lvl w:ilvl="0">
      <w:start w:val="1"/>
      <w:numFmt w:val="bullet"/>
      <w:lvlText w:val=""/>
      <w:lvlJc w:val="left"/>
      <w:pPr>
        <w:ind w:left="119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1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3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5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9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1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52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52A414B"/>
    <w:multiLevelType w:val="hybridMultilevel"/>
    <w:tmpl w:val="EB387E6A"/>
    <w:lvl w:ilvl="0" w:tplc="8F542788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A77FF"/>
    <w:multiLevelType w:val="hybridMultilevel"/>
    <w:tmpl w:val="9C24A63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82B6C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SimSu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815345"/>
    <w:multiLevelType w:val="hybridMultilevel"/>
    <w:tmpl w:val="80860F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B2121F"/>
    <w:multiLevelType w:val="multilevel"/>
    <w:tmpl w:val="E2067E96"/>
    <w:lvl w:ilvl="0">
      <w:start w:val="1"/>
      <w:numFmt w:val="lowerLetter"/>
      <w:lvlText w:val="%1)"/>
      <w:lvlJc w:val="left"/>
      <w:pPr>
        <w:ind w:left="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1">
      <w:start w:val="1"/>
      <w:numFmt w:val="lowerLetter"/>
      <w:lvlText w:val="%2"/>
      <w:lvlJc w:val="left"/>
      <w:pPr>
        <w:ind w:left="142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2">
      <w:start w:val="1"/>
      <w:numFmt w:val="lowerRoman"/>
      <w:lvlText w:val="%3"/>
      <w:lvlJc w:val="left"/>
      <w:pPr>
        <w:ind w:left="214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3">
      <w:start w:val="1"/>
      <w:numFmt w:val="decimal"/>
      <w:lvlText w:val="%4"/>
      <w:lvlJc w:val="left"/>
      <w:pPr>
        <w:ind w:left="286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4">
      <w:start w:val="1"/>
      <w:numFmt w:val="lowerLetter"/>
      <w:lvlText w:val="%5"/>
      <w:lvlJc w:val="left"/>
      <w:pPr>
        <w:ind w:left="358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5">
      <w:start w:val="1"/>
      <w:numFmt w:val="lowerRoman"/>
      <w:lvlText w:val="%6"/>
      <w:lvlJc w:val="left"/>
      <w:pPr>
        <w:ind w:left="430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6">
      <w:start w:val="1"/>
      <w:numFmt w:val="decimal"/>
      <w:lvlText w:val="%7"/>
      <w:lvlJc w:val="left"/>
      <w:pPr>
        <w:ind w:left="502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7">
      <w:start w:val="1"/>
      <w:numFmt w:val="lowerLetter"/>
      <w:lvlText w:val="%8"/>
      <w:lvlJc w:val="left"/>
      <w:pPr>
        <w:ind w:left="574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8">
      <w:start w:val="1"/>
      <w:numFmt w:val="lowerRoman"/>
      <w:lvlText w:val="%9"/>
      <w:lvlJc w:val="left"/>
      <w:pPr>
        <w:ind w:left="646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</w:abstractNum>
  <w:abstractNum w:abstractNumId="13" w15:restartNumberingAfterBreak="0">
    <w:nsid w:val="5B5D3AB6"/>
    <w:multiLevelType w:val="hybridMultilevel"/>
    <w:tmpl w:val="4720EF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CD3057"/>
    <w:multiLevelType w:val="multilevel"/>
    <w:tmpl w:val="5570FADC"/>
    <w:lvl w:ilvl="0">
      <w:start w:val="1"/>
      <w:numFmt w:val="lowerLetter"/>
      <w:lvlText w:val="%1)"/>
      <w:lvlJc w:val="left"/>
      <w:pPr>
        <w:ind w:left="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1">
      <w:start w:val="1"/>
      <w:numFmt w:val="lowerLetter"/>
      <w:lvlText w:val="%2"/>
      <w:lvlJc w:val="left"/>
      <w:pPr>
        <w:ind w:left="142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2">
      <w:start w:val="1"/>
      <w:numFmt w:val="lowerRoman"/>
      <w:lvlText w:val="%3"/>
      <w:lvlJc w:val="left"/>
      <w:pPr>
        <w:ind w:left="214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3">
      <w:start w:val="1"/>
      <w:numFmt w:val="decimal"/>
      <w:lvlText w:val="%4"/>
      <w:lvlJc w:val="left"/>
      <w:pPr>
        <w:ind w:left="286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4">
      <w:start w:val="1"/>
      <w:numFmt w:val="lowerLetter"/>
      <w:lvlText w:val="%5"/>
      <w:lvlJc w:val="left"/>
      <w:pPr>
        <w:ind w:left="358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5">
      <w:start w:val="1"/>
      <w:numFmt w:val="lowerRoman"/>
      <w:lvlText w:val="%6"/>
      <w:lvlJc w:val="left"/>
      <w:pPr>
        <w:ind w:left="430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6">
      <w:start w:val="1"/>
      <w:numFmt w:val="decimal"/>
      <w:lvlText w:val="%7"/>
      <w:lvlJc w:val="left"/>
      <w:pPr>
        <w:ind w:left="502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7">
      <w:start w:val="1"/>
      <w:numFmt w:val="lowerLetter"/>
      <w:lvlText w:val="%8"/>
      <w:lvlJc w:val="left"/>
      <w:pPr>
        <w:ind w:left="574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  <w:lvl w:ilvl="8">
      <w:start w:val="1"/>
      <w:numFmt w:val="lowerRoman"/>
      <w:lvlText w:val="%9"/>
      <w:lvlJc w:val="left"/>
      <w:pPr>
        <w:ind w:left="6460" w:hanging="360"/>
      </w:pPr>
      <w:rPr>
        <w:b w:val="0"/>
        <w:i w:val="0"/>
        <w:strike w:val="0"/>
        <w:dstrike w:val="0"/>
        <w:position w:val="0"/>
        <w:sz w:val="20"/>
        <w:szCs w:val="20"/>
        <w:u w:val="none" w:color="000000"/>
        <w:shd w:val="clear" w:color="auto" w:fill="FFFFFF"/>
        <w:vertAlign w:val="baseline"/>
      </w:rPr>
    </w:lvl>
  </w:abstractNum>
  <w:abstractNum w:abstractNumId="15" w15:restartNumberingAfterBreak="0">
    <w:nsid w:val="63E76FA4"/>
    <w:multiLevelType w:val="hybridMultilevel"/>
    <w:tmpl w:val="FE4425D0"/>
    <w:lvl w:ilvl="0" w:tplc="48F0AE3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6" w15:restartNumberingAfterBreak="0">
    <w:nsid w:val="6CF96C2F"/>
    <w:multiLevelType w:val="hybridMultilevel"/>
    <w:tmpl w:val="08842DF4"/>
    <w:lvl w:ilvl="0" w:tplc="BCF21034">
      <w:start w:val="5"/>
      <w:numFmt w:val="bullet"/>
      <w:lvlText w:val="-"/>
      <w:lvlJc w:val="left"/>
      <w:pPr>
        <w:ind w:left="700" w:hanging="360"/>
      </w:pPr>
      <w:rPr>
        <w:rFonts w:ascii="Times New Roman" w:eastAsia="Arial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7" w15:restartNumberingAfterBreak="0">
    <w:nsid w:val="710941B7"/>
    <w:multiLevelType w:val="hybridMultilevel"/>
    <w:tmpl w:val="18886748"/>
    <w:lvl w:ilvl="0" w:tplc="713EB4EA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 w:hint="default"/>
      </w:rPr>
    </w:lvl>
    <w:lvl w:ilvl="1" w:tplc="944EF234">
      <w:numFmt w:val="bullet"/>
      <w:lvlText w:val="-"/>
      <w:lvlJc w:val="left"/>
      <w:pPr>
        <w:tabs>
          <w:tab w:val="num" w:pos="1830"/>
        </w:tabs>
        <w:ind w:left="1830" w:hanging="750"/>
      </w:pPr>
      <w:rPr>
        <w:rFonts w:ascii="Arial" w:eastAsia="SimSu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C268C2"/>
    <w:multiLevelType w:val="hybridMultilevel"/>
    <w:tmpl w:val="06064DFC"/>
    <w:lvl w:ilvl="0" w:tplc="4BA8E53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9" w15:restartNumberingAfterBreak="0">
    <w:nsid w:val="78216E7C"/>
    <w:multiLevelType w:val="hybridMultilevel"/>
    <w:tmpl w:val="D4B476E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7"/>
  </w:num>
  <w:num w:numId="4">
    <w:abstractNumId w:val="10"/>
  </w:num>
  <w:num w:numId="5">
    <w:abstractNumId w:val="17"/>
  </w:num>
  <w:num w:numId="6">
    <w:abstractNumId w:val="19"/>
  </w:num>
  <w:num w:numId="7">
    <w:abstractNumId w:val="2"/>
  </w:num>
  <w:num w:numId="8">
    <w:abstractNumId w:val="11"/>
  </w:num>
  <w:num w:numId="9">
    <w:abstractNumId w:val="13"/>
  </w:num>
  <w:num w:numId="10">
    <w:abstractNumId w:val="5"/>
  </w:num>
  <w:num w:numId="11">
    <w:abstractNumId w:val="6"/>
  </w:num>
  <w:num w:numId="12">
    <w:abstractNumId w:val="9"/>
  </w:num>
  <w:num w:numId="13">
    <w:abstractNumId w:val="1"/>
  </w:num>
  <w:num w:numId="14">
    <w:abstractNumId w:val="0"/>
  </w:num>
  <w:num w:numId="15">
    <w:abstractNumId w:val="3"/>
  </w:num>
  <w:num w:numId="16">
    <w:abstractNumId w:val="12"/>
  </w:num>
  <w:num w:numId="17">
    <w:abstractNumId w:val="14"/>
  </w:num>
  <w:num w:numId="18">
    <w:abstractNumId w:val="8"/>
  </w:num>
  <w:num w:numId="19">
    <w:abstractNumId w:val="1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D82"/>
    <w:rsid w:val="00023193"/>
    <w:rsid w:val="0003552F"/>
    <w:rsid w:val="00040B6C"/>
    <w:rsid w:val="00050204"/>
    <w:rsid w:val="000524C7"/>
    <w:rsid w:val="00060889"/>
    <w:rsid w:val="00064C0E"/>
    <w:rsid w:val="00081D31"/>
    <w:rsid w:val="000B0223"/>
    <w:rsid w:val="000E1DE4"/>
    <w:rsid w:val="000E44FD"/>
    <w:rsid w:val="000F7F71"/>
    <w:rsid w:val="00103206"/>
    <w:rsid w:val="001038D1"/>
    <w:rsid w:val="00113600"/>
    <w:rsid w:val="00113BEB"/>
    <w:rsid w:val="00135737"/>
    <w:rsid w:val="00152F49"/>
    <w:rsid w:val="001531B9"/>
    <w:rsid w:val="001664AC"/>
    <w:rsid w:val="001C003F"/>
    <w:rsid w:val="001D2701"/>
    <w:rsid w:val="001E4ECF"/>
    <w:rsid w:val="001E63FA"/>
    <w:rsid w:val="002038F7"/>
    <w:rsid w:val="00204DB1"/>
    <w:rsid w:val="00214D82"/>
    <w:rsid w:val="00240D25"/>
    <w:rsid w:val="00243D49"/>
    <w:rsid w:val="002467D1"/>
    <w:rsid w:val="002514B0"/>
    <w:rsid w:val="00275301"/>
    <w:rsid w:val="002820E3"/>
    <w:rsid w:val="00293359"/>
    <w:rsid w:val="002A3601"/>
    <w:rsid w:val="002B0526"/>
    <w:rsid w:val="002C7254"/>
    <w:rsid w:val="002F79AD"/>
    <w:rsid w:val="00321FE2"/>
    <w:rsid w:val="00327454"/>
    <w:rsid w:val="00327D09"/>
    <w:rsid w:val="00332788"/>
    <w:rsid w:val="00333420"/>
    <w:rsid w:val="00360B28"/>
    <w:rsid w:val="00361629"/>
    <w:rsid w:val="00381F39"/>
    <w:rsid w:val="00385B3A"/>
    <w:rsid w:val="003A41B6"/>
    <w:rsid w:val="003C750B"/>
    <w:rsid w:val="003D45B6"/>
    <w:rsid w:val="003E3185"/>
    <w:rsid w:val="00417C34"/>
    <w:rsid w:val="00422730"/>
    <w:rsid w:val="004243E8"/>
    <w:rsid w:val="004444AF"/>
    <w:rsid w:val="004509FB"/>
    <w:rsid w:val="004564A4"/>
    <w:rsid w:val="00457713"/>
    <w:rsid w:val="004726B7"/>
    <w:rsid w:val="004731BD"/>
    <w:rsid w:val="00474239"/>
    <w:rsid w:val="0047497C"/>
    <w:rsid w:val="0047513C"/>
    <w:rsid w:val="004A4F67"/>
    <w:rsid w:val="004D1E71"/>
    <w:rsid w:val="00546A39"/>
    <w:rsid w:val="005533B6"/>
    <w:rsid w:val="00557FE1"/>
    <w:rsid w:val="00573F81"/>
    <w:rsid w:val="00575083"/>
    <w:rsid w:val="0059022E"/>
    <w:rsid w:val="005A68D4"/>
    <w:rsid w:val="005B53DE"/>
    <w:rsid w:val="005D31E7"/>
    <w:rsid w:val="005D7FF7"/>
    <w:rsid w:val="005E0C2A"/>
    <w:rsid w:val="005E3C7F"/>
    <w:rsid w:val="005F680B"/>
    <w:rsid w:val="00606B47"/>
    <w:rsid w:val="00627C1F"/>
    <w:rsid w:val="006531DF"/>
    <w:rsid w:val="006747D2"/>
    <w:rsid w:val="006B494A"/>
    <w:rsid w:val="006B54CE"/>
    <w:rsid w:val="006D1524"/>
    <w:rsid w:val="006F2803"/>
    <w:rsid w:val="00703E5F"/>
    <w:rsid w:val="00706ABA"/>
    <w:rsid w:val="00740027"/>
    <w:rsid w:val="00745D1E"/>
    <w:rsid w:val="00747A43"/>
    <w:rsid w:val="007500AC"/>
    <w:rsid w:val="00782438"/>
    <w:rsid w:val="00784DB6"/>
    <w:rsid w:val="007A12D1"/>
    <w:rsid w:val="007A5EF9"/>
    <w:rsid w:val="007C3BF5"/>
    <w:rsid w:val="007C71E0"/>
    <w:rsid w:val="007D176A"/>
    <w:rsid w:val="007D590F"/>
    <w:rsid w:val="007E40F4"/>
    <w:rsid w:val="00800B0F"/>
    <w:rsid w:val="0080159C"/>
    <w:rsid w:val="00806854"/>
    <w:rsid w:val="00814ADB"/>
    <w:rsid w:val="00825906"/>
    <w:rsid w:val="00845C3C"/>
    <w:rsid w:val="00845F92"/>
    <w:rsid w:val="008643A3"/>
    <w:rsid w:val="00872D31"/>
    <w:rsid w:val="00873688"/>
    <w:rsid w:val="00876E45"/>
    <w:rsid w:val="00883414"/>
    <w:rsid w:val="008B1C47"/>
    <w:rsid w:val="0091526B"/>
    <w:rsid w:val="0091676E"/>
    <w:rsid w:val="00941916"/>
    <w:rsid w:val="009434F2"/>
    <w:rsid w:val="00944623"/>
    <w:rsid w:val="00971804"/>
    <w:rsid w:val="00976D45"/>
    <w:rsid w:val="00980EAD"/>
    <w:rsid w:val="00990D9A"/>
    <w:rsid w:val="00995BB8"/>
    <w:rsid w:val="00997E86"/>
    <w:rsid w:val="009B0937"/>
    <w:rsid w:val="009B4A3F"/>
    <w:rsid w:val="009B5820"/>
    <w:rsid w:val="009B7911"/>
    <w:rsid w:val="009B7EEB"/>
    <w:rsid w:val="009C0611"/>
    <w:rsid w:val="009F34DE"/>
    <w:rsid w:val="00A00C65"/>
    <w:rsid w:val="00A1056A"/>
    <w:rsid w:val="00A14C82"/>
    <w:rsid w:val="00A2009F"/>
    <w:rsid w:val="00A20414"/>
    <w:rsid w:val="00A2293C"/>
    <w:rsid w:val="00A238A0"/>
    <w:rsid w:val="00A23E15"/>
    <w:rsid w:val="00A2472E"/>
    <w:rsid w:val="00A27B7E"/>
    <w:rsid w:val="00A347C6"/>
    <w:rsid w:val="00A36E70"/>
    <w:rsid w:val="00A43338"/>
    <w:rsid w:val="00A524D1"/>
    <w:rsid w:val="00A5748F"/>
    <w:rsid w:val="00A61437"/>
    <w:rsid w:val="00A61715"/>
    <w:rsid w:val="00A6410A"/>
    <w:rsid w:val="00A642FD"/>
    <w:rsid w:val="00A64387"/>
    <w:rsid w:val="00A875FF"/>
    <w:rsid w:val="00A9094F"/>
    <w:rsid w:val="00AC5570"/>
    <w:rsid w:val="00AD29DD"/>
    <w:rsid w:val="00AD38B9"/>
    <w:rsid w:val="00AD50CE"/>
    <w:rsid w:val="00AE2A9F"/>
    <w:rsid w:val="00AF7BB7"/>
    <w:rsid w:val="00B40DD2"/>
    <w:rsid w:val="00B42EB9"/>
    <w:rsid w:val="00B43242"/>
    <w:rsid w:val="00B4571F"/>
    <w:rsid w:val="00B45CE7"/>
    <w:rsid w:val="00B55696"/>
    <w:rsid w:val="00B763DA"/>
    <w:rsid w:val="00B909CC"/>
    <w:rsid w:val="00B95303"/>
    <w:rsid w:val="00BC5A45"/>
    <w:rsid w:val="00BF3749"/>
    <w:rsid w:val="00BF7EB6"/>
    <w:rsid w:val="00C03517"/>
    <w:rsid w:val="00C048B3"/>
    <w:rsid w:val="00C05192"/>
    <w:rsid w:val="00C059FC"/>
    <w:rsid w:val="00C43D04"/>
    <w:rsid w:val="00C44F71"/>
    <w:rsid w:val="00C45912"/>
    <w:rsid w:val="00C546B2"/>
    <w:rsid w:val="00C8697A"/>
    <w:rsid w:val="00C93C08"/>
    <w:rsid w:val="00CA3B25"/>
    <w:rsid w:val="00CA40D0"/>
    <w:rsid w:val="00CA5685"/>
    <w:rsid w:val="00CC392B"/>
    <w:rsid w:val="00CD3435"/>
    <w:rsid w:val="00CE5AF7"/>
    <w:rsid w:val="00CF0197"/>
    <w:rsid w:val="00CF77A7"/>
    <w:rsid w:val="00D0016E"/>
    <w:rsid w:val="00D01DE8"/>
    <w:rsid w:val="00D03131"/>
    <w:rsid w:val="00D119B0"/>
    <w:rsid w:val="00D16970"/>
    <w:rsid w:val="00D43A75"/>
    <w:rsid w:val="00D45930"/>
    <w:rsid w:val="00D55FDB"/>
    <w:rsid w:val="00D64A5D"/>
    <w:rsid w:val="00D72EB5"/>
    <w:rsid w:val="00D86E5B"/>
    <w:rsid w:val="00D87D4A"/>
    <w:rsid w:val="00D90961"/>
    <w:rsid w:val="00D95FE4"/>
    <w:rsid w:val="00DA0BD5"/>
    <w:rsid w:val="00DA195A"/>
    <w:rsid w:val="00DC289A"/>
    <w:rsid w:val="00DD4EF4"/>
    <w:rsid w:val="00DF08B8"/>
    <w:rsid w:val="00E02566"/>
    <w:rsid w:val="00E0257E"/>
    <w:rsid w:val="00E075DA"/>
    <w:rsid w:val="00E07D7F"/>
    <w:rsid w:val="00E1063D"/>
    <w:rsid w:val="00E1147F"/>
    <w:rsid w:val="00E11B36"/>
    <w:rsid w:val="00E17BC8"/>
    <w:rsid w:val="00E26261"/>
    <w:rsid w:val="00E26E03"/>
    <w:rsid w:val="00E568D2"/>
    <w:rsid w:val="00E61C2F"/>
    <w:rsid w:val="00E6550A"/>
    <w:rsid w:val="00E65715"/>
    <w:rsid w:val="00E76732"/>
    <w:rsid w:val="00EA444F"/>
    <w:rsid w:val="00EC2045"/>
    <w:rsid w:val="00EC3579"/>
    <w:rsid w:val="00EC7687"/>
    <w:rsid w:val="00ED1FCD"/>
    <w:rsid w:val="00ED7F6F"/>
    <w:rsid w:val="00EE0BD4"/>
    <w:rsid w:val="00EF031F"/>
    <w:rsid w:val="00EF08DB"/>
    <w:rsid w:val="00EF1392"/>
    <w:rsid w:val="00EF1F69"/>
    <w:rsid w:val="00F00A74"/>
    <w:rsid w:val="00F00F07"/>
    <w:rsid w:val="00F01479"/>
    <w:rsid w:val="00F15701"/>
    <w:rsid w:val="00F266E4"/>
    <w:rsid w:val="00F306CA"/>
    <w:rsid w:val="00F34697"/>
    <w:rsid w:val="00F37C2A"/>
    <w:rsid w:val="00F464E2"/>
    <w:rsid w:val="00F4768E"/>
    <w:rsid w:val="00F547B9"/>
    <w:rsid w:val="00F553ED"/>
    <w:rsid w:val="00F5783C"/>
    <w:rsid w:val="00F739DE"/>
    <w:rsid w:val="00F87F84"/>
    <w:rsid w:val="00F93C08"/>
    <w:rsid w:val="00FB44AA"/>
    <w:rsid w:val="00FB6D1F"/>
    <w:rsid w:val="00FD6A50"/>
    <w:rsid w:val="00FE134D"/>
    <w:rsid w:val="00FE36EC"/>
    <w:rsid w:val="00FF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A37F619F-0B2B-4EB3-B302-C2EC08400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DA195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character" w:customStyle="1" w:styleId="Ttulodelibro">
    <w:name w:val="Título de libro"/>
    <w:uiPriority w:val="33"/>
    <w:qFormat/>
    <w:rsid w:val="0047497C"/>
    <w:rPr>
      <w:b/>
      <w:bCs/>
      <w:smallCaps/>
      <w:spacing w:val="5"/>
    </w:rPr>
  </w:style>
  <w:style w:type="character" w:customStyle="1" w:styleId="Ttulo2Car">
    <w:name w:val="Título 2 Car"/>
    <w:link w:val="Ttulo2"/>
    <w:rsid w:val="00DA195A"/>
    <w:rPr>
      <w:rFonts w:ascii="Times New Roman" w:eastAsia="Times New Roman" w:hAnsi="Times New Roman"/>
      <w:b/>
      <w:sz w:val="24"/>
    </w:rPr>
  </w:style>
  <w:style w:type="paragraph" w:styleId="NormalWeb">
    <w:name w:val="Normal (Web)"/>
    <w:basedOn w:val="Normal"/>
    <w:unhideWhenUsed/>
    <w:rsid w:val="00DA19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DA195A"/>
    <w:pPr>
      <w:spacing w:after="120" w:line="240" w:lineRule="auto"/>
      <w:ind w:left="283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angradetextonormalCar">
    <w:name w:val="Sangría de texto normal Car"/>
    <w:link w:val="Sangradetextonormal"/>
    <w:rsid w:val="00DA195A"/>
    <w:rPr>
      <w:rFonts w:ascii="Times New Roman" w:eastAsia="SimSun" w:hAnsi="Times New Roman"/>
      <w:sz w:val="24"/>
      <w:szCs w:val="24"/>
      <w:lang w:eastAsia="zh-CN"/>
    </w:rPr>
  </w:style>
  <w:style w:type="paragraph" w:styleId="Sangra2detindependiente">
    <w:name w:val="Body Text Indent 2"/>
    <w:basedOn w:val="Normal"/>
    <w:link w:val="Sangra2detindependienteCar"/>
    <w:rsid w:val="00DA195A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Sangra2detindependienteCar">
    <w:name w:val="Sangría 2 de t. independiente Car"/>
    <w:link w:val="Sangra2detindependiente"/>
    <w:rsid w:val="00DA195A"/>
    <w:rPr>
      <w:rFonts w:ascii="Times New Roman" w:eastAsia="Times New Roman" w:hAnsi="Times New Roman"/>
      <w:lang w:val="es-ES_tradnl"/>
    </w:rPr>
  </w:style>
  <w:style w:type="paragraph" w:customStyle="1" w:styleId="Default">
    <w:name w:val="Default"/>
    <w:rsid w:val="00DA195A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paragraph" w:styleId="Listavistosa-nfasis1">
    <w:name w:val="Colorful List Accent 1"/>
    <w:basedOn w:val="Normal"/>
    <w:uiPriority w:val="34"/>
    <w:qFormat/>
    <w:rsid w:val="00DA195A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DA195A"/>
    <w:pPr>
      <w:spacing w:after="120" w:line="480" w:lineRule="auto"/>
    </w:pPr>
    <w:rPr>
      <w:rFonts w:ascii="Cambria" w:eastAsia="MS Mincho" w:hAnsi="Cambria"/>
      <w:sz w:val="24"/>
      <w:szCs w:val="24"/>
      <w:lang w:val="es-ES_tradnl" w:eastAsia="x-none"/>
    </w:rPr>
  </w:style>
  <w:style w:type="character" w:customStyle="1" w:styleId="Textoindependiente2Car">
    <w:name w:val="Texto independiente 2 Car"/>
    <w:link w:val="Textoindependiente2"/>
    <w:uiPriority w:val="99"/>
    <w:rsid w:val="00DA195A"/>
    <w:rPr>
      <w:rFonts w:ascii="Cambria" w:eastAsia="MS Mincho" w:hAnsi="Cambria"/>
      <w:sz w:val="24"/>
      <w:szCs w:val="24"/>
      <w:lang w:val="es-ES_tradnl" w:eastAsia="x-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3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D38B9"/>
    <w:rPr>
      <w:rFonts w:ascii="Tahoma" w:hAnsi="Tahoma" w:cs="Tahoma"/>
      <w:sz w:val="16"/>
      <w:szCs w:val="16"/>
      <w:lang w:eastAsia="en-US"/>
    </w:rPr>
  </w:style>
  <w:style w:type="paragraph" w:customStyle="1" w:styleId="PIEDEFIRMA">
    <w:name w:val="PIE DE FIRMA"/>
    <w:basedOn w:val="Normal"/>
    <w:rsid w:val="000B0223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ahoma" w:eastAsia="Times New Roman" w:hAnsi="Tahoma" w:cs="Tahoma"/>
      <w:bCs/>
      <w:sz w:val="18"/>
      <w:szCs w:val="18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45F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845F92"/>
    <w:rPr>
      <w:sz w:val="16"/>
      <w:szCs w:val="16"/>
      <w:lang w:eastAsia="en-US"/>
    </w:rPr>
  </w:style>
  <w:style w:type="character" w:styleId="Refdecomentario">
    <w:name w:val="annotation reference"/>
    <w:uiPriority w:val="99"/>
    <w:semiHidden/>
    <w:unhideWhenUsed/>
    <w:rsid w:val="002514B0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514B0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2514B0"/>
    <w:rPr>
      <w:sz w:val="24"/>
      <w:szCs w:val="24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14B0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2514B0"/>
    <w:rPr>
      <w:b/>
      <w:bCs/>
      <w:sz w:val="24"/>
      <w:szCs w:val="24"/>
      <w:lang w:eastAsia="en-US"/>
    </w:rPr>
  </w:style>
  <w:style w:type="paragraph" w:styleId="Prrafodelista">
    <w:name w:val="List Paragraph"/>
    <w:basedOn w:val="Normal"/>
    <w:uiPriority w:val="34"/>
    <w:qFormat/>
    <w:rsid w:val="00D55FDB"/>
    <w:pPr>
      <w:ind w:left="708"/>
    </w:pPr>
  </w:style>
  <w:style w:type="paragraph" w:customStyle="1" w:styleId="0genparrafo">
    <w:name w:val="0genparrafo"/>
    <w:basedOn w:val="Normal"/>
    <w:rsid w:val="005533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703E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semiHidden/>
    <w:unhideWhenUsed/>
    <w:rsid w:val="00F34697"/>
    <w:rPr>
      <w:color w:val="0000FF"/>
      <w:u w:val="single"/>
    </w:rPr>
  </w:style>
  <w:style w:type="paragraph" w:customStyle="1" w:styleId="subtit-azul">
    <w:name w:val="subtit-azul"/>
    <w:basedOn w:val="Normal"/>
    <w:rsid w:val="00D01D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9419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9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88B4D-14B4-45B0-AF3D-847399797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Luis Cueto Sánchez</cp:lastModifiedBy>
  <cp:revision>2</cp:revision>
  <cp:lastPrinted>2020-07-31T11:53:00Z</cp:lastPrinted>
  <dcterms:created xsi:type="dcterms:W3CDTF">2020-08-05T08:16:00Z</dcterms:created>
  <dcterms:modified xsi:type="dcterms:W3CDTF">2020-08-05T08:16:00Z</dcterms:modified>
</cp:coreProperties>
</file>