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C25987" w:rsidRPr="00BF396B" w:rsidRDefault="00C25987">
      <w:pPr>
        <w:spacing w:line="200" w:lineRule="exact"/>
        <w:rPr>
          <w:rFonts w:ascii="Times New Roman" w:eastAsia="Times New Roman" w:hAnsi="Times New Roman"/>
          <w:color w:val="000000"/>
          <w:sz w:val="24"/>
        </w:rPr>
      </w:pPr>
      <w:bookmarkStart w:id="0" w:name="_GoBack"/>
      <w:bookmarkEnd w:id="0"/>
    </w:p>
    <w:p w:rsidR="00C25987" w:rsidRPr="00BF396B" w:rsidRDefault="00C25987">
      <w:pPr>
        <w:spacing w:line="200" w:lineRule="exact"/>
        <w:rPr>
          <w:rFonts w:ascii="Times New Roman" w:eastAsia="Times New Roman" w:hAnsi="Times New Roman"/>
          <w:color w:val="000000"/>
          <w:sz w:val="24"/>
        </w:rPr>
      </w:pPr>
    </w:p>
    <w:p w:rsidR="00C25987" w:rsidRPr="00BF396B" w:rsidRDefault="00C25987">
      <w:pPr>
        <w:spacing w:line="200" w:lineRule="exact"/>
        <w:rPr>
          <w:rFonts w:ascii="Times New Roman" w:eastAsia="Times New Roman" w:hAnsi="Times New Roman"/>
          <w:color w:val="000000"/>
          <w:sz w:val="24"/>
        </w:rPr>
      </w:pPr>
    </w:p>
    <w:p w:rsidR="00C25987" w:rsidRPr="00BF396B" w:rsidRDefault="00C25987">
      <w:pPr>
        <w:spacing w:line="200" w:lineRule="exact"/>
        <w:rPr>
          <w:rFonts w:ascii="Times New Roman" w:eastAsia="Times New Roman" w:hAnsi="Times New Roman"/>
          <w:color w:val="000000"/>
          <w:sz w:val="24"/>
        </w:rPr>
      </w:pPr>
    </w:p>
    <w:p w:rsidR="00C25987" w:rsidRPr="00BF396B" w:rsidRDefault="00C25987">
      <w:pPr>
        <w:spacing w:line="331" w:lineRule="exact"/>
        <w:rPr>
          <w:rFonts w:ascii="Times New Roman" w:eastAsia="Times New Roman" w:hAnsi="Times New Roman"/>
          <w:color w:val="000000"/>
          <w:sz w:val="24"/>
        </w:rPr>
      </w:pPr>
    </w:p>
    <w:p w:rsidR="00001F12" w:rsidRPr="00BF396B" w:rsidRDefault="00411A90" w:rsidP="00411A90">
      <w:pPr>
        <w:spacing w:line="0" w:lineRule="atLeast"/>
        <w:ind w:left="40"/>
        <w:rPr>
          <w:rFonts w:ascii="Arial" w:eastAsia="Arial" w:hAnsi="Arial"/>
          <w:b/>
          <w:color w:val="000000"/>
          <w:sz w:val="22"/>
        </w:rPr>
      </w:pPr>
      <w:r w:rsidRPr="00411A90">
        <w:rPr>
          <w:rFonts w:ascii="Arial" w:eastAsia="Arial" w:hAnsi="Arial"/>
          <w:b/>
          <w:color w:val="000000"/>
          <w:sz w:val="22"/>
        </w:rPr>
        <w:t>BASES PARA SOLICITAR Y OTORGAR SUBVENCIONES A PROYECTOS PRESENTADOS POR ENTIDADES EDUCATIVAS SIN ÁNIMO DE LUCRO PARA LA COMPRA DE MATERIAL (AMPLIACIÓN)</w:t>
      </w:r>
    </w:p>
    <w:p w:rsidR="00C25987" w:rsidRDefault="00C25987" w:rsidP="00411A90">
      <w:pPr>
        <w:spacing w:line="0" w:lineRule="atLeast"/>
        <w:rPr>
          <w:rFonts w:ascii="Times New Roman" w:eastAsia="Times New Roman" w:hAnsi="Times New Roman"/>
          <w:color w:val="000000"/>
          <w:sz w:val="24"/>
        </w:rPr>
      </w:pPr>
    </w:p>
    <w:p w:rsidR="00411A90" w:rsidRPr="00BF396B" w:rsidRDefault="00411A90" w:rsidP="00411A90">
      <w:pPr>
        <w:spacing w:line="0" w:lineRule="atLeast"/>
        <w:rPr>
          <w:rFonts w:ascii="Arial" w:eastAsia="Arial" w:hAnsi="Arial"/>
          <w:color w:val="000000"/>
          <w:sz w:val="22"/>
        </w:rPr>
      </w:pPr>
    </w:p>
    <w:p w:rsidR="00C25987" w:rsidRPr="00BF396B" w:rsidRDefault="00C25987">
      <w:pPr>
        <w:spacing w:line="1" w:lineRule="exact"/>
        <w:rPr>
          <w:rFonts w:ascii="Times New Roman" w:eastAsia="Times New Roman" w:hAnsi="Times New Roman"/>
          <w:color w:val="000000"/>
          <w:sz w:val="24"/>
        </w:rPr>
      </w:pPr>
    </w:p>
    <w:p w:rsidR="009A4F40" w:rsidRPr="00BF396B" w:rsidRDefault="009A4F40" w:rsidP="009A4F40">
      <w:pPr>
        <w:spacing w:line="0" w:lineRule="atLeast"/>
        <w:ind w:left="40"/>
        <w:rPr>
          <w:rFonts w:ascii="Arial" w:eastAsia="Arial" w:hAnsi="Arial"/>
          <w:color w:val="000000"/>
          <w:sz w:val="22"/>
          <w:lang w:val="es-ES"/>
        </w:rPr>
      </w:pPr>
      <w:r w:rsidRPr="00BF396B">
        <w:rPr>
          <w:rFonts w:ascii="Arial" w:eastAsia="Arial" w:hAnsi="Arial"/>
          <w:color w:val="000000"/>
          <w:sz w:val="22"/>
          <w:lang w:val="es-ES"/>
        </w:rPr>
        <w:t>Dada a la normativa de aplicación:</w:t>
      </w:r>
    </w:p>
    <w:p w:rsidR="009A4F40" w:rsidRPr="00BF396B" w:rsidRDefault="00165F9B" w:rsidP="009A4F40">
      <w:pPr>
        <w:spacing w:line="0" w:lineRule="atLeast"/>
        <w:ind w:left="40"/>
        <w:rPr>
          <w:rFonts w:ascii="Arial" w:eastAsia="Arial" w:hAnsi="Arial"/>
          <w:color w:val="000000"/>
          <w:sz w:val="22"/>
          <w:lang w:val="es-ES"/>
        </w:rPr>
      </w:pPr>
      <w:r w:rsidRPr="00BF396B">
        <w:rPr>
          <w:rFonts w:ascii="Arial" w:eastAsia="Arial" w:hAnsi="Arial"/>
          <w:noProof/>
          <w:color w:val="000000"/>
          <w:sz w:val="22"/>
        </w:rPr>
        <mc:AlternateContent>
          <mc:Choice Requires="wps">
            <w:drawing>
              <wp:anchor distT="0" distB="0" distL="114300" distR="114300" simplePos="0" relativeHeight="251649536" behindDoc="1" locked="0" layoutInCell="1" allowOverlap="1">
                <wp:simplePos x="0" y="0"/>
                <wp:positionH relativeFrom="column">
                  <wp:posOffset>-664210</wp:posOffset>
                </wp:positionH>
                <wp:positionV relativeFrom="paragraph">
                  <wp:posOffset>-32385</wp:posOffset>
                </wp:positionV>
                <wp:extent cx="457200" cy="0"/>
                <wp:effectExtent l="12065" t="7620" r="6985" b="11430"/>
                <wp:wrapNone/>
                <wp:docPr id="38" name="Lin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6350">
                          <a:solidFill>
                            <a:srgbClr val="C0C0C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644D83" id="Line 74" o:spid="_x0000_s1026" style="position:absolute;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3pt,-2.55pt" to="-16.3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" strokecolor="silver" strokeweight=".5pt"/>
            </w:pict>
          </mc:Fallback>
        </mc:AlternateConten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b/>
          <w:color w:val="000000"/>
          <w:sz w:val="22"/>
          <w:lang w:val="es-ES"/>
        </w:rPr>
      </w:pPr>
      <w:r w:rsidRPr="00BF396B">
        <w:rPr>
          <w:rFonts w:ascii="Arial" w:eastAsia="Arial" w:hAnsi="Arial"/>
          <w:b/>
          <w:color w:val="000000"/>
          <w:sz w:val="22"/>
          <w:lang w:val="es-ES"/>
        </w:rPr>
        <w:t>Normativa que se aplica</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numPr>
          <w:ilvl w:val="0"/>
          <w:numId w:val="1"/>
        </w:numPr>
        <w:tabs>
          <w:tab w:val="num" w:pos="284"/>
        </w:tabs>
        <w:spacing w:line="0" w:lineRule="atLeast"/>
        <w:rPr>
          <w:rFonts w:ascii="Arial" w:eastAsia="Arial" w:hAnsi="Arial"/>
          <w:color w:val="000000"/>
          <w:sz w:val="22"/>
          <w:lang w:val="es-ES"/>
        </w:rPr>
      </w:pPr>
      <w:r w:rsidRPr="00BF396B">
        <w:rPr>
          <w:rFonts w:ascii="Arial" w:eastAsia="Arial" w:hAnsi="Arial"/>
          <w:color w:val="000000"/>
          <w:sz w:val="22"/>
          <w:lang w:val="es-ES"/>
        </w:rPr>
        <w:t>Ley 38/2003, de 17 de noviembre, general de subvenciones (LGS)</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numPr>
          <w:ilvl w:val="0"/>
          <w:numId w:val="1"/>
        </w:numPr>
        <w:tabs>
          <w:tab w:val="num" w:pos="284"/>
        </w:tabs>
        <w:spacing w:line="0" w:lineRule="atLeast"/>
        <w:rPr>
          <w:rFonts w:ascii="Arial" w:eastAsia="Arial" w:hAnsi="Arial"/>
          <w:color w:val="000000"/>
          <w:sz w:val="22"/>
          <w:lang w:val="es-ES"/>
        </w:rPr>
      </w:pPr>
      <w:r w:rsidRPr="00BF396B">
        <w:rPr>
          <w:rFonts w:ascii="Arial" w:eastAsia="Arial" w:hAnsi="Arial"/>
          <w:color w:val="000000"/>
          <w:sz w:val="22"/>
          <w:lang w:val="es-ES"/>
        </w:rPr>
        <w:t>RD 887/2006, de 21 de julio, por el que se aprueba el Reglamento de LGS</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numPr>
          <w:ilvl w:val="0"/>
          <w:numId w:val="1"/>
        </w:numPr>
        <w:tabs>
          <w:tab w:val="num" w:pos="284"/>
        </w:tabs>
        <w:spacing w:line="0" w:lineRule="atLeast"/>
        <w:rPr>
          <w:rFonts w:ascii="Arial" w:eastAsia="Arial" w:hAnsi="Arial"/>
          <w:color w:val="000000"/>
          <w:sz w:val="22"/>
          <w:lang w:val="es-ES"/>
        </w:rPr>
      </w:pPr>
      <w:r w:rsidRPr="00BF396B">
        <w:rPr>
          <w:rFonts w:ascii="Arial" w:eastAsia="Arial" w:hAnsi="Arial"/>
          <w:color w:val="000000"/>
          <w:sz w:val="22"/>
          <w:lang w:val="es-ES"/>
        </w:rPr>
        <w:t>Ley 19/2014, de 29 de diciembre, de transparencia, acceso a la información pública y buen gobierno de Cataluña (LLT)</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numPr>
          <w:ilvl w:val="0"/>
          <w:numId w:val="1"/>
        </w:numPr>
        <w:tabs>
          <w:tab w:val="num" w:pos="284"/>
        </w:tabs>
        <w:spacing w:line="0" w:lineRule="atLeast"/>
        <w:rPr>
          <w:rFonts w:ascii="Arial" w:eastAsia="Arial" w:hAnsi="Arial"/>
          <w:color w:val="000000"/>
          <w:sz w:val="22"/>
          <w:lang w:val="es-ES"/>
        </w:rPr>
      </w:pPr>
      <w:r w:rsidRPr="00BF396B">
        <w:rPr>
          <w:rFonts w:ascii="Arial" w:eastAsia="Arial" w:hAnsi="Arial"/>
          <w:color w:val="000000"/>
          <w:sz w:val="22"/>
          <w:lang w:val="es-ES"/>
        </w:rPr>
        <w:t xml:space="preserve">Dadas las Bases Reguladoras Generales de la Concesión de Subvenciones del Ayuntamiento de </w:t>
      </w:r>
      <w:proofErr w:type="spellStart"/>
      <w:r w:rsidRPr="00BF396B">
        <w:rPr>
          <w:rFonts w:ascii="Arial" w:eastAsia="Arial" w:hAnsi="Arial"/>
          <w:color w:val="000000"/>
          <w:sz w:val="22"/>
          <w:lang w:val="es-ES"/>
        </w:rPr>
        <w:t>Palau</w:t>
      </w:r>
      <w:proofErr w:type="spellEnd"/>
      <w:r w:rsidRPr="00BF396B">
        <w:rPr>
          <w:rFonts w:ascii="Arial" w:eastAsia="Arial" w:hAnsi="Arial"/>
          <w:color w:val="000000"/>
          <w:sz w:val="22"/>
          <w:lang w:val="es-ES"/>
        </w:rPr>
        <w:t xml:space="preserve"> de </w:t>
      </w:r>
      <w:proofErr w:type="spellStart"/>
      <w:r w:rsidRPr="00BF396B">
        <w:rPr>
          <w:rFonts w:ascii="Arial" w:eastAsia="Arial" w:hAnsi="Arial"/>
          <w:color w:val="000000"/>
          <w:sz w:val="22"/>
          <w:lang w:val="es-ES"/>
        </w:rPr>
        <w:t>Plegamans</w:t>
      </w:r>
      <w:proofErr w:type="spellEnd"/>
      <w:r w:rsidRPr="00BF396B">
        <w:rPr>
          <w:rFonts w:ascii="Arial" w:eastAsia="Arial" w:hAnsi="Arial"/>
          <w:color w:val="000000"/>
          <w:sz w:val="22"/>
          <w:lang w:val="es-ES"/>
        </w:rPr>
        <w:t>, aprobadas y publicadas en el boletín oficial de la provincia, fecha 09/26/1996</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numPr>
          <w:ilvl w:val="0"/>
          <w:numId w:val="1"/>
        </w:numPr>
        <w:tabs>
          <w:tab w:val="num" w:pos="284"/>
        </w:tabs>
        <w:spacing w:line="0" w:lineRule="atLeast"/>
        <w:rPr>
          <w:rFonts w:ascii="Arial" w:eastAsia="Arial" w:hAnsi="Arial"/>
          <w:color w:val="000000"/>
          <w:sz w:val="22"/>
          <w:lang w:val="es-ES"/>
        </w:rPr>
      </w:pPr>
      <w:r w:rsidRPr="00BF396B">
        <w:rPr>
          <w:rFonts w:ascii="Arial" w:eastAsia="Arial" w:hAnsi="Arial"/>
          <w:color w:val="000000"/>
          <w:sz w:val="22"/>
          <w:lang w:val="es-ES"/>
        </w:rPr>
        <w:t>Ordenanza municipal de Transparencia y Administración Electrónica, vigente desde el día 17 de noviembre de 2017</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numPr>
          <w:ilvl w:val="0"/>
          <w:numId w:val="1"/>
        </w:numPr>
        <w:tabs>
          <w:tab w:val="num" w:pos="284"/>
        </w:tabs>
        <w:spacing w:line="0" w:lineRule="atLeast"/>
        <w:rPr>
          <w:rFonts w:ascii="Arial" w:eastAsia="Arial" w:hAnsi="Arial"/>
          <w:b/>
          <w:color w:val="000000"/>
          <w:sz w:val="22"/>
          <w:lang w:val="es-ES"/>
        </w:rPr>
      </w:pPr>
      <w:r w:rsidRPr="00BF396B">
        <w:rPr>
          <w:rFonts w:ascii="Arial" w:eastAsia="Arial" w:hAnsi="Arial"/>
          <w:color w:val="000000"/>
          <w:sz w:val="22"/>
          <w:lang w:val="es-ES"/>
        </w:rPr>
        <w:t>Reglamento de Participación Ciudadana</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r w:rsidRPr="00BF396B">
        <w:rPr>
          <w:rFonts w:ascii="Arial" w:eastAsia="Arial" w:hAnsi="Arial"/>
          <w:color w:val="000000"/>
          <w:sz w:val="22"/>
          <w:lang w:val="es-ES"/>
        </w:rPr>
        <w:t xml:space="preserve">Dada la competencia del órgano establecido en la Base cuarta de las reguladoras Generales de la Concesión de Subvenciones del Ayuntamiento de </w:t>
      </w:r>
      <w:proofErr w:type="spellStart"/>
      <w:r w:rsidRPr="00BF396B">
        <w:rPr>
          <w:rFonts w:ascii="Arial" w:eastAsia="Arial" w:hAnsi="Arial"/>
          <w:color w:val="000000"/>
          <w:sz w:val="22"/>
          <w:lang w:val="es-ES"/>
        </w:rPr>
        <w:t>Palau-solità</w:t>
      </w:r>
      <w:proofErr w:type="spellEnd"/>
      <w:r w:rsidRPr="00BF396B">
        <w:rPr>
          <w:rFonts w:ascii="Arial" w:eastAsia="Arial" w:hAnsi="Arial"/>
          <w:color w:val="000000"/>
          <w:sz w:val="22"/>
          <w:lang w:val="es-ES"/>
        </w:rPr>
        <w:t xml:space="preserve"> I </w:t>
      </w:r>
      <w:proofErr w:type="spellStart"/>
      <w:r w:rsidRPr="00BF396B">
        <w:rPr>
          <w:rFonts w:ascii="Arial" w:eastAsia="Arial" w:hAnsi="Arial"/>
          <w:color w:val="000000"/>
          <w:sz w:val="22"/>
          <w:lang w:val="es-ES"/>
        </w:rPr>
        <w:t>Plegamans</w:t>
      </w:r>
      <w:proofErr w:type="spellEnd"/>
      <w:r w:rsidRPr="00BF396B">
        <w:rPr>
          <w:rFonts w:ascii="Arial" w:eastAsia="Arial" w:hAnsi="Arial"/>
          <w:color w:val="000000"/>
          <w:sz w:val="22"/>
          <w:lang w:val="es-ES"/>
        </w:rPr>
        <w:t>, aprobadas en fecha 26 de septiembre de 1996 y publicadas en el boletín oficial de la provincia, fecha 23 de enero de 1997.</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411A90">
      <w:pPr>
        <w:spacing w:line="0" w:lineRule="atLeast"/>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bookmarkStart w:id="1" w:name="page3"/>
      <w:bookmarkEnd w:id="1"/>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165F9B" w:rsidP="009A4F40">
      <w:pPr>
        <w:spacing w:line="0" w:lineRule="atLeast"/>
        <w:ind w:left="40"/>
        <w:rPr>
          <w:rFonts w:ascii="Arial" w:eastAsia="Arial" w:hAnsi="Arial"/>
          <w:color w:val="000000"/>
          <w:sz w:val="22"/>
          <w:lang w:val="es-ES"/>
        </w:rPr>
      </w:pPr>
      <w:r w:rsidRPr="00BF396B">
        <w:rPr>
          <w:rFonts w:ascii="Arial" w:eastAsia="Arial" w:hAnsi="Arial"/>
          <w:noProof/>
          <w:color w:val="000000"/>
          <w:sz w:val="22"/>
        </w:rPr>
        <mc:AlternateContent>
          <mc:Choice Requires="wps">
            <w:drawing>
              <wp:anchor distT="0" distB="0" distL="114300" distR="114300" simplePos="0" relativeHeight="251650560" behindDoc="1" locked="0" layoutInCell="1" allowOverlap="1">
                <wp:simplePos x="0" y="0"/>
                <wp:positionH relativeFrom="column">
                  <wp:posOffset>-689610</wp:posOffset>
                </wp:positionH>
                <wp:positionV relativeFrom="paragraph">
                  <wp:posOffset>-597535</wp:posOffset>
                </wp:positionV>
                <wp:extent cx="457200" cy="0"/>
                <wp:effectExtent l="5715" t="6350" r="13335" b="12700"/>
                <wp:wrapNone/>
                <wp:docPr id="37" name="Lin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6350">
                          <a:solidFill>
                            <a:srgbClr val="C0C0C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76EDDA" id="Line 75" o:spid="_x0000_s1026" style="position:absolute;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47.05pt" to="-18.3pt,-4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" strokecolor="silver" strokeweight=".5pt"/>
            </w:pict>
          </mc:Fallback>
        </mc:AlternateConten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b/>
          <w:color w:val="000000"/>
          <w:sz w:val="22"/>
          <w:lang w:val="es-ES"/>
        </w:rPr>
      </w:pPr>
      <w:r w:rsidRPr="00BF396B">
        <w:rPr>
          <w:rFonts w:ascii="Arial" w:eastAsia="Arial" w:hAnsi="Arial"/>
          <w:b/>
          <w:color w:val="000000"/>
          <w:sz w:val="22"/>
          <w:lang w:val="es-ES"/>
        </w:rPr>
        <w:t>INDEX</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DF6895" w:rsidP="009A4F40">
      <w:pPr>
        <w:numPr>
          <w:ilvl w:val="0"/>
          <w:numId w:val="2"/>
        </w:numPr>
        <w:spacing w:line="0" w:lineRule="atLeast"/>
        <w:rPr>
          <w:rFonts w:ascii="Arial" w:eastAsia="Arial" w:hAnsi="Arial"/>
          <w:b/>
          <w:color w:val="000000"/>
          <w:sz w:val="22"/>
          <w:u w:val="single"/>
          <w:lang w:val="es-ES"/>
        </w:rPr>
      </w:pPr>
      <w:hyperlink r:id="rId7" w:anchor="_Toc35257952" w:history="1">
        <w:r w:rsidR="009A4F40" w:rsidRPr="00BF396B">
          <w:rPr>
            <w:rStyle w:val="Hipervnculo"/>
            <w:rFonts w:ascii="Arial" w:eastAsia="Arial" w:hAnsi="Arial"/>
            <w:b/>
            <w:color w:val="000000"/>
            <w:sz w:val="22"/>
            <w:lang w:val="es-ES"/>
          </w:rPr>
          <w:t>El objeto</w:t>
        </w:r>
      </w:hyperlink>
    </w:p>
    <w:p w:rsidR="009A4F40" w:rsidRPr="00BF396B" w:rsidRDefault="009A4F40" w:rsidP="009A4F40">
      <w:pPr>
        <w:spacing w:line="0" w:lineRule="atLeast"/>
        <w:ind w:left="40"/>
        <w:rPr>
          <w:rFonts w:ascii="Arial" w:eastAsia="Arial" w:hAnsi="Arial"/>
          <w:b/>
          <w:color w:val="000000"/>
          <w:sz w:val="22"/>
          <w:u w:val="single"/>
          <w:lang w:val="es-ES"/>
        </w:rPr>
      </w:pPr>
    </w:p>
    <w:p w:rsidR="009A4F40" w:rsidRPr="00BF396B" w:rsidRDefault="00DF6895" w:rsidP="009A4F40">
      <w:pPr>
        <w:numPr>
          <w:ilvl w:val="1"/>
          <w:numId w:val="2"/>
        </w:numPr>
        <w:spacing w:line="0" w:lineRule="atLeast"/>
        <w:rPr>
          <w:rFonts w:ascii="Arial" w:eastAsia="Arial" w:hAnsi="Arial"/>
          <w:b/>
          <w:color w:val="000000"/>
          <w:sz w:val="22"/>
          <w:u w:val="single"/>
          <w:lang w:val="es-ES"/>
        </w:rPr>
      </w:pPr>
      <w:hyperlink r:id="rId8" w:anchor="_Toc35257953" w:history="1">
        <w:r w:rsidR="009A4F40" w:rsidRPr="00BF396B">
          <w:rPr>
            <w:rStyle w:val="Hipervnculo"/>
            <w:rFonts w:ascii="Arial" w:eastAsia="Arial" w:hAnsi="Arial"/>
            <w:b/>
            <w:color w:val="000000"/>
            <w:sz w:val="22"/>
            <w:lang w:val="es-ES"/>
          </w:rPr>
          <w:t>El régimen jurídico</w:t>
        </w:r>
      </w:hyperlink>
    </w:p>
    <w:p w:rsidR="009A4F40" w:rsidRPr="00BF396B" w:rsidRDefault="009A4F40" w:rsidP="009A4F40">
      <w:pPr>
        <w:spacing w:line="0" w:lineRule="atLeast"/>
        <w:ind w:left="40"/>
        <w:rPr>
          <w:rFonts w:ascii="Arial" w:eastAsia="Arial" w:hAnsi="Arial"/>
          <w:b/>
          <w:color w:val="000000"/>
          <w:sz w:val="22"/>
          <w:u w:val="single"/>
          <w:lang w:val="es-ES"/>
        </w:rPr>
      </w:pPr>
    </w:p>
    <w:p w:rsidR="009A4F40" w:rsidRPr="00BF396B" w:rsidRDefault="00DF6895" w:rsidP="009A4F40">
      <w:pPr>
        <w:numPr>
          <w:ilvl w:val="1"/>
          <w:numId w:val="2"/>
        </w:numPr>
        <w:spacing w:line="0" w:lineRule="atLeast"/>
        <w:rPr>
          <w:rFonts w:ascii="Arial" w:eastAsia="Arial" w:hAnsi="Arial"/>
          <w:b/>
          <w:color w:val="000000"/>
          <w:sz w:val="22"/>
          <w:u w:val="single"/>
          <w:lang w:val="es-ES"/>
        </w:rPr>
      </w:pPr>
      <w:hyperlink r:id="rId9" w:anchor="_Toc35257954" w:history="1">
        <w:r w:rsidR="009A4F40" w:rsidRPr="00BF396B">
          <w:rPr>
            <w:rStyle w:val="Hipervnculo"/>
            <w:rFonts w:ascii="Arial" w:eastAsia="Arial" w:hAnsi="Arial"/>
            <w:b/>
            <w:color w:val="000000"/>
            <w:sz w:val="22"/>
            <w:lang w:val="es-ES"/>
          </w:rPr>
          <w:t>la finalidad</w:t>
        </w:r>
      </w:hyperlink>
    </w:p>
    <w:p w:rsidR="009A4F40" w:rsidRPr="00BF396B" w:rsidRDefault="009A4F40" w:rsidP="009A4F40">
      <w:pPr>
        <w:spacing w:line="0" w:lineRule="atLeast"/>
        <w:ind w:left="40"/>
        <w:rPr>
          <w:rFonts w:ascii="Arial" w:eastAsia="Arial" w:hAnsi="Arial"/>
          <w:b/>
          <w:color w:val="000000"/>
          <w:sz w:val="22"/>
          <w:u w:val="single"/>
          <w:lang w:val="es-ES"/>
        </w:rPr>
      </w:pPr>
    </w:p>
    <w:p w:rsidR="009A4F40" w:rsidRPr="00BF396B" w:rsidRDefault="00DF6895" w:rsidP="009A4F40">
      <w:pPr>
        <w:numPr>
          <w:ilvl w:val="1"/>
          <w:numId w:val="2"/>
        </w:numPr>
        <w:spacing w:line="0" w:lineRule="atLeast"/>
        <w:rPr>
          <w:rFonts w:ascii="Arial" w:eastAsia="Arial" w:hAnsi="Arial"/>
          <w:b/>
          <w:color w:val="000000"/>
          <w:sz w:val="22"/>
          <w:u w:val="single"/>
          <w:lang w:val="es-ES"/>
        </w:rPr>
      </w:pPr>
      <w:hyperlink r:id="rId10" w:anchor="_Toc35257955" w:history="1">
        <w:r w:rsidR="009A4F40" w:rsidRPr="00BF396B">
          <w:rPr>
            <w:rStyle w:val="Hipervnculo"/>
            <w:rFonts w:ascii="Arial" w:eastAsia="Arial" w:hAnsi="Arial"/>
            <w:b/>
            <w:color w:val="000000"/>
            <w:sz w:val="22"/>
            <w:lang w:val="es-ES"/>
          </w:rPr>
          <w:t>Periodo de ejecución</w:t>
        </w:r>
      </w:hyperlink>
    </w:p>
    <w:p w:rsidR="009A4F40" w:rsidRPr="00BF396B" w:rsidRDefault="009A4F40" w:rsidP="009A4F40">
      <w:pPr>
        <w:spacing w:line="0" w:lineRule="atLeast"/>
        <w:ind w:left="40"/>
        <w:rPr>
          <w:rFonts w:ascii="Arial" w:eastAsia="Arial" w:hAnsi="Arial"/>
          <w:b/>
          <w:color w:val="000000"/>
          <w:sz w:val="22"/>
          <w:u w:val="single"/>
          <w:lang w:val="es-ES"/>
        </w:rPr>
      </w:pPr>
    </w:p>
    <w:p w:rsidR="009A4F40" w:rsidRPr="00BF396B" w:rsidRDefault="00DF6895" w:rsidP="009A4F40">
      <w:pPr>
        <w:numPr>
          <w:ilvl w:val="1"/>
          <w:numId w:val="2"/>
        </w:numPr>
        <w:spacing w:line="0" w:lineRule="atLeast"/>
        <w:rPr>
          <w:rFonts w:ascii="Arial" w:eastAsia="Arial" w:hAnsi="Arial"/>
          <w:b/>
          <w:color w:val="000000"/>
          <w:sz w:val="22"/>
          <w:u w:val="single"/>
          <w:lang w:val="es-ES"/>
        </w:rPr>
      </w:pPr>
      <w:hyperlink r:id="rId11" w:anchor="_Toc35257956" w:history="1">
        <w:r w:rsidR="009A4F40" w:rsidRPr="00BF396B">
          <w:rPr>
            <w:rStyle w:val="Hipervnculo"/>
            <w:rFonts w:ascii="Arial" w:eastAsia="Arial" w:hAnsi="Arial"/>
            <w:b/>
            <w:color w:val="000000"/>
            <w:sz w:val="22"/>
            <w:lang w:val="es-ES"/>
          </w:rPr>
          <w:t>los solicitantes</w:t>
        </w:r>
      </w:hyperlink>
    </w:p>
    <w:p w:rsidR="009A4F40" w:rsidRPr="00BF396B" w:rsidRDefault="009A4F40" w:rsidP="009A4F40">
      <w:pPr>
        <w:spacing w:line="0" w:lineRule="atLeast"/>
        <w:ind w:left="40"/>
        <w:rPr>
          <w:rFonts w:ascii="Arial" w:eastAsia="Arial" w:hAnsi="Arial"/>
          <w:b/>
          <w:color w:val="000000"/>
          <w:sz w:val="22"/>
          <w:u w:val="single"/>
          <w:lang w:val="es-ES"/>
        </w:rPr>
      </w:pPr>
    </w:p>
    <w:p w:rsidR="009A4F40" w:rsidRPr="00BF396B" w:rsidRDefault="00DF6895" w:rsidP="009A4F40">
      <w:pPr>
        <w:numPr>
          <w:ilvl w:val="1"/>
          <w:numId w:val="2"/>
        </w:numPr>
        <w:spacing w:line="0" w:lineRule="atLeast"/>
        <w:rPr>
          <w:rFonts w:ascii="Arial" w:eastAsia="Arial" w:hAnsi="Arial"/>
          <w:b/>
          <w:color w:val="000000"/>
          <w:sz w:val="22"/>
          <w:u w:val="single"/>
          <w:lang w:val="es-ES"/>
        </w:rPr>
      </w:pPr>
      <w:hyperlink r:id="rId12" w:anchor="_Toc35257957" w:history="1">
        <w:r w:rsidR="009A4F40" w:rsidRPr="00BF396B">
          <w:rPr>
            <w:rStyle w:val="Hipervnculo"/>
            <w:rFonts w:ascii="Arial" w:eastAsia="Arial" w:hAnsi="Arial"/>
            <w:b/>
            <w:color w:val="000000"/>
            <w:sz w:val="22"/>
            <w:lang w:val="es-ES"/>
          </w:rPr>
          <w:t>las compatibilidades</w:t>
        </w:r>
      </w:hyperlink>
    </w:p>
    <w:p w:rsidR="009A4F40" w:rsidRPr="00BF396B" w:rsidRDefault="009A4F40" w:rsidP="009A4F40">
      <w:pPr>
        <w:spacing w:line="0" w:lineRule="atLeast"/>
        <w:ind w:left="40"/>
        <w:rPr>
          <w:rFonts w:ascii="Arial" w:eastAsia="Arial" w:hAnsi="Arial"/>
          <w:b/>
          <w:color w:val="000000"/>
          <w:sz w:val="22"/>
          <w:u w:val="single"/>
          <w:lang w:val="es-ES"/>
        </w:rPr>
      </w:pPr>
    </w:p>
    <w:p w:rsidR="009A4F40" w:rsidRPr="00BF396B" w:rsidRDefault="00DF6895" w:rsidP="009A4F40">
      <w:pPr>
        <w:numPr>
          <w:ilvl w:val="1"/>
          <w:numId w:val="2"/>
        </w:numPr>
        <w:spacing w:line="0" w:lineRule="atLeast"/>
        <w:rPr>
          <w:rFonts w:ascii="Arial" w:eastAsia="Arial" w:hAnsi="Arial"/>
          <w:b/>
          <w:color w:val="000000"/>
          <w:sz w:val="22"/>
          <w:u w:val="single"/>
          <w:lang w:val="es-ES"/>
        </w:rPr>
      </w:pPr>
      <w:hyperlink r:id="rId13" w:anchor="_Toc35257958" w:history="1">
        <w:r w:rsidR="009A4F40" w:rsidRPr="00BF396B">
          <w:rPr>
            <w:rStyle w:val="Hipervnculo"/>
            <w:rFonts w:ascii="Arial" w:eastAsia="Arial" w:hAnsi="Arial"/>
            <w:b/>
            <w:color w:val="000000"/>
            <w:sz w:val="22"/>
            <w:lang w:val="es-ES"/>
          </w:rPr>
          <w:t>Las condiciones y los requisitos</w:t>
        </w:r>
      </w:hyperlink>
    </w:p>
    <w:p w:rsidR="009A4F40" w:rsidRPr="00BF396B" w:rsidRDefault="009A4F40" w:rsidP="009A4F40">
      <w:pPr>
        <w:spacing w:line="0" w:lineRule="atLeast"/>
        <w:ind w:left="40"/>
        <w:rPr>
          <w:rFonts w:ascii="Arial" w:eastAsia="Arial" w:hAnsi="Arial"/>
          <w:b/>
          <w:color w:val="000000"/>
          <w:sz w:val="22"/>
          <w:u w:val="single"/>
          <w:lang w:val="es-ES"/>
        </w:rPr>
      </w:pPr>
    </w:p>
    <w:p w:rsidR="009A4F40" w:rsidRPr="00BF396B" w:rsidRDefault="00DF6895" w:rsidP="009A4F40">
      <w:pPr>
        <w:numPr>
          <w:ilvl w:val="1"/>
          <w:numId w:val="3"/>
        </w:numPr>
        <w:spacing w:line="0" w:lineRule="atLeast"/>
        <w:rPr>
          <w:rFonts w:ascii="Arial" w:eastAsia="Arial" w:hAnsi="Arial"/>
          <w:b/>
          <w:color w:val="000000"/>
          <w:sz w:val="22"/>
          <w:u w:val="single"/>
          <w:lang w:val="es-ES"/>
        </w:rPr>
      </w:pPr>
      <w:hyperlink r:id="rId14" w:anchor="_Toc35257959" w:history="1">
        <w:r w:rsidR="009A4F40" w:rsidRPr="00BF396B">
          <w:rPr>
            <w:rStyle w:val="Hipervnculo"/>
            <w:rFonts w:ascii="Arial" w:eastAsia="Arial" w:hAnsi="Arial"/>
            <w:b/>
            <w:color w:val="000000"/>
            <w:sz w:val="22"/>
            <w:lang w:val="es-ES"/>
          </w:rPr>
          <w:t>los trámites</w:t>
        </w:r>
      </w:hyperlink>
    </w:p>
    <w:p w:rsidR="009A4F40" w:rsidRPr="00BF396B" w:rsidRDefault="009A4F40" w:rsidP="009A4F40">
      <w:pPr>
        <w:spacing w:line="0" w:lineRule="atLeast"/>
        <w:ind w:left="40"/>
        <w:rPr>
          <w:rFonts w:ascii="Arial" w:eastAsia="Arial" w:hAnsi="Arial"/>
          <w:b/>
          <w:color w:val="000000"/>
          <w:sz w:val="22"/>
          <w:u w:val="single"/>
          <w:lang w:val="es-ES"/>
        </w:rPr>
      </w:pPr>
    </w:p>
    <w:p w:rsidR="009A4F40" w:rsidRPr="00BF396B" w:rsidRDefault="00DF6895" w:rsidP="009A4F40">
      <w:pPr>
        <w:numPr>
          <w:ilvl w:val="0"/>
          <w:numId w:val="4"/>
        </w:numPr>
        <w:spacing w:line="0" w:lineRule="atLeast"/>
        <w:rPr>
          <w:rFonts w:ascii="Arial" w:eastAsia="Arial" w:hAnsi="Arial"/>
          <w:b/>
          <w:color w:val="000000"/>
          <w:sz w:val="22"/>
          <w:u w:val="single"/>
          <w:lang w:val="es-ES"/>
        </w:rPr>
      </w:pPr>
      <w:hyperlink r:id="rId15" w:anchor="_Toc35257960" w:history="1">
        <w:r w:rsidR="009A4F40" w:rsidRPr="00BF396B">
          <w:rPr>
            <w:rStyle w:val="Hipervnculo"/>
            <w:rFonts w:ascii="Arial" w:eastAsia="Arial" w:hAnsi="Arial"/>
            <w:b/>
            <w:color w:val="000000"/>
            <w:sz w:val="22"/>
            <w:lang w:val="es-ES"/>
          </w:rPr>
          <w:t>El ámbito temático del proyecto</w:t>
        </w:r>
      </w:hyperlink>
    </w:p>
    <w:p w:rsidR="009A4F40" w:rsidRPr="00BF396B" w:rsidRDefault="009A4F40" w:rsidP="009A4F40">
      <w:pPr>
        <w:spacing w:line="0" w:lineRule="atLeast"/>
        <w:ind w:left="40"/>
        <w:rPr>
          <w:rFonts w:ascii="Arial" w:eastAsia="Arial" w:hAnsi="Arial"/>
          <w:b/>
          <w:color w:val="000000"/>
          <w:sz w:val="22"/>
          <w:u w:val="single"/>
          <w:lang w:val="es-ES"/>
        </w:rPr>
      </w:pPr>
    </w:p>
    <w:p w:rsidR="009A4F40" w:rsidRPr="00BF396B" w:rsidRDefault="00DF6895" w:rsidP="009A4F40">
      <w:pPr>
        <w:numPr>
          <w:ilvl w:val="0"/>
          <w:numId w:val="4"/>
        </w:numPr>
        <w:spacing w:line="0" w:lineRule="atLeast"/>
        <w:rPr>
          <w:rFonts w:ascii="Arial" w:eastAsia="Arial" w:hAnsi="Arial"/>
          <w:b/>
          <w:color w:val="000000"/>
          <w:sz w:val="22"/>
          <w:u w:val="single"/>
          <w:lang w:val="es-ES"/>
        </w:rPr>
      </w:pPr>
      <w:hyperlink r:id="rId16" w:anchor="_Toc35257961" w:history="1">
        <w:r w:rsidR="009A4F40" w:rsidRPr="00BF396B">
          <w:rPr>
            <w:rStyle w:val="Hipervnculo"/>
            <w:rFonts w:ascii="Arial" w:eastAsia="Arial" w:hAnsi="Arial"/>
            <w:b/>
            <w:color w:val="000000"/>
            <w:sz w:val="22"/>
            <w:lang w:val="es-ES"/>
          </w:rPr>
          <w:t>La cuantía de la subvención</w:t>
        </w:r>
      </w:hyperlink>
    </w:p>
    <w:p w:rsidR="009A4F40" w:rsidRPr="00BF396B" w:rsidRDefault="009A4F40" w:rsidP="009A4F40">
      <w:pPr>
        <w:spacing w:line="0" w:lineRule="atLeast"/>
        <w:ind w:left="40"/>
        <w:rPr>
          <w:rFonts w:ascii="Arial" w:eastAsia="Arial" w:hAnsi="Arial"/>
          <w:b/>
          <w:color w:val="000000"/>
          <w:sz w:val="22"/>
          <w:u w:val="single"/>
          <w:lang w:val="es-ES"/>
        </w:rPr>
      </w:pPr>
    </w:p>
    <w:p w:rsidR="009A4F40" w:rsidRPr="00BF396B" w:rsidRDefault="00DF6895" w:rsidP="009A4F40">
      <w:pPr>
        <w:numPr>
          <w:ilvl w:val="0"/>
          <w:numId w:val="4"/>
        </w:numPr>
        <w:spacing w:line="0" w:lineRule="atLeast"/>
        <w:rPr>
          <w:rFonts w:ascii="Arial" w:eastAsia="Arial" w:hAnsi="Arial"/>
          <w:b/>
          <w:color w:val="000000"/>
          <w:sz w:val="22"/>
          <w:u w:val="single"/>
          <w:lang w:val="es-ES"/>
        </w:rPr>
      </w:pPr>
      <w:hyperlink r:id="rId17" w:anchor="_Toc35257962" w:history="1">
        <w:r w:rsidR="009A4F40" w:rsidRPr="00BF396B">
          <w:rPr>
            <w:rStyle w:val="Hipervnculo"/>
            <w:rFonts w:ascii="Arial" w:eastAsia="Arial" w:hAnsi="Arial"/>
            <w:b/>
            <w:color w:val="000000"/>
            <w:sz w:val="22"/>
            <w:lang w:val="es-ES"/>
          </w:rPr>
          <w:t>Las obligaciones del beneficiario</w:t>
        </w:r>
      </w:hyperlink>
    </w:p>
    <w:p w:rsidR="009A4F40" w:rsidRPr="00BF396B" w:rsidRDefault="009A4F40" w:rsidP="009A4F40">
      <w:pPr>
        <w:spacing w:line="0" w:lineRule="atLeast"/>
        <w:ind w:left="40"/>
        <w:rPr>
          <w:rFonts w:ascii="Arial" w:eastAsia="Arial" w:hAnsi="Arial"/>
          <w:b/>
          <w:color w:val="000000"/>
          <w:sz w:val="22"/>
          <w:u w:val="single"/>
          <w:lang w:val="es-ES"/>
        </w:rPr>
      </w:pPr>
    </w:p>
    <w:p w:rsidR="009A4F40" w:rsidRPr="00BF396B" w:rsidRDefault="00DF6895" w:rsidP="009A4F40">
      <w:pPr>
        <w:numPr>
          <w:ilvl w:val="0"/>
          <w:numId w:val="4"/>
        </w:numPr>
        <w:spacing w:line="0" w:lineRule="atLeast"/>
        <w:rPr>
          <w:rFonts w:ascii="Arial" w:eastAsia="Arial" w:hAnsi="Arial"/>
          <w:b/>
          <w:color w:val="000000"/>
          <w:sz w:val="22"/>
          <w:u w:val="single"/>
          <w:lang w:val="es-ES"/>
        </w:rPr>
      </w:pPr>
      <w:hyperlink r:id="rId18" w:anchor="_Toc35257963" w:history="1">
        <w:r w:rsidR="009A4F40" w:rsidRPr="00BF396B">
          <w:rPr>
            <w:rStyle w:val="Hipervnculo"/>
            <w:rFonts w:ascii="Arial" w:eastAsia="Arial" w:hAnsi="Arial"/>
            <w:b/>
            <w:color w:val="000000"/>
            <w:sz w:val="22"/>
            <w:lang w:val="es-ES"/>
          </w:rPr>
          <w:t>La justificación y el control</w:t>
        </w:r>
      </w:hyperlink>
    </w:p>
    <w:p w:rsidR="009A4F40" w:rsidRPr="00BF396B" w:rsidRDefault="009A4F40" w:rsidP="009A4F40">
      <w:pPr>
        <w:spacing w:line="0" w:lineRule="atLeast"/>
        <w:ind w:left="40"/>
        <w:rPr>
          <w:rFonts w:ascii="Arial" w:eastAsia="Arial" w:hAnsi="Arial"/>
          <w:b/>
          <w:color w:val="000000"/>
          <w:sz w:val="22"/>
          <w:u w:val="single"/>
          <w:lang w:val="es-ES"/>
        </w:rPr>
      </w:pPr>
    </w:p>
    <w:p w:rsidR="009A4F40" w:rsidRPr="00BF396B" w:rsidRDefault="00DF6895" w:rsidP="009A4F40">
      <w:pPr>
        <w:numPr>
          <w:ilvl w:val="0"/>
          <w:numId w:val="4"/>
        </w:numPr>
        <w:spacing w:line="0" w:lineRule="atLeast"/>
        <w:rPr>
          <w:rFonts w:ascii="Arial" w:eastAsia="Arial" w:hAnsi="Arial"/>
          <w:b/>
          <w:color w:val="000000"/>
          <w:sz w:val="22"/>
          <w:u w:val="single"/>
          <w:lang w:val="es-ES"/>
        </w:rPr>
      </w:pPr>
      <w:hyperlink r:id="rId19" w:anchor="_Toc35257964" w:history="1">
        <w:r w:rsidR="009A4F40" w:rsidRPr="00BF396B">
          <w:rPr>
            <w:rStyle w:val="Hipervnculo"/>
            <w:rFonts w:ascii="Arial" w:eastAsia="Arial" w:hAnsi="Arial"/>
            <w:b/>
            <w:color w:val="000000"/>
            <w:sz w:val="22"/>
            <w:lang w:val="es-ES"/>
          </w:rPr>
          <w:t>La anulación y el reintegro</w:t>
        </w:r>
      </w:hyperlink>
    </w:p>
    <w:p w:rsidR="009A4F40" w:rsidRPr="00BF396B" w:rsidRDefault="009A4F40" w:rsidP="009A4F40">
      <w:pPr>
        <w:spacing w:line="0" w:lineRule="atLeast"/>
        <w:ind w:left="40"/>
        <w:rPr>
          <w:rFonts w:ascii="Arial" w:eastAsia="Arial" w:hAnsi="Arial"/>
          <w:b/>
          <w:color w:val="000000"/>
          <w:sz w:val="22"/>
          <w:u w:val="single"/>
          <w:lang w:val="es-ES"/>
        </w:rPr>
      </w:pPr>
    </w:p>
    <w:p w:rsidR="009A4F40" w:rsidRPr="00BF396B" w:rsidRDefault="00DF6895" w:rsidP="009A4F40">
      <w:pPr>
        <w:numPr>
          <w:ilvl w:val="0"/>
          <w:numId w:val="4"/>
        </w:numPr>
        <w:spacing w:line="0" w:lineRule="atLeast"/>
        <w:rPr>
          <w:rFonts w:ascii="Arial" w:eastAsia="Arial" w:hAnsi="Arial"/>
          <w:b/>
          <w:color w:val="000000"/>
          <w:sz w:val="22"/>
          <w:u w:val="single"/>
          <w:lang w:val="es-ES"/>
        </w:rPr>
      </w:pPr>
      <w:hyperlink r:id="rId20" w:anchor="_Toc35257965" w:history="1">
        <w:r w:rsidR="009A4F40" w:rsidRPr="00BF396B">
          <w:rPr>
            <w:rStyle w:val="Hipervnculo"/>
            <w:rFonts w:ascii="Arial" w:eastAsia="Arial" w:hAnsi="Arial"/>
            <w:b/>
            <w:color w:val="000000"/>
            <w:sz w:val="22"/>
            <w:lang w:val="es-ES"/>
          </w:rPr>
          <w:t>los plazos</w:t>
        </w:r>
      </w:hyperlink>
    </w:p>
    <w:p w:rsidR="009A4F40" w:rsidRPr="00BF396B" w:rsidRDefault="009A4F40" w:rsidP="009A4F40">
      <w:pPr>
        <w:spacing w:line="0" w:lineRule="atLeast"/>
        <w:ind w:left="40"/>
        <w:rPr>
          <w:rFonts w:ascii="Arial" w:eastAsia="Arial" w:hAnsi="Arial"/>
          <w:b/>
          <w:color w:val="000000"/>
          <w:sz w:val="22"/>
          <w:u w:val="single"/>
          <w:lang w:val="es-ES"/>
        </w:rPr>
      </w:pPr>
    </w:p>
    <w:p w:rsidR="009A4F40" w:rsidRPr="00BF396B" w:rsidRDefault="00DF6895" w:rsidP="009A4F40">
      <w:pPr>
        <w:numPr>
          <w:ilvl w:val="0"/>
          <w:numId w:val="4"/>
        </w:numPr>
        <w:spacing w:line="0" w:lineRule="atLeast"/>
        <w:rPr>
          <w:rFonts w:ascii="Arial" w:eastAsia="Arial" w:hAnsi="Arial"/>
          <w:b/>
          <w:color w:val="000000"/>
          <w:sz w:val="22"/>
          <w:u w:val="single"/>
          <w:lang w:val="es-ES"/>
        </w:rPr>
      </w:pPr>
      <w:hyperlink r:id="rId21" w:anchor="_Toc35257966" w:history="1">
        <w:r w:rsidR="009A4F40" w:rsidRPr="00BF396B">
          <w:rPr>
            <w:rStyle w:val="Hipervnculo"/>
            <w:rFonts w:ascii="Arial" w:eastAsia="Arial" w:hAnsi="Arial"/>
            <w:b/>
            <w:color w:val="000000"/>
            <w:sz w:val="22"/>
            <w:lang w:val="es-ES"/>
          </w:rPr>
          <w:t>La resolución y el pago</w:t>
        </w:r>
      </w:hyperlink>
    </w:p>
    <w:p w:rsidR="009A4F40" w:rsidRPr="00BF396B" w:rsidRDefault="009A4F40" w:rsidP="009A4F40">
      <w:pPr>
        <w:spacing w:line="0" w:lineRule="atLeast"/>
        <w:ind w:left="40"/>
        <w:rPr>
          <w:rFonts w:ascii="Arial" w:eastAsia="Arial" w:hAnsi="Arial"/>
          <w:b/>
          <w:color w:val="000000"/>
          <w:sz w:val="22"/>
          <w:u w:val="single"/>
          <w:lang w:val="es-ES"/>
        </w:rPr>
      </w:pPr>
    </w:p>
    <w:p w:rsidR="009A4F40" w:rsidRPr="00BF396B" w:rsidRDefault="00DF6895" w:rsidP="009A4F40">
      <w:pPr>
        <w:numPr>
          <w:ilvl w:val="0"/>
          <w:numId w:val="4"/>
        </w:numPr>
        <w:spacing w:line="0" w:lineRule="atLeast"/>
        <w:rPr>
          <w:rFonts w:ascii="Arial" w:eastAsia="Arial" w:hAnsi="Arial"/>
          <w:b/>
          <w:color w:val="000000"/>
          <w:sz w:val="22"/>
          <w:u w:val="single"/>
          <w:lang w:val="es-ES"/>
        </w:rPr>
      </w:pPr>
      <w:hyperlink r:id="rId22" w:anchor="_Toc35257967" w:history="1">
        <w:r w:rsidR="009A4F40" w:rsidRPr="00BF396B">
          <w:rPr>
            <w:rStyle w:val="Hipervnculo"/>
            <w:rFonts w:ascii="Arial" w:eastAsia="Arial" w:hAnsi="Arial"/>
            <w:b/>
            <w:color w:val="000000"/>
            <w:sz w:val="22"/>
            <w:lang w:val="es-ES"/>
          </w:rPr>
          <w:t>La ponderación del proyecto</w:t>
        </w:r>
      </w:hyperlink>
    </w:p>
    <w:p w:rsidR="009A4F40" w:rsidRPr="00BF396B" w:rsidRDefault="009A4F40" w:rsidP="009A4F40">
      <w:pPr>
        <w:spacing w:line="0" w:lineRule="atLeast"/>
        <w:ind w:left="40"/>
        <w:rPr>
          <w:rFonts w:ascii="Arial" w:eastAsia="Arial" w:hAnsi="Arial"/>
          <w:b/>
          <w:color w:val="000000"/>
          <w:sz w:val="22"/>
          <w:u w:val="single"/>
          <w:lang w:val="es-ES"/>
        </w:rPr>
      </w:pPr>
    </w:p>
    <w:p w:rsidR="009A4F40" w:rsidRPr="00BF396B" w:rsidRDefault="00DF6895" w:rsidP="009A4F40">
      <w:pPr>
        <w:numPr>
          <w:ilvl w:val="0"/>
          <w:numId w:val="4"/>
        </w:numPr>
        <w:spacing w:line="0" w:lineRule="atLeast"/>
        <w:rPr>
          <w:rFonts w:ascii="Arial" w:eastAsia="Arial" w:hAnsi="Arial"/>
          <w:b/>
          <w:color w:val="000000"/>
          <w:sz w:val="22"/>
          <w:u w:val="single"/>
          <w:lang w:val="es-ES"/>
        </w:rPr>
      </w:pPr>
      <w:hyperlink r:id="rId23" w:anchor="_Toc35257968" w:history="1">
        <w:r w:rsidR="009A4F40" w:rsidRPr="00BF396B">
          <w:rPr>
            <w:rStyle w:val="Hipervnculo"/>
            <w:rFonts w:ascii="Arial" w:eastAsia="Arial" w:hAnsi="Arial"/>
            <w:b/>
            <w:color w:val="000000"/>
            <w:sz w:val="22"/>
            <w:lang w:val="es-ES"/>
          </w:rPr>
          <w:t>Los criterios generales de valoración</w:t>
        </w:r>
      </w:hyperlink>
    </w:p>
    <w:p w:rsidR="009A4F40" w:rsidRPr="00BF396B" w:rsidRDefault="009A4F40" w:rsidP="009A4F40">
      <w:pPr>
        <w:spacing w:line="0" w:lineRule="atLeast"/>
        <w:ind w:left="40"/>
        <w:rPr>
          <w:rFonts w:ascii="Arial" w:eastAsia="Arial" w:hAnsi="Arial"/>
          <w:b/>
          <w:color w:val="000000"/>
          <w:sz w:val="22"/>
          <w:u w:val="single"/>
          <w:lang w:val="es-ES"/>
        </w:rPr>
      </w:pPr>
    </w:p>
    <w:p w:rsidR="009A4F40" w:rsidRPr="00BF396B" w:rsidRDefault="009A4F40" w:rsidP="009A4F40">
      <w:pPr>
        <w:spacing w:line="0" w:lineRule="atLeast"/>
        <w:ind w:left="40"/>
        <w:rPr>
          <w:rFonts w:ascii="Arial" w:eastAsia="Arial" w:hAnsi="Arial"/>
          <w:b/>
          <w:color w:val="000000"/>
          <w:sz w:val="22"/>
          <w:u w:val="single"/>
          <w:lang w:val="es-ES"/>
        </w:rPr>
        <w:sectPr w:rsidR="009A4F40" w:rsidRPr="00BF396B">
          <w:headerReference w:type="default" r:id="rId24"/>
          <w:footerReference w:type="default" r:id="rId25"/>
          <w:pgSz w:w="11900" w:h="16838"/>
          <w:pgMar w:top="1440" w:right="1440" w:bottom="1440" w:left="1140" w:header="0" w:footer="0" w:gutter="0"/>
          <w:cols w:space="0" w:equalWidth="0">
            <w:col w:w="9326"/>
          </w:cols>
          <w:docGrid w:linePitch="360"/>
        </w:sectPr>
      </w:pPr>
    </w:p>
    <w:p w:rsidR="009A4F40" w:rsidRPr="00BF396B" w:rsidRDefault="009A4F40" w:rsidP="009A4F40">
      <w:pPr>
        <w:spacing w:line="0" w:lineRule="atLeast"/>
        <w:ind w:left="40"/>
        <w:rPr>
          <w:rFonts w:ascii="Arial" w:eastAsia="Arial" w:hAnsi="Arial"/>
          <w:color w:val="000000"/>
          <w:sz w:val="22"/>
          <w:lang w:val="es-ES"/>
        </w:rPr>
      </w:pPr>
      <w:bookmarkStart w:id="2" w:name="page4"/>
      <w:bookmarkEnd w:id="2"/>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DF6895" w:rsidP="009A4F40">
      <w:pPr>
        <w:numPr>
          <w:ilvl w:val="1"/>
          <w:numId w:val="5"/>
        </w:numPr>
        <w:spacing w:line="0" w:lineRule="atLeast"/>
        <w:rPr>
          <w:rFonts w:ascii="Arial" w:eastAsia="Arial" w:hAnsi="Arial"/>
          <w:b/>
          <w:color w:val="000000"/>
          <w:sz w:val="22"/>
          <w:u w:val="single"/>
          <w:lang w:val="es-ES"/>
        </w:rPr>
      </w:pPr>
      <w:hyperlink r:id="rId26" w:anchor="_Toc35257969" w:history="1">
        <w:r w:rsidR="009A4F40" w:rsidRPr="00BF396B">
          <w:rPr>
            <w:rStyle w:val="Hipervnculo"/>
            <w:rFonts w:ascii="Arial" w:eastAsia="Arial" w:hAnsi="Arial"/>
            <w:b/>
            <w:color w:val="000000"/>
            <w:sz w:val="22"/>
            <w:lang w:val="es-ES"/>
          </w:rPr>
          <w:t>Los criterios de valoración específicos</w:t>
        </w:r>
      </w:hyperlink>
    </w:p>
    <w:p w:rsidR="009A4F40" w:rsidRPr="00BF396B" w:rsidRDefault="009A4F40" w:rsidP="009A4F40">
      <w:pPr>
        <w:spacing w:line="0" w:lineRule="atLeast"/>
        <w:ind w:left="40"/>
        <w:rPr>
          <w:rFonts w:ascii="Arial" w:eastAsia="Arial" w:hAnsi="Arial"/>
          <w:b/>
          <w:color w:val="000000"/>
          <w:sz w:val="22"/>
          <w:u w:val="single"/>
          <w:lang w:val="es-ES"/>
        </w:rPr>
      </w:pPr>
    </w:p>
    <w:p w:rsidR="009A4F40" w:rsidRPr="00BF396B" w:rsidRDefault="00DF6895" w:rsidP="009A4F40">
      <w:pPr>
        <w:numPr>
          <w:ilvl w:val="1"/>
          <w:numId w:val="5"/>
        </w:numPr>
        <w:spacing w:line="0" w:lineRule="atLeast"/>
        <w:rPr>
          <w:rFonts w:ascii="Arial" w:eastAsia="Arial" w:hAnsi="Arial"/>
          <w:b/>
          <w:color w:val="000000"/>
          <w:sz w:val="22"/>
          <w:u w:val="single"/>
          <w:lang w:val="es-ES"/>
        </w:rPr>
      </w:pPr>
      <w:hyperlink r:id="rId27" w:anchor="_Toc35257970" w:history="1">
        <w:r w:rsidR="009A4F40" w:rsidRPr="00BF396B">
          <w:rPr>
            <w:rStyle w:val="Hipervnculo"/>
            <w:rFonts w:ascii="Arial" w:eastAsia="Arial" w:hAnsi="Arial"/>
            <w:b/>
            <w:color w:val="000000"/>
            <w:sz w:val="22"/>
            <w:lang w:val="es-ES"/>
          </w:rPr>
          <w:t>apéndice</w:t>
        </w:r>
      </w:hyperlink>
    </w:p>
    <w:p w:rsidR="009A4F40" w:rsidRPr="00BF396B" w:rsidRDefault="009A4F40" w:rsidP="009A4F40">
      <w:pPr>
        <w:spacing w:line="0" w:lineRule="atLeast"/>
        <w:ind w:left="40"/>
        <w:rPr>
          <w:rFonts w:ascii="Arial" w:eastAsia="Arial" w:hAnsi="Arial"/>
          <w:b/>
          <w:color w:val="000000"/>
          <w:sz w:val="22"/>
          <w:u w:val="single"/>
          <w:lang w:val="es-ES"/>
        </w:rPr>
      </w:pPr>
    </w:p>
    <w:p w:rsidR="009A4F40" w:rsidRPr="00BF396B" w:rsidRDefault="009A4F40" w:rsidP="009A4F40">
      <w:pPr>
        <w:spacing w:line="0" w:lineRule="atLeast"/>
        <w:ind w:left="40"/>
        <w:rPr>
          <w:rFonts w:ascii="Arial" w:eastAsia="Arial" w:hAnsi="Arial"/>
          <w:b/>
          <w:color w:val="000000"/>
          <w:sz w:val="22"/>
          <w:u w:val="single"/>
          <w:lang w:val="es-ES"/>
        </w:rPr>
      </w:pPr>
    </w:p>
    <w:p w:rsidR="009A4F40" w:rsidRPr="00BF396B" w:rsidRDefault="009A4F40" w:rsidP="009A4F40">
      <w:pPr>
        <w:numPr>
          <w:ilvl w:val="0"/>
          <w:numId w:val="6"/>
        </w:numPr>
        <w:spacing w:line="0" w:lineRule="atLeast"/>
        <w:rPr>
          <w:rFonts w:ascii="Arial" w:eastAsia="Arial" w:hAnsi="Arial"/>
          <w:b/>
          <w:i/>
          <w:color w:val="000000"/>
          <w:sz w:val="22"/>
          <w:lang w:val="es-ES"/>
        </w:rPr>
      </w:pPr>
      <w:r w:rsidRPr="00BF396B">
        <w:rPr>
          <w:rFonts w:ascii="Arial" w:eastAsia="Arial" w:hAnsi="Arial"/>
          <w:b/>
          <w:i/>
          <w:color w:val="000000"/>
          <w:sz w:val="22"/>
          <w:lang w:val="es-ES"/>
        </w:rPr>
        <w:t>El objeto</w:t>
      </w:r>
    </w:p>
    <w:p w:rsidR="009A4F40" w:rsidRPr="00BF396B" w:rsidRDefault="00165F9B" w:rsidP="009A4F40">
      <w:pPr>
        <w:spacing w:line="0" w:lineRule="atLeast"/>
        <w:ind w:left="40"/>
        <w:rPr>
          <w:rFonts w:ascii="Arial" w:eastAsia="Arial" w:hAnsi="Arial"/>
          <w:b/>
          <w:color w:val="000000"/>
          <w:sz w:val="22"/>
          <w:u w:val="single"/>
          <w:lang w:val="es-ES"/>
        </w:rPr>
      </w:pPr>
      <w:r w:rsidRPr="00BF396B">
        <w:rPr>
          <w:rFonts w:ascii="Arial" w:eastAsia="Arial" w:hAnsi="Arial"/>
          <w:b/>
          <w:i/>
          <w:noProof/>
          <w:color w:val="000000"/>
          <w:sz w:val="22"/>
        </w:rPr>
        <mc:AlternateContent>
          <mc:Choice Requires="wps">
            <w:drawing>
              <wp:anchor distT="0" distB="0" distL="114300" distR="114300" simplePos="0" relativeHeight="251651584" behindDoc="1" locked="0" layoutInCell="1" allowOverlap="1">
                <wp:simplePos x="0" y="0"/>
                <wp:positionH relativeFrom="column">
                  <wp:posOffset>335280</wp:posOffset>
                </wp:positionH>
                <wp:positionV relativeFrom="paragraph">
                  <wp:posOffset>-445135</wp:posOffset>
                </wp:positionV>
                <wp:extent cx="118745" cy="0"/>
                <wp:effectExtent l="16510" t="7620" r="7620" b="11430"/>
                <wp:wrapNone/>
                <wp:docPr id="36" name="Lin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8745" cy="0"/>
                        </a:xfrm>
                        <a:prstGeom prst="line">
                          <a:avLst/>
                        </a:prstGeom>
                        <a:noFill/>
                        <a:ln w="15240">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869411" id="Line 76" o:spid="_x0000_s1026" style="position:absolute;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pt,-35.05pt" to="35.75pt,-3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" strokecolor="blue" strokeweight="1.2pt"/>
            </w:pict>
          </mc:Fallback>
        </mc:AlternateContent>
      </w:r>
    </w:p>
    <w:p w:rsidR="009A4F40" w:rsidRPr="00BF396B" w:rsidRDefault="009A4F40" w:rsidP="009A4F40">
      <w:pPr>
        <w:spacing w:line="0" w:lineRule="atLeast"/>
        <w:ind w:left="40"/>
        <w:rPr>
          <w:rFonts w:ascii="Arial" w:eastAsia="Arial" w:hAnsi="Arial"/>
          <w:b/>
          <w:color w:val="000000"/>
          <w:sz w:val="22"/>
          <w:u w:val="single"/>
          <w:lang w:val="es-ES"/>
        </w:rPr>
      </w:pPr>
    </w:p>
    <w:p w:rsidR="009A4F40" w:rsidRPr="00BF396B" w:rsidRDefault="009A4F40" w:rsidP="009A4F40">
      <w:pPr>
        <w:spacing w:line="0" w:lineRule="atLeast"/>
        <w:ind w:left="40"/>
        <w:rPr>
          <w:rFonts w:ascii="Arial" w:eastAsia="Arial" w:hAnsi="Arial"/>
          <w:color w:val="000000"/>
          <w:sz w:val="22"/>
          <w:lang w:val="es-ES"/>
        </w:rPr>
      </w:pPr>
      <w:r w:rsidRPr="00BF396B">
        <w:rPr>
          <w:rFonts w:ascii="Arial" w:eastAsia="Arial" w:hAnsi="Arial"/>
          <w:color w:val="000000"/>
          <w:sz w:val="22"/>
          <w:lang w:val="es-ES"/>
        </w:rPr>
        <w:t xml:space="preserve">El objeto de las presentes bases específicas es la regulación del procedimiento a seguir para la solicitud, la concesión, la justificación y el pago de subvenciones a entidades educativas, que en forma de ayuda económica, otorgue o establezca el Ayuntamiento de </w:t>
      </w:r>
      <w:proofErr w:type="spellStart"/>
      <w:r w:rsidRPr="00BF396B">
        <w:rPr>
          <w:rFonts w:ascii="Arial" w:eastAsia="Arial" w:hAnsi="Arial"/>
          <w:color w:val="000000"/>
          <w:sz w:val="22"/>
          <w:lang w:val="es-ES"/>
        </w:rPr>
        <w:t>Palau</w:t>
      </w:r>
      <w:proofErr w:type="spellEnd"/>
      <w:r w:rsidRPr="00BF396B">
        <w:rPr>
          <w:rFonts w:ascii="Arial" w:eastAsia="Arial" w:hAnsi="Arial"/>
          <w:color w:val="000000"/>
          <w:sz w:val="22"/>
          <w:lang w:val="es-ES"/>
        </w:rPr>
        <w:t xml:space="preserve"> de </w:t>
      </w:r>
      <w:proofErr w:type="spellStart"/>
      <w:r w:rsidRPr="00BF396B">
        <w:rPr>
          <w:rFonts w:ascii="Arial" w:eastAsia="Arial" w:hAnsi="Arial"/>
          <w:color w:val="000000"/>
          <w:sz w:val="22"/>
          <w:lang w:val="es-ES"/>
        </w:rPr>
        <w:t>Plegamans</w:t>
      </w:r>
      <w:proofErr w:type="spellEnd"/>
      <w:r w:rsidRPr="00BF396B">
        <w:rPr>
          <w:rFonts w:ascii="Arial" w:eastAsia="Arial" w:hAnsi="Arial"/>
          <w:color w:val="000000"/>
          <w:sz w:val="22"/>
          <w:lang w:val="es-ES"/>
        </w:rPr>
        <w:t xml:space="preserve"> dentro de los límites establecidos en la aplicación presupuestaria 40511 32300 48900 SUBVENCIONES </w:t>
      </w:r>
      <w:proofErr w:type="spellStart"/>
      <w:r w:rsidRPr="00BF396B">
        <w:rPr>
          <w:rFonts w:ascii="Arial" w:eastAsia="Arial" w:hAnsi="Arial"/>
          <w:color w:val="000000"/>
          <w:sz w:val="22"/>
          <w:lang w:val="es-ES"/>
        </w:rPr>
        <w:t>eNTIDADES</w:t>
      </w:r>
      <w:proofErr w:type="spellEnd"/>
      <w:r w:rsidRPr="00BF396B">
        <w:rPr>
          <w:rFonts w:ascii="Arial" w:eastAsia="Arial" w:hAnsi="Arial"/>
          <w:color w:val="000000"/>
          <w:sz w:val="22"/>
          <w:lang w:val="es-ES"/>
        </w:rPr>
        <w:t xml:space="preserve"> </w:t>
      </w:r>
      <w:proofErr w:type="spellStart"/>
      <w:r w:rsidRPr="00BF396B">
        <w:rPr>
          <w:rFonts w:ascii="Arial" w:eastAsia="Arial" w:hAnsi="Arial"/>
          <w:color w:val="000000"/>
          <w:sz w:val="22"/>
          <w:lang w:val="es-ES"/>
        </w:rPr>
        <w:t>eDUCATIVAS</w:t>
      </w:r>
      <w:proofErr w:type="spellEnd"/>
      <w:r w:rsidRPr="00BF396B">
        <w:rPr>
          <w:rFonts w:ascii="Arial" w:eastAsia="Arial" w:hAnsi="Arial"/>
          <w:color w:val="000000"/>
          <w:sz w:val="22"/>
          <w:lang w:val="es-ES"/>
        </w:rPr>
        <w:t xml:space="preserve">, a aquellas entidades educativas que lleven a cabo actividades que se considere de interés y especialmente en el ámbito de la gestión en el adquisición de libros, procesos y material educativo para las familias de alumnado de 1º a 6º de Educación primaria en las escuelas públicas de </w:t>
      </w:r>
      <w:proofErr w:type="spellStart"/>
      <w:r w:rsidRPr="00BF396B">
        <w:rPr>
          <w:rFonts w:ascii="Arial" w:eastAsia="Arial" w:hAnsi="Arial"/>
          <w:color w:val="000000"/>
          <w:sz w:val="22"/>
          <w:lang w:val="es-ES"/>
        </w:rPr>
        <w:t>Palau</w:t>
      </w:r>
      <w:proofErr w:type="spellEnd"/>
      <w:r w:rsidRPr="00BF396B">
        <w:rPr>
          <w:rFonts w:ascii="Arial" w:eastAsia="Arial" w:hAnsi="Arial"/>
          <w:color w:val="000000"/>
          <w:sz w:val="22"/>
          <w:lang w:val="es-ES"/>
        </w:rPr>
        <w:t xml:space="preserve"> de </w:t>
      </w:r>
      <w:proofErr w:type="spellStart"/>
      <w:r w:rsidRPr="00BF396B">
        <w:rPr>
          <w:rFonts w:ascii="Arial" w:eastAsia="Arial" w:hAnsi="Arial"/>
          <w:color w:val="000000"/>
          <w:sz w:val="22"/>
          <w:lang w:val="es-ES"/>
        </w:rPr>
        <w:t>Plegamans</w:t>
      </w:r>
      <w:proofErr w:type="spellEnd"/>
      <w:r w:rsidRPr="00BF396B">
        <w:rPr>
          <w:rFonts w:ascii="Arial" w:eastAsia="Arial" w:hAnsi="Arial"/>
          <w:color w:val="000000"/>
          <w:sz w:val="22"/>
          <w:lang w:val="es-ES"/>
        </w:rPr>
        <w:t xml:space="preserve">. </w:t>
      </w:r>
    </w:p>
    <w:p w:rsidR="009A4F40" w:rsidRPr="00BF396B" w:rsidRDefault="009A4F40" w:rsidP="009A4F40">
      <w:pPr>
        <w:spacing w:line="0" w:lineRule="atLeast"/>
        <w:ind w:left="40"/>
        <w:rPr>
          <w:rFonts w:ascii="Arial" w:eastAsia="Arial" w:hAnsi="Arial"/>
          <w:b/>
          <w:color w:val="000000"/>
          <w:sz w:val="22"/>
          <w:u w:val="single"/>
          <w:lang w:val="es-ES"/>
        </w:rPr>
      </w:pPr>
    </w:p>
    <w:p w:rsidR="009A4F40" w:rsidRPr="00BF396B" w:rsidRDefault="009A4F40" w:rsidP="009A4F40">
      <w:pPr>
        <w:spacing w:line="0" w:lineRule="atLeast"/>
        <w:ind w:left="40"/>
        <w:rPr>
          <w:rFonts w:ascii="Arial" w:eastAsia="Arial" w:hAnsi="Arial"/>
          <w:b/>
          <w:color w:val="000000"/>
          <w:sz w:val="22"/>
          <w:u w:val="single"/>
          <w:lang w:val="es-ES"/>
        </w:rPr>
      </w:pPr>
    </w:p>
    <w:p w:rsidR="009A4F40" w:rsidRPr="00BF396B" w:rsidRDefault="009A4F40" w:rsidP="009A4F40">
      <w:pPr>
        <w:spacing w:line="0" w:lineRule="atLeast"/>
        <w:ind w:left="40"/>
        <w:rPr>
          <w:rFonts w:ascii="Arial" w:eastAsia="Arial" w:hAnsi="Arial"/>
          <w:b/>
          <w:color w:val="000000"/>
          <w:sz w:val="22"/>
          <w:u w:val="single"/>
          <w:lang w:val="es-ES"/>
        </w:rPr>
      </w:pPr>
    </w:p>
    <w:p w:rsidR="009A4F40" w:rsidRPr="00BF396B" w:rsidRDefault="009A4F40" w:rsidP="009A4F40">
      <w:pPr>
        <w:numPr>
          <w:ilvl w:val="0"/>
          <w:numId w:val="7"/>
        </w:numPr>
        <w:spacing w:line="0" w:lineRule="atLeast"/>
        <w:rPr>
          <w:rFonts w:ascii="Arial" w:eastAsia="Arial" w:hAnsi="Arial"/>
          <w:b/>
          <w:i/>
          <w:color w:val="000000"/>
          <w:sz w:val="22"/>
          <w:lang w:val="es-ES"/>
        </w:rPr>
      </w:pPr>
      <w:r w:rsidRPr="00BF396B">
        <w:rPr>
          <w:rFonts w:ascii="Arial" w:eastAsia="Arial" w:hAnsi="Arial"/>
          <w:b/>
          <w:i/>
          <w:color w:val="000000"/>
          <w:sz w:val="22"/>
          <w:lang w:val="es-ES"/>
        </w:rPr>
        <w:t>El régimen jurídico</w:t>
      </w:r>
    </w:p>
    <w:p w:rsidR="009A4F40" w:rsidRPr="00BF396B" w:rsidRDefault="009A4F40" w:rsidP="009A4F40">
      <w:pPr>
        <w:spacing w:line="0" w:lineRule="atLeast"/>
        <w:ind w:left="40"/>
        <w:rPr>
          <w:rFonts w:ascii="Arial" w:eastAsia="Arial" w:hAnsi="Arial"/>
          <w:b/>
          <w:i/>
          <w:color w:val="000000"/>
          <w:sz w:val="22"/>
          <w:lang w:val="es-ES"/>
        </w:rPr>
      </w:pPr>
    </w:p>
    <w:p w:rsidR="009A4F40" w:rsidRPr="00BF396B" w:rsidRDefault="009A4F40" w:rsidP="009A4F40">
      <w:pPr>
        <w:spacing w:line="0" w:lineRule="atLeast"/>
        <w:ind w:left="40"/>
        <w:rPr>
          <w:rFonts w:ascii="Arial" w:eastAsia="Arial" w:hAnsi="Arial"/>
          <w:b/>
          <w:color w:val="000000"/>
          <w:sz w:val="22"/>
          <w:lang w:val="es-ES"/>
        </w:rPr>
      </w:pPr>
      <w:r w:rsidRPr="00BF396B">
        <w:rPr>
          <w:rFonts w:ascii="Arial" w:eastAsia="Arial" w:hAnsi="Arial"/>
          <w:b/>
          <w:color w:val="000000"/>
          <w:sz w:val="22"/>
          <w:lang w:val="es-ES"/>
        </w:rPr>
        <w:t>Normativa que se aplica</w:t>
      </w:r>
    </w:p>
    <w:p w:rsidR="009A4F40" w:rsidRPr="00BF396B" w:rsidRDefault="009A4F40" w:rsidP="009A4F40">
      <w:pPr>
        <w:spacing w:line="0" w:lineRule="atLeast"/>
        <w:ind w:left="40"/>
        <w:rPr>
          <w:rFonts w:ascii="Arial" w:eastAsia="Arial" w:hAnsi="Arial"/>
          <w:b/>
          <w:i/>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r w:rsidRPr="00BF396B">
        <w:rPr>
          <w:rFonts w:ascii="Arial" w:eastAsia="Arial" w:hAnsi="Arial"/>
          <w:color w:val="000000"/>
          <w:sz w:val="22"/>
          <w:lang w:val="es-ES"/>
        </w:rPr>
        <w:t>-Ley 38/2003, de 17 de noviembre, general de subvenciones (LGS)</w:t>
      </w:r>
    </w:p>
    <w:p w:rsidR="009A4F40" w:rsidRPr="00BF396B" w:rsidRDefault="009A4F40" w:rsidP="009A4F40">
      <w:pPr>
        <w:spacing w:line="0" w:lineRule="atLeast"/>
        <w:ind w:left="40"/>
        <w:rPr>
          <w:rFonts w:ascii="Arial" w:eastAsia="Arial" w:hAnsi="Arial"/>
          <w:b/>
          <w:i/>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r w:rsidRPr="00BF396B">
        <w:rPr>
          <w:rFonts w:ascii="Arial" w:eastAsia="Arial" w:hAnsi="Arial"/>
          <w:color w:val="000000"/>
          <w:sz w:val="22"/>
          <w:lang w:val="es-ES"/>
        </w:rPr>
        <w:t>-RD 887/2006, de 21 de julio, por el que se aprueba el Reglamento de LGS</w:t>
      </w:r>
    </w:p>
    <w:p w:rsidR="009A4F40" w:rsidRPr="00BF396B" w:rsidRDefault="009A4F40" w:rsidP="009A4F40">
      <w:pPr>
        <w:spacing w:line="0" w:lineRule="atLeast"/>
        <w:ind w:left="40"/>
        <w:rPr>
          <w:rFonts w:ascii="Arial" w:eastAsia="Arial" w:hAnsi="Arial"/>
          <w:b/>
          <w:i/>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r w:rsidRPr="00BF396B">
        <w:rPr>
          <w:rFonts w:ascii="Arial" w:eastAsia="Arial" w:hAnsi="Arial"/>
          <w:color w:val="000000"/>
          <w:sz w:val="22"/>
          <w:lang w:val="es-ES"/>
        </w:rPr>
        <w:t>-Ley 19/2014, de 29 de diciembre, de transparencia, acceso a la información pública y buen gobierno de Cataluña (LLT)</w:t>
      </w:r>
    </w:p>
    <w:p w:rsidR="009A4F40" w:rsidRPr="00BF396B" w:rsidRDefault="009A4F40" w:rsidP="009A4F40">
      <w:pPr>
        <w:spacing w:line="0" w:lineRule="atLeast"/>
        <w:ind w:left="40"/>
        <w:rPr>
          <w:rFonts w:ascii="Arial" w:eastAsia="Arial" w:hAnsi="Arial"/>
          <w:b/>
          <w:i/>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r w:rsidRPr="00BF396B">
        <w:rPr>
          <w:rFonts w:ascii="Arial" w:eastAsia="Arial" w:hAnsi="Arial"/>
          <w:color w:val="000000"/>
          <w:sz w:val="22"/>
          <w:lang w:val="es-ES"/>
        </w:rPr>
        <w:t xml:space="preserve">-Atendidas las Bases Reguladoras Generales de la Concesión de Subvenciones del Ayuntamiento de </w:t>
      </w:r>
      <w:proofErr w:type="spellStart"/>
      <w:r w:rsidRPr="00BF396B">
        <w:rPr>
          <w:rFonts w:ascii="Arial" w:eastAsia="Arial" w:hAnsi="Arial"/>
          <w:color w:val="000000"/>
          <w:sz w:val="22"/>
          <w:lang w:val="es-ES"/>
        </w:rPr>
        <w:t>Palau</w:t>
      </w:r>
      <w:proofErr w:type="spellEnd"/>
      <w:r w:rsidRPr="00BF396B">
        <w:rPr>
          <w:rFonts w:ascii="Arial" w:eastAsia="Arial" w:hAnsi="Arial"/>
          <w:color w:val="000000"/>
          <w:sz w:val="22"/>
          <w:lang w:val="es-ES"/>
        </w:rPr>
        <w:t xml:space="preserve"> de </w:t>
      </w:r>
      <w:proofErr w:type="spellStart"/>
      <w:r w:rsidRPr="00BF396B">
        <w:rPr>
          <w:rFonts w:ascii="Arial" w:eastAsia="Arial" w:hAnsi="Arial"/>
          <w:color w:val="000000"/>
          <w:sz w:val="22"/>
          <w:lang w:val="es-ES"/>
        </w:rPr>
        <w:t>Plegamans</w:t>
      </w:r>
      <w:proofErr w:type="spellEnd"/>
      <w:r w:rsidRPr="00BF396B">
        <w:rPr>
          <w:rFonts w:ascii="Arial" w:eastAsia="Arial" w:hAnsi="Arial"/>
          <w:color w:val="000000"/>
          <w:sz w:val="22"/>
          <w:lang w:val="es-ES"/>
        </w:rPr>
        <w:t>, aprobadas y publicadas en el boletín oficial de la provincia, fecha 23/01/1997</w:t>
      </w:r>
    </w:p>
    <w:p w:rsidR="009A4F40" w:rsidRPr="00BF396B" w:rsidRDefault="009A4F40" w:rsidP="009A4F40">
      <w:pPr>
        <w:spacing w:line="0" w:lineRule="atLeast"/>
        <w:ind w:left="40"/>
        <w:rPr>
          <w:rFonts w:ascii="Arial" w:eastAsia="Arial" w:hAnsi="Arial"/>
          <w:b/>
          <w:i/>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r w:rsidRPr="00BF396B">
        <w:rPr>
          <w:rFonts w:ascii="Arial" w:eastAsia="Arial" w:hAnsi="Arial"/>
          <w:color w:val="000000"/>
          <w:sz w:val="22"/>
          <w:lang w:val="es-ES"/>
        </w:rPr>
        <w:t>-Ordenanza municipal de Transparencia y Administración Electrónica, vigente desde el día 17 de noviembre de 2017</w:t>
      </w:r>
    </w:p>
    <w:p w:rsidR="009A4F40" w:rsidRPr="00BF396B" w:rsidRDefault="009A4F40" w:rsidP="009A4F40">
      <w:pPr>
        <w:spacing w:line="0" w:lineRule="atLeast"/>
        <w:ind w:left="40"/>
        <w:rPr>
          <w:rFonts w:ascii="Arial" w:eastAsia="Arial" w:hAnsi="Arial"/>
          <w:b/>
          <w:i/>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r w:rsidRPr="00BF396B">
        <w:rPr>
          <w:rFonts w:ascii="Arial" w:eastAsia="Arial" w:hAnsi="Arial"/>
          <w:color w:val="000000"/>
          <w:sz w:val="22"/>
          <w:lang w:val="es-ES"/>
        </w:rPr>
        <w:t>- Ley 39/2015 del Procedimiento Administrativo Común de las Administraciones Públicas - Reglamento de Participación Ciudadana</w:t>
      </w:r>
    </w:p>
    <w:p w:rsidR="009A4F40" w:rsidRPr="00BF396B" w:rsidRDefault="009A4F40" w:rsidP="009A4F40">
      <w:pPr>
        <w:spacing w:line="0" w:lineRule="atLeast"/>
        <w:ind w:left="40"/>
        <w:rPr>
          <w:rFonts w:ascii="Arial" w:eastAsia="Arial" w:hAnsi="Arial"/>
          <w:color w:val="000000"/>
          <w:sz w:val="22"/>
          <w:lang w:val="es-ES"/>
        </w:rPr>
      </w:pPr>
      <w:r w:rsidRPr="00BF396B">
        <w:rPr>
          <w:rFonts w:ascii="Arial" w:eastAsia="Arial" w:hAnsi="Arial"/>
          <w:color w:val="000000"/>
          <w:sz w:val="22"/>
          <w:lang w:val="es-ES"/>
        </w:rPr>
        <w:t>-Bases de ejecución presupuesto 2020</w:t>
      </w:r>
    </w:p>
    <w:p w:rsidR="009A4F40" w:rsidRPr="00BF396B" w:rsidRDefault="009A4F40" w:rsidP="009A4F40">
      <w:pPr>
        <w:spacing w:line="0" w:lineRule="atLeast"/>
        <w:ind w:left="40"/>
        <w:rPr>
          <w:rFonts w:ascii="Arial" w:eastAsia="Arial" w:hAnsi="Arial"/>
          <w:b/>
          <w:color w:val="000000"/>
          <w:sz w:val="22"/>
          <w:u w:val="single"/>
          <w:lang w:val="es-ES"/>
        </w:rPr>
      </w:pPr>
    </w:p>
    <w:p w:rsidR="009A4F40" w:rsidRPr="00BF396B" w:rsidRDefault="009A4F40" w:rsidP="009A4F40">
      <w:pPr>
        <w:spacing w:line="0" w:lineRule="atLeast"/>
        <w:ind w:left="40"/>
        <w:rPr>
          <w:rFonts w:ascii="Arial" w:eastAsia="Arial" w:hAnsi="Arial"/>
          <w:b/>
          <w:color w:val="000000"/>
          <w:sz w:val="22"/>
          <w:u w:val="single"/>
          <w:lang w:val="es-ES"/>
        </w:rPr>
      </w:pPr>
    </w:p>
    <w:p w:rsidR="009A4F40" w:rsidRPr="00BF396B" w:rsidRDefault="009A4F40" w:rsidP="009A4F40">
      <w:pPr>
        <w:spacing w:line="0" w:lineRule="atLeast"/>
        <w:ind w:left="40"/>
        <w:rPr>
          <w:rFonts w:ascii="Arial" w:eastAsia="Arial" w:hAnsi="Arial"/>
          <w:b/>
          <w:color w:val="000000"/>
          <w:sz w:val="22"/>
          <w:u w:val="single"/>
          <w:lang w:val="es-ES"/>
        </w:rPr>
      </w:pPr>
    </w:p>
    <w:p w:rsidR="009A4F40" w:rsidRPr="00BF396B" w:rsidRDefault="009A4F40" w:rsidP="009A4F40">
      <w:pPr>
        <w:spacing w:line="0" w:lineRule="atLeast"/>
        <w:ind w:left="40"/>
        <w:rPr>
          <w:rFonts w:ascii="Arial" w:eastAsia="Arial" w:hAnsi="Arial"/>
          <w:color w:val="000000"/>
          <w:sz w:val="22"/>
          <w:lang w:val="es-ES"/>
        </w:rPr>
      </w:pPr>
      <w:r w:rsidRPr="00BF396B">
        <w:rPr>
          <w:rFonts w:ascii="Arial" w:eastAsia="Arial" w:hAnsi="Arial"/>
          <w:color w:val="000000"/>
          <w:sz w:val="22"/>
          <w:lang w:val="es-ES"/>
        </w:rPr>
        <w:t>Las subvenciones a las que se refieren estas bases tienen carácter voluntario y eventual, son libremente revocables y reducibles en los supuestos previstos por la normativa de subvenciones y las presentes bases, no generan ningún derecho a la obtención de otras subvenciones</w:t>
      </w:r>
    </w:p>
    <w:p w:rsidR="009A4F40" w:rsidRPr="00BF396B" w:rsidRDefault="009A4F40" w:rsidP="009A4F40">
      <w:pPr>
        <w:spacing w:line="0" w:lineRule="atLeast"/>
        <w:ind w:left="40"/>
        <w:rPr>
          <w:rFonts w:ascii="Arial" w:eastAsia="Arial" w:hAnsi="Arial"/>
          <w:color w:val="000000"/>
          <w:sz w:val="22"/>
          <w:lang w:val="es-ES"/>
        </w:rPr>
        <w:sectPr w:rsidR="009A4F40" w:rsidRPr="00BF396B">
          <w:pgSz w:w="11900" w:h="16838"/>
          <w:pgMar w:top="1440" w:right="1440" w:bottom="1137" w:left="1133" w:header="0" w:footer="0" w:gutter="0"/>
          <w:cols w:space="0" w:equalWidth="0">
            <w:col w:w="9333"/>
          </w:cols>
          <w:docGrid w:linePitch="360"/>
        </w:sectPr>
      </w:pPr>
    </w:p>
    <w:p w:rsidR="009A4F40" w:rsidRPr="00BF396B" w:rsidRDefault="009A4F40" w:rsidP="009A4F40">
      <w:pPr>
        <w:spacing w:line="0" w:lineRule="atLeast"/>
        <w:ind w:left="40"/>
        <w:rPr>
          <w:rFonts w:ascii="Arial" w:eastAsia="Arial" w:hAnsi="Arial"/>
          <w:color w:val="000000"/>
          <w:sz w:val="22"/>
          <w:lang w:val="es-ES"/>
        </w:rPr>
      </w:pPr>
      <w:bookmarkStart w:id="3" w:name="page5"/>
      <w:bookmarkEnd w:id="3"/>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proofErr w:type="gramStart"/>
      <w:r w:rsidRPr="00BF396B">
        <w:rPr>
          <w:rFonts w:ascii="Arial" w:eastAsia="Arial" w:hAnsi="Arial"/>
          <w:color w:val="000000"/>
          <w:sz w:val="22"/>
          <w:lang w:val="es-ES"/>
        </w:rPr>
        <w:t>en</w:t>
      </w:r>
      <w:proofErr w:type="gramEnd"/>
      <w:r w:rsidRPr="00BF396B">
        <w:rPr>
          <w:rFonts w:ascii="Arial" w:eastAsia="Arial" w:hAnsi="Arial"/>
          <w:color w:val="000000"/>
          <w:sz w:val="22"/>
          <w:lang w:val="es-ES"/>
        </w:rPr>
        <w:t xml:space="preserve"> años posteriores (salvo que se hayan concedido con carácter plurianual) y no se pueden alegar como precedente.</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r w:rsidRPr="00BF396B">
        <w:rPr>
          <w:rFonts w:ascii="Arial" w:eastAsia="Arial" w:hAnsi="Arial"/>
          <w:color w:val="000000"/>
          <w:sz w:val="22"/>
          <w:lang w:val="es-ES"/>
        </w:rPr>
        <w:t>La gestión de las subvenciones se efectuará de acuerdo con los principios de: publicidad, transparencia, concurrencia, objetividad, igualdad, no discriminación, eficacia y eficiencia. Este procedimiento para la concesión de las subvenciones se tramitará en régimen de concurrencia competitiva, mediante la convocatoria de concurso público.</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r w:rsidRPr="00BF396B">
        <w:rPr>
          <w:rFonts w:ascii="Arial" w:eastAsia="Arial" w:hAnsi="Arial"/>
          <w:color w:val="000000"/>
          <w:sz w:val="22"/>
          <w:lang w:val="es-ES"/>
        </w:rPr>
        <w:t>La convocatoria pública de las subvenciones se ajustará a lo dispuesto en las bases generales aprobadas y serán de aplicación a partir de la publicación en la prensa local, sin perjuicio de la utilización de otros medios de publicidad.</w:t>
      </w:r>
    </w:p>
    <w:p w:rsidR="009A4F40" w:rsidRPr="00BF396B" w:rsidRDefault="00165F9B" w:rsidP="009A4F40">
      <w:pPr>
        <w:spacing w:line="0" w:lineRule="atLeast"/>
        <w:ind w:left="40"/>
        <w:rPr>
          <w:rFonts w:ascii="Arial" w:eastAsia="Arial" w:hAnsi="Arial"/>
          <w:color w:val="000000"/>
          <w:sz w:val="22"/>
          <w:lang w:val="es-ES"/>
        </w:rPr>
      </w:pPr>
      <w:r w:rsidRPr="00BF396B">
        <w:rPr>
          <w:rFonts w:ascii="Arial" w:eastAsia="Arial" w:hAnsi="Arial"/>
          <w:noProof/>
          <w:color w:val="000000"/>
          <w:sz w:val="22"/>
        </w:rPr>
        <mc:AlternateContent>
          <mc:Choice Requires="wps">
            <w:drawing>
              <wp:anchor distT="0" distB="0" distL="114300" distR="114300" simplePos="0" relativeHeight="251652608" behindDoc="1" locked="0" layoutInCell="1" allowOverlap="1">
                <wp:simplePos x="0" y="0"/>
                <wp:positionH relativeFrom="column">
                  <wp:posOffset>-685165</wp:posOffset>
                </wp:positionH>
                <wp:positionV relativeFrom="paragraph">
                  <wp:posOffset>50800</wp:posOffset>
                </wp:positionV>
                <wp:extent cx="457200" cy="0"/>
                <wp:effectExtent l="5715" t="11430" r="13335" b="7620"/>
                <wp:wrapNone/>
                <wp:docPr id="35" name="Lin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6350">
                          <a:solidFill>
                            <a:srgbClr val="C0C0C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9D84C2" id="Line 77" o:spid="_x0000_s1026"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5pt,4pt" to="-17.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" strokecolor="silver" strokeweight=".5pt"/>
            </w:pict>
          </mc:Fallback>
        </mc:AlternateConten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r w:rsidRPr="00BF396B">
        <w:rPr>
          <w:rFonts w:ascii="Arial" w:eastAsia="Arial" w:hAnsi="Arial"/>
          <w:color w:val="000000"/>
          <w:sz w:val="22"/>
          <w:lang w:val="es-ES"/>
        </w:rPr>
        <w:t xml:space="preserve">De acuerdo a lo establecido en el Artículo 13 del Reglamento General de Protección de Datos, se informa que los datos facilitados serán incluidos en un tratamiento de datos responsabilidad del Ayuntamiento de </w:t>
      </w:r>
      <w:proofErr w:type="spellStart"/>
      <w:r w:rsidRPr="00BF396B">
        <w:rPr>
          <w:rFonts w:ascii="Arial" w:eastAsia="Arial" w:hAnsi="Arial"/>
          <w:color w:val="000000"/>
          <w:sz w:val="22"/>
          <w:lang w:val="es-ES"/>
        </w:rPr>
        <w:t>Palau</w:t>
      </w:r>
      <w:proofErr w:type="spellEnd"/>
      <w:r w:rsidRPr="00BF396B">
        <w:rPr>
          <w:rFonts w:ascii="Arial" w:eastAsia="Arial" w:hAnsi="Arial"/>
          <w:color w:val="000000"/>
          <w:sz w:val="22"/>
          <w:lang w:val="es-ES"/>
        </w:rPr>
        <w:t xml:space="preserve"> de </w:t>
      </w:r>
      <w:proofErr w:type="spellStart"/>
      <w:r w:rsidRPr="00BF396B">
        <w:rPr>
          <w:rFonts w:ascii="Arial" w:eastAsia="Arial" w:hAnsi="Arial"/>
          <w:color w:val="000000"/>
          <w:sz w:val="22"/>
          <w:lang w:val="es-ES"/>
        </w:rPr>
        <w:t>Plegamans</w:t>
      </w:r>
      <w:proofErr w:type="spellEnd"/>
      <w:r w:rsidRPr="00BF396B">
        <w:rPr>
          <w:rFonts w:ascii="Arial" w:eastAsia="Arial" w:hAnsi="Arial"/>
          <w:color w:val="000000"/>
          <w:sz w:val="22"/>
          <w:lang w:val="es-ES"/>
        </w:rPr>
        <w:t xml:space="preserve">. Los datos serán utilizados para la gestión del trámite que se </w:t>
      </w:r>
      <w:proofErr w:type="spellStart"/>
      <w:r w:rsidRPr="00BF396B">
        <w:rPr>
          <w:rFonts w:ascii="Arial" w:eastAsia="Arial" w:hAnsi="Arial"/>
          <w:color w:val="000000"/>
          <w:sz w:val="22"/>
          <w:lang w:val="es-ES"/>
        </w:rPr>
        <w:t>esta</w:t>
      </w:r>
      <w:proofErr w:type="spellEnd"/>
      <w:r w:rsidRPr="00BF396B">
        <w:rPr>
          <w:rFonts w:ascii="Arial" w:eastAsia="Arial" w:hAnsi="Arial"/>
          <w:color w:val="000000"/>
          <w:sz w:val="22"/>
          <w:lang w:val="es-ES"/>
        </w:rPr>
        <w:t xml:space="preserve"> realizando, y no serán cedidos a terceros, salvo que sea necesario para la prestación del servicio solicitado de conformidad con las disposiciones legales y reglamentarias aplicables en cada momento o el consentimiento inequívoco, según el caso. Una vez gestionado el trámite serán conservadas por obligación legal como parte del procedimiento administrativo. Para más información, consultar la política de privacidad.</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r w:rsidRPr="00BF396B">
        <w:rPr>
          <w:rFonts w:ascii="Arial" w:eastAsia="Arial" w:hAnsi="Arial"/>
          <w:color w:val="000000"/>
          <w:sz w:val="22"/>
          <w:lang w:val="es-ES"/>
        </w:rPr>
        <w:t xml:space="preserve">Asimismo se informa de la posibilidad de ejercer los derechos de acceso, rectificación, supresión y el resto de sus derechos mediante la remisión de un escrito dirigido al Delegado de Protección de Datos o bien por medios electrónicos </w:t>
      </w:r>
      <w:hyperlink r:id="rId28" w:history="1">
        <w:r w:rsidRPr="00BF396B">
          <w:rPr>
            <w:rStyle w:val="Hipervnculo"/>
            <w:rFonts w:ascii="Arial" w:eastAsia="Arial" w:hAnsi="Arial"/>
            <w:color w:val="000000"/>
            <w:sz w:val="22"/>
            <w:lang w:val="es-ES"/>
          </w:rPr>
          <w:t xml:space="preserve">www.palauplegamans.cat </w:t>
        </w:r>
      </w:hyperlink>
      <w:r w:rsidRPr="00BF396B">
        <w:rPr>
          <w:rFonts w:ascii="Arial" w:eastAsia="Arial" w:hAnsi="Arial"/>
          <w:color w:val="000000"/>
          <w:sz w:val="22"/>
          <w:lang w:val="es-ES"/>
        </w:rPr>
        <w:t xml:space="preserve">o bien presencialmente o por correo convencional a la dirección siguiente: plaza de la Vila, 1-08184 </w:t>
      </w:r>
      <w:proofErr w:type="spellStart"/>
      <w:r w:rsidRPr="00BF396B">
        <w:rPr>
          <w:rFonts w:ascii="Arial" w:eastAsia="Arial" w:hAnsi="Arial"/>
          <w:color w:val="000000"/>
          <w:sz w:val="22"/>
          <w:lang w:val="es-ES"/>
        </w:rPr>
        <w:t>Palau</w:t>
      </w:r>
      <w:proofErr w:type="spellEnd"/>
      <w:r w:rsidRPr="00BF396B">
        <w:rPr>
          <w:rFonts w:ascii="Arial" w:eastAsia="Arial" w:hAnsi="Arial"/>
          <w:color w:val="000000"/>
          <w:sz w:val="22"/>
          <w:lang w:val="es-ES"/>
        </w:rPr>
        <w:t xml:space="preserve"> de </w:t>
      </w:r>
      <w:proofErr w:type="spellStart"/>
      <w:r w:rsidRPr="00BF396B">
        <w:rPr>
          <w:rFonts w:ascii="Arial" w:eastAsia="Arial" w:hAnsi="Arial"/>
          <w:color w:val="000000"/>
          <w:sz w:val="22"/>
          <w:lang w:val="es-ES"/>
        </w:rPr>
        <w:t>Plegamans</w:t>
      </w:r>
      <w:proofErr w:type="spellEnd"/>
      <w:r w:rsidRPr="00BF396B">
        <w:rPr>
          <w:rFonts w:ascii="Arial" w:eastAsia="Arial" w:hAnsi="Arial"/>
          <w:color w:val="000000"/>
          <w:sz w:val="22"/>
          <w:lang w:val="es-ES"/>
        </w:rPr>
        <w:t>.</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b/>
          <w:i/>
          <w:color w:val="000000"/>
          <w:sz w:val="22"/>
          <w:lang w:val="es-ES"/>
        </w:rPr>
      </w:pPr>
      <w:r w:rsidRPr="00BF396B">
        <w:rPr>
          <w:rFonts w:ascii="Arial" w:eastAsia="Arial" w:hAnsi="Arial"/>
          <w:b/>
          <w:i/>
          <w:color w:val="000000"/>
          <w:sz w:val="22"/>
          <w:lang w:val="es-ES"/>
        </w:rPr>
        <w:t>3. La finalidad</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b/>
          <w:color w:val="000000"/>
          <w:sz w:val="22"/>
          <w:lang w:val="es-ES"/>
        </w:rPr>
      </w:pPr>
      <w:r w:rsidRPr="00BF396B">
        <w:rPr>
          <w:rFonts w:ascii="Arial" w:eastAsia="Arial" w:hAnsi="Arial"/>
          <w:b/>
          <w:color w:val="000000"/>
          <w:sz w:val="22"/>
          <w:lang w:val="es-ES"/>
        </w:rPr>
        <w:t>Estas ayudas económicas deberán fomentar actividades de interés público o social que tengan por finalidad:</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numPr>
          <w:ilvl w:val="0"/>
          <w:numId w:val="9"/>
        </w:numPr>
        <w:spacing w:line="0" w:lineRule="atLeast"/>
        <w:rPr>
          <w:rFonts w:ascii="Arial" w:eastAsia="Arial" w:hAnsi="Arial"/>
          <w:color w:val="000000"/>
          <w:sz w:val="22"/>
          <w:lang w:val="es-ES"/>
        </w:rPr>
      </w:pPr>
      <w:r w:rsidRPr="00BF396B">
        <w:rPr>
          <w:rFonts w:ascii="Arial" w:eastAsia="Arial" w:hAnsi="Arial"/>
          <w:color w:val="000000"/>
          <w:sz w:val="22"/>
          <w:lang w:val="es-ES"/>
        </w:rPr>
        <w:t>Contribuir a la igualdad en las condiciones de escolarización de todo el alumnado.</w:t>
      </w:r>
    </w:p>
    <w:p w:rsidR="009A4F40" w:rsidRPr="00BF396B" w:rsidRDefault="009A4F40" w:rsidP="009A4F40">
      <w:pPr>
        <w:numPr>
          <w:ilvl w:val="0"/>
          <w:numId w:val="9"/>
        </w:numPr>
        <w:spacing w:line="0" w:lineRule="atLeast"/>
        <w:rPr>
          <w:rFonts w:ascii="Arial" w:eastAsia="Arial" w:hAnsi="Arial"/>
          <w:color w:val="000000"/>
          <w:sz w:val="22"/>
          <w:lang w:val="es-ES"/>
        </w:rPr>
      </w:pPr>
      <w:r w:rsidRPr="00BF396B">
        <w:rPr>
          <w:rFonts w:ascii="Arial" w:eastAsia="Arial" w:hAnsi="Arial"/>
          <w:color w:val="000000"/>
          <w:sz w:val="22"/>
          <w:lang w:val="es-ES"/>
        </w:rPr>
        <w:t>Favorecer la equidad en el sistema educativo sostenido con fondos públicos.</w:t>
      </w:r>
    </w:p>
    <w:p w:rsidR="009A4F40" w:rsidRPr="00BF396B" w:rsidRDefault="009A4F40" w:rsidP="009A4F40">
      <w:pPr>
        <w:numPr>
          <w:ilvl w:val="2"/>
          <w:numId w:val="9"/>
        </w:numPr>
        <w:spacing w:line="0" w:lineRule="atLeast"/>
        <w:rPr>
          <w:rFonts w:ascii="Arial" w:eastAsia="Arial" w:hAnsi="Arial"/>
          <w:color w:val="000000"/>
          <w:sz w:val="22"/>
          <w:lang w:val="es-ES"/>
        </w:rPr>
      </w:pPr>
      <w:r w:rsidRPr="00BF396B">
        <w:rPr>
          <w:rFonts w:ascii="Arial" w:eastAsia="Arial" w:hAnsi="Arial"/>
          <w:color w:val="000000"/>
          <w:sz w:val="22"/>
          <w:lang w:val="es-ES"/>
        </w:rPr>
        <w:t>Reducir el gasto familiar en concepto de material didáctico (fichas, libros de lectura, licencias didácticas).</w:t>
      </w:r>
    </w:p>
    <w:p w:rsidR="009A4F40" w:rsidRPr="00BF396B" w:rsidRDefault="009A4F40" w:rsidP="009A4F40">
      <w:pPr>
        <w:numPr>
          <w:ilvl w:val="0"/>
          <w:numId w:val="9"/>
        </w:numPr>
        <w:spacing w:line="0" w:lineRule="atLeast"/>
        <w:rPr>
          <w:rFonts w:ascii="Arial" w:eastAsia="Arial" w:hAnsi="Arial"/>
          <w:color w:val="000000"/>
          <w:sz w:val="22"/>
          <w:lang w:val="es-ES"/>
        </w:rPr>
      </w:pPr>
      <w:r w:rsidRPr="00BF396B">
        <w:rPr>
          <w:rFonts w:ascii="Arial" w:eastAsia="Arial" w:hAnsi="Arial"/>
          <w:color w:val="000000"/>
          <w:sz w:val="22"/>
          <w:lang w:val="es-ES"/>
        </w:rPr>
        <w:t>Colaborar con la labor docente de los centros educativos.</w:t>
      </w:r>
    </w:p>
    <w:p w:rsidR="009A4F40" w:rsidRPr="00BF396B" w:rsidRDefault="009A4F40" w:rsidP="009A4F40">
      <w:pPr>
        <w:numPr>
          <w:ilvl w:val="0"/>
          <w:numId w:val="9"/>
        </w:numPr>
        <w:spacing w:line="0" w:lineRule="atLeast"/>
        <w:rPr>
          <w:rFonts w:ascii="Arial" w:eastAsia="Arial" w:hAnsi="Arial"/>
          <w:color w:val="000000"/>
          <w:sz w:val="22"/>
          <w:lang w:val="es-ES"/>
        </w:rPr>
      </w:pPr>
      <w:r w:rsidRPr="00BF396B">
        <w:rPr>
          <w:rFonts w:ascii="Arial" w:eastAsia="Arial" w:hAnsi="Arial"/>
          <w:color w:val="000000"/>
          <w:sz w:val="22"/>
          <w:lang w:val="es-ES"/>
        </w:rPr>
        <w:t>Dar apoyo a la escolarización para el éxito educativo.</w:t>
      </w:r>
    </w:p>
    <w:p w:rsidR="009A4F40" w:rsidRPr="00BF396B" w:rsidRDefault="009A4F40" w:rsidP="009A4F40">
      <w:pPr>
        <w:spacing w:line="0" w:lineRule="atLeast"/>
        <w:ind w:left="40"/>
        <w:rPr>
          <w:rFonts w:ascii="Arial" w:eastAsia="Arial" w:hAnsi="Arial"/>
          <w:bCs/>
          <w:color w:val="000000"/>
          <w:sz w:val="22"/>
        </w:rPr>
      </w:pP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b/>
          <w:i/>
          <w:color w:val="000000"/>
          <w:sz w:val="22"/>
          <w:lang w:val="es-ES"/>
        </w:rPr>
      </w:pPr>
      <w:r w:rsidRPr="00BF396B">
        <w:rPr>
          <w:rFonts w:ascii="Arial" w:eastAsia="Arial" w:hAnsi="Arial"/>
          <w:b/>
          <w:i/>
          <w:color w:val="000000"/>
          <w:sz w:val="22"/>
          <w:lang w:val="es-ES"/>
        </w:rPr>
        <w:t>4. Periodo de ejecución</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b/>
          <w:color w:val="000000"/>
          <w:sz w:val="22"/>
          <w:lang w:val="es-ES"/>
        </w:rPr>
      </w:pPr>
      <w:r w:rsidRPr="00BF396B">
        <w:rPr>
          <w:rFonts w:ascii="Arial" w:eastAsia="Arial" w:hAnsi="Arial"/>
          <w:color w:val="000000"/>
          <w:sz w:val="22"/>
          <w:lang w:val="es-ES"/>
        </w:rPr>
        <w:t>Las subvenciones concedidas al amparo de estas bases, deberán destinarse a financiar proyectos / actividades desarrollados / as durante el ejercicio 2020.</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numPr>
          <w:ilvl w:val="0"/>
          <w:numId w:val="10"/>
        </w:numPr>
        <w:spacing w:line="0" w:lineRule="atLeast"/>
        <w:rPr>
          <w:rFonts w:ascii="Arial" w:eastAsia="Arial" w:hAnsi="Arial"/>
          <w:b/>
          <w:color w:val="000000"/>
          <w:sz w:val="22"/>
          <w:lang w:val="es-ES"/>
        </w:rPr>
      </w:pPr>
      <w:r w:rsidRPr="00BF396B">
        <w:rPr>
          <w:rFonts w:ascii="Arial" w:eastAsia="Arial" w:hAnsi="Arial"/>
          <w:b/>
          <w:i/>
          <w:color w:val="000000"/>
          <w:sz w:val="22"/>
          <w:lang w:val="es-ES"/>
        </w:rPr>
        <w:t>los solicitantes</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b/>
          <w:color w:val="000000"/>
          <w:sz w:val="22"/>
          <w:lang w:val="es-ES"/>
        </w:rPr>
      </w:pPr>
      <w:r w:rsidRPr="00BF396B">
        <w:rPr>
          <w:rFonts w:ascii="Arial" w:eastAsia="Arial" w:hAnsi="Arial"/>
          <w:b/>
          <w:color w:val="000000"/>
          <w:sz w:val="22"/>
          <w:lang w:val="es-ES"/>
        </w:rPr>
        <w:lastRenderedPageBreak/>
        <w:t>Pueden ser solicitantes y / o beneficiarios de las subvenciones a que se refieren estas bases:</w:t>
      </w:r>
    </w:p>
    <w:p w:rsidR="009A4F40" w:rsidRPr="00BF396B" w:rsidRDefault="009A4F40" w:rsidP="009A4F40">
      <w:pPr>
        <w:spacing w:line="0" w:lineRule="atLeast"/>
        <w:ind w:left="40"/>
        <w:rPr>
          <w:rFonts w:ascii="Arial" w:eastAsia="Arial" w:hAnsi="Arial"/>
          <w:color w:val="000000"/>
          <w:sz w:val="22"/>
          <w:lang w:val="es-ES"/>
        </w:rPr>
      </w:pPr>
      <w:r w:rsidRPr="00BF396B">
        <w:rPr>
          <w:rFonts w:ascii="Arial" w:eastAsia="Arial" w:hAnsi="Arial"/>
          <w:bCs/>
          <w:color w:val="000000"/>
          <w:sz w:val="22"/>
          <w:lang w:val="es-ES"/>
        </w:rPr>
        <w:t xml:space="preserve">Podrán solicitar las ayudas económicas objeto de esta convocatoria las AFAS de las escuelas públicas de educación primaria que estén inscritas en el Registro Municipal de Entidades de </w:t>
      </w:r>
      <w:proofErr w:type="spellStart"/>
      <w:r w:rsidRPr="00BF396B">
        <w:rPr>
          <w:rFonts w:ascii="Arial" w:eastAsia="Arial" w:hAnsi="Arial"/>
          <w:bCs/>
          <w:color w:val="000000"/>
          <w:sz w:val="22"/>
          <w:lang w:val="es-ES"/>
        </w:rPr>
        <w:t>Palau</w:t>
      </w:r>
      <w:proofErr w:type="spellEnd"/>
      <w:r w:rsidRPr="00BF396B">
        <w:rPr>
          <w:rFonts w:ascii="Arial" w:eastAsia="Arial" w:hAnsi="Arial"/>
          <w:bCs/>
          <w:color w:val="000000"/>
          <w:sz w:val="22"/>
          <w:lang w:val="es-ES"/>
        </w:rPr>
        <w:t xml:space="preserve"> de </w:t>
      </w:r>
      <w:proofErr w:type="spellStart"/>
      <w:r w:rsidRPr="00BF396B">
        <w:rPr>
          <w:rFonts w:ascii="Arial" w:eastAsia="Arial" w:hAnsi="Arial"/>
          <w:bCs/>
          <w:color w:val="000000"/>
          <w:sz w:val="22"/>
          <w:lang w:val="es-ES"/>
        </w:rPr>
        <w:t>Plegamans</w:t>
      </w:r>
      <w:proofErr w:type="spellEnd"/>
      <w:r w:rsidRPr="00BF396B">
        <w:rPr>
          <w:rFonts w:ascii="Arial" w:eastAsia="Arial" w:hAnsi="Arial"/>
          <w:bCs/>
          <w:color w:val="000000"/>
          <w:sz w:val="22"/>
          <w:lang w:val="es-ES"/>
        </w:rPr>
        <w:t xml:space="preserve"> (1º a 6º curso) de </w:t>
      </w:r>
      <w:proofErr w:type="spellStart"/>
      <w:r w:rsidRPr="00BF396B">
        <w:rPr>
          <w:rFonts w:ascii="Arial" w:eastAsia="Arial" w:hAnsi="Arial"/>
          <w:bCs/>
          <w:color w:val="000000"/>
          <w:sz w:val="22"/>
          <w:lang w:val="es-ES"/>
        </w:rPr>
        <w:t>Palau</w:t>
      </w:r>
      <w:proofErr w:type="spellEnd"/>
      <w:r w:rsidRPr="00BF396B">
        <w:rPr>
          <w:rFonts w:ascii="Arial" w:eastAsia="Arial" w:hAnsi="Arial"/>
          <w:bCs/>
          <w:color w:val="000000"/>
          <w:sz w:val="22"/>
          <w:lang w:val="es-ES"/>
        </w:rPr>
        <w:t xml:space="preserve"> de </w:t>
      </w:r>
      <w:proofErr w:type="spellStart"/>
      <w:proofErr w:type="gramStart"/>
      <w:r w:rsidRPr="00BF396B">
        <w:rPr>
          <w:rFonts w:ascii="Arial" w:eastAsia="Arial" w:hAnsi="Arial"/>
          <w:bCs/>
          <w:color w:val="000000"/>
          <w:sz w:val="22"/>
          <w:lang w:val="es-ES"/>
        </w:rPr>
        <w:t>Plegamans</w:t>
      </w:r>
      <w:proofErr w:type="spellEnd"/>
      <w:r w:rsidRPr="00BF396B">
        <w:rPr>
          <w:rFonts w:ascii="Arial" w:eastAsia="Arial" w:hAnsi="Arial"/>
          <w:bCs/>
          <w:color w:val="000000"/>
          <w:sz w:val="22"/>
          <w:lang w:val="es-ES"/>
        </w:rPr>
        <w:t xml:space="preserve"> .</w:t>
      </w:r>
      <w:proofErr w:type="gramEnd"/>
      <w:r w:rsidRPr="00BF396B">
        <w:rPr>
          <w:rFonts w:ascii="Arial" w:eastAsia="Arial" w:hAnsi="Arial"/>
          <w:bCs/>
          <w:color w:val="000000"/>
          <w:sz w:val="22"/>
          <w:lang w:val="es-ES"/>
        </w:rPr>
        <w:t xml:space="preserve"> Esta ayuda estará destinado a reducir el coste de la adquisición de libros y material didáctico de las familias del alumnado de 1º a 6º de Educación primaria.</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b/>
          <w:i/>
          <w:color w:val="000000"/>
          <w:sz w:val="22"/>
          <w:lang w:val="es-ES"/>
        </w:rPr>
      </w:pPr>
      <w:r w:rsidRPr="00BF396B">
        <w:rPr>
          <w:rFonts w:ascii="Arial" w:eastAsia="Arial" w:hAnsi="Arial"/>
          <w:b/>
          <w:i/>
          <w:color w:val="000000"/>
          <w:sz w:val="22"/>
          <w:lang w:val="es-ES"/>
        </w:rPr>
        <w:t>6. Las compatibilidades</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r w:rsidRPr="00BF396B">
        <w:rPr>
          <w:rFonts w:ascii="Arial" w:eastAsia="Arial" w:hAnsi="Arial"/>
          <w:color w:val="000000"/>
          <w:sz w:val="22"/>
          <w:lang w:val="es-ES"/>
        </w:rPr>
        <w:t>Las subvenciones serán compatibles con cualquier otra concedida por otras administraciones o entes públicos o privados. Sin embargo, el importe de estas subvenciones conjuntamente con los ingresos a obtener y los recursos propios a destinar a la actividad no podrá superar el coste total del proyecto a desarrollar. La corporación se reserva el derecho de pedir más información en este caso a la entidad, o bien limitar la presentación si se considera que no cumple los requisitos.</w:t>
      </w:r>
      <w:bookmarkStart w:id="4" w:name="page7"/>
      <w:bookmarkEnd w:id="4"/>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b/>
          <w:i/>
          <w:color w:val="000000"/>
          <w:sz w:val="22"/>
          <w:lang w:val="es-ES"/>
        </w:rPr>
      </w:pPr>
      <w:r w:rsidRPr="00BF396B">
        <w:rPr>
          <w:rFonts w:ascii="Arial" w:eastAsia="Arial" w:hAnsi="Arial"/>
          <w:b/>
          <w:i/>
          <w:color w:val="000000"/>
          <w:sz w:val="22"/>
          <w:lang w:val="es-ES"/>
        </w:rPr>
        <w:t>7. Las condiciones y los requisitos</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b/>
          <w:color w:val="000000"/>
          <w:sz w:val="22"/>
          <w:lang w:val="es-ES"/>
        </w:rPr>
      </w:pPr>
      <w:r w:rsidRPr="00BF396B">
        <w:rPr>
          <w:rFonts w:ascii="Arial" w:eastAsia="Arial" w:hAnsi="Arial"/>
          <w:b/>
          <w:color w:val="000000"/>
          <w:sz w:val="22"/>
          <w:lang w:val="es-ES"/>
        </w:rPr>
        <w:t>7.1 Podrán obtener la condición de beneficiarios de las subvenciones a que se refieren estas bases las entidades educativas que cumplan las condiciones y requisitos, que deben acreditarse debidamente:</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numPr>
          <w:ilvl w:val="0"/>
          <w:numId w:val="11"/>
        </w:numPr>
        <w:spacing w:line="0" w:lineRule="atLeast"/>
        <w:rPr>
          <w:rFonts w:ascii="Arial" w:eastAsia="Arial" w:hAnsi="Arial"/>
          <w:color w:val="000000"/>
          <w:sz w:val="22"/>
          <w:lang w:val="es-ES"/>
        </w:rPr>
      </w:pPr>
      <w:r w:rsidRPr="00BF396B">
        <w:rPr>
          <w:rFonts w:ascii="Arial" w:eastAsia="Arial" w:hAnsi="Arial"/>
          <w:color w:val="000000"/>
          <w:sz w:val="22"/>
          <w:lang w:val="es-ES"/>
        </w:rPr>
        <w:t xml:space="preserve">Que las actividades se realicen en el término municipal de </w:t>
      </w:r>
      <w:proofErr w:type="spellStart"/>
      <w:r w:rsidRPr="00BF396B">
        <w:rPr>
          <w:rFonts w:ascii="Arial" w:eastAsia="Arial" w:hAnsi="Arial"/>
          <w:color w:val="000000"/>
          <w:sz w:val="22"/>
          <w:lang w:val="es-ES"/>
        </w:rPr>
        <w:t>Palau</w:t>
      </w:r>
      <w:proofErr w:type="spellEnd"/>
      <w:r w:rsidRPr="00BF396B">
        <w:rPr>
          <w:rFonts w:ascii="Arial" w:eastAsia="Arial" w:hAnsi="Arial"/>
          <w:color w:val="000000"/>
          <w:sz w:val="22"/>
          <w:lang w:val="es-ES"/>
        </w:rPr>
        <w:t xml:space="preserve"> de </w:t>
      </w:r>
      <w:proofErr w:type="spellStart"/>
      <w:r w:rsidRPr="00BF396B">
        <w:rPr>
          <w:rFonts w:ascii="Arial" w:eastAsia="Arial" w:hAnsi="Arial"/>
          <w:color w:val="000000"/>
          <w:sz w:val="22"/>
          <w:lang w:val="es-ES"/>
        </w:rPr>
        <w:t>Plegamans</w:t>
      </w:r>
      <w:proofErr w:type="spellEnd"/>
      <w:r w:rsidRPr="00BF396B">
        <w:rPr>
          <w:rFonts w:ascii="Arial" w:eastAsia="Arial" w:hAnsi="Arial"/>
          <w:color w:val="000000"/>
          <w:sz w:val="22"/>
          <w:lang w:val="es-ES"/>
        </w:rPr>
        <w:t>.</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numPr>
          <w:ilvl w:val="0"/>
          <w:numId w:val="11"/>
        </w:numPr>
        <w:spacing w:line="0" w:lineRule="atLeast"/>
        <w:rPr>
          <w:rFonts w:ascii="Arial" w:eastAsia="Arial" w:hAnsi="Arial"/>
          <w:color w:val="000000"/>
          <w:sz w:val="22"/>
          <w:lang w:val="es-ES"/>
        </w:rPr>
      </w:pPr>
      <w:r w:rsidRPr="00BF396B">
        <w:rPr>
          <w:rFonts w:ascii="Arial" w:eastAsia="Arial" w:hAnsi="Arial"/>
          <w:color w:val="000000"/>
          <w:sz w:val="22"/>
          <w:lang w:val="es-ES"/>
        </w:rPr>
        <w:t>Que las actividades que realicen sean sin ánimo de lucro, de lo contrario deberá revertir en las propias actividades subvencionadas.</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numPr>
          <w:ilvl w:val="0"/>
          <w:numId w:val="11"/>
        </w:numPr>
        <w:spacing w:line="0" w:lineRule="atLeast"/>
        <w:rPr>
          <w:rFonts w:ascii="Arial" w:eastAsia="Arial" w:hAnsi="Arial"/>
          <w:color w:val="000000"/>
          <w:sz w:val="22"/>
          <w:lang w:val="es-ES"/>
        </w:rPr>
      </w:pPr>
      <w:r w:rsidRPr="00BF396B">
        <w:rPr>
          <w:rFonts w:ascii="Arial" w:eastAsia="Arial" w:hAnsi="Arial"/>
          <w:color w:val="000000"/>
          <w:sz w:val="22"/>
          <w:lang w:val="es-ES"/>
        </w:rPr>
        <w:t xml:space="preserve">Estar debidamente constituidos y dado de alta en la Guía de entidades de la Dirección General de Derecho y de Entidades Jurídicas que lleva el registro de las asociaciones de régimen general e inscritos en el Registro de Asociaciones de </w:t>
      </w:r>
      <w:proofErr w:type="spellStart"/>
      <w:r w:rsidRPr="00BF396B">
        <w:rPr>
          <w:rFonts w:ascii="Arial" w:eastAsia="Arial" w:hAnsi="Arial"/>
          <w:color w:val="000000"/>
          <w:sz w:val="22"/>
          <w:lang w:val="es-ES"/>
        </w:rPr>
        <w:t>Palau</w:t>
      </w:r>
      <w:proofErr w:type="spellEnd"/>
      <w:r w:rsidRPr="00BF396B">
        <w:rPr>
          <w:rFonts w:ascii="Arial" w:eastAsia="Arial" w:hAnsi="Arial"/>
          <w:color w:val="000000"/>
          <w:sz w:val="22"/>
          <w:lang w:val="es-ES"/>
        </w:rPr>
        <w:t xml:space="preserve"> de </w:t>
      </w:r>
      <w:proofErr w:type="spellStart"/>
      <w:r w:rsidRPr="00BF396B">
        <w:rPr>
          <w:rFonts w:ascii="Arial" w:eastAsia="Arial" w:hAnsi="Arial"/>
          <w:color w:val="000000"/>
          <w:sz w:val="22"/>
          <w:lang w:val="es-ES"/>
        </w:rPr>
        <w:t>Plegamans</w:t>
      </w:r>
      <w:proofErr w:type="spellEnd"/>
      <w:r w:rsidRPr="00BF396B">
        <w:rPr>
          <w:rFonts w:ascii="Arial" w:eastAsia="Arial" w:hAnsi="Arial"/>
          <w:color w:val="000000"/>
          <w:sz w:val="22"/>
          <w:lang w:val="es-ES"/>
        </w:rPr>
        <w:t xml:space="preserve"> .</w:t>
      </w:r>
    </w:p>
    <w:p w:rsidR="009A4F40" w:rsidRPr="00BF396B" w:rsidRDefault="009A4F40" w:rsidP="009A4F40">
      <w:pPr>
        <w:numPr>
          <w:ilvl w:val="0"/>
          <w:numId w:val="11"/>
        </w:numPr>
        <w:spacing w:line="0" w:lineRule="atLeast"/>
        <w:rPr>
          <w:rFonts w:ascii="Arial" w:eastAsia="Arial" w:hAnsi="Arial"/>
          <w:color w:val="000000"/>
          <w:sz w:val="22"/>
          <w:lang w:val="es-ES"/>
        </w:rPr>
      </w:pPr>
      <w:r w:rsidRPr="00BF396B">
        <w:rPr>
          <w:rFonts w:ascii="Arial" w:eastAsia="Arial" w:hAnsi="Arial"/>
          <w:color w:val="000000"/>
          <w:sz w:val="22"/>
          <w:lang w:val="es-ES"/>
        </w:rPr>
        <w:t xml:space="preserve">Tener sede social o delegación en el término municipal de </w:t>
      </w:r>
      <w:proofErr w:type="spellStart"/>
      <w:r w:rsidRPr="00BF396B">
        <w:rPr>
          <w:rFonts w:ascii="Arial" w:eastAsia="Arial" w:hAnsi="Arial"/>
          <w:color w:val="000000"/>
          <w:sz w:val="22"/>
          <w:lang w:val="es-ES"/>
        </w:rPr>
        <w:t>Palau</w:t>
      </w:r>
      <w:proofErr w:type="spellEnd"/>
      <w:r w:rsidRPr="00BF396B">
        <w:rPr>
          <w:rFonts w:ascii="Arial" w:eastAsia="Arial" w:hAnsi="Arial"/>
          <w:color w:val="000000"/>
          <w:sz w:val="22"/>
          <w:lang w:val="es-ES"/>
        </w:rPr>
        <w:t xml:space="preserve"> de </w:t>
      </w:r>
      <w:proofErr w:type="spellStart"/>
      <w:r w:rsidRPr="00BF396B">
        <w:rPr>
          <w:rFonts w:ascii="Arial" w:eastAsia="Arial" w:hAnsi="Arial"/>
          <w:color w:val="000000"/>
          <w:sz w:val="22"/>
          <w:lang w:val="es-ES"/>
        </w:rPr>
        <w:t>Plegamans</w:t>
      </w:r>
      <w:proofErr w:type="spellEnd"/>
      <w:r w:rsidRPr="00BF396B">
        <w:rPr>
          <w:rFonts w:ascii="Arial" w:eastAsia="Arial" w:hAnsi="Arial"/>
          <w:color w:val="000000"/>
          <w:sz w:val="22"/>
          <w:lang w:val="es-ES"/>
        </w:rPr>
        <w:t>.</w:t>
      </w:r>
    </w:p>
    <w:p w:rsidR="009A4F40" w:rsidRPr="00BF396B" w:rsidRDefault="009A4F40" w:rsidP="009A4F40">
      <w:pPr>
        <w:spacing w:line="0" w:lineRule="atLeast"/>
        <w:ind w:left="40"/>
        <w:rPr>
          <w:rFonts w:ascii="Arial" w:eastAsia="Arial" w:hAnsi="Arial"/>
          <w:color w:val="000000"/>
          <w:sz w:val="22"/>
          <w:lang w:val="es-ES"/>
        </w:rPr>
      </w:pPr>
    </w:p>
    <w:p w:rsidR="009A4F40" w:rsidRPr="00015ECE" w:rsidRDefault="009A4F40" w:rsidP="009A4F40">
      <w:pPr>
        <w:numPr>
          <w:ilvl w:val="0"/>
          <w:numId w:val="12"/>
        </w:numPr>
        <w:spacing w:line="0" w:lineRule="atLeast"/>
        <w:rPr>
          <w:rFonts w:ascii="Arial" w:eastAsia="Arial" w:hAnsi="Arial"/>
          <w:color w:val="000000"/>
          <w:sz w:val="22"/>
          <w:lang w:val="es-ES"/>
        </w:rPr>
      </w:pPr>
      <w:r w:rsidRPr="00015ECE">
        <w:rPr>
          <w:rFonts w:ascii="Arial" w:eastAsia="Arial" w:hAnsi="Arial"/>
          <w:color w:val="000000"/>
          <w:sz w:val="22"/>
          <w:lang w:val="es-ES"/>
        </w:rPr>
        <w:t>Tener objetivos y finalidades coincidentes con los establecidos por las bases.</w:t>
      </w:r>
    </w:p>
    <w:p w:rsidR="009A4F40" w:rsidRPr="00015ECE" w:rsidRDefault="009A4F40" w:rsidP="009A4F40">
      <w:pPr>
        <w:spacing w:line="0" w:lineRule="atLeast"/>
        <w:ind w:left="40"/>
        <w:rPr>
          <w:rFonts w:ascii="Arial" w:eastAsia="Arial" w:hAnsi="Arial"/>
          <w:color w:val="000000"/>
          <w:sz w:val="22"/>
          <w:lang w:val="es-ES"/>
        </w:rPr>
      </w:pPr>
    </w:p>
    <w:p w:rsidR="009A4F40" w:rsidRPr="00BF396B" w:rsidRDefault="009A4F40" w:rsidP="009A4F40">
      <w:pPr>
        <w:numPr>
          <w:ilvl w:val="0"/>
          <w:numId w:val="12"/>
        </w:numPr>
        <w:spacing w:line="0" w:lineRule="atLeast"/>
        <w:rPr>
          <w:rFonts w:ascii="Arial" w:eastAsia="Arial" w:hAnsi="Arial"/>
          <w:color w:val="000000"/>
          <w:sz w:val="22"/>
          <w:lang w:val="es-ES"/>
        </w:rPr>
      </w:pPr>
      <w:r w:rsidRPr="00BF396B">
        <w:rPr>
          <w:rFonts w:ascii="Arial" w:eastAsia="Arial" w:hAnsi="Arial"/>
          <w:color w:val="000000"/>
          <w:sz w:val="22"/>
          <w:lang w:val="es-ES"/>
        </w:rPr>
        <w:t>Haber realizado una asamblea de socios anual como mínimo.</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numPr>
          <w:ilvl w:val="0"/>
          <w:numId w:val="12"/>
        </w:numPr>
        <w:spacing w:line="0" w:lineRule="atLeast"/>
        <w:rPr>
          <w:rFonts w:ascii="Arial" w:eastAsia="Arial" w:hAnsi="Arial"/>
          <w:color w:val="000000"/>
          <w:sz w:val="22"/>
          <w:lang w:val="es-ES"/>
        </w:rPr>
      </w:pPr>
      <w:r w:rsidRPr="00BF396B">
        <w:rPr>
          <w:rFonts w:ascii="Arial" w:eastAsia="Arial" w:hAnsi="Arial"/>
          <w:color w:val="000000"/>
          <w:sz w:val="22"/>
          <w:lang w:val="es-ES"/>
        </w:rPr>
        <w:t>Deben asumir los proyectos como una actividad propia y los deben haber previsto en el Plan</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numPr>
          <w:ilvl w:val="0"/>
          <w:numId w:val="13"/>
        </w:numPr>
        <w:spacing w:line="0" w:lineRule="atLeast"/>
        <w:rPr>
          <w:rFonts w:ascii="Arial" w:eastAsia="Arial" w:hAnsi="Arial"/>
          <w:color w:val="000000"/>
          <w:sz w:val="22"/>
          <w:lang w:val="es-ES"/>
        </w:rPr>
      </w:pPr>
      <w:r w:rsidRPr="00BF396B">
        <w:rPr>
          <w:rFonts w:ascii="Arial" w:eastAsia="Arial" w:hAnsi="Arial"/>
          <w:color w:val="000000"/>
          <w:sz w:val="22"/>
          <w:lang w:val="es-ES"/>
        </w:rPr>
        <w:t>Disponer de los libros contables, registrados y diligenciados.</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numPr>
          <w:ilvl w:val="0"/>
          <w:numId w:val="13"/>
        </w:numPr>
        <w:spacing w:line="0" w:lineRule="atLeast"/>
        <w:rPr>
          <w:rFonts w:ascii="Arial" w:eastAsia="Arial" w:hAnsi="Arial"/>
          <w:color w:val="000000"/>
          <w:sz w:val="22"/>
          <w:lang w:val="es-ES"/>
        </w:rPr>
      </w:pPr>
      <w:r w:rsidRPr="00BF396B">
        <w:rPr>
          <w:rFonts w:ascii="Arial" w:eastAsia="Arial" w:hAnsi="Arial"/>
          <w:color w:val="000000"/>
          <w:sz w:val="22"/>
          <w:lang w:val="es-ES"/>
        </w:rPr>
        <w:t>No tener justificantes pendientes de subvenciones anteriormente otorgadas por el Ayuntamiento</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proofErr w:type="gramStart"/>
      <w:r w:rsidRPr="00BF396B">
        <w:rPr>
          <w:rFonts w:ascii="Arial" w:eastAsia="Arial" w:hAnsi="Arial"/>
          <w:color w:val="000000"/>
          <w:sz w:val="22"/>
          <w:lang w:val="es-ES"/>
        </w:rPr>
        <w:t>de</w:t>
      </w:r>
      <w:proofErr w:type="gramEnd"/>
      <w:r w:rsidRPr="00BF396B">
        <w:rPr>
          <w:rFonts w:ascii="Arial" w:eastAsia="Arial" w:hAnsi="Arial"/>
          <w:color w:val="000000"/>
          <w:sz w:val="22"/>
          <w:lang w:val="es-ES"/>
        </w:rPr>
        <w:t xml:space="preserve"> </w:t>
      </w:r>
      <w:proofErr w:type="spellStart"/>
      <w:r w:rsidRPr="00BF396B">
        <w:rPr>
          <w:rFonts w:ascii="Arial" w:eastAsia="Arial" w:hAnsi="Arial"/>
          <w:color w:val="000000"/>
          <w:sz w:val="22"/>
          <w:lang w:val="es-ES"/>
        </w:rPr>
        <w:t>Palau</w:t>
      </w:r>
      <w:proofErr w:type="spellEnd"/>
      <w:r w:rsidRPr="00BF396B">
        <w:rPr>
          <w:rFonts w:ascii="Arial" w:eastAsia="Arial" w:hAnsi="Arial"/>
          <w:color w:val="000000"/>
          <w:sz w:val="22"/>
          <w:lang w:val="es-ES"/>
        </w:rPr>
        <w:t xml:space="preserve"> de </w:t>
      </w:r>
      <w:proofErr w:type="spellStart"/>
      <w:r w:rsidRPr="00BF396B">
        <w:rPr>
          <w:rFonts w:ascii="Arial" w:eastAsia="Arial" w:hAnsi="Arial"/>
          <w:color w:val="000000"/>
          <w:sz w:val="22"/>
          <w:lang w:val="es-ES"/>
        </w:rPr>
        <w:t>Plegamans</w:t>
      </w:r>
      <w:proofErr w:type="spellEnd"/>
      <w:r w:rsidRPr="00BF396B">
        <w:rPr>
          <w:rFonts w:ascii="Arial" w:eastAsia="Arial" w:hAnsi="Arial"/>
          <w:color w:val="000000"/>
          <w:sz w:val="22"/>
          <w:lang w:val="es-ES"/>
        </w:rPr>
        <w:t xml:space="preserve"> una vez agotados los plazos, u otra tipología de deudas con la corporación local.</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numPr>
          <w:ilvl w:val="0"/>
          <w:numId w:val="14"/>
        </w:numPr>
        <w:spacing w:line="0" w:lineRule="atLeast"/>
        <w:rPr>
          <w:rFonts w:ascii="Arial" w:eastAsia="Arial" w:hAnsi="Arial"/>
          <w:color w:val="000000"/>
          <w:sz w:val="22"/>
          <w:lang w:val="es-ES"/>
        </w:rPr>
      </w:pPr>
      <w:r w:rsidRPr="00BF396B">
        <w:rPr>
          <w:rFonts w:ascii="Arial" w:eastAsia="Arial" w:hAnsi="Arial"/>
          <w:color w:val="000000"/>
          <w:sz w:val="22"/>
          <w:lang w:val="es-ES"/>
        </w:rPr>
        <w:t>Encontrarse al corriente del cumplimiento de las obligaciones tributarias con el Ayuntamiento, con la Agencia Estatal de Administración Tributaria, con la Seguridad Social y con las</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proofErr w:type="gramStart"/>
      <w:r w:rsidRPr="00BF396B">
        <w:rPr>
          <w:rFonts w:ascii="Arial" w:eastAsia="Arial" w:hAnsi="Arial"/>
          <w:color w:val="000000"/>
          <w:sz w:val="22"/>
          <w:lang w:val="es-ES"/>
        </w:rPr>
        <w:t>obligaciones</w:t>
      </w:r>
      <w:proofErr w:type="gramEnd"/>
      <w:r w:rsidRPr="00BF396B">
        <w:rPr>
          <w:rFonts w:ascii="Arial" w:eastAsia="Arial" w:hAnsi="Arial"/>
          <w:color w:val="000000"/>
          <w:sz w:val="22"/>
          <w:lang w:val="es-ES"/>
        </w:rPr>
        <w:t xml:space="preserve"> por reintegro de subvenciones otorgadas por el Ayuntamiento de </w:t>
      </w:r>
      <w:proofErr w:type="spellStart"/>
      <w:r w:rsidRPr="00BF396B">
        <w:rPr>
          <w:rFonts w:ascii="Arial" w:eastAsia="Arial" w:hAnsi="Arial"/>
          <w:color w:val="000000"/>
          <w:sz w:val="22"/>
          <w:lang w:val="es-ES"/>
        </w:rPr>
        <w:t>Palau</w:t>
      </w:r>
      <w:proofErr w:type="spellEnd"/>
      <w:r w:rsidRPr="00BF396B">
        <w:rPr>
          <w:rFonts w:ascii="Arial" w:eastAsia="Arial" w:hAnsi="Arial"/>
          <w:color w:val="000000"/>
          <w:sz w:val="22"/>
          <w:lang w:val="es-ES"/>
        </w:rPr>
        <w:t xml:space="preserve"> de </w:t>
      </w:r>
      <w:proofErr w:type="spellStart"/>
      <w:r w:rsidRPr="00BF396B">
        <w:rPr>
          <w:rFonts w:ascii="Arial" w:eastAsia="Arial" w:hAnsi="Arial"/>
          <w:color w:val="000000"/>
          <w:sz w:val="22"/>
          <w:lang w:val="es-ES"/>
        </w:rPr>
        <w:t>Plegamans</w:t>
      </w:r>
      <w:proofErr w:type="spellEnd"/>
      <w:r w:rsidRPr="00BF396B">
        <w:rPr>
          <w:rFonts w:ascii="Arial" w:eastAsia="Arial" w:hAnsi="Arial"/>
          <w:color w:val="000000"/>
          <w:sz w:val="22"/>
          <w:lang w:val="es-ES"/>
        </w:rPr>
        <w:t xml:space="preserve">, en su caso. La presentación de solicitud de subvención autoriza a la </w:t>
      </w:r>
      <w:r w:rsidRPr="00BF396B">
        <w:rPr>
          <w:rFonts w:ascii="Arial" w:eastAsia="Arial" w:hAnsi="Arial"/>
          <w:color w:val="000000"/>
          <w:sz w:val="22"/>
          <w:lang w:val="es-ES"/>
        </w:rPr>
        <w:lastRenderedPageBreak/>
        <w:t>administración local a solicitar esta información tanto a la entidad como a otras administraciones públicas.</w:t>
      </w:r>
      <w:bookmarkStart w:id="5" w:name="page8"/>
      <w:bookmarkEnd w:id="5"/>
    </w:p>
    <w:p w:rsidR="009A4F40" w:rsidRPr="00BF396B" w:rsidRDefault="009A4F40" w:rsidP="009A4F40">
      <w:pPr>
        <w:numPr>
          <w:ilvl w:val="0"/>
          <w:numId w:val="15"/>
        </w:numPr>
        <w:spacing w:line="0" w:lineRule="atLeast"/>
        <w:rPr>
          <w:rFonts w:ascii="Arial" w:eastAsia="Arial" w:hAnsi="Arial"/>
          <w:color w:val="000000"/>
          <w:sz w:val="22"/>
          <w:lang w:val="es-ES"/>
        </w:rPr>
      </w:pPr>
      <w:r w:rsidRPr="00BF396B">
        <w:rPr>
          <w:rFonts w:ascii="Arial" w:eastAsia="Arial" w:hAnsi="Arial"/>
          <w:color w:val="000000"/>
          <w:sz w:val="22"/>
          <w:lang w:val="es-ES"/>
        </w:rPr>
        <w:t>Conforme a lo establecido en el artículo 3.4 de la ley de transparencia, las obligaciones de transparencia establecidas también son de aplicación a las asociaciones en los siguientes supuestos:</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numPr>
          <w:ilvl w:val="0"/>
          <w:numId w:val="15"/>
        </w:numPr>
        <w:spacing w:line="0" w:lineRule="atLeast"/>
        <w:rPr>
          <w:rFonts w:ascii="Arial" w:eastAsia="Arial" w:hAnsi="Arial"/>
          <w:color w:val="000000"/>
          <w:sz w:val="22"/>
          <w:lang w:val="es-ES"/>
        </w:rPr>
      </w:pPr>
      <w:r w:rsidRPr="00BF396B">
        <w:rPr>
          <w:rFonts w:ascii="Arial" w:eastAsia="Arial" w:hAnsi="Arial"/>
          <w:color w:val="000000"/>
          <w:sz w:val="22"/>
          <w:lang w:val="es-ES"/>
        </w:rPr>
        <w:t>a) Si perciben subvenciones o ayudas públicas de más de 100.000 euros anuales.</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numPr>
          <w:ilvl w:val="0"/>
          <w:numId w:val="15"/>
        </w:numPr>
        <w:spacing w:line="0" w:lineRule="atLeast"/>
        <w:rPr>
          <w:rFonts w:ascii="Arial" w:eastAsia="Arial" w:hAnsi="Arial"/>
          <w:color w:val="000000"/>
          <w:sz w:val="22"/>
          <w:lang w:val="es-ES"/>
        </w:rPr>
      </w:pPr>
      <w:r w:rsidRPr="00BF396B">
        <w:rPr>
          <w:rFonts w:ascii="Arial" w:eastAsia="Arial" w:hAnsi="Arial"/>
          <w:color w:val="000000"/>
          <w:sz w:val="22"/>
          <w:lang w:val="es-ES"/>
        </w:rPr>
        <w:t>b) Si el menos el 40% de sus ingresos anuales proceden de subvenciones o públicas, siempre que esta cantidad sea de más de 5.000 euros.</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numPr>
          <w:ilvl w:val="0"/>
          <w:numId w:val="15"/>
        </w:numPr>
        <w:spacing w:line="0" w:lineRule="atLeast"/>
        <w:rPr>
          <w:rFonts w:ascii="Arial" w:eastAsia="Arial" w:hAnsi="Arial"/>
          <w:color w:val="000000"/>
          <w:sz w:val="22"/>
          <w:lang w:val="es-ES"/>
        </w:rPr>
      </w:pPr>
      <w:r w:rsidRPr="00BF396B">
        <w:rPr>
          <w:rFonts w:ascii="Arial" w:eastAsia="Arial" w:hAnsi="Arial"/>
          <w:color w:val="000000"/>
          <w:sz w:val="22"/>
          <w:lang w:val="es-ES"/>
        </w:rPr>
        <w:t>Ninguna subvención otorgada no se puede invocar como precedente para la obtención de futuras subvenciones</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numPr>
          <w:ilvl w:val="0"/>
          <w:numId w:val="15"/>
        </w:numPr>
        <w:spacing w:line="0" w:lineRule="atLeast"/>
        <w:rPr>
          <w:rFonts w:ascii="Arial" w:eastAsia="Arial" w:hAnsi="Arial"/>
          <w:color w:val="000000"/>
          <w:sz w:val="22"/>
          <w:lang w:val="es-ES"/>
        </w:rPr>
      </w:pPr>
      <w:r w:rsidRPr="00BF396B">
        <w:rPr>
          <w:rFonts w:ascii="Arial" w:eastAsia="Arial" w:hAnsi="Arial"/>
          <w:color w:val="000000"/>
          <w:sz w:val="22"/>
          <w:lang w:val="es-ES"/>
        </w:rPr>
        <w:t>De acuerdo con el artículo 19.3 de la LGS, el importe concedido no podrá superar el coste total de la actividad subvencionada, ni aisladamente ni en concurrencia con otras subvenciones.</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numPr>
          <w:ilvl w:val="0"/>
          <w:numId w:val="15"/>
        </w:numPr>
        <w:spacing w:line="0" w:lineRule="atLeast"/>
        <w:rPr>
          <w:rFonts w:ascii="Arial" w:eastAsia="Arial" w:hAnsi="Arial"/>
          <w:color w:val="000000"/>
          <w:sz w:val="22"/>
          <w:lang w:val="es-ES"/>
        </w:rPr>
      </w:pPr>
      <w:r w:rsidRPr="00BF396B">
        <w:rPr>
          <w:rFonts w:ascii="Arial" w:eastAsia="Arial" w:hAnsi="Arial"/>
          <w:color w:val="000000"/>
          <w:sz w:val="22"/>
          <w:lang w:val="es-ES"/>
        </w:rPr>
        <w:t>La administración, siguiendo las normas vigentes tributarias, deberá dar cuenta a</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r w:rsidRPr="00BF396B">
        <w:rPr>
          <w:rFonts w:ascii="Arial" w:eastAsia="Arial" w:hAnsi="Arial"/>
          <w:color w:val="000000"/>
          <w:sz w:val="22"/>
          <w:lang w:val="es-ES"/>
        </w:rPr>
        <w:t>Hacienda y la AEAT de las subvenciones concedidas, o en su caso, hacer las retenciones que correspondan.</w:t>
      </w:r>
    </w:p>
    <w:p w:rsidR="009A4F40" w:rsidRPr="00BF396B" w:rsidRDefault="009A4F40" w:rsidP="009A4F40">
      <w:pPr>
        <w:numPr>
          <w:ilvl w:val="0"/>
          <w:numId w:val="32"/>
        </w:numPr>
        <w:spacing w:line="0" w:lineRule="atLeast"/>
        <w:rPr>
          <w:rFonts w:ascii="Arial" w:eastAsia="Arial" w:hAnsi="Arial"/>
          <w:bCs/>
          <w:color w:val="000000"/>
          <w:sz w:val="22"/>
          <w:lang w:val="es-ES"/>
        </w:rPr>
      </w:pPr>
      <w:r w:rsidRPr="00BF396B">
        <w:rPr>
          <w:rFonts w:ascii="Arial" w:eastAsia="Arial" w:hAnsi="Arial"/>
          <w:color w:val="000000"/>
          <w:sz w:val="22"/>
          <w:lang w:val="es-ES"/>
        </w:rPr>
        <w:t xml:space="preserve">Son subvencionables los gastos correspondientes a la compra de material necesario para llevar a cabo las actividades propias de la escuela. </w:t>
      </w:r>
    </w:p>
    <w:p w:rsidR="009A4F40" w:rsidRPr="00BF396B" w:rsidRDefault="009A4F40" w:rsidP="009A4F40">
      <w:pPr>
        <w:numPr>
          <w:ilvl w:val="0"/>
          <w:numId w:val="32"/>
        </w:numPr>
        <w:spacing w:line="0" w:lineRule="atLeast"/>
        <w:rPr>
          <w:rFonts w:ascii="Arial" w:eastAsia="Arial" w:hAnsi="Arial"/>
          <w:bCs/>
          <w:color w:val="000000"/>
          <w:sz w:val="22"/>
          <w:lang w:val="es-ES"/>
        </w:rPr>
      </w:pPr>
      <w:r w:rsidRPr="00BF396B">
        <w:rPr>
          <w:rFonts w:ascii="Arial" w:eastAsia="Arial" w:hAnsi="Arial"/>
          <w:bCs/>
          <w:color w:val="000000"/>
          <w:sz w:val="22"/>
          <w:lang w:val="es-ES"/>
        </w:rPr>
        <w:t xml:space="preserve">La compra de materiales didáctico para el curso 2020-2021 debe estar aprobado por el Consejo escolar de centro. </w:t>
      </w:r>
    </w:p>
    <w:p w:rsidR="009A4F40" w:rsidRPr="00BF396B" w:rsidRDefault="009A4F40" w:rsidP="009A4F40">
      <w:pPr>
        <w:numPr>
          <w:ilvl w:val="0"/>
          <w:numId w:val="32"/>
        </w:numPr>
        <w:spacing w:line="0" w:lineRule="atLeast"/>
        <w:rPr>
          <w:rFonts w:ascii="Arial" w:eastAsia="Arial" w:hAnsi="Arial"/>
          <w:bCs/>
          <w:color w:val="000000"/>
          <w:sz w:val="22"/>
          <w:lang w:val="es-ES"/>
        </w:rPr>
      </w:pPr>
      <w:r w:rsidRPr="00BF396B">
        <w:rPr>
          <w:rFonts w:ascii="Arial" w:eastAsia="Arial" w:hAnsi="Arial"/>
          <w:bCs/>
          <w:color w:val="000000"/>
          <w:sz w:val="22"/>
          <w:lang w:val="es-ES"/>
        </w:rPr>
        <w:t>El centro y la AFA se comprometen a destinar el total del dinero obtenido por la subvención a reducir el precio que tendrían que pagar las familias por la adquisición del material escolar, libros, licencias. Etc.</w:t>
      </w:r>
    </w:p>
    <w:p w:rsidR="009A4F40" w:rsidRPr="00BF396B" w:rsidRDefault="009A4F40" w:rsidP="009A4F40">
      <w:pPr>
        <w:numPr>
          <w:ilvl w:val="0"/>
          <w:numId w:val="32"/>
        </w:numPr>
        <w:spacing w:line="0" w:lineRule="atLeast"/>
        <w:rPr>
          <w:rFonts w:ascii="Arial" w:eastAsia="Arial" w:hAnsi="Arial"/>
          <w:bCs/>
          <w:color w:val="000000"/>
          <w:sz w:val="22"/>
          <w:lang w:val="es-ES"/>
        </w:rPr>
      </w:pPr>
      <w:r w:rsidRPr="00BF396B">
        <w:rPr>
          <w:rFonts w:ascii="Arial" w:eastAsia="Arial" w:hAnsi="Arial"/>
          <w:bCs/>
          <w:color w:val="000000"/>
          <w:sz w:val="22"/>
          <w:lang w:val="es-ES"/>
        </w:rPr>
        <w:t xml:space="preserve"> Presentación de una solicitud de ayuda aprobada en el Consejo escolar de centro.</w:t>
      </w:r>
    </w:p>
    <w:p w:rsidR="009A4F40" w:rsidRPr="00BF396B" w:rsidRDefault="009A4F40" w:rsidP="009A4F40">
      <w:pPr>
        <w:numPr>
          <w:ilvl w:val="0"/>
          <w:numId w:val="32"/>
        </w:numPr>
        <w:spacing w:line="0" w:lineRule="atLeast"/>
        <w:rPr>
          <w:rFonts w:ascii="Arial" w:eastAsia="Arial" w:hAnsi="Arial"/>
          <w:bCs/>
          <w:color w:val="000000"/>
          <w:sz w:val="22"/>
          <w:lang w:val="es-ES"/>
        </w:rPr>
      </w:pPr>
      <w:r w:rsidRPr="00BF396B">
        <w:rPr>
          <w:rFonts w:ascii="Arial" w:eastAsia="Arial" w:hAnsi="Arial"/>
          <w:bCs/>
          <w:color w:val="000000"/>
          <w:sz w:val="22"/>
          <w:lang w:val="es-ES"/>
        </w:rPr>
        <w:t>Existencia o creación de una comisión de seguimiento y gestión del proyecto nombrada por el Consejo escolar de centro y formada como mínimo por la presidencia del consejo escolar o persona en quien delegue, un miembro del equipo directivo de la escuela, una persona del claustro del profesorado y dos padres o madres de alumnado, de las que al menos una será miembro de la AFA.</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b/>
          <w:i/>
          <w:color w:val="000000"/>
          <w:sz w:val="22"/>
          <w:lang w:val="es-ES"/>
        </w:rPr>
      </w:pPr>
      <w:r w:rsidRPr="00BF396B">
        <w:rPr>
          <w:rFonts w:ascii="Arial" w:eastAsia="Arial" w:hAnsi="Arial"/>
          <w:b/>
          <w:i/>
          <w:color w:val="000000"/>
          <w:sz w:val="22"/>
          <w:lang w:val="es-ES"/>
        </w:rPr>
        <w:t>8. Normativa sobre las notificaciones entre la administración local y las entidades:</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r w:rsidRPr="00BF396B">
        <w:rPr>
          <w:rFonts w:ascii="Arial" w:eastAsia="Arial" w:hAnsi="Arial"/>
          <w:color w:val="000000"/>
          <w:sz w:val="22"/>
          <w:lang w:val="es-ES"/>
        </w:rPr>
        <w:t xml:space="preserve">Las notificaciones se realizarán obligatoriamente por medios electrónicos de conformidad con lo establecido en los artículos 41.1 y 14.2 de la Ley 39/2015 del Procedimiento Administrativo Común de las Administraciones Públicas y 33.1 y 31.1. </w:t>
      </w:r>
      <w:proofErr w:type="gramStart"/>
      <w:r w:rsidRPr="00BF396B">
        <w:rPr>
          <w:rFonts w:ascii="Arial" w:eastAsia="Arial" w:hAnsi="Arial"/>
          <w:color w:val="000000"/>
          <w:sz w:val="22"/>
          <w:lang w:val="es-ES"/>
        </w:rPr>
        <w:t>de</w:t>
      </w:r>
      <w:proofErr w:type="gramEnd"/>
      <w:r w:rsidRPr="00BF396B">
        <w:rPr>
          <w:rFonts w:ascii="Arial" w:eastAsia="Arial" w:hAnsi="Arial"/>
          <w:color w:val="000000"/>
          <w:sz w:val="22"/>
          <w:lang w:val="es-ES"/>
        </w:rPr>
        <w:t xml:space="preserve"> la Ordenanza de Transparencia y Administración electrónica del Ayuntamiento de </w:t>
      </w:r>
      <w:proofErr w:type="spellStart"/>
      <w:r w:rsidRPr="00BF396B">
        <w:rPr>
          <w:rFonts w:ascii="Arial" w:eastAsia="Arial" w:hAnsi="Arial"/>
          <w:color w:val="000000"/>
          <w:sz w:val="22"/>
          <w:lang w:val="es-ES"/>
        </w:rPr>
        <w:t>Palau</w:t>
      </w:r>
      <w:proofErr w:type="spellEnd"/>
      <w:r w:rsidRPr="00BF396B">
        <w:rPr>
          <w:rFonts w:ascii="Arial" w:eastAsia="Arial" w:hAnsi="Arial"/>
          <w:color w:val="000000"/>
          <w:sz w:val="22"/>
          <w:lang w:val="es-ES"/>
        </w:rPr>
        <w:t xml:space="preserve"> de </w:t>
      </w:r>
      <w:proofErr w:type="spellStart"/>
      <w:r w:rsidRPr="00BF396B">
        <w:rPr>
          <w:rFonts w:ascii="Arial" w:eastAsia="Arial" w:hAnsi="Arial"/>
          <w:color w:val="000000"/>
          <w:sz w:val="22"/>
          <w:lang w:val="es-ES"/>
        </w:rPr>
        <w:t>Plegamans</w:t>
      </w:r>
      <w:proofErr w:type="spellEnd"/>
      <w:r w:rsidRPr="00BF396B">
        <w:rPr>
          <w:rFonts w:ascii="Arial" w:eastAsia="Arial" w:hAnsi="Arial"/>
          <w:color w:val="000000"/>
          <w:sz w:val="22"/>
          <w:lang w:val="es-ES"/>
        </w:rPr>
        <w:t>. La práctica de las notificaciones electrónicas se regirá por lo establecido en el artículo 43 de la Ley 39/2015 del Procedimiento Administrativo Común de las Administraciones Públicas.</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b/>
          <w:i/>
          <w:color w:val="000000"/>
          <w:sz w:val="22"/>
          <w:lang w:val="es-ES"/>
        </w:rPr>
      </w:pPr>
      <w:r w:rsidRPr="00BF396B">
        <w:rPr>
          <w:rFonts w:ascii="Arial" w:eastAsia="Arial" w:hAnsi="Arial"/>
          <w:b/>
          <w:i/>
          <w:color w:val="000000"/>
          <w:sz w:val="22"/>
          <w:lang w:val="es-ES"/>
        </w:rPr>
        <w:t>9. Los trámites</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b/>
          <w:color w:val="000000"/>
          <w:sz w:val="22"/>
          <w:lang w:val="es-ES"/>
        </w:rPr>
      </w:pPr>
      <w:r w:rsidRPr="00BF396B">
        <w:rPr>
          <w:rFonts w:ascii="Arial" w:eastAsia="Arial" w:hAnsi="Arial"/>
          <w:b/>
          <w:color w:val="000000"/>
          <w:sz w:val="22"/>
          <w:lang w:val="es-ES"/>
        </w:rPr>
        <w:t>9.1 Para la solicitud:</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r w:rsidRPr="00BF396B">
        <w:rPr>
          <w:rFonts w:ascii="Arial" w:eastAsia="Arial" w:hAnsi="Arial"/>
          <w:color w:val="000000"/>
          <w:sz w:val="22"/>
          <w:lang w:val="es-ES"/>
        </w:rPr>
        <w:lastRenderedPageBreak/>
        <w:t>Las bases se publicarán en el Boletín Oficial de la Provincia y durante 15 días hábiles, se podrán presentar los concurrentes. Las sol • solicitudes para concurrir a las convocatorias de estas bases se formularán mediante el trámite telemático: Subvenciones para proyectos presentados por entidades y asociaciones municipales, de la Sede Electrónica (accesible por la Web Municipal), donde se ha indicar que se quiere concurrir al área de educación, así como datos de contacto, NIF de la entidad, y otros requisitos, como es adjuntar el proyecto educativo que concursa a las subvenciones, incluyendo el presupuesto (con el plan de financiación) y dentro de este el importe que se solicita, marcar la casilla de la declaración responsable de estar libre de cargas con las administraciones públicas.</w:t>
      </w:r>
      <w:bookmarkStart w:id="6" w:name="page9"/>
      <w:bookmarkEnd w:id="6"/>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r w:rsidRPr="00BF396B">
        <w:rPr>
          <w:rFonts w:ascii="Arial" w:eastAsia="Arial" w:hAnsi="Arial"/>
          <w:color w:val="000000"/>
          <w:sz w:val="22"/>
          <w:lang w:val="es-ES"/>
        </w:rPr>
        <w:t xml:space="preserve">Respecto del proyecto, se hará constar lo siguiente: </w:t>
      </w:r>
    </w:p>
    <w:p w:rsidR="009A4F40" w:rsidRPr="00BF396B" w:rsidRDefault="009A4F40" w:rsidP="009A4F40">
      <w:pPr>
        <w:numPr>
          <w:ilvl w:val="0"/>
          <w:numId w:val="33"/>
        </w:numPr>
        <w:spacing w:line="0" w:lineRule="atLeast"/>
        <w:rPr>
          <w:rFonts w:ascii="Arial" w:eastAsia="Arial" w:hAnsi="Arial"/>
          <w:color w:val="000000"/>
          <w:sz w:val="22"/>
          <w:lang w:val="es-ES"/>
        </w:rPr>
      </w:pPr>
      <w:r w:rsidRPr="00BF396B">
        <w:rPr>
          <w:rFonts w:ascii="Arial" w:eastAsia="Arial" w:hAnsi="Arial"/>
          <w:color w:val="000000"/>
          <w:sz w:val="22"/>
          <w:lang w:val="es-ES"/>
        </w:rPr>
        <w:t>Cantidad de alumnos beneficiarios.</w:t>
      </w:r>
    </w:p>
    <w:p w:rsidR="009A4F40" w:rsidRPr="00BF396B" w:rsidRDefault="009A4F40" w:rsidP="009A4F40">
      <w:pPr>
        <w:numPr>
          <w:ilvl w:val="0"/>
          <w:numId w:val="33"/>
        </w:numPr>
        <w:spacing w:line="0" w:lineRule="atLeast"/>
        <w:rPr>
          <w:rFonts w:ascii="Arial" w:eastAsia="Arial" w:hAnsi="Arial"/>
          <w:color w:val="000000"/>
          <w:sz w:val="22"/>
          <w:lang w:val="es-ES"/>
        </w:rPr>
      </w:pPr>
      <w:r w:rsidRPr="00BF396B">
        <w:rPr>
          <w:rFonts w:ascii="Arial" w:eastAsia="Arial" w:hAnsi="Arial"/>
          <w:color w:val="000000"/>
          <w:sz w:val="22"/>
          <w:lang w:val="es-ES"/>
        </w:rPr>
        <w:t xml:space="preserve">Breve descripción de los diferentes tipos de material necesario (libros, licencias didácticas material escolar </w:t>
      </w:r>
      <w:proofErr w:type="gramStart"/>
      <w:r w:rsidRPr="00BF396B">
        <w:rPr>
          <w:rFonts w:ascii="Arial" w:eastAsia="Arial" w:hAnsi="Arial"/>
          <w:color w:val="000000"/>
          <w:sz w:val="22"/>
          <w:lang w:val="es-ES"/>
        </w:rPr>
        <w:t>....)</w:t>
      </w:r>
      <w:proofErr w:type="gramEnd"/>
      <w:r w:rsidRPr="00BF396B">
        <w:rPr>
          <w:rFonts w:ascii="Arial" w:eastAsia="Arial" w:hAnsi="Arial"/>
          <w:color w:val="000000"/>
          <w:sz w:val="22"/>
          <w:lang w:val="es-ES"/>
        </w:rPr>
        <w:t xml:space="preserve">. </w:t>
      </w:r>
    </w:p>
    <w:p w:rsidR="009A4F40" w:rsidRPr="00BF396B" w:rsidRDefault="009A4F40" w:rsidP="009A4F40">
      <w:pPr>
        <w:numPr>
          <w:ilvl w:val="0"/>
          <w:numId w:val="33"/>
        </w:numPr>
        <w:spacing w:line="0" w:lineRule="atLeast"/>
        <w:rPr>
          <w:rFonts w:ascii="Arial" w:eastAsia="Arial" w:hAnsi="Arial"/>
          <w:color w:val="000000"/>
          <w:sz w:val="22"/>
          <w:lang w:val="es-ES"/>
        </w:rPr>
      </w:pPr>
      <w:r w:rsidRPr="00BF396B">
        <w:rPr>
          <w:rFonts w:ascii="Arial" w:eastAsia="Arial" w:hAnsi="Arial"/>
          <w:color w:val="000000"/>
          <w:sz w:val="22"/>
          <w:lang w:val="es-ES"/>
        </w:rPr>
        <w:t>El proyecto debe contener los siguientes puntos: objetivos, procedimientos, calendarios de aplicación, niveles educativos, número de alumnado destinatario, gastos e ingresos.</w:t>
      </w:r>
    </w:p>
    <w:p w:rsidR="009A4F40" w:rsidRPr="00BF396B" w:rsidRDefault="009A4F40" w:rsidP="009A4F40">
      <w:pPr>
        <w:numPr>
          <w:ilvl w:val="0"/>
          <w:numId w:val="33"/>
        </w:numPr>
        <w:spacing w:line="0" w:lineRule="atLeast"/>
        <w:rPr>
          <w:rFonts w:ascii="Arial" w:eastAsia="Arial" w:hAnsi="Arial"/>
          <w:color w:val="000000"/>
          <w:sz w:val="22"/>
          <w:lang w:val="es-ES"/>
        </w:rPr>
      </w:pPr>
      <w:r w:rsidRPr="00BF396B">
        <w:rPr>
          <w:rFonts w:ascii="Arial" w:eastAsia="Arial" w:hAnsi="Arial"/>
          <w:color w:val="000000"/>
          <w:sz w:val="22"/>
          <w:lang w:val="es-ES"/>
        </w:rPr>
        <w:t>Presupuesto aproximado del gasto previsto. Ingresos y gastos previstos.</w:t>
      </w:r>
    </w:p>
    <w:p w:rsidR="009A4F40" w:rsidRPr="00BF396B" w:rsidRDefault="009A4F40" w:rsidP="009A4F40">
      <w:pPr>
        <w:numPr>
          <w:ilvl w:val="0"/>
          <w:numId w:val="33"/>
        </w:numPr>
        <w:spacing w:line="0" w:lineRule="atLeast"/>
        <w:rPr>
          <w:rFonts w:ascii="Arial" w:eastAsia="Arial" w:hAnsi="Arial"/>
          <w:color w:val="000000"/>
          <w:sz w:val="22"/>
          <w:lang w:val="es-ES"/>
        </w:rPr>
      </w:pPr>
      <w:r w:rsidRPr="00BF396B">
        <w:rPr>
          <w:rFonts w:ascii="Arial" w:eastAsia="Arial" w:hAnsi="Arial"/>
          <w:color w:val="000000"/>
          <w:sz w:val="22"/>
          <w:lang w:val="es-ES"/>
        </w:rPr>
        <w:t>Relación de las personas integrantes de la comisión de seguimiento y gestión del proyecto aprobada por el Consejo escolar de centro.</w:t>
      </w:r>
    </w:p>
    <w:p w:rsidR="009A4F40" w:rsidRPr="00BF396B" w:rsidRDefault="009A4F40" w:rsidP="009A4F40">
      <w:pPr>
        <w:numPr>
          <w:ilvl w:val="0"/>
          <w:numId w:val="33"/>
        </w:numPr>
        <w:spacing w:line="0" w:lineRule="atLeast"/>
        <w:rPr>
          <w:rFonts w:ascii="Arial" w:eastAsia="Arial" w:hAnsi="Arial"/>
          <w:color w:val="000000"/>
          <w:sz w:val="22"/>
          <w:lang w:val="es-ES"/>
        </w:rPr>
      </w:pPr>
      <w:r w:rsidRPr="00BF396B">
        <w:rPr>
          <w:rFonts w:ascii="Arial" w:eastAsia="Arial" w:hAnsi="Arial"/>
          <w:color w:val="000000"/>
          <w:sz w:val="22"/>
          <w:lang w:val="es-ES"/>
        </w:rPr>
        <w:t>Certificado de la entidad con el visto bueno de la dirección del centro educativo en el que conste el número total de alumnos que se beneficiará directamente del proyecto, indicando niveles y grupos.</w:t>
      </w:r>
    </w:p>
    <w:p w:rsidR="009A4F40" w:rsidRPr="00BF396B" w:rsidRDefault="009A4F40" w:rsidP="009A4F40">
      <w:pPr>
        <w:numPr>
          <w:ilvl w:val="0"/>
          <w:numId w:val="33"/>
        </w:numPr>
        <w:spacing w:line="0" w:lineRule="atLeast"/>
        <w:rPr>
          <w:rFonts w:ascii="Arial" w:eastAsia="Arial" w:hAnsi="Arial"/>
          <w:color w:val="000000"/>
          <w:sz w:val="22"/>
          <w:lang w:val="es-ES"/>
        </w:rPr>
      </w:pPr>
      <w:r w:rsidRPr="00BF396B">
        <w:rPr>
          <w:rFonts w:ascii="Arial" w:eastAsia="Arial" w:hAnsi="Arial"/>
          <w:color w:val="000000"/>
          <w:sz w:val="22"/>
          <w:lang w:val="es-ES"/>
        </w:rPr>
        <w:t>Certificado de la entidad con el visto bueno de la dirección del centro educativo en el que conste la relación de libros de texto y / o material didáctico adquirido con la subvención indicando de qué niveles y grupos son.</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r w:rsidRPr="00BF396B">
        <w:rPr>
          <w:rFonts w:ascii="Arial" w:eastAsia="Arial" w:hAnsi="Arial"/>
          <w:color w:val="000000"/>
          <w:sz w:val="22"/>
          <w:lang w:val="es-ES"/>
        </w:rPr>
        <w:t>Asimismo, se deberá adjuntar el formulario normalizado de la solicitud.</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b/>
          <w:color w:val="000000"/>
          <w:sz w:val="22"/>
          <w:lang w:val="es-ES"/>
        </w:rPr>
      </w:pPr>
      <w:r w:rsidRPr="00BF396B">
        <w:rPr>
          <w:rFonts w:ascii="Arial" w:eastAsia="Arial" w:hAnsi="Arial"/>
          <w:b/>
          <w:color w:val="000000"/>
          <w:sz w:val="22"/>
          <w:lang w:val="es-ES"/>
        </w:rPr>
        <w:t>9.2 Aceptación de la subvención:</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r w:rsidRPr="00BF396B">
        <w:rPr>
          <w:rFonts w:ascii="Arial" w:eastAsia="Arial" w:hAnsi="Arial"/>
          <w:color w:val="000000"/>
          <w:sz w:val="22"/>
          <w:lang w:val="es-ES"/>
        </w:rPr>
        <w:t xml:space="preserve">Una vez resuelta la convocatoria, se notificará el acuerdo de Junta de Gobierno Local electrónicamente, y deberá aceptar mediante instancia electrónica genérica (sede electrónica), donde aparte de los preceptivos nombre / NIF entidad, acreditados por la firma </w:t>
      </w:r>
      <w:proofErr w:type="gramStart"/>
      <w:r w:rsidRPr="00BF396B">
        <w:rPr>
          <w:rFonts w:ascii="Arial" w:eastAsia="Arial" w:hAnsi="Arial"/>
          <w:color w:val="000000"/>
          <w:sz w:val="22"/>
          <w:lang w:val="es-ES"/>
        </w:rPr>
        <w:t>electrónica ,</w:t>
      </w:r>
      <w:proofErr w:type="gramEnd"/>
      <w:r w:rsidRPr="00BF396B">
        <w:rPr>
          <w:rFonts w:ascii="Arial" w:eastAsia="Arial" w:hAnsi="Arial"/>
          <w:color w:val="000000"/>
          <w:sz w:val="22"/>
          <w:lang w:val="es-ES"/>
        </w:rPr>
        <w:t xml:space="preserve"> se debe poner en el cuerpo de la instancia "Aceptación de subvención 2020 Área de Educación", para percibir el importe del anticipo de la subvención. También se deberá indicar la Hoja de datos Bancarias, así como indicar el número de expediente correspondiente a la solicitud inicial de subvención.</w:t>
      </w:r>
    </w:p>
    <w:p w:rsidR="009A4F40" w:rsidRPr="00BF396B" w:rsidRDefault="00165F9B" w:rsidP="009A4F40">
      <w:pPr>
        <w:spacing w:line="0" w:lineRule="atLeast"/>
        <w:ind w:left="40"/>
        <w:rPr>
          <w:rFonts w:ascii="Arial" w:eastAsia="Arial" w:hAnsi="Arial"/>
          <w:color w:val="000000"/>
          <w:sz w:val="22"/>
          <w:lang w:val="es-ES"/>
        </w:rPr>
      </w:pPr>
      <w:r w:rsidRPr="00BF396B">
        <w:rPr>
          <w:rFonts w:ascii="Arial" w:eastAsia="Arial" w:hAnsi="Arial"/>
          <w:noProof/>
          <w:color w:val="000000"/>
          <w:sz w:val="22"/>
        </w:rPr>
        <mc:AlternateContent>
          <mc:Choice Requires="wps">
            <w:drawing>
              <wp:anchor distT="0" distB="0" distL="114300" distR="114300" simplePos="0" relativeHeight="251653632" behindDoc="1" locked="0" layoutInCell="1" allowOverlap="1">
                <wp:simplePos x="0" y="0"/>
                <wp:positionH relativeFrom="column">
                  <wp:posOffset>-689610</wp:posOffset>
                </wp:positionH>
                <wp:positionV relativeFrom="paragraph">
                  <wp:posOffset>-636270</wp:posOffset>
                </wp:positionV>
                <wp:extent cx="457200" cy="0"/>
                <wp:effectExtent l="10795" t="9525" r="8255" b="9525"/>
                <wp:wrapNone/>
                <wp:docPr id="34" name="Line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6350">
                          <a:solidFill>
                            <a:srgbClr val="C0C0C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C5C1BF" id="Line 78"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50.1pt" to="-18.3pt,-5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" strokecolor="silver" strokeweight=".5pt"/>
            </w:pict>
          </mc:Fallback>
        </mc:AlternateContent>
      </w:r>
    </w:p>
    <w:p w:rsidR="009A4F40" w:rsidRPr="00BF396B" w:rsidRDefault="009A4F40" w:rsidP="009A4F40">
      <w:pPr>
        <w:spacing w:line="0" w:lineRule="atLeast"/>
        <w:ind w:left="40"/>
        <w:rPr>
          <w:rFonts w:ascii="Arial" w:eastAsia="Arial" w:hAnsi="Arial"/>
          <w:color w:val="000000"/>
          <w:sz w:val="22"/>
          <w:lang w:val="es-ES"/>
        </w:rPr>
      </w:pPr>
      <w:r w:rsidRPr="00BF396B">
        <w:rPr>
          <w:rFonts w:ascii="Arial" w:eastAsia="Arial" w:hAnsi="Arial"/>
          <w:color w:val="000000"/>
          <w:sz w:val="22"/>
          <w:lang w:val="es-ES"/>
        </w:rPr>
        <w:t>Si la entidad no ha recibido subvenciones o no tiene relación previa con la Administración, se podría solicitar a ambos el impreso de solicitud de transferencia con los datos bancarios de la entidad peticionaria debidamente conformado por la entidad bancaria o de ahorro.</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b/>
          <w:color w:val="000000"/>
          <w:sz w:val="22"/>
          <w:lang w:val="es-ES"/>
        </w:rPr>
      </w:pPr>
      <w:r w:rsidRPr="00BF396B">
        <w:rPr>
          <w:rFonts w:ascii="Arial" w:eastAsia="Arial" w:hAnsi="Arial"/>
          <w:b/>
          <w:color w:val="000000"/>
          <w:sz w:val="22"/>
          <w:lang w:val="es-ES"/>
        </w:rPr>
        <w:t>9.3 Para la justificación:</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r w:rsidRPr="00BF396B">
        <w:rPr>
          <w:rFonts w:ascii="Arial" w:eastAsia="Arial" w:hAnsi="Arial"/>
          <w:color w:val="000000"/>
          <w:sz w:val="22"/>
          <w:lang w:val="es-ES"/>
        </w:rPr>
        <w:t>La justificación de las subvenciones recibidas, se hará mediante instancia electrónica genérica (sede electrónica), donde aparte de los preceptivos nombre / NIF de la entidad, acreditados por la firma electrónica, se debe poner en el cuerpo de la instancia "Justificación de subvención 2.020 Área de Educación", donde se deberán adjuntar la documentación indicada en el punto 13, entre otros la Memoria justificativa y copia de las facturas originales o documentación acreditativa de su pago. En caso de que la actividad no se haya realizado o justificado en su totalidad, se indicará al trámite, la renuncia a la parte (o totalidad) de la subvención. En este caso se deberá proceder a la renuncia de subvenciones, así como indicar el número de expediente correspondiente a la solicitud inicial de subvención.</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b/>
          <w:color w:val="000000"/>
          <w:sz w:val="22"/>
          <w:lang w:val="es-ES"/>
        </w:rPr>
      </w:pPr>
      <w:r w:rsidRPr="00BF396B">
        <w:rPr>
          <w:rFonts w:ascii="Arial" w:eastAsia="Arial" w:hAnsi="Arial"/>
          <w:b/>
          <w:color w:val="000000"/>
          <w:sz w:val="22"/>
          <w:lang w:val="es-ES"/>
        </w:rPr>
        <w:t>9.4 Renuncia de Subvención 2020</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r w:rsidRPr="00BF396B">
        <w:rPr>
          <w:rFonts w:ascii="Arial" w:eastAsia="Arial" w:hAnsi="Arial"/>
          <w:color w:val="000000"/>
          <w:sz w:val="22"/>
          <w:lang w:val="es-ES"/>
        </w:rPr>
        <w:t>Trámite a realizar por las entidades aceptantes de las subvenciones concedidas, que por motivos sobrevenidos no hayan podido realizar parte de la actividad (o totalidad) y no puedan justificar. El trámite deberá hacerse mediante instancia electrónica genérica (sede electrónica), donde aparte de los preceptivos nombre / NIF entidad educativa, acreditados por la firma electrónica, se debe poner en el cuerpo de la instancia "Renuncia de Subvención 2020 Área de Educación ", indicando el número de expediente del convocante de la subvención aparte de otros datos, y un campo de motivación donde brevemente se expresarán las razones.</w:t>
      </w:r>
      <w:bookmarkStart w:id="7" w:name="page10"/>
      <w:bookmarkEnd w:id="7"/>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r w:rsidRPr="00BF396B">
        <w:rPr>
          <w:rFonts w:ascii="Arial" w:eastAsia="Arial" w:hAnsi="Arial"/>
          <w:color w:val="000000"/>
          <w:sz w:val="22"/>
          <w:lang w:val="es-ES"/>
        </w:rPr>
        <w:t>Posteriormente, en uno de los números de cuenta del Ayuntamiento (en la sede electrónica se pueden revisar o solicitar al personal de la corporación) realizar el reintegro del anticipo o parte de la misma, indicando Renuncia de Subvención 2020 Área de educación así como el número de registro de la instancia genérica realizada por el trámite.</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b/>
          <w:color w:val="000000"/>
          <w:sz w:val="22"/>
          <w:lang w:val="es-ES"/>
        </w:rPr>
      </w:pPr>
      <w:r w:rsidRPr="00BF396B">
        <w:rPr>
          <w:rFonts w:ascii="Arial" w:eastAsia="Arial" w:hAnsi="Arial"/>
          <w:b/>
          <w:color w:val="000000"/>
          <w:sz w:val="22"/>
          <w:lang w:val="es-ES"/>
        </w:rPr>
        <w:t>10. El ámbito temático del proyecto</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r w:rsidRPr="00BF396B">
        <w:rPr>
          <w:rFonts w:ascii="Arial" w:eastAsia="Arial" w:hAnsi="Arial"/>
          <w:color w:val="000000"/>
          <w:sz w:val="22"/>
          <w:lang w:val="es-ES"/>
        </w:rPr>
        <w:t>Pueden ser beneficiarios de las subvenciones las entidades educativas que lleven a cabo proyectos en los ámbitos temáticos, dentro de las modalidades explicitadas para cada uno:</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numPr>
          <w:ilvl w:val="0"/>
          <w:numId w:val="16"/>
        </w:numPr>
        <w:spacing w:line="0" w:lineRule="atLeast"/>
        <w:rPr>
          <w:rFonts w:ascii="Arial" w:eastAsia="Arial" w:hAnsi="Arial"/>
          <w:color w:val="000000"/>
          <w:sz w:val="22"/>
          <w:lang w:val="es-ES"/>
        </w:rPr>
      </w:pPr>
      <w:r w:rsidRPr="00BF396B">
        <w:rPr>
          <w:rFonts w:ascii="Arial" w:eastAsia="Arial" w:hAnsi="Arial"/>
          <w:color w:val="000000"/>
          <w:sz w:val="22"/>
          <w:lang w:val="es-ES"/>
        </w:rPr>
        <w:t>La organización y realización de campañas para promover la reutilización de los libros de texto.</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numPr>
          <w:ilvl w:val="0"/>
          <w:numId w:val="16"/>
        </w:numPr>
        <w:spacing w:line="0" w:lineRule="atLeast"/>
        <w:rPr>
          <w:rFonts w:ascii="Arial" w:eastAsia="Arial" w:hAnsi="Arial"/>
          <w:color w:val="000000"/>
          <w:sz w:val="22"/>
          <w:lang w:val="es-ES"/>
        </w:rPr>
      </w:pPr>
      <w:r w:rsidRPr="00BF396B">
        <w:rPr>
          <w:rFonts w:ascii="Arial" w:eastAsia="Arial" w:hAnsi="Arial"/>
          <w:color w:val="000000"/>
          <w:sz w:val="22"/>
          <w:lang w:val="es-ES"/>
        </w:rPr>
        <w:t>Para programas anuales que recojan el plan de actividades ordinarias habituales de cada centro educativo que se propone realizar, incluida la compra de materiales, equipamientos, etc.</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b/>
          <w:i/>
          <w:color w:val="000000"/>
          <w:sz w:val="22"/>
          <w:lang w:val="es-ES"/>
        </w:rPr>
      </w:pPr>
      <w:r w:rsidRPr="00BF396B">
        <w:rPr>
          <w:rFonts w:ascii="Arial" w:eastAsia="Arial" w:hAnsi="Arial"/>
          <w:b/>
          <w:i/>
          <w:color w:val="000000"/>
          <w:sz w:val="22"/>
          <w:lang w:val="es-ES"/>
        </w:rPr>
        <w:t>11. La cuantía de la subvención</w:t>
      </w:r>
    </w:p>
    <w:p w:rsidR="009A4F40" w:rsidRPr="00BF396B" w:rsidRDefault="009A4F40" w:rsidP="009A4F40">
      <w:pPr>
        <w:spacing w:line="0" w:lineRule="atLeast"/>
        <w:ind w:left="40"/>
        <w:rPr>
          <w:rFonts w:ascii="Arial" w:eastAsia="Arial" w:hAnsi="Arial"/>
          <w:color w:val="000000"/>
          <w:sz w:val="22"/>
          <w:lang w:val="es-ES"/>
        </w:rPr>
      </w:pPr>
      <w:bookmarkStart w:id="8" w:name="page13"/>
      <w:bookmarkEnd w:id="8"/>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r w:rsidRPr="00BF396B">
        <w:rPr>
          <w:rFonts w:ascii="Arial" w:eastAsia="Arial" w:hAnsi="Arial"/>
          <w:color w:val="000000"/>
          <w:sz w:val="22"/>
          <w:lang w:val="es-ES"/>
        </w:rPr>
        <w:t>El importe global de la ampliación de la convocatoria de subvenciones a entidades educativas es de 64.400 €, siendo la aplicación presupuestaria la 40511 32300 48900 SUBVENCIONES ENTIDADES EDUCATIVAS.</w:t>
      </w:r>
      <w:r w:rsidR="00165F9B" w:rsidRPr="00BF396B">
        <w:rPr>
          <w:rFonts w:ascii="Arial" w:eastAsia="Arial" w:hAnsi="Arial"/>
          <w:noProof/>
          <w:color w:val="000000"/>
          <w:sz w:val="22"/>
        </w:rPr>
        <mc:AlternateContent>
          <mc:Choice Requires="wps">
            <w:drawing>
              <wp:anchor distT="0" distB="0" distL="114300" distR="114300" simplePos="0" relativeHeight="251654656" behindDoc="1" locked="0" layoutInCell="1" allowOverlap="1">
                <wp:simplePos x="0" y="0"/>
                <wp:positionH relativeFrom="column">
                  <wp:posOffset>-676910</wp:posOffset>
                </wp:positionH>
                <wp:positionV relativeFrom="paragraph">
                  <wp:posOffset>-140335</wp:posOffset>
                </wp:positionV>
                <wp:extent cx="457200" cy="0"/>
                <wp:effectExtent l="13970" t="13970" r="5080" b="5080"/>
                <wp:wrapNone/>
                <wp:docPr id="33" name="Line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6350">
                          <a:solidFill>
                            <a:srgbClr val="C0C0C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B80DAB" id="Line 79"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3pt,-11.05pt" to="-17.3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" strokecolor="silver" strokeweight=".5pt"/>
            </w:pict>
          </mc:Fallback>
        </mc:AlternateConten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r w:rsidRPr="00BF396B">
        <w:rPr>
          <w:rFonts w:ascii="Arial" w:eastAsia="Arial" w:hAnsi="Arial"/>
          <w:color w:val="000000"/>
          <w:sz w:val="22"/>
          <w:lang w:val="es-ES"/>
        </w:rPr>
        <w:t xml:space="preserve">Como se ha comentado, el importe de las subvenciones se destinará a los proyectos de actuación de la entidad educativa, así como los gastos </w:t>
      </w:r>
      <w:proofErr w:type="gramStart"/>
      <w:r w:rsidRPr="00BF396B">
        <w:rPr>
          <w:rFonts w:ascii="Arial" w:eastAsia="Arial" w:hAnsi="Arial"/>
          <w:color w:val="000000"/>
          <w:sz w:val="22"/>
          <w:lang w:val="es-ES"/>
        </w:rPr>
        <w:t>orgánicas</w:t>
      </w:r>
      <w:proofErr w:type="gramEnd"/>
      <w:r w:rsidRPr="00BF396B">
        <w:rPr>
          <w:rFonts w:ascii="Arial" w:eastAsia="Arial" w:hAnsi="Arial"/>
          <w:color w:val="000000"/>
          <w:sz w:val="22"/>
          <w:lang w:val="es-ES"/>
        </w:rPr>
        <w:t xml:space="preserve"> que requieren para el funcionamiento y realización la propia actividad.</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b/>
          <w:i/>
          <w:color w:val="000000"/>
          <w:sz w:val="22"/>
          <w:lang w:val="es-ES"/>
        </w:rPr>
      </w:pPr>
      <w:r w:rsidRPr="00BF396B">
        <w:rPr>
          <w:rFonts w:ascii="Arial" w:eastAsia="Arial" w:hAnsi="Arial"/>
          <w:b/>
          <w:i/>
          <w:color w:val="000000"/>
          <w:sz w:val="22"/>
          <w:lang w:val="es-ES"/>
        </w:rPr>
        <w:t>12. Las obligaciones del beneficiario</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numPr>
          <w:ilvl w:val="0"/>
          <w:numId w:val="28"/>
        </w:numPr>
        <w:spacing w:line="0" w:lineRule="atLeast"/>
        <w:rPr>
          <w:rFonts w:ascii="Arial" w:eastAsia="Arial" w:hAnsi="Arial"/>
          <w:color w:val="000000"/>
          <w:sz w:val="22"/>
          <w:lang w:val="es-ES"/>
        </w:rPr>
      </w:pPr>
      <w:r w:rsidRPr="00BF396B">
        <w:rPr>
          <w:rFonts w:ascii="Arial" w:eastAsia="Arial" w:hAnsi="Arial"/>
          <w:color w:val="000000"/>
          <w:sz w:val="22"/>
          <w:lang w:val="es-ES"/>
        </w:rPr>
        <w:t>Para la efectividad de la subvención será necesario que tanto la subvención como las condiciones con las que se ha concedido sea aceptada por el / la beneficiario / a dentro del plazo de una semana a contar desde el día siguiente a la fecha de notificación de la resolución de su concesión por medios electrónicos.</w:t>
      </w:r>
      <w:bookmarkStart w:id="9" w:name="page14"/>
      <w:bookmarkEnd w:id="9"/>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numPr>
          <w:ilvl w:val="0"/>
          <w:numId w:val="17"/>
        </w:numPr>
        <w:spacing w:line="0" w:lineRule="atLeast"/>
        <w:rPr>
          <w:rFonts w:ascii="Arial" w:eastAsia="Arial" w:hAnsi="Arial"/>
          <w:color w:val="000000"/>
          <w:sz w:val="22"/>
          <w:lang w:val="es-ES"/>
        </w:rPr>
      </w:pPr>
      <w:r w:rsidRPr="00BF396B">
        <w:rPr>
          <w:rFonts w:ascii="Arial" w:eastAsia="Arial" w:hAnsi="Arial"/>
          <w:color w:val="000000"/>
          <w:sz w:val="22"/>
          <w:lang w:val="es-ES"/>
        </w:rPr>
        <w:t xml:space="preserve">Si el beneficiario de la subvención es persona jurídica y el importe de la misma es superior a 10.000 euros, comunicar al Ayuntamiento de </w:t>
      </w:r>
      <w:proofErr w:type="spellStart"/>
      <w:r w:rsidRPr="00BF396B">
        <w:rPr>
          <w:rFonts w:ascii="Arial" w:eastAsia="Arial" w:hAnsi="Arial"/>
          <w:color w:val="000000"/>
          <w:sz w:val="22"/>
          <w:lang w:val="es-ES"/>
        </w:rPr>
        <w:t>Palau</w:t>
      </w:r>
      <w:proofErr w:type="spellEnd"/>
      <w:r w:rsidRPr="00BF396B">
        <w:rPr>
          <w:rFonts w:ascii="Arial" w:eastAsia="Arial" w:hAnsi="Arial"/>
          <w:color w:val="000000"/>
          <w:sz w:val="22"/>
          <w:lang w:val="es-ES"/>
        </w:rPr>
        <w:t xml:space="preserve"> de </w:t>
      </w:r>
      <w:proofErr w:type="spellStart"/>
      <w:r w:rsidRPr="00BF396B">
        <w:rPr>
          <w:rFonts w:ascii="Arial" w:eastAsia="Arial" w:hAnsi="Arial"/>
          <w:color w:val="000000"/>
          <w:sz w:val="22"/>
          <w:lang w:val="es-ES"/>
        </w:rPr>
        <w:t>Plegamans</w:t>
      </w:r>
      <w:proofErr w:type="spellEnd"/>
      <w:r w:rsidRPr="00BF396B">
        <w:rPr>
          <w:rFonts w:ascii="Arial" w:eastAsia="Arial" w:hAnsi="Arial"/>
          <w:color w:val="000000"/>
          <w:sz w:val="22"/>
          <w:lang w:val="es-ES"/>
        </w:rPr>
        <w:t xml:space="preserve"> mediante instancia las retribuciones de los órganos de dirección y administración de la persona jurídica beneficiaria, si tuvieran, para hacerlas públicas.</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numPr>
          <w:ilvl w:val="0"/>
          <w:numId w:val="17"/>
        </w:numPr>
        <w:spacing w:line="0" w:lineRule="atLeast"/>
        <w:rPr>
          <w:rFonts w:ascii="Arial" w:eastAsia="Arial" w:hAnsi="Arial"/>
          <w:color w:val="000000"/>
          <w:sz w:val="22"/>
          <w:lang w:val="es-ES"/>
        </w:rPr>
      </w:pPr>
      <w:r w:rsidRPr="00BF396B">
        <w:rPr>
          <w:rFonts w:ascii="Arial" w:eastAsia="Arial" w:hAnsi="Arial"/>
          <w:color w:val="000000"/>
          <w:sz w:val="22"/>
          <w:lang w:val="es-ES"/>
        </w:rPr>
        <w:t>Hacer la actividad educativa que fundamenta la concesión de la subvención.</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numPr>
          <w:ilvl w:val="0"/>
          <w:numId w:val="17"/>
        </w:numPr>
        <w:spacing w:line="0" w:lineRule="atLeast"/>
        <w:rPr>
          <w:rFonts w:ascii="Arial" w:eastAsia="Arial" w:hAnsi="Arial"/>
          <w:color w:val="000000"/>
          <w:sz w:val="22"/>
          <w:lang w:val="es-ES"/>
        </w:rPr>
      </w:pPr>
      <w:r w:rsidRPr="00BF396B">
        <w:rPr>
          <w:rFonts w:ascii="Arial" w:eastAsia="Arial" w:hAnsi="Arial"/>
          <w:color w:val="000000"/>
          <w:sz w:val="22"/>
          <w:lang w:val="es-ES"/>
        </w:rPr>
        <w:t>Aceptar y cumplir la normativa aprobada por el Ayuntamiento y la restante normativa vigente.</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numPr>
          <w:ilvl w:val="0"/>
          <w:numId w:val="17"/>
        </w:numPr>
        <w:spacing w:line="0" w:lineRule="atLeast"/>
        <w:rPr>
          <w:rFonts w:ascii="Arial" w:eastAsia="Arial" w:hAnsi="Arial"/>
          <w:color w:val="000000"/>
          <w:sz w:val="22"/>
          <w:lang w:val="es-ES"/>
        </w:rPr>
      </w:pPr>
      <w:r w:rsidRPr="00BF396B">
        <w:rPr>
          <w:rFonts w:ascii="Arial" w:eastAsia="Arial" w:hAnsi="Arial"/>
          <w:color w:val="000000"/>
          <w:sz w:val="22"/>
          <w:lang w:val="es-ES"/>
        </w:rPr>
        <w:t>Justificar la aplicación de los fondos recibidos dentro de los plazos establecidos, así como la realización</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proofErr w:type="gramStart"/>
      <w:r w:rsidRPr="00BF396B">
        <w:rPr>
          <w:rFonts w:ascii="Arial" w:eastAsia="Arial" w:hAnsi="Arial"/>
          <w:color w:val="000000"/>
          <w:sz w:val="22"/>
          <w:lang w:val="es-ES"/>
        </w:rPr>
        <w:t>de</w:t>
      </w:r>
      <w:proofErr w:type="gramEnd"/>
      <w:r w:rsidRPr="00BF396B">
        <w:rPr>
          <w:rFonts w:ascii="Arial" w:eastAsia="Arial" w:hAnsi="Arial"/>
          <w:color w:val="000000"/>
          <w:sz w:val="22"/>
          <w:lang w:val="es-ES"/>
        </w:rPr>
        <w:t xml:space="preserve"> la actividad y el cumplimiento de la finalidad que determina la concesión de la subvención.</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3100AF">
      <w:pPr>
        <w:numPr>
          <w:ilvl w:val="0"/>
          <w:numId w:val="18"/>
        </w:numPr>
        <w:spacing w:line="0" w:lineRule="atLeast"/>
        <w:rPr>
          <w:rFonts w:ascii="Arial" w:eastAsia="Arial" w:hAnsi="Arial"/>
          <w:color w:val="000000"/>
          <w:sz w:val="22"/>
          <w:lang w:val="es-ES"/>
        </w:rPr>
      </w:pPr>
      <w:r w:rsidRPr="00BF396B">
        <w:rPr>
          <w:rFonts w:ascii="Arial" w:eastAsia="Arial" w:hAnsi="Arial"/>
          <w:color w:val="000000"/>
          <w:sz w:val="22"/>
          <w:lang w:val="es-ES"/>
        </w:rPr>
        <w:t>Presentar el programa de la actividad y el presupuesto, así como comunicar al Ayuntamiento cualquier alteración significativa que se produzca con posterioridad al otorgamiento (reintegrando los fondos recibidos, en el caso de la suspensión de la actividad) o, en caso de ser necesaria, la correspondiente renuncia.</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numPr>
          <w:ilvl w:val="0"/>
          <w:numId w:val="19"/>
        </w:numPr>
        <w:spacing w:line="0" w:lineRule="atLeast"/>
        <w:rPr>
          <w:rFonts w:ascii="Arial" w:eastAsia="Arial" w:hAnsi="Arial"/>
          <w:color w:val="000000"/>
          <w:sz w:val="22"/>
          <w:lang w:val="es-ES"/>
        </w:rPr>
      </w:pPr>
      <w:r w:rsidRPr="00BF396B">
        <w:rPr>
          <w:rFonts w:ascii="Arial" w:eastAsia="Arial" w:hAnsi="Arial"/>
          <w:color w:val="000000"/>
          <w:sz w:val="22"/>
          <w:lang w:val="es-ES"/>
        </w:rPr>
        <w:t>En las actuaciones de comprobación e información que haga el Ayuntamiento.</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numPr>
          <w:ilvl w:val="0"/>
          <w:numId w:val="19"/>
        </w:numPr>
        <w:spacing w:line="0" w:lineRule="atLeast"/>
        <w:rPr>
          <w:rFonts w:ascii="Arial" w:eastAsia="Arial" w:hAnsi="Arial"/>
          <w:color w:val="000000"/>
          <w:sz w:val="22"/>
          <w:lang w:val="es-ES"/>
        </w:rPr>
      </w:pPr>
      <w:r w:rsidRPr="00BF396B">
        <w:rPr>
          <w:rFonts w:ascii="Arial" w:eastAsia="Arial" w:hAnsi="Arial"/>
          <w:color w:val="000000"/>
          <w:sz w:val="22"/>
          <w:lang w:val="es-ES"/>
        </w:rPr>
        <w:t>Disponer de la documentación contable que pueda ser exigida por los órganos de fiscalización y facilitarla para garantizar las facultades de inspección y control.</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3100AF">
      <w:pPr>
        <w:numPr>
          <w:ilvl w:val="0"/>
          <w:numId w:val="19"/>
        </w:numPr>
        <w:spacing w:line="0" w:lineRule="atLeast"/>
        <w:rPr>
          <w:rFonts w:ascii="Arial" w:eastAsia="Arial" w:hAnsi="Arial"/>
          <w:color w:val="000000"/>
          <w:sz w:val="22"/>
          <w:lang w:val="es-ES"/>
        </w:rPr>
      </w:pPr>
      <w:r w:rsidRPr="00BF396B">
        <w:rPr>
          <w:rFonts w:ascii="Arial" w:eastAsia="Arial" w:hAnsi="Arial"/>
          <w:color w:val="000000"/>
          <w:sz w:val="22"/>
          <w:lang w:val="es-ES"/>
        </w:rPr>
        <w:t>Conservar los documentos justificativos de la aplicación de los fondos recibidos, incluidos los documentos electrónicos, en tanto puedan ser objeto de las actuaciones de comprobación y control.</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3100AF">
      <w:pPr>
        <w:numPr>
          <w:ilvl w:val="0"/>
          <w:numId w:val="20"/>
        </w:numPr>
        <w:spacing w:line="0" w:lineRule="atLeast"/>
        <w:rPr>
          <w:rFonts w:ascii="Arial" w:eastAsia="Arial" w:hAnsi="Arial"/>
          <w:color w:val="000000"/>
          <w:sz w:val="22"/>
          <w:lang w:val="es-ES"/>
        </w:rPr>
      </w:pPr>
      <w:r w:rsidRPr="00BF396B">
        <w:rPr>
          <w:rFonts w:ascii="Arial" w:eastAsia="Arial" w:hAnsi="Arial"/>
          <w:color w:val="000000"/>
          <w:sz w:val="22"/>
          <w:lang w:val="es-ES"/>
        </w:rPr>
        <w:t>Declarar las subvenciones recibidas del Ayuntamiento o de otras administraciones o entes públicos en el último año.</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numPr>
          <w:ilvl w:val="0"/>
          <w:numId w:val="21"/>
        </w:numPr>
        <w:spacing w:line="0" w:lineRule="atLeast"/>
        <w:rPr>
          <w:rFonts w:ascii="Arial" w:eastAsia="Arial" w:hAnsi="Arial"/>
          <w:color w:val="000000"/>
          <w:sz w:val="22"/>
          <w:lang w:val="es-ES"/>
        </w:rPr>
      </w:pPr>
      <w:r w:rsidRPr="00BF396B">
        <w:rPr>
          <w:rFonts w:ascii="Arial" w:eastAsia="Arial" w:hAnsi="Arial"/>
          <w:color w:val="000000"/>
          <w:sz w:val="22"/>
          <w:lang w:val="es-ES"/>
        </w:rPr>
        <w:t xml:space="preserve">Hacer constar en los materiales de difusión y publicidad la frase: "Con el apoyo del Ayuntamiento de </w:t>
      </w:r>
      <w:proofErr w:type="spellStart"/>
      <w:r w:rsidRPr="00BF396B">
        <w:rPr>
          <w:rFonts w:ascii="Arial" w:eastAsia="Arial" w:hAnsi="Arial"/>
          <w:color w:val="000000"/>
          <w:sz w:val="22"/>
          <w:lang w:val="es-ES"/>
        </w:rPr>
        <w:t>Palau</w:t>
      </w:r>
      <w:proofErr w:type="spellEnd"/>
      <w:r w:rsidRPr="00BF396B">
        <w:rPr>
          <w:rFonts w:ascii="Arial" w:eastAsia="Arial" w:hAnsi="Arial"/>
          <w:color w:val="000000"/>
          <w:sz w:val="22"/>
          <w:lang w:val="es-ES"/>
        </w:rPr>
        <w:t xml:space="preserve"> de </w:t>
      </w:r>
      <w:proofErr w:type="spellStart"/>
      <w:r w:rsidRPr="00BF396B">
        <w:rPr>
          <w:rFonts w:ascii="Arial" w:eastAsia="Arial" w:hAnsi="Arial"/>
          <w:color w:val="000000"/>
          <w:sz w:val="22"/>
          <w:lang w:val="es-ES"/>
        </w:rPr>
        <w:t>Plegamans</w:t>
      </w:r>
      <w:proofErr w:type="spellEnd"/>
      <w:r w:rsidRPr="00BF396B">
        <w:rPr>
          <w:rFonts w:ascii="Arial" w:eastAsia="Arial" w:hAnsi="Arial"/>
          <w:color w:val="000000"/>
          <w:sz w:val="22"/>
          <w:lang w:val="es-ES"/>
        </w:rPr>
        <w:t>" y el logo corporativo accesible dentro la dirección web del Ayuntamiento.</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r w:rsidRPr="00BF396B">
        <w:rPr>
          <w:rFonts w:ascii="Arial" w:eastAsia="Arial" w:hAnsi="Arial"/>
          <w:color w:val="000000"/>
          <w:sz w:val="22"/>
          <w:lang w:val="es-ES"/>
        </w:rPr>
        <w:t>Los beneficiarios de subvenciones quedarán sometidos a las responsabilidades y el régimen sancionador que sobre infracciones administrativas en la materia establece la normativa aplicable en materia de subvenciones y la Ley General Presupuestaria.</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r w:rsidRPr="00BF396B">
        <w:rPr>
          <w:rFonts w:ascii="Arial" w:eastAsia="Arial" w:hAnsi="Arial"/>
          <w:color w:val="000000"/>
          <w:sz w:val="22"/>
          <w:lang w:val="es-ES"/>
        </w:rPr>
        <w:t>El Ayuntamiento quedará exento de las responsabilidades civil, mercantil, laboral o de cualquier otro tipo derivadas de las actuaciones a que queden obligadas las entidades destinatarias de las subvenciones otorgadas. El destino de las subvenciones concedidas no podrá alterarse en ningún caso por el beneficiario.</w:t>
      </w:r>
    </w:p>
    <w:p w:rsidR="009A4F40" w:rsidRPr="00BF396B" w:rsidRDefault="009A4F40" w:rsidP="009A4F40">
      <w:pPr>
        <w:spacing w:line="0" w:lineRule="atLeast"/>
        <w:ind w:left="40"/>
        <w:rPr>
          <w:rFonts w:ascii="Arial" w:eastAsia="Arial" w:hAnsi="Arial"/>
          <w:color w:val="000000"/>
          <w:sz w:val="22"/>
          <w:lang w:val="es-ES"/>
        </w:rPr>
      </w:pPr>
      <w:bookmarkStart w:id="10" w:name="page15"/>
      <w:bookmarkEnd w:id="10"/>
    </w:p>
    <w:p w:rsidR="009A4F40" w:rsidRPr="00BF396B" w:rsidRDefault="009A4F40" w:rsidP="009A4F40">
      <w:pPr>
        <w:spacing w:line="0" w:lineRule="atLeast"/>
        <w:ind w:left="40"/>
        <w:rPr>
          <w:rFonts w:ascii="Arial" w:eastAsia="Arial" w:hAnsi="Arial"/>
          <w:color w:val="000000"/>
          <w:sz w:val="22"/>
          <w:lang w:val="es-ES"/>
        </w:rPr>
      </w:pPr>
      <w:r w:rsidRPr="00BF396B">
        <w:rPr>
          <w:rFonts w:ascii="Arial" w:eastAsia="Arial" w:hAnsi="Arial"/>
          <w:color w:val="000000"/>
          <w:sz w:val="22"/>
          <w:lang w:val="es-ES"/>
        </w:rPr>
        <w:t>La no justificación en (sin perjuicio de que la entidad vuelva voluntariamente la subvención), así como requerimientos de la corporación pendientes de rendir, documentación, tributos, o similares comportará automáticamente la suspensión de futuras convocatorias de subvenciones.</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b/>
          <w:i/>
          <w:color w:val="000000"/>
          <w:sz w:val="22"/>
          <w:lang w:val="es-ES"/>
        </w:rPr>
      </w:pPr>
      <w:r w:rsidRPr="00BF396B">
        <w:rPr>
          <w:rFonts w:ascii="Arial" w:eastAsia="Arial" w:hAnsi="Arial"/>
          <w:b/>
          <w:i/>
          <w:color w:val="000000"/>
          <w:sz w:val="22"/>
          <w:lang w:val="es-ES"/>
        </w:rPr>
        <w:t>13. La justificación y el control</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r w:rsidRPr="00BF396B">
        <w:rPr>
          <w:rFonts w:ascii="Arial" w:eastAsia="Arial" w:hAnsi="Arial"/>
          <w:color w:val="000000"/>
          <w:sz w:val="22"/>
          <w:lang w:val="es-ES"/>
        </w:rPr>
        <w:t>El Ayuntamiento podrá comprobar, en cualquier momento y los medios que crea oportunos, el destino de las cantidades otorgadas en relación con sus fines. El perceptor de la subvención deberá dar libre acceso a la contabilidad de la entidad (libros y registros contables).</w:t>
      </w:r>
    </w:p>
    <w:p w:rsidR="009A4F40" w:rsidRPr="00BF396B" w:rsidRDefault="00165F9B" w:rsidP="009A4F40">
      <w:pPr>
        <w:spacing w:line="0" w:lineRule="atLeast"/>
        <w:ind w:left="40"/>
        <w:rPr>
          <w:rFonts w:ascii="Arial" w:eastAsia="Arial" w:hAnsi="Arial"/>
          <w:color w:val="000000"/>
          <w:sz w:val="22"/>
          <w:lang w:val="es-ES"/>
        </w:rPr>
      </w:pPr>
      <w:r w:rsidRPr="00BF396B">
        <w:rPr>
          <w:rFonts w:ascii="Arial" w:eastAsia="Arial" w:hAnsi="Arial"/>
          <w:noProof/>
          <w:color w:val="000000"/>
          <w:sz w:val="22"/>
        </w:rPr>
        <mc:AlternateContent>
          <mc:Choice Requires="wps">
            <w:drawing>
              <wp:anchor distT="0" distB="0" distL="114300" distR="114300" simplePos="0" relativeHeight="251655680" behindDoc="1" locked="0" layoutInCell="1" allowOverlap="1">
                <wp:simplePos x="0" y="0"/>
                <wp:positionH relativeFrom="column">
                  <wp:posOffset>-689610</wp:posOffset>
                </wp:positionH>
                <wp:positionV relativeFrom="paragraph">
                  <wp:posOffset>-389890</wp:posOffset>
                </wp:positionV>
                <wp:extent cx="457200" cy="0"/>
                <wp:effectExtent l="10795" t="13335" r="8255" b="5715"/>
                <wp:wrapNone/>
                <wp:docPr id="32" name="Line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6350">
                          <a:solidFill>
                            <a:srgbClr val="C0C0C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6C2EE1" id="Line 80"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30.7pt" to="-18.3pt,-3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" strokecolor="silver" strokeweight=".5pt"/>
            </w:pict>
          </mc:Fallback>
        </mc:AlternateContent>
      </w:r>
    </w:p>
    <w:p w:rsidR="009A4F40" w:rsidRPr="00BF396B" w:rsidRDefault="009A4F40" w:rsidP="009A4F40">
      <w:pPr>
        <w:spacing w:line="0" w:lineRule="atLeast"/>
        <w:ind w:left="40"/>
        <w:rPr>
          <w:rFonts w:ascii="Arial" w:eastAsia="Arial" w:hAnsi="Arial"/>
          <w:color w:val="000000"/>
          <w:sz w:val="22"/>
          <w:lang w:val="es-ES"/>
        </w:rPr>
      </w:pPr>
      <w:r w:rsidRPr="00BF396B">
        <w:rPr>
          <w:rFonts w:ascii="Arial" w:eastAsia="Arial" w:hAnsi="Arial"/>
          <w:color w:val="000000"/>
          <w:sz w:val="22"/>
          <w:lang w:val="es-ES"/>
        </w:rPr>
        <w:lastRenderedPageBreak/>
        <w:t>El perceptor de la subvención deberá aportar la justificación de los fondos recibidos, así como una memoria económica (relación de ingresos y gastos de la actividad) y la memoria de funcionamiento de la actividad educativa subvencionada, firmados por el representante legal o por la persona firmante de la solicitud de subvención.</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r w:rsidRPr="00BF396B">
        <w:rPr>
          <w:rFonts w:ascii="Arial" w:eastAsia="Arial" w:hAnsi="Arial"/>
          <w:color w:val="000000"/>
          <w:sz w:val="22"/>
          <w:lang w:val="es-ES"/>
        </w:rPr>
        <w:t>Las entidades deberán justificar al menos hasta el importe total de la subvención otorgada. Por otra parte, se deberá presentar declaración jurada de otras subvenciones recibidas a la actividad subvencionada, si existieran, dentro de la documentación anexa al trámite justificación. El órgano otorgante de la subvención comprobará que las justificaciones se presenten en los plazos fijados y las aprobará formalmente.</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r w:rsidRPr="00BF396B">
        <w:rPr>
          <w:rFonts w:ascii="Arial" w:eastAsia="Arial" w:hAnsi="Arial"/>
          <w:color w:val="000000"/>
          <w:sz w:val="22"/>
          <w:lang w:val="es-ES"/>
        </w:rPr>
        <w:t>Si por motivos excepcionales no se puede presentar la justificación en plazo, la entidad o persona beneficiaria puede solicitar la ampliación alegando los motivos que impiden presentar la justificación dentro del plazo previsto. A la vista de esta solicitud, y en función de los motivos alegados, el órgano otorgante puede conceder la ampliación del plazo para presentar la justificación.</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r w:rsidRPr="00BF396B">
        <w:rPr>
          <w:rFonts w:ascii="Arial" w:eastAsia="Arial" w:hAnsi="Arial"/>
          <w:color w:val="000000"/>
          <w:sz w:val="22"/>
          <w:lang w:val="es-ES"/>
        </w:rPr>
        <w:t>La justificación de los fondos recibidos se hará mediante las facturas o documentos de valor probatorio equivalente, correspondientes a la subvención municipal, que deberán cumplir los requerimientos establecidos en el artículo 6 y 7 del Reglamento RD 1496/2003, de 28 de noviembre (BOE 29.11.2003), por el que se regulan las obligaciones de facturación y la documentación acreditativa de su pago. También se deberá aportar una relación clasificada de todas las facturas presentadas, haciendo constar como mínimo el concepto, el proveedor, el importe y la fecha de pago.</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u w:val="single"/>
          <w:lang w:val="es-ES"/>
        </w:rPr>
      </w:pPr>
      <w:r w:rsidRPr="00BF396B">
        <w:rPr>
          <w:rFonts w:ascii="Arial" w:eastAsia="Arial" w:hAnsi="Arial"/>
          <w:color w:val="000000"/>
          <w:sz w:val="22"/>
          <w:u w:val="single"/>
          <w:lang w:val="es-ES"/>
        </w:rPr>
        <w:t>La falta de justificación o la justificación incompleta de los fondos recibidos podrá comportar la anulación total o parcial de la subvención y el reintegro en las condiciones previstas.</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b/>
          <w:i/>
          <w:color w:val="000000"/>
          <w:sz w:val="22"/>
          <w:lang w:val="es-ES"/>
        </w:rPr>
      </w:pPr>
      <w:r w:rsidRPr="00BF396B">
        <w:rPr>
          <w:rFonts w:ascii="Arial" w:eastAsia="Arial" w:hAnsi="Arial"/>
          <w:b/>
          <w:i/>
          <w:color w:val="000000"/>
          <w:sz w:val="22"/>
          <w:lang w:val="es-ES"/>
        </w:rPr>
        <w:t>14. La anulación y el reintegro</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bookmarkStart w:id="11" w:name="page16"/>
      <w:bookmarkEnd w:id="11"/>
    </w:p>
    <w:p w:rsidR="009A4F40" w:rsidRPr="00BF396B" w:rsidRDefault="009A4F40" w:rsidP="009A4F40">
      <w:pPr>
        <w:spacing w:line="0" w:lineRule="atLeast"/>
        <w:ind w:left="40"/>
        <w:rPr>
          <w:rFonts w:ascii="Arial" w:eastAsia="Arial" w:hAnsi="Arial"/>
          <w:b/>
          <w:color w:val="000000"/>
          <w:sz w:val="22"/>
          <w:lang w:val="es-ES"/>
        </w:rPr>
      </w:pPr>
      <w:r w:rsidRPr="00BF396B">
        <w:rPr>
          <w:rFonts w:ascii="Arial" w:eastAsia="Arial" w:hAnsi="Arial"/>
          <w:b/>
          <w:color w:val="000000"/>
          <w:sz w:val="22"/>
          <w:lang w:val="es-ES"/>
        </w:rPr>
        <w:t xml:space="preserve">Sin perjuicio de la exigencia de las responsabilidades que procedan, el Ayuntamiento procederá a la anulación total o parcial de la subvención propuesta </w:t>
      </w:r>
      <w:proofErr w:type="spellStart"/>
      <w:proofErr w:type="gramStart"/>
      <w:r w:rsidRPr="00BF396B">
        <w:rPr>
          <w:rFonts w:ascii="Arial" w:eastAsia="Arial" w:hAnsi="Arial"/>
          <w:b/>
          <w:color w:val="000000"/>
          <w:sz w:val="22"/>
          <w:lang w:val="es-ES"/>
        </w:rPr>
        <w:t>o</w:t>
      </w:r>
      <w:proofErr w:type="spellEnd"/>
      <w:proofErr w:type="gramEnd"/>
      <w:r w:rsidRPr="00BF396B">
        <w:rPr>
          <w:rFonts w:ascii="Arial" w:eastAsia="Arial" w:hAnsi="Arial"/>
          <w:b/>
          <w:color w:val="000000"/>
          <w:sz w:val="22"/>
          <w:lang w:val="es-ES"/>
        </w:rPr>
        <w:t xml:space="preserve"> otorgada en los casos de incumplimiento siguientes:</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numPr>
          <w:ilvl w:val="0"/>
          <w:numId w:val="22"/>
        </w:numPr>
        <w:spacing w:line="0" w:lineRule="atLeast"/>
        <w:rPr>
          <w:rFonts w:ascii="Arial" w:eastAsia="Arial" w:hAnsi="Arial"/>
          <w:color w:val="000000"/>
          <w:sz w:val="22"/>
          <w:lang w:val="es-ES"/>
        </w:rPr>
      </w:pPr>
      <w:r w:rsidRPr="00BF396B">
        <w:rPr>
          <w:rFonts w:ascii="Arial" w:eastAsia="Arial" w:hAnsi="Arial"/>
          <w:color w:val="000000"/>
          <w:sz w:val="22"/>
          <w:lang w:val="es-ES"/>
        </w:rPr>
        <w:t>De la obligación de justificación en los plazos establecidos.</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numPr>
          <w:ilvl w:val="0"/>
          <w:numId w:val="22"/>
        </w:numPr>
        <w:spacing w:line="0" w:lineRule="atLeast"/>
        <w:rPr>
          <w:rFonts w:ascii="Arial" w:eastAsia="Arial" w:hAnsi="Arial"/>
          <w:color w:val="000000"/>
          <w:sz w:val="22"/>
          <w:lang w:val="es-ES"/>
        </w:rPr>
      </w:pPr>
      <w:r w:rsidRPr="00BF396B">
        <w:rPr>
          <w:rFonts w:ascii="Arial" w:eastAsia="Arial" w:hAnsi="Arial"/>
          <w:color w:val="000000"/>
          <w:sz w:val="22"/>
          <w:lang w:val="es-ES"/>
        </w:rPr>
        <w:t>De la finalidad para la que la subvención fue concedida.</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numPr>
          <w:ilvl w:val="0"/>
          <w:numId w:val="22"/>
        </w:numPr>
        <w:spacing w:line="0" w:lineRule="atLeast"/>
        <w:rPr>
          <w:rFonts w:ascii="Arial" w:eastAsia="Arial" w:hAnsi="Arial"/>
          <w:color w:val="000000"/>
          <w:sz w:val="22"/>
          <w:lang w:val="es-ES"/>
        </w:rPr>
      </w:pPr>
      <w:r w:rsidRPr="00BF396B">
        <w:rPr>
          <w:rFonts w:ascii="Arial" w:eastAsia="Arial" w:hAnsi="Arial"/>
          <w:color w:val="000000"/>
          <w:sz w:val="22"/>
          <w:lang w:val="es-ES"/>
        </w:rPr>
        <w:t>De las condiciones especiales impuestas a la correspondiente modalidad.</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numPr>
          <w:ilvl w:val="0"/>
          <w:numId w:val="22"/>
        </w:numPr>
        <w:spacing w:line="0" w:lineRule="atLeast"/>
        <w:rPr>
          <w:rFonts w:ascii="Arial" w:eastAsia="Arial" w:hAnsi="Arial"/>
          <w:color w:val="000000"/>
          <w:sz w:val="22"/>
          <w:lang w:val="es-ES"/>
        </w:rPr>
      </w:pPr>
      <w:r w:rsidRPr="00BF396B">
        <w:rPr>
          <w:rFonts w:ascii="Arial" w:eastAsia="Arial" w:hAnsi="Arial"/>
          <w:color w:val="000000"/>
          <w:sz w:val="22"/>
          <w:lang w:val="es-ES"/>
        </w:rPr>
        <w:t>De las condiciones impuestas a los beneficiarios con motivo de la concesión de la subvención.</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numPr>
          <w:ilvl w:val="0"/>
          <w:numId w:val="22"/>
        </w:numPr>
        <w:spacing w:line="0" w:lineRule="atLeast"/>
        <w:rPr>
          <w:rFonts w:ascii="Arial" w:eastAsia="Arial" w:hAnsi="Arial"/>
          <w:color w:val="000000"/>
          <w:sz w:val="22"/>
          <w:lang w:val="es-ES"/>
        </w:rPr>
      </w:pPr>
      <w:r w:rsidRPr="00BF396B">
        <w:rPr>
          <w:rFonts w:ascii="Arial" w:eastAsia="Arial" w:hAnsi="Arial"/>
          <w:color w:val="000000"/>
          <w:sz w:val="22"/>
          <w:lang w:val="es-ES"/>
        </w:rPr>
        <w:t>De las obligaciones fiscales contables o de conservación de documentos.</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b/>
          <w:color w:val="000000"/>
          <w:sz w:val="22"/>
          <w:lang w:val="es-ES"/>
        </w:rPr>
      </w:pPr>
      <w:r w:rsidRPr="00BF396B">
        <w:rPr>
          <w:rFonts w:ascii="Arial" w:eastAsia="Arial" w:hAnsi="Arial"/>
          <w:b/>
          <w:color w:val="000000"/>
          <w:sz w:val="22"/>
          <w:lang w:val="es-ES"/>
        </w:rPr>
        <w:t>También constituirá motivo de anulación:</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numPr>
          <w:ilvl w:val="0"/>
          <w:numId w:val="23"/>
        </w:numPr>
        <w:spacing w:line="0" w:lineRule="atLeast"/>
        <w:rPr>
          <w:rFonts w:ascii="Arial" w:eastAsia="Arial" w:hAnsi="Arial"/>
          <w:color w:val="000000"/>
          <w:sz w:val="22"/>
          <w:lang w:val="es-ES"/>
        </w:rPr>
      </w:pPr>
      <w:r w:rsidRPr="00BF396B">
        <w:rPr>
          <w:rFonts w:ascii="Arial" w:eastAsia="Arial" w:hAnsi="Arial"/>
          <w:color w:val="000000"/>
          <w:sz w:val="22"/>
          <w:lang w:val="es-ES"/>
        </w:rPr>
        <w:t>La resistencia, excusa, obstrucción o negativa a las actuaciones de comprobación y control</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proofErr w:type="gramStart"/>
      <w:r w:rsidRPr="00BF396B">
        <w:rPr>
          <w:rFonts w:ascii="Arial" w:eastAsia="Arial" w:hAnsi="Arial"/>
          <w:color w:val="000000"/>
          <w:sz w:val="22"/>
          <w:lang w:val="es-ES"/>
        </w:rPr>
        <w:t>por</w:t>
      </w:r>
      <w:proofErr w:type="gramEnd"/>
      <w:r w:rsidRPr="00BF396B">
        <w:rPr>
          <w:rFonts w:ascii="Arial" w:eastAsia="Arial" w:hAnsi="Arial"/>
          <w:color w:val="000000"/>
          <w:sz w:val="22"/>
          <w:lang w:val="es-ES"/>
        </w:rPr>
        <w:t xml:space="preserve"> parte del órgano municipal tutor de la subvención.</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r w:rsidRPr="00BF396B">
        <w:rPr>
          <w:rFonts w:ascii="Arial" w:eastAsia="Arial" w:hAnsi="Arial"/>
          <w:color w:val="000000"/>
          <w:sz w:val="22"/>
          <w:lang w:val="es-ES"/>
        </w:rPr>
        <w:t xml:space="preserve">Sin embargo constituirá motivo de reintegro de subvenciones ya satisfechas cuando a consecuencia de la anulación, revocación o revisión de la subvención, el importe definitivo de ésta sea inferior al importe pagado, en este caso el perceptor estará obligado a reintegrar el </w:t>
      </w:r>
      <w:r w:rsidRPr="00BF396B">
        <w:rPr>
          <w:rFonts w:ascii="Arial" w:eastAsia="Arial" w:hAnsi="Arial"/>
          <w:color w:val="000000"/>
          <w:sz w:val="22"/>
          <w:lang w:val="es-ES"/>
        </w:rPr>
        <w:lastRenderedPageBreak/>
        <w:t>exceso. Asimismo, estará obligado a reintegrar el beneficiario que ha percibido la subvención falseando las condiciones exigidas u ocultando aquellas que hubieran impedido su concesión.</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r w:rsidRPr="00BF396B">
        <w:rPr>
          <w:rFonts w:ascii="Arial" w:eastAsia="Arial" w:hAnsi="Arial"/>
          <w:color w:val="000000"/>
          <w:sz w:val="22"/>
          <w:lang w:val="es-ES"/>
        </w:rPr>
        <w:t>Para hacer efectivo el importe total o parcial de la subvención a devolver, se podrá proceder por la vía de apremio cuando no se devuelva el reintegro de manera voluntaria.</w:t>
      </w:r>
    </w:p>
    <w:p w:rsidR="009A4F40" w:rsidRPr="00BF396B" w:rsidRDefault="009A4F40" w:rsidP="009A4F40">
      <w:pPr>
        <w:spacing w:line="0" w:lineRule="atLeast"/>
        <w:ind w:left="40"/>
        <w:rPr>
          <w:rFonts w:ascii="Arial" w:eastAsia="Arial" w:hAnsi="Arial"/>
          <w:color w:val="000000"/>
          <w:sz w:val="22"/>
          <w:lang w:val="es-ES"/>
        </w:rPr>
      </w:pPr>
    </w:p>
    <w:p w:rsidR="003100AF" w:rsidRPr="00BF396B" w:rsidRDefault="003100AF" w:rsidP="009A4F40">
      <w:pPr>
        <w:spacing w:line="0" w:lineRule="atLeast"/>
        <w:ind w:left="40"/>
        <w:rPr>
          <w:rFonts w:ascii="Arial" w:eastAsia="Arial" w:hAnsi="Arial"/>
          <w:color w:val="000000"/>
          <w:sz w:val="22"/>
          <w:lang w:val="es-ES"/>
        </w:rPr>
      </w:pPr>
    </w:p>
    <w:p w:rsidR="003100AF" w:rsidRPr="00BF396B" w:rsidRDefault="003100AF" w:rsidP="009A4F40">
      <w:pPr>
        <w:spacing w:line="0" w:lineRule="atLeast"/>
        <w:ind w:left="40"/>
        <w:rPr>
          <w:rFonts w:ascii="Arial" w:eastAsia="Arial" w:hAnsi="Arial"/>
          <w:color w:val="000000"/>
          <w:sz w:val="22"/>
          <w:lang w:val="es-ES"/>
        </w:rPr>
      </w:pPr>
    </w:p>
    <w:p w:rsidR="003100AF" w:rsidRPr="00BF396B" w:rsidRDefault="003100AF" w:rsidP="009A4F40">
      <w:pPr>
        <w:spacing w:line="0" w:lineRule="atLeast"/>
        <w:ind w:left="40"/>
        <w:rPr>
          <w:rFonts w:ascii="Arial" w:eastAsia="Arial" w:hAnsi="Arial"/>
          <w:color w:val="000000"/>
          <w:sz w:val="22"/>
          <w:lang w:val="es-ES"/>
        </w:rPr>
      </w:pPr>
    </w:p>
    <w:p w:rsidR="003100AF" w:rsidRPr="00BF396B" w:rsidRDefault="003100AF" w:rsidP="009A4F40">
      <w:pPr>
        <w:spacing w:line="0" w:lineRule="atLeast"/>
        <w:ind w:left="40"/>
        <w:rPr>
          <w:rFonts w:ascii="Arial" w:eastAsia="Arial" w:hAnsi="Arial"/>
          <w:color w:val="000000"/>
          <w:sz w:val="22"/>
          <w:lang w:val="es-ES"/>
        </w:rPr>
      </w:pPr>
    </w:p>
    <w:p w:rsidR="003100AF" w:rsidRPr="00BF396B" w:rsidRDefault="003100AF" w:rsidP="009A4F40">
      <w:pPr>
        <w:spacing w:line="0" w:lineRule="atLeast"/>
        <w:ind w:left="40"/>
        <w:rPr>
          <w:rFonts w:ascii="Arial" w:eastAsia="Arial" w:hAnsi="Arial"/>
          <w:color w:val="000000"/>
          <w:sz w:val="22"/>
          <w:lang w:val="es-ES"/>
        </w:rPr>
      </w:pPr>
    </w:p>
    <w:p w:rsidR="003100AF" w:rsidRPr="00BF396B" w:rsidRDefault="003100AF" w:rsidP="009A4F40">
      <w:pPr>
        <w:spacing w:line="0" w:lineRule="atLeast"/>
        <w:ind w:left="40"/>
        <w:rPr>
          <w:rFonts w:ascii="Arial" w:eastAsia="Arial" w:hAnsi="Arial"/>
          <w:color w:val="000000"/>
          <w:sz w:val="22"/>
          <w:lang w:val="es-ES"/>
        </w:rPr>
      </w:pPr>
    </w:p>
    <w:p w:rsidR="003100AF" w:rsidRPr="00BF396B" w:rsidRDefault="003100AF" w:rsidP="009A4F40">
      <w:pPr>
        <w:spacing w:line="0" w:lineRule="atLeast"/>
        <w:ind w:left="40"/>
        <w:rPr>
          <w:rFonts w:ascii="Arial" w:eastAsia="Arial" w:hAnsi="Arial"/>
          <w:color w:val="000000"/>
          <w:sz w:val="22"/>
          <w:lang w:val="es-ES"/>
        </w:rPr>
      </w:pPr>
    </w:p>
    <w:p w:rsidR="003100AF" w:rsidRPr="00BF396B" w:rsidRDefault="003100AF" w:rsidP="009A4F40">
      <w:pPr>
        <w:spacing w:line="0" w:lineRule="atLeast"/>
        <w:ind w:left="40"/>
        <w:rPr>
          <w:rFonts w:ascii="Arial" w:eastAsia="Arial" w:hAnsi="Arial"/>
          <w:color w:val="000000"/>
          <w:sz w:val="22"/>
          <w:lang w:val="es-ES"/>
        </w:rPr>
      </w:pPr>
    </w:p>
    <w:p w:rsidR="003100AF" w:rsidRPr="00BF396B" w:rsidRDefault="003100AF" w:rsidP="009A4F40">
      <w:pPr>
        <w:spacing w:line="0" w:lineRule="atLeast"/>
        <w:ind w:left="40"/>
        <w:rPr>
          <w:rFonts w:ascii="Arial" w:eastAsia="Arial" w:hAnsi="Arial"/>
          <w:color w:val="000000"/>
          <w:sz w:val="22"/>
          <w:lang w:val="es-ES"/>
        </w:rPr>
      </w:pPr>
    </w:p>
    <w:p w:rsidR="003100AF" w:rsidRPr="00BF396B" w:rsidRDefault="003100AF" w:rsidP="009A4F40">
      <w:pPr>
        <w:spacing w:line="0" w:lineRule="atLeast"/>
        <w:ind w:left="40"/>
        <w:rPr>
          <w:rFonts w:ascii="Arial" w:eastAsia="Arial" w:hAnsi="Arial"/>
          <w:color w:val="000000"/>
          <w:sz w:val="22"/>
          <w:lang w:val="es-ES"/>
        </w:rPr>
      </w:pPr>
    </w:p>
    <w:p w:rsidR="003100AF" w:rsidRPr="00BF396B" w:rsidRDefault="003100AF" w:rsidP="009A4F40">
      <w:pPr>
        <w:spacing w:line="0" w:lineRule="atLeast"/>
        <w:ind w:left="40"/>
        <w:rPr>
          <w:rFonts w:ascii="Arial" w:eastAsia="Arial" w:hAnsi="Arial"/>
          <w:color w:val="000000"/>
          <w:sz w:val="22"/>
          <w:lang w:val="es-ES"/>
        </w:rPr>
      </w:pPr>
    </w:p>
    <w:p w:rsidR="003100AF" w:rsidRPr="00BF396B" w:rsidRDefault="003100AF" w:rsidP="003100AF">
      <w:pPr>
        <w:spacing w:line="0" w:lineRule="atLeast"/>
        <w:rPr>
          <w:rFonts w:ascii="Arial" w:eastAsia="Arial" w:hAnsi="Arial"/>
          <w:b/>
          <w:i/>
          <w:color w:val="000000"/>
          <w:sz w:val="22"/>
          <w:lang w:val="es-ES"/>
        </w:rPr>
      </w:pPr>
    </w:p>
    <w:p w:rsidR="003100AF" w:rsidRPr="003100AF" w:rsidRDefault="003100AF" w:rsidP="003100AF">
      <w:pPr>
        <w:spacing w:line="0" w:lineRule="atLeast"/>
        <w:ind w:left="7"/>
        <w:rPr>
          <w:rFonts w:ascii="Arial" w:eastAsia="Arial" w:hAnsi="Arial"/>
          <w:b/>
          <w:i/>
          <w:color w:val="000000"/>
          <w:sz w:val="22"/>
        </w:rPr>
      </w:pPr>
      <w:r w:rsidRPr="003100AF">
        <w:rPr>
          <w:rFonts w:ascii="Arial" w:eastAsia="Arial" w:hAnsi="Arial"/>
          <w:b/>
          <w:i/>
          <w:color w:val="000000"/>
          <w:sz w:val="22"/>
        </w:rPr>
        <w:t xml:space="preserve">15. Los </w:t>
      </w:r>
      <w:proofErr w:type="spellStart"/>
      <w:r w:rsidRPr="003100AF">
        <w:rPr>
          <w:rFonts w:ascii="Arial" w:eastAsia="Arial" w:hAnsi="Arial"/>
          <w:b/>
          <w:i/>
          <w:color w:val="000000"/>
          <w:sz w:val="22"/>
        </w:rPr>
        <w:t>plazos</w:t>
      </w:r>
      <w:proofErr w:type="spellEnd"/>
    </w:p>
    <w:p w:rsidR="003100AF" w:rsidRPr="003100AF" w:rsidRDefault="003100AF" w:rsidP="003100AF">
      <w:pPr>
        <w:spacing w:line="0" w:lineRule="atLeast"/>
        <w:ind w:left="7"/>
        <w:rPr>
          <w:rFonts w:ascii="Arial" w:eastAsia="Arial" w:hAnsi="Arial"/>
          <w:b/>
          <w:i/>
          <w:color w:val="000000"/>
          <w:sz w:val="22"/>
        </w:rPr>
      </w:pPr>
    </w:p>
    <w:p w:rsidR="003100AF" w:rsidRPr="003100AF" w:rsidRDefault="00165F9B" w:rsidP="003100AF">
      <w:pPr>
        <w:spacing w:line="20" w:lineRule="exact"/>
        <w:rPr>
          <w:rFonts w:ascii="Times New Roman" w:eastAsia="Times New Roman" w:hAnsi="Times New Roman"/>
          <w:color w:val="000000"/>
        </w:rPr>
      </w:pPr>
      <w:r w:rsidRPr="003100AF">
        <w:rPr>
          <w:rFonts w:ascii="Arial" w:eastAsia="Arial" w:hAnsi="Arial"/>
          <w:b/>
          <w:i/>
          <w:noProof/>
          <w:color w:val="000000"/>
          <w:sz w:val="22"/>
        </w:rPr>
        <mc:AlternateContent>
          <mc:Choice Requires="wps">
            <w:drawing>
              <wp:anchor distT="0" distB="0" distL="114300" distR="114300" simplePos="0" relativeHeight="251659776" behindDoc="1" locked="0" layoutInCell="1" allowOverlap="1">
                <wp:simplePos x="0" y="0"/>
                <wp:positionH relativeFrom="column">
                  <wp:posOffset>-5715</wp:posOffset>
                </wp:positionH>
                <wp:positionV relativeFrom="paragraph">
                  <wp:posOffset>8890</wp:posOffset>
                </wp:positionV>
                <wp:extent cx="5765800" cy="0"/>
                <wp:effectExtent l="8890" t="12065" r="6985" b="6985"/>
                <wp:wrapNone/>
                <wp:docPr id="31" name="Line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5800" cy="0"/>
                        </a:xfrm>
                        <a:prstGeom prst="line">
                          <a:avLst/>
                        </a:prstGeom>
                        <a:noFill/>
                        <a:ln w="1219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093C15" id="Line 90"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7pt" to="453.5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" strokeweight=".33864mm"/>
            </w:pict>
          </mc:Fallback>
        </mc:AlternateContent>
      </w:r>
      <w:r w:rsidRPr="003100AF">
        <w:rPr>
          <w:rFonts w:ascii="Arial" w:eastAsia="Arial" w:hAnsi="Arial"/>
          <w:b/>
          <w:i/>
          <w:noProof/>
          <w:color w:val="000000"/>
          <w:sz w:val="22"/>
        </w:rPr>
        <mc:AlternateContent>
          <mc:Choice Requires="wps">
            <w:drawing>
              <wp:anchor distT="0" distB="0" distL="114300" distR="114300" simplePos="0" relativeHeight="251660800" behindDoc="1" locked="0" layoutInCell="1" allowOverlap="1">
                <wp:simplePos x="0" y="0"/>
                <wp:positionH relativeFrom="column">
                  <wp:posOffset>-5715</wp:posOffset>
                </wp:positionH>
                <wp:positionV relativeFrom="paragraph">
                  <wp:posOffset>1849755</wp:posOffset>
                </wp:positionV>
                <wp:extent cx="5765800" cy="0"/>
                <wp:effectExtent l="8890" t="14605" r="6985" b="13970"/>
                <wp:wrapNone/>
                <wp:docPr id="30" name="Lin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5800" cy="0"/>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C14EB0" id="Line 91"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145.65pt" to="453.55pt,14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" strokeweight=".96pt"/>
            </w:pict>
          </mc:Fallback>
        </mc:AlternateContent>
      </w:r>
      <w:r w:rsidRPr="003100AF">
        <w:rPr>
          <w:rFonts w:ascii="Arial" w:eastAsia="Arial" w:hAnsi="Arial"/>
          <w:b/>
          <w:i/>
          <w:noProof/>
          <w:color w:val="000000"/>
          <w:sz w:val="22"/>
        </w:rPr>
        <mc:AlternateContent>
          <mc:Choice Requires="wps">
            <w:drawing>
              <wp:anchor distT="0" distB="0" distL="114300" distR="114300" simplePos="0" relativeHeight="251661824" behindDoc="1" locked="0" layoutInCell="1" allowOverlap="1">
                <wp:simplePos x="0" y="0"/>
                <wp:positionH relativeFrom="column">
                  <wp:posOffset>0</wp:posOffset>
                </wp:positionH>
                <wp:positionV relativeFrom="paragraph">
                  <wp:posOffset>2540</wp:posOffset>
                </wp:positionV>
                <wp:extent cx="0" cy="3009900"/>
                <wp:effectExtent l="14605" t="15240" r="13970" b="13335"/>
                <wp:wrapNone/>
                <wp:docPr id="29" name="Lin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09900"/>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302793" id="Line 92"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pt" to="0,23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" strokeweight=".96pt"/>
            </w:pict>
          </mc:Fallback>
        </mc:AlternateContent>
      </w:r>
      <w:r w:rsidRPr="003100AF">
        <w:rPr>
          <w:rFonts w:ascii="Arial" w:eastAsia="Arial" w:hAnsi="Arial"/>
          <w:b/>
          <w:i/>
          <w:noProof/>
          <w:color w:val="000000"/>
          <w:sz w:val="22"/>
        </w:rPr>
        <mc:AlternateContent>
          <mc:Choice Requires="wps">
            <w:drawing>
              <wp:anchor distT="0" distB="0" distL="114300" distR="114300" simplePos="0" relativeHeight="251662848" behindDoc="1" locked="0" layoutInCell="1" allowOverlap="1">
                <wp:simplePos x="0" y="0"/>
                <wp:positionH relativeFrom="column">
                  <wp:posOffset>1074420</wp:posOffset>
                </wp:positionH>
                <wp:positionV relativeFrom="paragraph">
                  <wp:posOffset>2540</wp:posOffset>
                </wp:positionV>
                <wp:extent cx="0" cy="3009900"/>
                <wp:effectExtent l="12700" t="15240" r="6350" b="13335"/>
                <wp:wrapNone/>
                <wp:docPr id="28" name="Lin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09900"/>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AE9FC8" id="Line 93" o:spid="_x0000_s1026"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4.6pt,.2pt" to="84.6pt,23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" strokeweight=".96pt"/>
            </w:pict>
          </mc:Fallback>
        </mc:AlternateContent>
      </w:r>
      <w:r w:rsidRPr="003100AF">
        <w:rPr>
          <w:rFonts w:ascii="Arial" w:eastAsia="Arial" w:hAnsi="Arial"/>
          <w:b/>
          <w:i/>
          <w:noProof/>
          <w:color w:val="000000"/>
          <w:sz w:val="22"/>
        </w:rPr>
        <mc:AlternateContent>
          <mc:Choice Requires="wps">
            <w:drawing>
              <wp:anchor distT="0" distB="0" distL="114300" distR="114300" simplePos="0" relativeHeight="251663872" behindDoc="1" locked="0" layoutInCell="1" allowOverlap="1">
                <wp:simplePos x="0" y="0"/>
                <wp:positionH relativeFrom="column">
                  <wp:posOffset>5754370</wp:posOffset>
                </wp:positionH>
                <wp:positionV relativeFrom="paragraph">
                  <wp:posOffset>2540</wp:posOffset>
                </wp:positionV>
                <wp:extent cx="0" cy="3009900"/>
                <wp:effectExtent l="6350" t="15240" r="12700" b="13335"/>
                <wp:wrapNone/>
                <wp:docPr id="27" name="Lin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09900"/>
                        </a:xfrm>
                        <a:prstGeom prst="line">
                          <a:avLst/>
                        </a:prstGeom>
                        <a:noFill/>
                        <a:ln w="1219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689A40" id="Line 94" o:spid="_x0000_s1026" style="position:absolute;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3.1pt,.2pt" to="453.1pt,23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" strokeweight=".33864mm"/>
            </w:pict>
          </mc:Fallback>
        </mc:AlternateContent>
      </w:r>
    </w:p>
    <w:p w:rsidR="003100AF" w:rsidRPr="003100AF" w:rsidRDefault="003100AF" w:rsidP="003100AF">
      <w:pPr>
        <w:spacing w:line="117" w:lineRule="exact"/>
        <w:rPr>
          <w:rFonts w:ascii="Times New Roman" w:eastAsia="Times New Roman" w:hAnsi="Times New Roman"/>
          <w:color w:val="000000"/>
        </w:rPr>
      </w:pPr>
    </w:p>
    <w:p w:rsidR="003100AF" w:rsidRPr="003100AF" w:rsidRDefault="003100AF" w:rsidP="003100AF">
      <w:pPr>
        <w:spacing w:line="333" w:lineRule="auto"/>
        <w:ind w:left="1807" w:right="386"/>
        <w:rPr>
          <w:rFonts w:ascii="Arial" w:eastAsia="Arial" w:hAnsi="Arial"/>
          <w:color w:val="000000"/>
          <w:sz w:val="22"/>
        </w:rPr>
      </w:pPr>
      <w:r w:rsidRPr="003100AF">
        <w:rPr>
          <w:rFonts w:ascii="Arial" w:eastAsia="Arial" w:hAnsi="Arial"/>
          <w:color w:val="000000"/>
          <w:sz w:val="22"/>
        </w:rPr>
        <w:t xml:space="preserve">El </w:t>
      </w:r>
      <w:proofErr w:type="spellStart"/>
      <w:r w:rsidRPr="003100AF">
        <w:rPr>
          <w:rFonts w:ascii="Arial" w:eastAsia="Arial" w:hAnsi="Arial"/>
          <w:color w:val="000000"/>
          <w:sz w:val="22"/>
        </w:rPr>
        <w:t>plazo</w:t>
      </w:r>
      <w:proofErr w:type="spellEnd"/>
      <w:r w:rsidRPr="003100AF">
        <w:rPr>
          <w:rFonts w:ascii="Arial" w:eastAsia="Arial" w:hAnsi="Arial"/>
          <w:color w:val="000000"/>
          <w:sz w:val="22"/>
        </w:rPr>
        <w:t xml:space="preserve"> de </w:t>
      </w:r>
      <w:proofErr w:type="spellStart"/>
      <w:r w:rsidRPr="003100AF">
        <w:rPr>
          <w:rFonts w:ascii="Arial" w:eastAsia="Arial" w:hAnsi="Arial"/>
          <w:color w:val="000000"/>
          <w:sz w:val="22"/>
        </w:rPr>
        <w:t>presentación</w:t>
      </w:r>
      <w:proofErr w:type="spellEnd"/>
      <w:r w:rsidRPr="003100AF">
        <w:rPr>
          <w:rFonts w:ascii="Arial" w:eastAsia="Arial" w:hAnsi="Arial"/>
          <w:color w:val="000000"/>
          <w:sz w:val="22"/>
        </w:rPr>
        <w:t xml:space="preserve"> de las </w:t>
      </w:r>
      <w:proofErr w:type="spellStart"/>
      <w:r w:rsidRPr="003100AF">
        <w:rPr>
          <w:rFonts w:ascii="Arial" w:eastAsia="Arial" w:hAnsi="Arial"/>
          <w:color w:val="000000"/>
          <w:sz w:val="22"/>
        </w:rPr>
        <w:t>solicitudes</w:t>
      </w:r>
      <w:proofErr w:type="spellEnd"/>
      <w:r w:rsidRPr="003100AF">
        <w:rPr>
          <w:rFonts w:ascii="Arial" w:eastAsia="Arial" w:hAnsi="Arial"/>
          <w:color w:val="000000"/>
          <w:sz w:val="22"/>
        </w:rPr>
        <w:t xml:space="preserve"> • </w:t>
      </w:r>
      <w:proofErr w:type="spellStart"/>
      <w:r w:rsidRPr="003100AF">
        <w:rPr>
          <w:rFonts w:ascii="Arial" w:eastAsia="Arial" w:hAnsi="Arial"/>
          <w:color w:val="000000"/>
          <w:sz w:val="22"/>
        </w:rPr>
        <w:t>solicitudes</w:t>
      </w:r>
      <w:proofErr w:type="spellEnd"/>
      <w:r w:rsidRPr="003100AF">
        <w:rPr>
          <w:rFonts w:ascii="Arial" w:eastAsia="Arial" w:hAnsi="Arial"/>
          <w:color w:val="000000"/>
          <w:sz w:val="22"/>
        </w:rPr>
        <w:t xml:space="preserve">, </w:t>
      </w:r>
      <w:proofErr w:type="spellStart"/>
      <w:r w:rsidRPr="003100AF">
        <w:rPr>
          <w:rFonts w:ascii="Arial" w:eastAsia="Arial" w:hAnsi="Arial"/>
          <w:color w:val="000000"/>
          <w:sz w:val="22"/>
        </w:rPr>
        <w:t>junto</w:t>
      </w:r>
      <w:proofErr w:type="spellEnd"/>
      <w:r w:rsidRPr="003100AF">
        <w:rPr>
          <w:rFonts w:ascii="Arial" w:eastAsia="Arial" w:hAnsi="Arial"/>
          <w:color w:val="000000"/>
          <w:sz w:val="22"/>
        </w:rPr>
        <w:t xml:space="preserve"> con la </w:t>
      </w:r>
      <w:proofErr w:type="spellStart"/>
      <w:r w:rsidRPr="003100AF">
        <w:rPr>
          <w:rFonts w:ascii="Arial" w:eastAsia="Arial" w:hAnsi="Arial"/>
          <w:color w:val="000000"/>
          <w:sz w:val="22"/>
        </w:rPr>
        <w:t>documentación</w:t>
      </w:r>
      <w:proofErr w:type="spellEnd"/>
      <w:r w:rsidRPr="003100AF">
        <w:rPr>
          <w:rFonts w:ascii="Arial" w:eastAsia="Arial" w:hAnsi="Arial"/>
          <w:color w:val="000000"/>
          <w:sz w:val="22"/>
        </w:rPr>
        <w:t xml:space="preserve"> requerida, </w:t>
      </w:r>
      <w:proofErr w:type="spellStart"/>
      <w:r w:rsidRPr="003100AF">
        <w:rPr>
          <w:rFonts w:ascii="Arial" w:eastAsia="Arial" w:hAnsi="Arial"/>
          <w:color w:val="000000"/>
          <w:sz w:val="22"/>
        </w:rPr>
        <w:t>será</w:t>
      </w:r>
      <w:proofErr w:type="spellEnd"/>
      <w:r w:rsidRPr="003100AF">
        <w:rPr>
          <w:rFonts w:ascii="Arial" w:eastAsia="Arial" w:hAnsi="Arial"/>
          <w:color w:val="000000"/>
          <w:sz w:val="22"/>
        </w:rPr>
        <w:t xml:space="preserve"> de 15 </w:t>
      </w:r>
      <w:proofErr w:type="spellStart"/>
      <w:r w:rsidRPr="003100AF">
        <w:rPr>
          <w:rFonts w:ascii="Arial" w:eastAsia="Arial" w:hAnsi="Arial"/>
          <w:color w:val="000000"/>
          <w:sz w:val="22"/>
        </w:rPr>
        <w:t>días</w:t>
      </w:r>
      <w:proofErr w:type="spellEnd"/>
      <w:r w:rsidRPr="003100AF">
        <w:rPr>
          <w:rFonts w:ascii="Arial" w:eastAsia="Arial" w:hAnsi="Arial"/>
          <w:color w:val="000000"/>
          <w:sz w:val="22"/>
        </w:rPr>
        <w:t xml:space="preserve"> </w:t>
      </w:r>
      <w:proofErr w:type="spellStart"/>
      <w:r w:rsidRPr="003100AF">
        <w:rPr>
          <w:rFonts w:ascii="Arial" w:eastAsia="Arial" w:hAnsi="Arial"/>
          <w:color w:val="000000"/>
          <w:sz w:val="22"/>
        </w:rPr>
        <w:t>hábiles</w:t>
      </w:r>
      <w:proofErr w:type="spellEnd"/>
      <w:r w:rsidRPr="003100AF">
        <w:rPr>
          <w:rFonts w:ascii="Arial" w:eastAsia="Arial" w:hAnsi="Arial"/>
          <w:color w:val="000000"/>
          <w:sz w:val="22"/>
        </w:rPr>
        <w:t xml:space="preserve"> a partir del </w:t>
      </w:r>
      <w:proofErr w:type="spellStart"/>
      <w:r w:rsidRPr="003100AF">
        <w:rPr>
          <w:rFonts w:ascii="Arial" w:eastAsia="Arial" w:hAnsi="Arial"/>
          <w:color w:val="000000"/>
          <w:sz w:val="22"/>
        </w:rPr>
        <w:t>día</w:t>
      </w:r>
      <w:proofErr w:type="spellEnd"/>
      <w:r w:rsidRPr="003100AF">
        <w:rPr>
          <w:rFonts w:ascii="Arial" w:eastAsia="Arial" w:hAnsi="Arial"/>
          <w:color w:val="000000"/>
          <w:sz w:val="22"/>
        </w:rPr>
        <w:t xml:space="preserve"> </w:t>
      </w:r>
      <w:proofErr w:type="spellStart"/>
      <w:r w:rsidRPr="003100AF">
        <w:rPr>
          <w:rFonts w:ascii="Arial" w:eastAsia="Arial" w:hAnsi="Arial"/>
          <w:color w:val="000000"/>
          <w:sz w:val="22"/>
        </w:rPr>
        <w:t>siguiente</w:t>
      </w:r>
      <w:proofErr w:type="spellEnd"/>
      <w:r w:rsidRPr="003100AF">
        <w:rPr>
          <w:rFonts w:ascii="Arial" w:eastAsia="Arial" w:hAnsi="Arial"/>
          <w:color w:val="000000"/>
          <w:sz w:val="22"/>
        </w:rPr>
        <w:t xml:space="preserve"> de</w:t>
      </w:r>
    </w:p>
    <w:p w:rsidR="003100AF" w:rsidRPr="003100AF" w:rsidRDefault="003100AF" w:rsidP="003100AF">
      <w:pPr>
        <w:spacing w:line="191" w:lineRule="auto"/>
        <w:ind w:left="1807"/>
        <w:rPr>
          <w:rFonts w:ascii="Arial" w:eastAsia="Arial" w:hAnsi="Arial"/>
          <w:color w:val="000000"/>
          <w:sz w:val="22"/>
        </w:rPr>
      </w:pPr>
      <w:r w:rsidRPr="003100AF">
        <w:rPr>
          <w:rFonts w:ascii="Arial" w:eastAsia="Arial" w:hAnsi="Arial"/>
          <w:color w:val="000000"/>
          <w:sz w:val="22"/>
        </w:rPr>
        <w:t xml:space="preserve">la </w:t>
      </w:r>
      <w:proofErr w:type="spellStart"/>
      <w:r w:rsidRPr="003100AF">
        <w:rPr>
          <w:rFonts w:ascii="Arial" w:eastAsia="Arial" w:hAnsi="Arial"/>
          <w:color w:val="000000"/>
          <w:sz w:val="22"/>
        </w:rPr>
        <w:t>publicación</w:t>
      </w:r>
      <w:proofErr w:type="spellEnd"/>
      <w:r w:rsidRPr="003100AF">
        <w:rPr>
          <w:rFonts w:ascii="Arial" w:eastAsia="Arial" w:hAnsi="Arial"/>
          <w:color w:val="000000"/>
          <w:sz w:val="22"/>
        </w:rPr>
        <w:t xml:space="preserve"> de la </w:t>
      </w:r>
      <w:proofErr w:type="spellStart"/>
      <w:r w:rsidRPr="003100AF">
        <w:rPr>
          <w:rFonts w:ascii="Arial" w:eastAsia="Arial" w:hAnsi="Arial"/>
          <w:color w:val="000000"/>
          <w:sz w:val="22"/>
        </w:rPr>
        <w:t>convocatoria</w:t>
      </w:r>
      <w:proofErr w:type="spellEnd"/>
      <w:r w:rsidRPr="003100AF">
        <w:rPr>
          <w:rFonts w:ascii="Arial" w:eastAsia="Arial" w:hAnsi="Arial"/>
          <w:color w:val="000000"/>
          <w:sz w:val="22"/>
        </w:rPr>
        <w:t xml:space="preserve"> en el </w:t>
      </w:r>
      <w:proofErr w:type="spellStart"/>
      <w:r w:rsidRPr="003100AF">
        <w:rPr>
          <w:rFonts w:ascii="Arial" w:eastAsia="Arial" w:hAnsi="Arial"/>
          <w:color w:val="000000"/>
          <w:sz w:val="22"/>
        </w:rPr>
        <w:t>Boletín</w:t>
      </w:r>
      <w:proofErr w:type="spellEnd"/>
      <w:r w:rsidRPr="003100AF">
        <w:rPr>
          <w:rFonts w:ascii="Arial" w:eastAsia="Arial" w:hAnsi="Arial"/>
          <w:color w:val="000000"/>
          <w:sz w:val="22"/>
        </w:rPr>
        <w:t xml:space="preserve"> Oficial de la </w:t>
      </w:r>
      <w:proofErr w:type="spellStart"/>
      <w:r w:rsidRPr="003100AF">
        <w:rPr>
          <w:rFonts w:ascii="Arial" w:eastAsia="Arial" w:hAnsi="Arial"/>
          <w:color w:val="000000"/>
          <w:sz w:val="22"/>
        </w:rPr>
        <w:t>Provincia</w:t>
      </w:r>
      <w:proofErr w:type="spellEnd"/>
      <w:r w:rsidRPr="003100AF">
        <w:rPr>
          <w:rFonts w:ascii="Arial" w:eastAsia="Arial" w:hAnsi="Arial"/>
          <w:color w:val="000000"/>
          <w:sz w:val="22"/>
        </w:rPr>
        <w:t xml:space="preserve"> de</w:t>
      </w:r>
    </w:p>
    <w:p w:rsidR="003100AF" w:rsidRPr="003100AF" w:rsidRDefault="003100AF" w:rsidP="003100AF">
      <w:pPr>
        <w:spacing w:line="181" w:lineRule="auto"/>
        <w:ind w:left="107"/>
        <w:rPr>
          <w:rFonts w:ascii="Arial" w:eastAsia="Arial" w:hAnsi="Arial"/>
          <w:b/>
          <w:color w:val="000000"/>
          <w:sz w:val="21"/>
        </w:rPr>
      </w:pPr>
      <w:proofErr w:type="spellStart"/>
      <w:r w:rsidRPr="003100AF">
        <w:rPr>
          <w:rFonts w:ascii="Arial" w:eastAsia="Arial" w:hAnsi="Arial"/>
          <w:b/>
          <w:color w:val="000000"/>
          <w:sz w:val="21"/>
        </w:rPr>
        <w:t>presentación</w:t>
      </w:r>
      <w:proofErr w:type="spellEnd"/>
    </w:p>
    <w:p w:rsidR="003100AF" w:rsidRPr="003100AF" w:rsidRDefault="003100AF" w:rsidP="003100AF">
      <w:pPr>
        <w:spacing w:line="185" w:lineRule="auto"/>
        <w:ind w:left="1807"/>
        <w:rPr>
          <w:rFonts w:ascii="Arial" w:eastAsia="Arial" w:hAnsi="Arial"/>
          <w:color w:val="000000"/>
          <w:sz w:val="22"/>
        </w:rPr>
      </w:pPr>
      <w:r w:rsidRPr="003100AF">
        <w:rPr>
          <w:rFonts w:ascii="Arial" w:eastAsia="Arial" w:hAnsi="Arial"/>
          <w:color w:val="000000"/>
          <w:sz w:val="22"/>
        </w:rPr>
        <w:t xml:space="preserve">Barcelona. Si en el </w:t>
      </w:r>
      <w:proofErr w:type="spellStart"/>
      <w:r w:rsidRPr="003100AF">
        <w:rPr>
          <w:rFonts w:ascii="Arial" w:eastAsia="Arial" w:hAnsi="Arial"/>
          <w:color w:val="000000"/>
          <w:sz w:val="22"/>
        </w:rPr>
        <w:t>momento</w:t>
      </w:r>
      <w:proofErr w:type="spellEnd"/>
      <w:r w:rsidRPr="003100AF">
        <w:rPr>
          <w:rFonts w:ascii="Arial" w:eastAsia="Arial" w:hAnsi="Arial"/>
          <w:color w:val="000000"/>
          <w:sz w:val="22"/>
        </w:rPr>
        <w:t xml:space="preserve"> de la </w:t>
      </w:r>
      <w:proofErr w:type="spellStart"/>
      <w:r w:rsidRPr="003100AF">
        <w:rPr>
          <w:rFonts w:ascii="Arial" w:eastAsia="Arial" w:hAnsi="Arial"/>
          <w:color w:val="000000"/>
          <w:sz w:val="22"/>
        </w:rPr>
        <w:t>presentación</w:t>
      </w:r>
      <w:proofErr w:type="spellEnd"/>
      <w:r w:rsidRPr="003100AF">
        <w:rPr>
          <w:rFonts w:ascii="Arial" w:eastAsia="Arial" w:hAnsi="Arial"/>
          <w:color w:val="000000"/>
          <w:sz w:val="22"/>
        </w:rPr>
        <w:t xml:space="preserve"> de la </w:t>
      </w:r>
      <w:proofErr w:type="spellStart"/>
      <w:r w:rsidRPr="003100AF">
        <w:rPr>
          <w:rFonts w:ascii="Arial" w:eastAsia="Arial" w:hAnsi="Arial"/>
          <w:color w:val="000000"/>
          <w:sz w:val="22"/>
        </w:rPr>
        <w:t>solicitud</w:t>
      </w:r>
      <w:proofErr w:type="spellEnd"/>
      <w:r w:rsidRPr="003100AF">
        <w:rPr>
          <w:rFonts w:ascii="Arial" w:eastAsia="Arial" w:hAnsi="Arial"/>
          <w:color w:val="000000"/>
          <w:sz w:val="22"/>
        </w:rPr>
        <w:t xml:space="preserve"> no se ha</w:t>
      </w:r>
    </w:p>
    <w:p w:rsidR="003100AF" w:rsidRPr="003100AF" w:rsidRDefault="003100AF" w:rsidP="003100AF">
      <w:pPr>
        <w:tabs>
          <w:tab w:val="left" w:pos="1266"/>
        </w:tabs>
        <w:spacing w:line="182" w:lineRule="auto"/>
        <w:ind w:left="107"/>
        <w:rPr>
          <w:rFonts w:ascii="Arial" w:eastAsia="Arial" w:hAnsi="Arial"/>
          <w:b/>
          <w:color w:val="000000"/>
          <w:sz w:val="21"/>
        </w:rPr>
      </w:pPr>
      <w:r w:rsidRPr="003100AF">
        <w:rPr>
          <w:rFonts w:ascii="Arial" w:eastAsia="Arial" w:hAnsi="Arial"/>
          <w:b/>
          <w:color w:val="000000"/>
          <w:sz w:val="21"/>
        </w:rPr>
        <w:t>de</w:t>
      </w:r>
      <w:r w:rsidRPr="003100AF">
        <w:rPr>
          <w:rFonts w:ascii="Times New Roman" w:eastAsia="Times New Roman" w:hAnsi="Times New Roman"/>
          <w:color w:val="000000"/>
        </w:rPr>
        <w:t xml:space="preserve"> </w:t>
      </w:r>
      <w:r w:rsidRPr="003100AF">
        <w:rPr>
          <w:rFonts w:ascii="Arial" w:eastAsia="Arial" w:hAnsi="Arial"/>
          <w:b/>
          <w:color w:val="000000"/>
          <w:sz w:val="21"/>
        </w:rPr>
        <w:t>las</w:t>
      </w:r>
    </w:p>
    <w:p w:rsidR="003100AF" w:rsidRPr="003100AF" w:rsidRDefault="003100AF" w:rsidP="003100AF">
      <w:pPr>
        <w:spacing w:line="185" w:lineRule="auto"/>
        <w:ind w:left="1807"/>
        <w:rPr>
          <w:rFonts w:ascii="Arial" w:eastAsia="Arial" w:hAnsi="Arial"/>
          <w:color w:val="000000"/>
          <w:sz w:val="22"/>
        </w:rPr>
      </w:pPr>
      <w:proofErr w:type="spellStart"/>
      <w:r w:rsidRPr="003100AF">
        <w:rPr>
          <w:rFonts w:ascii="Arial" w:eastAsia="Arial" w:hAnsi="Arial"/>
          <w:color w:val="000000"/>
          <w:sz w:val="22"/>
        </w:rPr>
        <w:t>aportado</w:t>
      </w:r>
      <w:proofErr w:type="spellEnd"/>
      <w:r w:rsidRPr="003100AF">
        <w:rPr>
          <w:rFonts w:ascii="Arial" w:eastAsia="Arial" w:hAnsi="Arial"/>
          <w:color w:val="000000"/>
          <w:sz w:val="22"/>
        </w:rPr>
        <w:t xml:space="preserve"> </w:t>
      </w:r>
      <w:proofErr w:type="spellStart"/>
      <w:r w:rsidRPr="003100AF">
        <w:rPr>
          <w:rFonts w:ascii="Arial" w:eastAsia="Arial" w:hAnsi="Arial"/>
          <w:color w:val="000000"/>
          <w:sz w:val="22"/>
        </w:rPr>
        <w:t>algunos</w:t>
      </w:r>
      <w:proofErr w:type="spellEnd"/>
      <w:r w:rsidRPr="003100AF">
        <w:rPr>
          <w:rFonts w:ascii="Arial" w:eastAsia="Arial" w:hAnsi="Arial"/>
          <w:color w:val="000000"/>
          <w:sz w:val="22"/>
        </w:rPr>
        <w:t xml:space="preserve"> de los </w:t>
      </w:r>
      <w:proofErr w:type="spellStart"/>
      <w:r w:rsidRPr="003100AF">
        <w:rPr>
          <w:rFonts w:ascii="Arial" w:eastAsia="Arial" w:hAnsi="Arial"/>
          <w:color w:val="000000"/>
          <w:sz w:val="22"/>
        </w:rPr>
        <w:t>documentos</w:t>
      </w:r>
      <w:proofErr w:type="spellEnd"/>
      <w:r w:rsidRPr="003100AF">
        <w:rPr>
          <w:rFonts w:ascii="Arial" w:eastAsia="Arial" w:hAnsi="Arial"/>
          <w:color w:val="000000"/>
          <w:sz w:val="22"/>
        </w:rPr>
        <w:t xml:space="preserve"> </w:t>
      </w:r>
      <w:proofErr w:type="spellStart"/>
      <w:r w:rsidRPr="003100AF">
        <w:rPr>
          <w:rFonts w:ascii="Arial" w:eastAsia="Arial" w:hAnsi="Arial"/>
          <w:color w:val="000000"/>
          <w:sz w:val="22"/>
        </w:rPr>
        <w:t>exigidos</w:t>
      </w:r>
      <w:proofErr w:type="spellEnd"/>
      <w:r w:rsidRPr="003100AF">
        <w:rPr>
          <w:rFonts w:ascii="Arial" w:eastAsia="Arial" w:hAnsi="Arial"/>
          <w:color w:val="000000"/>
          <w:sz w:val="22"/>
        </w:rPr>
        <w:t xml:space="preserve">, salvo el </w:t>
      </w:r>
      <w:proofErr w:type="spellStart"/>
      <w:r w:rsidRPr="003100AF">
        <w:rPr>
          <w:rFonts w:ascii="Arial" w:eastAsia="Arial" w:hAnsi="Arial"/>
          <w:color w:val="000000"/>
          <w:sz w:val="22"/>
        </w:rPr>
        <w:t>proyecto</w:t>
      </w:r>
      <w:proofErr w:type="spellEnd"/>
      <w:r w:rsidRPr="003100AF">
        <w:rPr>
          <w:rFonts w:ascii="Arial" w:eastAsia="Arial" w:hAnsi="Arial"/>
          <w:color w:val="000000"/>
          <w:sz w:val="22"/>
        </w:rPr>
        <w:t xml:space="preserve"> </w:t>
      </w:r>
      <w:proofErr w:type="spellStart"/>
      <w:r w:rsidRPr="003100AF">
        <w:rPr>
          <w:rFonts w:ascii="Arial" w:eastAsia="Arial" w:hAnsi="Arial"/>
          <w:color w:val="000000"/>
          <w:sz w:val="22"/>
        </w:rPr>
        <w:t>descriptivo</w:t>
      </w:r>
      <w:proofErr w:type="spellEnd"/>
      <w:r w:rsidRPr="003100AF">
        <w:rPr>
          <w:rFonts w:ascii="Arial" w:eastAsia="Arial" w:hAnsi="Arial"/>
          <w:color w:val="000000"/>
          <w:sz w:val="22"/>
        </w:rPr>
        <w:t xml:space="preserve"> que</w:t>
      </w:r>
    </w:p>
    <w:p w:rsidR="003100AF" w:rsidRPr="003100AF" w:rsidRDefault="003100AF" w:rsidP="003100AF">
      <w:pPr>
        <w:spacing w:line="182" w:lineRule="auto"/>
        <w:ind w:left="107"/>
        <w:rPr>
          <w:rFonts w:ascii="Arial" w:eastAsia="Arial" w:hAnsi="Arial"/>
          <w:b/>
          <w:color w:val="000000"/>
          <w:sz w:val="21"/>
        </w:rPr>
      </w:pPr>
      <w:proofErr w:type="spellStart"/>
      <w:r w:rsidRPr="003100AF">
        <w:rPr>
          <w:rFonts w:ascii="Arial" w:eastAsia="Arial" w:hAnsi="Arial"/>
          <w:b/>
          <w:color w:val="000000"/>
          <w:sz w:val="21"/>
        </w:rPr>
        <w:t>solicitudes</w:t>
      </w:r>
      <w:proofErr w:type="spellEnd"/>
    </w:p>
    <w:p w:rsidR="003100AF" w:rsidRPr="003100AF" w:rsidRDefault="003100AF" w:rsidP="003100AF">
      <w:pPr>
        <w:spacing w:line="327" w:lineRule="auto"/>
        <w:ind w:left="1807" w:right="386"/>
        <w:rPr>
          <w:rFonts w:ascii="Arial" w:eastAsia="Arial" w:hAnsi="Arial"/>
          <w:color w:val="000000"/>
          <w:sz w:val="22"/>
        </w:rPr>
      </w:pPr>
      <w:r w:rsidRPr="003100AF">
        <w:rPr>
          <w:rFonts w:ascii="Arial" w:eastAsia="Arial" w:hAnsi="Arial"/>
          <w:color w:val="000000"/>
          <w:sz w:val="22"/>
        </w:rPr>
        <w:t xml:space="preserve">se </w:t>
      </w:r>
      <w:proofErr w:type="spellStart"/>
      <w:r w:rsidRPr="003100AF">
        <w:rPr>
          <w:rFonts w:ascii="Arial" w:eastAsia="Arial" w:hAnsi="Arial"/>
          <w:color w:val="000000"/>
          <w:sz w:val="22"/>
        </w:rPr>
        <w:t>presentará</w:t>
      </w:r>
      <w:proofErr w:type="spellEnd"/>
      <w:r w:rsidRPr="003100AF">
        <w:rPr>
          <w:rFonts w:ascii="Arial" w:eastAsia="Arial" w:hAnsi="Arial"/>
          <w:color w:val="000000"/>
          <w:sz w:val="22"/>
        </w:rPr>
        <w:t xml:space="preserve"> </w:t>
      </w:r>
      <w:proofErr w:type="spellStart"/>
      <w:r w:rsidRPr="003100AF">
        <w:rPr>
          <w:rFonts w:ascii="Arial" w:eastAsia="Arial" w:hAnsi="Arial"/>
          <w:color w:val="000000"/>
          <w:sz w:val="22"/>
        </w:rPr>
        <w:t>junto</w:t>
      </w:r>
      <w:proofErr w:type="spellEnd"/>
      <w:r w:rsidRPr="003100AF">
        <w:rPr>
          <w:rFonts w:ascii="Arial" w:eastAsia="Arial" w:hAnsi="Arial"/>
          <w:color w:val="000000"/>
          <w:sz w:val="22"/>
        </w:rPr>
        <w:t xml:space="preserve"> con la instancia, se </w:t>
      </w:r>
      <w:proofErr w:type="spellStart"/>
      <w:r w:rsidRPr="003100AF">
        <w:rPr>
          <w:rFonts w:ascii="Arial" w:eastAsia="Arial" w:hAnsi="Arial"/>
          <w:color w:val="000000"/>
          <w:sz w:val="22"/>
        </w:rPr>
        <w:t>podrán</w:t>
      </w:r>
      <w:proofErr w:type="spellEnd"/>
      <w:r w:rsidRPr="003100AF">
        <w:rPr>
          <w:rFonts w:ascii="Arial" w:eastAsia="Arial" w:hAnsi="Arial"/>
          <w:color w:val="000000"/>
          <w:sz w:val="22"/>
        </w:rPr>
        <w:t xml:space="preserve"> presentar </w:t>
      </w:r>
      <w:proofErr w:type="spellStart"/>
      <w:r w:rsidRPr="003100AF">
        <w:rPr>
          <w:rFonts w:ascii="Arial" w:eastAsia="Arial" w:hAnsi="Arial"/>
          <w:color w:val="000000"/>
          <w:sz w:val="22"/>
        </w:rPr>
        <w:t>hasta</w:t>
      </w:r>
      <w:proofErr w:type="spellEnd"/>
      <w:r w:rsidRPr="003100AF">
        <w:rPr>
          <w:rFonts w:ascii="Arial" w:eastAsia="Arial" w:hAnsi="Arial"/>
          <w:color w:val="000000"/>
          <w:sz w:val="22"/>
        </w:rPr>
        <w:t xml:space="preserve"> que </w:t>
      </w:r>
      <w:proofErr w:type="spellStart"/>
      <w:r w:rsidRPr="003100AF">
        <w:rPr>
          <w:rFonts w:ascii="Arial" w:eastAsia="Arial" w:hAnsi="Arial"/>
          <w:color w:val="000000"/>
          <w:sz w:val="22"/>
        </w:rPr>
        <w:t>finalice</w:t>
      </w:r>
      <w:proofErr w:type="spellEnd"/>
      <w:r w:rsidRPr="003100AF">
        <w:rPr>
          <w:rFonts w:ascii="Arial" w:eastAsia="Arial" w:hAnsi="Arial"/>
          <w:color w:val="000000"/>
          <w:sz w:val="22"/>
        </w:rPr>
        <w:t xml:space="preserve"> el </w:t>
      </w:r>
      <w:proofErr w:type="spellStart"/>
      <w:r w:rsidRPr="003100AF">
        <w:rPr>
          <w:rFonts w:ascii="Arial" w:eastAsia="Arial" w:hAnsi="Arial"/>
          <w:color w:val="000000"/>
          <w:sz w:val="22"/>
        </w:rPr>
        <w:t>periodo</w:t>
      </w:r>
      <w:proofErr w:type="spellEnd"/>
      <w:r w:rsidRPr="003100AF">
        <w:rPr>
          <w:rFonts w:ascii="Arial" w:eastAsia="Arial" w:hAnsi="Arial"/>
          <w:color w:val="000000"/>
          <w:sz w:val="22"/>
        </w:rPr>
        <w:t xml:space="preserve"> de </w:t>
      </w:r>
      <w:proofErr w:type="spellStart"/>
      <w:r w:rsidRPr="003100AF">
        <w:rPr>
          <w:rFonts w:ascii="Arial" w:eastAsia="Arial" w:hAnsi="Arial"/>
          <w:color w:val="000000"/>
          <w:sz w:val="22"/>
        </w:rPr>
        <w:t>presentación</w:t>
      </w:r>
      <w:proofErr w:type="spellEnd"/>
      <w:r w:rsidRPr="003100AF">
        <w:rPr>
          <w:rFonts w:ascii="Arial" w:eastAsia="Arial" w:hAnsi="Arial"/>
          <w:color w:val="000000"/>
          <w:sz w:val="22"/>
        </w:rPr>
        <w:t xml:space="preserve"> de </w:t>
      </w:r>
      <w:proofErr w:type="spellStart"/>
      <w:r w:rsidRPr="003100AF">
        <w:rPr>
          <w:rFonts w:ascii="Arial" w:eastAsia="Arial" w:hAnsi="Arial"/>
          <w:color w:val="000000"/>
          <w:sz w:val="22"/>
        </w:rPr>
        <w:t>solicitudes</w:t>
      </w:r>
      <w:proofErr w:type="spellEnd"/>
      <w:r w:rsidRPr="003100AF">
        <w:rPr>
          <w:rFonts w:ascii="Arial" w:eastAsia="Arial" w:hAnsi="Arial"/>
          <w:color w:val="000000"/>
          <w:sz w:val="22"/>
        </w:rPr>
        <w:t>.</w:t>
      </w:r>
    </w:p>
    <w:p w:rsidR="003100AF" w:rsidRPr="003100AF" w:rsidRDefault="003100AF" w:rsidP="003100AF">
      <w:pPr>
        <w:spacing w:line="16" w:lineRule="exact"/>
        <w:rPr>
          <w:rFonts w:ascii="Times New Roman" w:eastAsia="Times New Roman" w:hAnsi="Times New Roman"/>
          <w:color w:val="000000"/>
        </w:rPr>
      </w:pPr>
    </w:p>
    <w:p w:rsidR="003100AF" w:rsidRPr="003100AF" w:rsidRDefault="003100AF" w:rsidP="003100AF">
      <w:pPr>
        <w:spacing w:line="0" w:lineRule="atLeast"/>
        <w:ind w:left="1807"/>
        <w:rPr>
          <w:rFonts w:ascii="Arial" w:eastAsia="Arial" w:hAnsi="Arial"/>
          <w:color w:val="000000"/>
          <w:sz w:val="22"/>
        </w:rPr>
      </w:pPr>
      <w:r w:rsidRPr="003100AF">
        <w:rPr>
          <w:rFonts w:ascii="Arial" w:eastAsia="Arial" w:hAnsi="Arial"/>
          <w:color w:val="000000"/>
          <w:sz w:val="22"/>
        </w:rPr>
        <w:t xml:space="preserve">Las </w:t>
      </w:r>
      <w:proofErr w:type="spellStart"/>
      <w:r w:rsidRPr="003100AF">
        <w:rPr>
          <w:rFonts w:ascii="Arial" w:eastAsia="Arial" w:hAnsi="Arial"/>
          <w:color w:val="000000"/>
          <w:sz w:val="22"/>
        </w:rPr>
        <w:t>entidades</w:t>
      </w:r>
      <w:proofErr w:type="spellEnd"/>
      <w:r w:rsidRPr="003100AF">
        <w:rPr>
          <w:rFonts w:ascii="Arial" w:eastAsia="Arial" w:hAnsi="Arial"/>
          <w:color w:val="000000"/>
          <w:sz w:val="22"/>
        </w:rPr>
        <w:t xml:space="preserve"> </w:t>
      </w:r>
      <w:proofErr w:type="spellStart"/>
      <w:r w:rsidRPr="003100AF">
        <w:rPr>
          <w:rFonts w:ascii="Arial" w:eastAsia="Arial" w:hAnsi="Arial"/>
          <w:color w:val="000000"/>
          <w:sz w:val="22"/>
        </w:rPr>
        <w:t>están</w:t>
      </w:r>
      <w:proofErr w:type="spellEnd"/>
      <w:r w:rsidRPr="003100AF">
        <w:rPr>
          <w:rFonts w:ascii="Arial" w:eastAsia="Arial" w:hAnsi="Arial"/>
          <w:color w:val="000000"/>
          <w:sz w:val="22"/>
        </w:rPr>
        <w:t xml:space="preserve"> </w:t>
      </w:r>
      <w:proofErr w:type="spellStart"/>
      <w:r w:rsidRPr="003100AF">
        <w:rPr>
          <w:rFonts w:ascii="Arial" w:eastAsia="Arial" w:hAnsi="Arial"/>
          <w:color w:val="000000"/>
          <w:sz w:val="22"/>
        </w:rPr>
        <w:t>obligadas</w:t>
      </w:r>
      <w:proofErr w:type="spellEnd"/>
      <w:r w:rsidRPr="003100AF">
        <w:rPr>
          <w:rFonts w:ascii="Arial" w:eastAsia="Arial" w:hAnsi="Arial"/>
          <w:color w:val="000000"/>
          <w:sz w:val="22"/>
        </w:rPr>
        <w:t xml:space="preserve"> a </w:t>
      </w:r>
      <w:proofErr w:type="spellStart"/>
      <w:r w:rsidRPr="003100AF">
        <w:rPr>
          <w:rFonts w:ascii="Arial" w:eastAsia="Arial" w:hAnsi="Arial"/>
          <w:color w:val="000000"/>
          <w:sz w:val="22"/>
        </w:rPr>
        <w:t>hacer</w:t>
      </w:r>
      <w:proofErr w:type="spellEnd"/>
      <w:r w:rsidRPr="003100AF">
        <w:rPr>
          <w:rFonts w:ascii="Arial" w:eastAsia="Arial" w:hAnsi="Arial"/>
          <w:color w:val="000000"/>
          <w:sz w:val="22"/>
        </w:rPr>
        <w:t xml:space="preserve"> los </w:t>
      </w:r>
      <w:proofErr w:type="spellStart"/>
      <w:r w:rsidRPr="003100AF">
        <w:rPr>
          <w:rFonts w:ascii="Arial" w:eastAsia="Arial" w:hAnsi="Arial"/>
          <w:color w:val="000000"/>
          <w:sz w:val="22"/>
        </w:rPr>
        <w:t>trámites</w:t>
      </w:r>
      <w:proofErr w:type="spellEnd"/>
      <w:r w:rsidRPr="003100AF">
        <w:rPr>
          <w:rFonts w:ascii="Arial" w:eastAsia="Arial" w:hAnsi="Arial"/>
          <w:color w:val="000000"/>
          <w:sz w:val="22"/>
        </w:rPr>
        <w:t xml:space="preserve"> </w:t>
      </w:r>
      <w:proofErr w:type="spellStart"/>
      <w:r w:rsidRPr="003100AF">
        <w:rPr>
          <w:rFonts w:ascii="Arial" w:eastAsia="Arial" w:hAnsi="Arial"/>
          <w:color w:val="000000"/>
          <w:sz w:val="22"/>
        </w:rPr>
        <w:t>telemáticamente</w:t>
      </w:r>
      <w:proofErr w:type="spellEnd"/>
    </w:p>
    <w:p w:rsidR="003100AF" w:rsidRPr="003100AF" w:rsidRDefault="003100AF" w:rsidP="003100AF">
      <w:pPr>
        <w:spacing w:line="129" w:lineRule="exact"/>
        <w:rPr>
          <w:rFonts w:ascii="Times New Roman" w:eastAsia="Times New Roman" w:hAnsi="Times New Roman"/>
          <w:color w:val="000000"/>
        </w:rPr>
      </w:pPr>
    </w:p>
    <w:p w:rsidR="003100AF" w:rsidRPr="003100AF" w:rsidRDefault="003100AF" w:rsidP="003100AF">
      <w:pPr>
        <w:spacing w:line="0" w:lineRule="atLeast"/>
        <w:ind w:left="1807"/>
        <w:rPr>
          <w:rFonts w:ascii="Arial" w:eastAsia="Arial" w:hAnsi="Arial"/>
          <w:color w:val="000000"/>
          <w:sz w:val="22"/>
        </w:rPr>
      </w:pPr>
      <w:r w:rsidRPr="003100AF">
        <w:rPr>
          <w:rFonts w:ascii="Arial" w:eastAsia="Arial" w:hAnsi="Arial"/>
          <w:color w:val="000000"/>
          <w:sz w:val="22"/>
        </w:rPr>
        <w:t xml:space="preserve">El </w:t>
      </w:r>
      <w:proofErr w:type="spellStart"/>
      <w:r w:rsidRPr="003100AF">
        <w:rPr>
          <w:rFonts w:ascii="Arial" w:eastAsia="Arial" w:hAnsi="Arial"/>
          <w:color w:val="000000"/>
          <w:sz w:val="22"/>
        </w:rPr>
        <w:t>plazo</w:t>
      </w:r>
      <w:proofErr w:type="spellEnd"/>
      <w:r w:rsidRPr="003100AF">
        <w:rPr>
          <w:rFonts w:ascii="Arial" w:eastAsia="Arial" w:hAnsi="Arial"/>
          <w:color w:val="000000"/>
          <w:sz w:val="22"/>
        </w:rPr>
        <w:t xml:space="preserve"> </w:t>
      </w:r>
      <w:proofErr w:type="spellStart"/>
      <w:r w:rsidRPr="003100AF">
        <w:rPr>
          <w:rFonts w:ascii="Arial" w:eastAsia="Arial" w:hAnsi="Arial"/>
          <w:color w:val="000000"/>
          <w:sz w:val="22"/>
        </w:rPr>
        <w:t>máximo</w:t>
      </w:r>
      <w:proofErr w:type="spellEnd"/>
      <w:r w:rsidRPr="003100AF">
        <w:rPr>
          <w:rFonts w:ascii="Arial" w:eastAsia="Arial" w:hAnsi="Arial"/>
          <w:color w:val="000000"/>
          <w:sz w:val="22"/>
        </w:rPr>
        <w:t xml:space="preserve"> para la </w:t>
      </w:r>
      <w:proofErr w:type="spellStart"/>
      <w:r w:rsidRPr="003100AF">
        <w:rPr>
          <w:rFonts w:ascii="Arial" w:eastAsia="Arial" w:hAnsi="Arial"/>
          <w:color w:val="000000"/>
          <w:sz w:val="22"/>
        </w:rPr>
        <w:t>resolución</w:t>
      </w:r>
      <w:proofErr w:type="spellEnd"/>
      <w:r w:rsidRPr="003100AF">
        <w:rPr>
          <w:rFonts w:ascii="Arial" w:eastAsia="Arial" w:hAnsi="Arial"/>
          <w:color w:val="000000"/>
          <w:sz w:val="22"/>
        </w:rPr>
        <w:t xml:space="preserve"> </w:t>
      </w:r>
      <w:proofErr w:type="spellStart"/>
      <w:r w:rsidRPr="003100AF">
        <w:rPr>
          <w:rFonts w:ascii="Arial" w:eastAsia="Arial" w:hAnsi="Arial"/>
          <w:color w:val="000000"/>
          <w:sz w:val="22"/>
        </w:rPr>
        <w:t>será</w:t>
      </w:r>
      <w:proofErr w:type="spellEnd"/>
      <w:r w:rsidRPr="003100AF">
        <w:rPr>
          <w:rFonts w:ascii="Arial" w:eastAsia="Arial" w:hAnsi="Arial"/>
          <w:color w:val="000000"/>
          <w:sz w:val="22"/>
        </w:rPr>
        <w:t xml:space="preserve"> de no </w:t>
      </w:r>
      <w:proofErr w:type="spellStart"/>
      <w:r w:rsidRPr="003100AF">
        <w:rPr>
          <w:rFonts w:ascii="Arial" w:eastAsia="Arial" w:hAnsi="Arial"/>
          <w:color w:val="000000"/>
          <w:sz w:val="22"/>
        </w:rPr>
        <w:t>más</w:t>
      </w:r>
      <w:proofErr w:type="spellEnd"/>
      <w:r w:rsidRPr="003100AF">
        <w:rPr>
          <w:rFonts w:ascii="Arial" w:eastAsia="Arial" w:hAnsi="Arial"/>
          <w:color w:val="000000"/>
          <w:sz w:val="22"/>
        </w:rPr>
        <w:t xml:space="preserve"> de un mes </w:t>
      </w:r>
      <w:proofErr w:type="spellStart"/>
      <w:r w:rsidRPr="003100AF">
        <w:rPr>
          <w:rFonts w:ascii="Arial" w:eastAsia="Arial" w:hAnsi="Arial"/>
          <w:color w:val="000000"/>
          <w:sz w:val="22"/>
        </w:rPr>
        <w:t>desde</w:t>
      </w:r>
      <w:proofErr w:type="spellEnd"/>
      <w:r w:rsidRPr="003100AF">
        <w:rPr>
          <w:rFonts w:ascii="Arial" w:eastAsia="Arial" w:hAnsi="Arial"/>
          <w:color w:val="000000"/>
          <w:sz w:val="22"/>
        </w:rPr>
        <w:t xml:space="preserve"> la</w:t>
      </w:r>
    </w:p>
    <w:p w:rsidR="003100AF" w:rsidRPr="003100AF" w:rsidRDefault="003100AF" w:rsidP="003100AF">
      <w:pPr>
        <w:spacing w:line="46" w:lineRule="exact"/>
        <w:rPr>
          <w:rFonts w:ascii="Times New Roman" w:eastAsia="Times New Roman" w:hAnsi="Times New Roman"/>
          <w:color w:val="000000"/>
        </w:rPr>
      </w:pPr>
    </w:p>
    <w:p w:rsidR="003100AF" w:rsidRPr="003100AF" w:rsidRDefault="003100AF" w:rsidP="003100AF">
      <w:pPr>
        <w:spacing w:line="0" w:lineRule="atLeast"/>
        <w:ind w:left="1807"/>
        <w:rPr>
          <w:rFonts w:ascii="Arial" w:eastAsia="Arial" w:hAnsi="Arial"/>
          <w:color w:val="000000"/>
          <w:sz w:val="22"/>
        </w:rPr>
      </w:pPr>
      <w:proofErr w:type="spellStart"/>
      <w:r w:rsidRPr="003100AF">
        <w:rPr>
          <w:rFonts w:ascii="Arial" w:eastAsia="Arial" w:hAnsi="Arial"/>
          <w:color w:val="000000"/>
          <w:sz w:val="22"/>
        </w:rPr>
        <w:t>finalización</w:t>
      </w:r>
      <w:proofErr w:type="spellEnd"/>
      <w:r w:rsidRPr="003100AF">
        <w:rPr>
          <w:rFonts w:ascii="Arial" w:eastAsia="Arial" w:hAnsi="Arial"/>
          <w:color w:val="000000"/>
          <w:sz w:val="22"/>
        </w:rPr>
        <w:t xml:space="preserve"> del </w:t>
      </w:r>
      <w:proofErr w:type="spellStart"/>
      <w:r w:rsidRPr="003100AF">
        <w:rPr>
          <w:rFonts w:ascii="Arial" w:eastAsia="Arial" w:hAnsi="Arial"/>
          <w:color w:val="000000"/>
          <w:sz w:val="22"/>
        </w:rPr>
        <w:t>plazo</w:t>
      </w:r>
      <w:proofErr w:type="spellEnd"/>
      <w:r w:rsidRPr="003100AF">
        <w:rPr>
          <w:rFonts w:ascii="Arial" w:eastAsia="Arial" w:hAnsi="Arial"/>
          <w:color w:val="000000"/>
          <w:sz w:val="22"/>
        </w:rPr>
        <w:t xml:space="preserve"> para la </w:t>
      </w:r>
      <w:proofErr w:type="spellStart"/>
      <w:r w:rsidRPr="003100AF">
        <w:rPr>
          <w:rFonts w:ascii="Arial" w:eastAsia="Arial" w:hAnsi="Arial"/>
          <w:color w:val="000000"/>
          <w:sz w:val="22"/>
        </w:rPr>
        <w:t>presentación</w:t>
      </w:r>
      <w:proofErr w:type="spellEnd"/>
      <w:r w:rsidRPr="003100AF">
        <w:rPr>
          <w:rFonts w:ascii="Arial" w:eastAsia="Arial" w:hAnsi="Arial"/>
          <w:color w:val="000000"/>
          <w:sz w:val="22"/>
        </w:rPr>
        <w:t xml:space="preserve"> de las </w:t>
      </w:r>
      <w:proofErr w:type="spellStart"/>
      <w:r w:rsidRPr="003100AF">
        <w:rPr>
          <w:rFonts w:ascii="Arial" w:eastAsia="Arial" w:hAnsi="Arial"/>
          <w:color w:val="000000"/>
          <w:sz w:val="22"/>
        </w:rPr>
        <w:t>solicitudes</w:t>
      </w:r>
      <w:proofErr w:type="spellEnd"/>
      <w:r w:rsidRPr="003100AF">
        <w:rPr>
          <w:rFonts w:ascii="Arial" w:eastAsia="Arial" w:hAnsi="Arial"/>
          <w:color w:val="000000"/>
          <w:sz w:val="22"/>
        </w:rPr>
        <w:t>. la falta</w:t>
      </w:r>
    </w:p>
    <w:p w:rsidR="003100AF" w:rsidRPr="003100AF" w:rsidRDefault="003100AF" w:rsidP="003100AF">
      <w:pPr>
        <w:tabs>
          <w:tab w:val="left" w:pos="1506"/>
        </w:tabs>
        <w:spacing w:line="181" w:lineRule="auto"/>
        <w:ind w:left="107"/>
        <w:rPr>
          <w:rFonts w:ascii="Arial" w:eastAsia="Arial" w:hAnsi="Arial"/>
          <w:b/>
          <w:color w:val="000000"/>
          <w:sz w:val="21"/>
        </w:rPr>
      </w:pPr>
      <w:proofErr w:type="spellStart"/>
      <w:r w:rsidRPr="003100AF">
        <w:rPr>
          <w:rFonts w:ascii="Arial" w:eastAsia="Arial" w:hAnsi="Arial"/>
          <w:b/>
          <w:color w:val="000000"/>
          <w:sz w:val="21"/>
        </w:rPr>
        <w:t>otorgamiento</w:t>
      </w:r>
      <w:proofErr w:type="spellEnd"/>
      <w:r w:rsidRPr="003100AF">
        <w:rPr>
          <w:rFonts w:ascii="Arial" w:eastAsia="Arial" w:hAnsi="Arial"/>
          <w:b/>
          <w:color w:val="000000"/>
          <w:sz w:val="21"/>
        </w:rPr>
        <w:tab/>
        <w:t>y</w:t>
      </w:r>
    </w:p>
    <w:p w:rsidR="003100AF" w:rsidRPr="003100AF" w:rsidRDefault="003100AF" w:rsidP="003100AF">
      <w:pPr>
        <w:spacing w:line="185" w:lineRule="auto"/>
        <w:ind w:left="1807"/>
        <w:rPr>
          <w:rFonts w:ascii="Arial" w:eastAsia="Arial" w:hAnsi="Arial"/>
          <w:color w:val="000000"/>
        </w:rPr>
      </w:pPr>
      <w:r w:rsidRPr="003100AF">
        <w:rPr>
          <w:rFonts w:ascii="Arial" w:eastAsia="Arial" w:hAnsi="Arial"/>
          <w:color w:val="000000"/>
        </w:rPr>
        <w:t xml:space="preserve">de </w:t>
      </w:r>
      <w:proofErr w:type="spellStart"/>
      <w:r w:rsidRPr="003100AF">
        <w:rPr>
          <w:rFonts w:ascii="Arial" w:eastAsia="Arial" w:hAnsi="Arial"/>
          <w:color w:val="000000"/>
        </w:rPr>
        <w:t>resolución</w:t>
      </w:r>
      <w:proofErr w:type="spellEnd"/>
      <w:r w:rsidRPr="003100AF">
        <w:rPr>
          <w:rFonts w:ascii="Arial" w:eastAsia="Arial" w:hAnsi="Arial"/>
          <w:color w:val="000000"/>
        </w:rPr>
        <w:t xml:space="preserve">, </w:t>
      </w:r>
      <w:proofErr w:type="spellStart"/>
      <w:r w:rsidRPr="003100AF">
        <w:rPr>
          <w:rFonts w:ascii="Arial" w:eastAsia="Arial" w:hAnsi="Arial"/>
          <w:color w:val="000000"/>
        </w:rPr>
        <w:t>dentro</w:t>
      </w:r>
      <w:proofErr w:type="spellEnd"/>
      <w:r w:rsidRPr="003100AF">
        <w:rPr>
          <w:rFonts w:ascii="Arial" w:eastAsia="Arial" w:hAnsi="Arial"/>
          <w:color w:val="000000"/>
        </w:rPr>
        <w:t xml:space="preserve"> de este </w:t>
      </w:r>
      <w:proofErr w:type="spellStart"/>
      <w:r w:rsidRPr="003100AF">
        <w:rPr>
          <w:rFonts w:ascii="Arial" w:eastAsia="Arial" w:hAnsi="Arial"/>
          <w:color w:val="000000"/>
        </w:rPr>
        <w:t>plazo</w:t>
      </w:r>
      <w:proofErr w:type="spellEnd"/>
      <w:r w:rsidRPr="003100AF">
        <w:rPr>
          <w:rFonts w:ascii="Arial" w:eastAsia="Arial" w:hAnsi="Arial"/>
          <w:color w:val="000000"/>
        </w:rPr>
        <w:t xml:space="preserve">, legitima a los </w:t>
      </w:r>
      <w:proofErr w:type="spellStart"/>
      <w:r w:rsidRPr="003100AF">
        <w:rPr>
          <w:rFonts w:ascii="Arial" w:eastAsia="Arial" w:hAnsi="Arial"/>
          <w:color w:val="000000"/>
        </w:rPr>
        <w:t>interesados</w:t>
      </w:r>
      <w:proofErr w:type="spellEnd"/>
      <w:r w:rsidRPr="003100AF">
        <w:rPr>
          <w:rFonts w:ascii="Arial" w:eastAsia="Arial" w:hAnsi="Arial"/>
          <w:color w:val="000000"/>
        </w:rPr>
        <w:t xml:space="preserve"> ​​para </w:t>
      </w:r>
      <w:proofErr w:type="spellStart"/>
      <w:r w:rsidRPr="003100AF">
        <w:rPr>
          <w:rFonts w:ascii="Arial" w:eastAsia="Arial" w:hAnsi="Arial"/>
          <w:color w:val="000000"/>
        </w:rPr>
        <w:t>entender</w:t>
      </w:r>
      <w:proofErr w:type="spellEnd"/>
    </w:p>
    <w:p w:rsidR="003100AF" w:rsidRPr="003100AF" w:rsidRDefault="003100AF" w:rsidP="003100AF">
      <w:pPr>
        <w:spacing w:line="181" w:lineRule="auto"/>
        <w:ind w:left="107"/>
        <w:rPr>
          <w:rFonts w:ascii="Arial" w:eastAsia="Arial" w:hAnsi="Arial"/>
          <w:b/>
          <w:color w:val="000000"/>
          <w:sz w:val="21"/>
        </w:rPr>
      </w:pPr>
      <w:proofErr w:type="spellStart"/>
      <w:r w:rsidRPr="003100AF">
        <w:rPr>
          <w:rFonts w:ascii="Arial" w:eastAsia="Arial" w:hAnsi="Arial"/>
          <w:b/>
          <w:color w:val="000000"/>
          <w:sz w:val="21"/>
        </w:rPr>
        <w:t>denegación</w:t>
      </w:r>
      <w:proofErr w:type="spellEnd"/>
    </w:p>
    <w:p w:rsidR="003100AF" w:rsidRPr="003100AF" w:rsidRDefault="003100AF" w:rsidP="003100AF">
      <w:pPr>
        <w:spacing w:line="1" w:lineRule="exact"/>
        <w:rPr>
          <w:rFonts w:ascii="Times New Roman" w:eastAsia="Times New Roman" w:hAnsi="Times New Roman"/>
          <w:color w:val="000000"/>
        </w:rPr>
      </w:pPr>
    </w:p>
    <w:p w:rsidR="003100AF" w:rsidRPr="003100AF" w:rsidRDefault="003100AF" w:rsidP="003100AF">
      <w:pPr>
        <w:spacing w:line="327" w:lineRule="auto"/>
        <w:ind w:left="1807" w:right="386"/>
        <w:rPr>
          <w:rFonts w:ascii="Arial" w:eastAsia="Arial" w:hAnsi="Arial"/>
          <w:color w:val="000000"/>
          <w:sz w:val="22"/>
        </w:rPr>
      </w:pPr>
      <w:proofErr w:type="spellStart"/>
      <w:r w:rsidRPr="003100AF">
        <w:rPr>
          <w:rFonts w:ascii="Arial" w:eastAsia="Arial" w:hAnsi="Arial"/>
          <w:color w:val="000000"/>
          <w:sz w:val="22"/>
        </w:rPr>
        <w:t>desestimadas</w:t>
      </w:r>
      <w:proofErr w:type="spellEnd"/>
      <w:r w:rsidRPr="003100AF">
        <w:rPr>
          <w:rFonts w:ascii="Arial" w:eastAsia="Arial" w:hAnsi="Arial"/>
          <w:color w:val="000000"/>
          <w:sz w:val="22"/>
        </w:rPr>
        <w:t xml:space="preserve">, por silencio </w:t>
      </w:r>
      <w:proofErr w:type="spellStart"/>
      <w:r w:rsidRPr="003100AF">
        <w:rPr>
          <w:rFonts w:ascii="Arial" w:eastAsia="Arial" w:hAnsi="Arial"/>
          <w:color w:val="000000"/>
          <w:sz w:val="22"/>
        </w:rPr>
        <w:t>administrativo</w:t>
      </w:r>
      <w:proofErr w:type="spellEnd"/>
      <w:r w:rsidRPr="003100AF">
        <w:rPr>
          <w:rFonts w:ascii="Arial" w:eastAsia="Arial" w:hAnsi="Arial"/>
          <w:color w:val="000000"/>
          <w:sz w:val="22"/>
        </w:rPr>
        <w:t xml:space="preserve">, </w:t>
      </w:r>
      <w:proofErr w:type="spellStart"/>
      <w:r w:rsidRPr="003100AF">
        <w:rPr>
          <w:rFonts w:ascii="Arial" w:eastAsia="Arial" w:hAnsi="Arial"/>
          <w:color w:val="000000"/>
          <w:sz w:val="22"/>
        </w:rPr>
        <w:t>sus</w:t>
      </w:r>
      <w:proofErr w:type="spellEnd"/>
      <w:r w:rsidRPr="003100AF">
        <w:rPr>
          <w:rFonts w:ascii="Arial" w:eastAsia="Arial" w:hAnsi="Arial"/>
          <w:color w:val="000000"/>
          <w:sz w:val="22"/>
        </w:rPr>
        <w:t xml:space="preserve"> </w:t>
      </w:r>
      <w:proofErr w:type="spellStart"/>
      <w:r w:rsidRPr="003100AF">
        <w:rPr>
          <w:rFonts w:ascii="Arial" w:eastAsia="Arial" w:hAnsi="Arial"/>
          <w:color w:val="000000"/>
          <w:sz w:val="22"/>
        </w:rPr>
        <w:t>solicitudes</w:t>
      </w:r>
      <w:proofErr w:type="spellEnd"/>
      <w:r w:rsidRPr="003100AF">
        <w:rPr>
          <w:rFonts w:ascii="Arial" w:eastAsia="Arial" w:hAnsi="Arial"/>
          <w:color w:val="000000"/>
          <w:sz w:val="22"/>
        </w:rPr>
        <w:t xml:space="preserve"> de </w:t>
      </w:r>
      <w:proofErr w:type="spellStart"/>
      <w:r w:rsidRPr="003100AF">
        <w:rPr>
          <w:rFonts w:ascii="Arial" w:eastAsia="Arial" w:hAnsi="Arial"/>
          <w:color w:val="000000"/>
          <w:sz w:val="22"/>
        </w:rPr>
        <w:t>concesión</w:t>
      </w:r>
      <w:proofErr w:type="spellEnd"/>
      <w:r w:rsidRPr="003100AF">
        <w:rPr>
          <w:rFonts w:ascii="Arial" w:eastAsia="Arial" w:hAnsi="Arial"/>
          <w:color w:val="000000"/>
          <w:sz w:val="22"/>
        </w:rPr>
        <w:t xml:space="preserve"> de las subvenciones.</w:t>
      </w:r>
    </w:p>
    <w:p w:rsidR="003100AF" w:rsidRPr="003100AF" w:rsidRDefault="00165F9B" w:rsidP="003100AF">
      <w:pPr>
        <w:spacing w:line="20" w:lineRule="exact"/>
        <w:rPr>
          <w:rFonts w:ascii="Times New Roman" w:eastAsia="Times New Roman" w:hAnsi="Times New Roman"/>
          <w:color w:val="000000"/>
        </w:rPr>
      </w:pPr>
      <w:r w:rsidRPr="003100AF">
        <w:rPr>
          <w:rFonts w:ascii="Arial" w:eastAsia="Arial" w:hAnsi="Arial"/>
          <w:noProof/>
          <w:color w:val="000000"/>
          <w:sz w:val="22"/>
        </w:rPr>
        <mc:AlternateContent>
          <mc:Choice Requires="wps">
            <w:drawing>
              <wp:anchor distT="0" distB="0" distL="114300" distR="114300" simplePos="0" relativeHeight="251664896" behindDoc="1" locked="0" layoutInCell="1" allowOverlap="1">
                <wp:simplePos x="0" y="0"/>
                <wp:positionH relativeFrom="column">
                  <wp:posOffset>-5715</wp:posOffset>
                </wp:positionH>
                <wp:positionV relativeFrom="paragraph">
                  <wp:posOffset>-50165</wp:posOffset>
                </wp:positionV>
                <wp:extent cx="5765800" cy="0"/>
                <wp:effectExtent l="8890" t="13335" r="6985" b="15240"/>
                <wp:wrapNone/>
                <wp:docPr id="26" name="Lin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5800" cy="0"/>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812D52" id="Line 95" o:spid="_x0000_s1026" style="position:absolute;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3.95pt" to="453.55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rjaFAIAACs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" strokeweight=".96pt"/>
            </w:pict>
          </mc:Fallback>
        </mc:AlternateContent>
      </w:r>
    </w:p>
    <w:p w:rsidR="003100AF" w:rsidRPr="003100AF" w:rsidRDefault="003100AF" w:rsidP="003100AF">
      <w:pPr>
        <w:spacing w:line="200" w:lineRule="exact"/>
        <w:rPr>
          <w:rFonts w:ascii="Times New Roman" w:eastAsia="Times New Roman" w:hAnsi="Times New Roman"/>
          <w:color w:val="000000"/>
        </w:rPr>
      </w:pPr>
      <w:bookmarkStart w:id="12" w:name="page17"/>
      <w:bookmarkEnd w:id="12"/>
    </w:p>
    <w:p w:rsidR="003100AF" w:rsidRPr="003100AF" w:rsidRDefault="003100AF" w:rsidP="003100AF">
      <w:pPr>
        <w:spacing w:line="200" w:lineRule="exact"/>
        <w:rPr>
          <w:rFonts w:ascii="Times New Roman" w:eastAsia="Times New Roman" w:hAnsi="Times New Roman"/>
          <w:color w:val="000000"/>
        </w:rPr>
      </w:pPr>
    </w:p>
    <w:p w:rsidR="003100AF" w:rsidRPr="003100AF" w:rsidRDefault="003100AF" w:rsidP="003100AF">
      <w:pPr>
        <w:spacing w:line="200" w:lineRule="exact"/>
        <w:rPr>
          <w:rFonts w:ascii="Times New Roman" w:eastAsia="Times New Roman" w:hAnsi="Times New Roman"/>
          <w:color w:val="000000"/>
        </w:rPr>
      </w:pPr>
    </w:p>
    <w:p w:rsidR="003100AF" w:rsidRPr="003100AF" w:rsidRDefault="003100AF" w:rsidP="003100AF">
      <w:pPr>
        <w:spacing w:line="200" w:lineRule="exact"/>
        <w:rPr>
          <w:rFonts w:ascii="Times New Roman" w:eastAsia="Times New Roman" w:hAnsi="Times New Roman"/>
          <w:color w:val="000000"/>
        </w:rPr>
      </w:pPr>
    </w:p>
    <w:p w:rsidR="003100AF" w:rsidRPr="003100AF" w:rsidRDefault="003100AF" w:rsidP="003100AF">
      <w:pPr>
        <w:spacing w:line="201" w:lineRule="exact"/>
        <w:rPr>
          <w:rFonts w:ascii="Times New Roman" w:eastAsia="Times New Roman" w:hAnsi="Times New Roman"/>
          <w:color w:val="000000"/>
        </w:rPr>
      </w:pPr>
    </w:p>
    <w:p w:rsidR="003100AF" w:rsidRPr="003100AF" w:rsidRDefault="003100AF" w:rsidP="003100AF">
      <w:pPr>
        <w:spacing w:line="201" w:lineRule="exact"/>
        <w:rPr>
          <w:rFonts w:ascii="Times New Roman" w:eastAsia="Times New Roman" w:hAnsi="Times New Roman"/>
          <w:color w:val="000000"/>
        </w:rPr>
      </w:pPr>
    </w:p>
    <w:p w:rsidR="003100AF" w:rsidRPr="003100AF" w:rsidRDefault="003100AF" w:rsidP="003100AF">
      <w:pPr>
        <w:spacing w:line="0" w:lineRule="atLeast"/>
        <w:ind w:left="1807"/>
        <w:rPr>
          <w:rFonts w:ascii="Arial" w:eastAsia="Arial" w:hAnsi="Arial"/>
          <w:color w:val="000000"/>
          <w:sz w:val="22"/>
        </w:rPr>
      </w:pPr>
      <w:r w:rsidRPr="003100AF">
        <w:rPr>
          <w:rFonts w:ascii="Arial" w:eastAsia="Arial" w:hAnsi="Arial"/>
          <w:color w:val="000000"/>
          <w:sz w:val="22"/>
        </w:rPr>
        <w:t xml:space="preserve">Se </w:t>
      </w:r>
      <w:proofErr w:type="spellStart"/>
      <w:r w:rsidRPr="003100AF">
        <w:rPr>
          <w:rFonts w:ascii="Arial" w:eastAsia="Arial" w:hAnsi="Arial"/>
          <w:color w:val="000000"/>
          <w:sz w:val="22"/>
        </w:rPr>
        <w:t>hará</w:t>
      </w:r>
      <w:proofErr w:type="spellEnd"/>
      <w:r w:rsidRPr="003100AF">
        <w:rPr>
          <w:rFonts w:ascii="Arial" w:eastAsia="Arial" w:hAnsi="Arial"/>
          <w:color w:val="000000"/>
          <w:sz w:val="22"/>
        </w:rPr>
        <w:t xml:space="preserve"> una </w:t>
      </w:r>
      <w:proofErr w:type="spellStart"/>
      <w:r w:rsidRPr="003100AF">
        <w:rPr>
          <w:rFonts w:ascii="Arial" w:eastAsia="Arial" w:hAnsi="Arial"/>
          <w:color w:val="000000"/>
          <w:sz w:val="22"/>
        </w:rPr>
        <w:t>notificación</w:t>
      </w:r>
      <w:proofErr w:type="spellEnd"/>
      <w:r w:rsidRPr="003100AF">
        <w:rPr>
          <w:rFonts w:ascii="Arial" w:eastAsia="Arial" w:hAnsi="Arial"/>
          <w:color w:val="000000"/>
          <w:sz w:val="22"/>
        </w:rPr>
        <w:t xml:space="preserve"> </w:t>
      </w:r>
      <w:proofErr w:type="spellStart"/>
      <w:r w:rsidRPr="003100AF">
        <w:rPr>
          <w:rFonts w:ascii="Arial" w:eastAsia="Arial" w:hAnsi="Arial"/>
          <w:color w:val="000000"/>
          <w:sz w:val="22"/>
        </w:rPr>
        <w:t>expresa</w:t>
      </w:r>
      <w:proofErr w:type="spellEnd"/>
      <w:r w:rsidRPr="003100AF">
        <w:rPr>
          <w:rFonts w:ascii="Arial" w:eastAsia="Arial" w:hAnsi="Arial"/>
          <w:color w:val="000000"/>
          <w:sz w:val="22"/>
        </w:rPr>
        <w:t xml:space="preserve"> a los </w:t>
      </w:r>
      <w:proofErr w:type="spellStart"/>
      <w:r w:rsidRPr="003100AF">
        <w:rPr>
          <w:rFonts w:ascii="Arial" w:eastAsia="Arial" w:hAnsi="Arial"/>
          <w:color w:val="000000"/>
          <w:sz w:val="22"/>
        </w:rPr>
        <w:t>interesados</w:t>
      </w:r>
      <w:proofErr w:type="spellEnd"/>
      <w:r w:rsidRPr="003100AF">
        <w:rPr>
          <w:rFonts w:ascii="Arial" w:eastAsia="Arial" w:hAnsi="Arial"/>
          <w:color w:val="000000"/>
          <w:sz w:val="22"/>
        </w:rPr>
        <w:t xml:space="preserve"> ​​en caso de </w:t>
      </w:r>
      <w:proofErr w:type="spellStart"/>
      <w:r w:rsidRPr="003100AF">
        <w:rPr>
          <w:rFonts w:ascii="Arial" w:eastAsia="Arial" w:hAnsi="Arial"/>
          <w:color w:val="000000"/>
          <w:sz w:val="22"/>
        </w:rPr>
        <w:t>otorgamiento</w:t>
      </w:r>
      <w:proofErr w:type="spellEnd"/>
      <w:r w:rsidRPr="003100AF">
        <w:rPr>
          <w:rFonts w:ascii="Arial" w:eastAsia="Arial" w:hAnsi="Arial"/>
          <w:color w:val="000000"/>
          <w:sz w:val="22"/>
        </w:rPr>
        <w:t>.</w:t>
      </w:r>
    </w:p>
    <w:p w:rsidR="003100AF" w:rsidRPr="003100AF" w:rsidRDefault="003100AF" w:rsidP="003100AF">
      <w:pPr>
        <w:spacing w:line="129" w:lineRule="exact"/>
        <w:rPr>
          <w:rFonts w:ascii="Times New Roman" w:eastAsia="Times New Roman" w:hAnsi="Times New Roman"/>
          <w:color w:val="000000"/>
        </w:rPr>
      </w:pPr>
    </w:p>
    <w:p w:rsidR="003100AF" w:rsidRPr="003100AF" w:rsidRDefault="003100AF" w:rsidP="003100AF">
      <w:pPr>
        <w:spacing w:line="0" w:lineRule="atLeast"/>
        <w:ind w:left="1807"/>
        <w:rPr>
          <w:rFonts w:ascii="Arial" w:eastAsia="Arial" w:hAnsi="Arial"/>
          <w:color w:val="000000"/>
          <w:sz w:val="22"/>
        </w:rPr>
      </w:pPr>
      <w:r w:rsidRPr="003100AF">
        <w:rPr>
          <w:rFonts w:ascii="Arial" w:eastAsia="Arial" w:hAnsi="Arial"/>
          <w:color w:val="000000"/>
          <w:sz w:val="22"/>
        </w:rPr>
        <w:t xml:space="preserve">Es </w:t>
      </w:r>
      <w:proofErr w:type="spellStart"/>
      <w:r w:rsidRPr="003100AF">
        <w:rPr>
          <w:rFonts w:ascii="Arial" w:eastAsia="Arial" w:hAnsi="Arial"/>
          <w:color w:val="000000"/>
          <w:sz w:val="22"/>
        </w:rPr>
        <w:t>obligatoria</w:t>
      </w:r>
      <w:proofErr w:type="spellEnd"/>
      <w:r w:rsidRPr="003100AF">
        <w:rPr>
          <w:rFonts w:ascii="Arial" w:eastAsia="Arial" w:hAnsi="Arial"/>
          <w:color w:val="000000"/>
          <w:sz w:val="22"/>
        </w:rPr>
        <w:t xml:space="preserve"> la </w:t>
      </w:r>
      <w:proofErr w:type="spellStart"/>
      <w:r w:rsidRPr="003100AF">
        <w:rPr>
          <w:rFonts w:ascii="Arial" w:eastAsia="Arial" w:hAnsi="Arial"/>
          <w:color w:val="000000"/>
          <w:sz w:val="22"/>
        </w:rPr>
        <w:t>aceptación</w:t>
      </w:r>
      <w:proofErr w:type="spellEnd"/>
      <w:r w:rsidRPr="003100AF">
        <w:rPr>
          <w:rFonts w:ascii="Arial" w:eastAsia="Arial" w:hAnsi="Arial"/>
          <w:color w:val="000000"/>
          <w:sz w:val="22"/>
        </w:rPr>
        <w:t xml:space="preserve"> de la </w:t>
      </w:r>
      <w:proofErr w:type="spellStart"/>
      <w:r w:rsidRPr="003100AF">
        <w:rPr>
          <w:rFonts w:ascii="Arial" w:eastAsia="Arial" w:hAnsi="Arial"/>
          <w:color w:val="000000"/>
          <w:sz w:val="22"/>
        </w:rPr>
        <w:t>subvención</w:t>
      </w:r>
      <w:proofErr w:type="spellEnd"/>
      <w:r w:rsidRPr="003100AF">
        <w:rPr>
          <w:rFonts w:ascii="Arial" w:eastAsia="Arial" w:hAnsi="Arial"/>
          <w:color w:val="000000"/>
          <w:sz w:val="22"/>
        </w:rPr>
        <w:t xml:space="preserve">, en un </w:t>
      </w:r>
      <w:proofErr w:type="spellStart"/>
      <w:r w:rsidRPr="003100AF">
        <w:rPr>
          <w:rFonts w:ascii="Arial" w:eastAsia="Arial" w:hAnsi="Arial"/>
          <w:color w:val="000000"/>
          <w:sz w:val="22"/>
        </w:rPr>
        <w:t>plazo</w:t>
      </w:r>
      <w:proofErr w:type="spellEnd"/>
      <w:r w:rsidRPr="003100AF">
        <w:rPr>
          <w:rFonts w:ascii="Arial" w:eastAsia="Arial" w:hAnsi="Arial"/>
          <w:color w:val="000000"/>
          <w:sz w:val="22"/>
        </w:rPr>
        <w:t xml:space="preserve"> de una </w:t>
      </w:r>
      <w:proofErr w:type="spellStart"/>
      <w:r w:rsidRPr="003100AF">
        <w:rPr>
          <w:rFonts w:ascii="Arial" w:eastAsia="Arial" w:hAnsi="Arial"/>
          <w:color w:val="000000"/>
          <w:sz w:val="22"/>
        </w:rPr>
        <w:t>semana</w:t>
      </w:r>
      <w:proofErr w:type="spellEnd"/>
    </w:p>
    <w:p w:rsidR="003100AF" w:rsidRPr="003100AF" w:rsidRDefault="003100AF" w:rsidP="003100AF">
      <w:pPr>
        <w:spacing w:line="113" w:lineRule="exact"/>
        <w:rPr>
          <w:rFonts w:ascii="Times New Roman" w:eastAsia="Times New Roman" w:hAnsi="Times New Roman"/>
          <w:color w:val="000000"/>
        </w:rPr>
      </w:pPr>
    </w:p>
    <w:p w:rsidR="003100AF" w:rsidRPr="003100AF" w:rsidRDefault="003100AF" w:rsidP="003100AF">
      <w:pPr>
        <w:tabs>
          <w:tab w:val="left" w:pos="1786"/>
        </w:tabs>
        <w:spacing w:line="333" w:lineRule="auto"/>
        <w:ind w:left="1807" w:right="386" w:hanging="1699"/>
        <w:rPr>
          <w:rFonts w:ascii="Arial" w:eastAsia="Arial" w:hAnsi="Arial"/>
          <w:color w:val="000000"/>
          <w:sz w:val="22"/>
        </w:rPr>
      </w:pPr>
      <w:proofErr w:type="spellStart"/>
      <w:r w:rsidRPr="003100AF">
        <w:rPr>
          <w:rFonts w:ascii="Arial" w:eastAsia="Arial" w:hAnsi="Arial"/>
          <w:b/>
          <w:color w:val="000000"/>
          <w:sz w:val="22"/>
        </w:rPr>
        <w:t>aceptación</w:t>
      </w:r>
      <w:proofErr w:type="spellEnd"/>
      <w:r w:rsidRPr="003100AF">
        <w:rPr>
          <w:rFonts w:ascii="Times New Roman" w:eastAsia="Times New Roman" w:hAnsi="Times New Roman"/>
          <w:color w:val="000000"/>
        </w:rPr>
        <w:tab/>
      </w:r>
      <w:r w:rsidRPr="003100AF">
        <w:rPr>
          <w:rFonts w:ascii="Arial" w:eastAsia="Arial" w:hAnsi="Arial"/>
          <w:color w:val="000000"/>
          <w:sz w:val="22"/>
        </w:rPr>
        <w:t xml:space="preserve">a contar </w:t>
      </w:r>
      <w:proofErr w:type="spellStart"/>
      <w:r w:rsidRPr="003100AF">
        <w:rPr>
          <w:rFonts w:ascii="Arial" w:eastAsia="Arial" w:hAnsi="Arial"/>
          <w:color w:val="000000"/>
          <w:sz w:val="22"/>
        </w:rPr>
        <w:t>desde</w:t>
      </w:r>
      <w:proofErr w:type="spellEnd"/>
      <w:r w:rsidRPr="003100AF">
        <w:rPr>
          <w:rFonts w:ascii="Arial" w:eastAsia="Arial" w:hAnsi="Arial"/>
          <w:color w:val="000000"/>
          <w:sz w:val="22"/>
        </w:rPr>
        <w:t xml:space="preserve"> el </w:t>
      </w:r>
      <w:proofErr w:type="spellStart"/>
      <w:r w:rsidRPr="003100AF">
        <w:rPr>
          <w:rFonts w:ascii="Arial" w:eastAsia="Arial" w:hAnsi="Arial"/>
          <w:color w:val="000000"/>
          <w:sz w:val="22"/>
        </w:rPr>
        <w:t>día</w:t>
      </w:r>
      <w:proofErr w:type="spellEnd"/>
      <w:r w:rsidRPr="003100AF">
        <w:rPr>
          <w:rFonts w:ascii="Arial" w:eastAsia="Arial" w:hAnsi="Arial"/>
          <w:color w:val="000000"/>
          <w:sz w:val="22"/>
        </w:rPr>
        <w:t xml:space="preserve"> </w:t>
      </w:r>
      <w:proofErr w:type="spellStart"/>
      <w:r w:rsidRPr="003100AF">
        <w:rPr>
          <w:rFonts w:ascii="Arial" w:eastAsia="Arial" w:hAnsi="Arial"/>
          <w:color w:val="000000"/>
          <w:sz w:val="22"/>
        </w:rPr>
        <w:t>siguiente</w:t>
      </w:r>
      <w:proofErr w:type="spellEnd"/>
      <w:r w:rsidRPr="003100AF">
        <w:rPr>
          <w:rFonts w:ascii="Arial" w:eastAsia="Arial" w:hAnsi="Arial"/>
          <w:color w:val="000000"/>
          <w:sz w:val="22"/>
        </w:rPr>
        <w:t xml:space="preserve"> a la </w:t>
      </w:r>
      <w:proofErr w:type="spellStart"/>
      <w:r w:rsidRPr="003100AF">
        <w:rPr>
          <w:rFonts w:ascii="Arial" w:eastAsia="Arial" w:hAnsi="Arial"/>
          <w:color w:val="000000"/>
          <w:sz w:val="22"/>
        </w:rPr>
        <w:t>fecha</w:t>
      </w:r>
      <w:proofErr w:type="spellEnd"/>
      <w:r w:rsidRPr="003100AF">
        <w:rPr>
          <w:rFonts w:ascii="Arial" w:eastAsia="Arial" w:hAnsi="Arial"/>
          <w:color w:val="000000"/>
          <w:sz w:val="22"/>
        </w:rPr>
        <w:t xml:space="preserve"> de </w:t>
      </w:r>
      <w:proofErr w:type="spellStart"/>
      <w:r w:rsidRPr="003100AF">
        <w:rPr>
          <w:rFonts w:ascii="Arial" w:eastAsia="Arial" w:hAnsi="Arial"/>
          <w:color w:val="000000"/>
          <w:sz w:val="22"/>
        </w:rPr>
        <w:t>notificación</w:t>
      </w:r>
      <w:proofErr w:type="spellEnd"/>
      <w:r w:rsidRPr="003100AF">
        <w:rPr>
          <w:rFonts w:ascii="Arial" w:eastAsia="Arial" w:hAnsi="Arial"/>
          <w:color w:val="000000"/>
          <w:sz w:val="22"/>
        </w:rPr>
        <w:t xml:space="preserve"> de la </w:t>
      </w:r>
      <w:proofErr w:type="spellStart"/>
      <w:r w:rsidRPr="003100AF">
        <w:rPr>
          <w:rFonts w:ascii="Arial" w:eastAsia="Arial" w:hAnsi="Arial"/>
          <w:color w:val="000000"/>
          <w:sz w:val="22"/>
        </w:rPr>
        <w:t>resolución</w:t>
      </w:r>
      <w:proofErr w:type="spellEnd"/>
      <w:r w:rsidRPr="003100AF">
        <w:rPr>
          <w:rFonts w:ascii="Arial" w:eastAsia="Arial" w:hAnsi="Arial"/>
          <w:color w:val="000000"/>
          <w:sz w:val="22"/>
        </w:rPr>
        <w:t xml:space="preserve"> de </w:t>
      </w:r>
      <w:proofErr w:type="spellStart"/>
      <w:r w:rsidRPr="003100AF">
        <w:rPr>
          <w:rFonts w:ascii="Arial" w:eastAsia="Arial" w:hAnsi="Arial"/>
          <w:color w:val="000000"/>
          <w:sz w:val="22"/>
        </w:rPr>
        <w:t>su</w:t>
      </w:r>
      <w:proofErr w:type="spellEnd"/>
      <w:r w:rsidRPr="003100AF">
        <w:rPr>
          <w:rFonts w:ascii="Arial" w:eastAsia="Arial" w:hAnsi="Arial"/>
          <w:color w:val="000000"/>
          <w:sz w:val="22"/>
        </w:rPr>
        <w:t xml:space="preserve"> </w:t>
      </w:r>
      <w:proofErr w:type="spellStart"/>
      <w:r w:rsidRPr="003100AF">
        <w:rPr>
          <w:rFonts w:ascii="Arial" w:eastAsia="Arial" w:hAnsi="Arial"/>
          <w:color w:val="000000"/>
          <w:sz w:val="22"/>
        </w:rPr>
        <w:t>concesión</w:t>
      </w:r>
      <w:proofErr w:type="spellEnd"/>
      <w:r w:rsidRPr="003100AF">
        <w:rPr>
          <w:rFonts w:ascii="Arial" w:eastAsia="Arial" w:hAnsi="Arial"/>
          <w:color w:val="000000"/>
          <w:sz w:val="22"/>
        </w:rPr>
        <w:t xml:space="preserve">, </w:t>
      </w:r>
      <w:proofErr w:type="spellStart"/>
      <w:r w:rsidRPr="003100AF">
        <w:rPr>
          <w:rFonts w:ascii="Arial" w:eastAsia="Arial" w:hAnsi="Arial"/>
          <w:color w:val="000000"/>
          <w:sz w:val="22"/>
        </w:rPr>
        <w:t>mediante</w:t>
      </w:r>
      <w:proofErr w:type="spellEnd"/>
      <w:r w:rsidRPr="003100AF">
        <w:rPr>
          <w:rFonts w:ascii="Arial" w:eastAsia="Arial" w:hAnsi="Arial"/>
          <w:color w:val="000000"/>
          <w:sz w:val="22"/>
        </w:rPr>
        <w:t xml:space="preserve"> el </w:t>
      </w:r>
      <w:proofErr w:type="spellStart"/>
      <w:r w:rsidRPr="003100AF">
        <w:rPr>
          <w:rFonts w:ascii="Arial" w:eastAsia="Arial" w:hAnsi="Arial"/>
          <w:color w:val="000000"/>
          <w:sz w:val="22"/>
        </w:rPr>
        <w:t>trámite</w:t>
      </w:r>
      <w:proofErr w:type="spellEnd"/>
      <w:r w:rsidRPr="003100AF">
        <w:rPr>
          <w:rFonts w:ascii="Arial" w:eastAsia="Arial" w:hAnsi="Arial"/>
          <w:color w:val="000000"/>
          <w:sz w:val="22"/>
        </w:rPr>
        <w:t xml:space="preserve"> </w:t>
      </w:r>
      <w:proofErr w:type="spellStart"/>
      <w:r w:rsidRPr="003100AF">
        <w:rPr>
          <w:rFonts w:ascii="Arial" w:eastAsia="Arial" w:hAnsi="Arial"/>
          <w:color w:val="000000"/>
          <w:sz w:val="22"/>
        </w:rPr>
        <w:t>prescrito</w:t>
      </w:r>
      <w:proofErr w:type="spellEnd"/>
      <w:r w:rsidRPr="003100AF">
        <w:rPr>
          <w:rFonts w:ascii="Arial" w:eastAsia="Arial" w:hAnsi="Arial"/>
          <w:color w:val="000000"/>
          <w:sz w:val="22"/>
        </w:rPr>
        <w:t>.</w:t>
      </w:r>
    </w:p>
    <w:p w:rsidR="003100AF" w:rsidRPr="003100AF" w:rsidRDefault="003100AF" w:rsidP="003100AF">
      <w:pPr>
        <w:spacing w:line="40" w:lineRule="exact"/>
        <w:rPr>
          <w:rFonts w:ascii="Times New Roman" w:eastAsia="Times New Roman" w:hAnsi="Times New Roman"/>
          <w:color w:val="000000"/>
        </w:rPr>
      </w:pPr>
    </w:p>
    <w:p w:rsidR="003100AF" w:rsidRDefault="003100AF" w:rsidP="003100AF">
      <w:pPr>
        <w:spacing w:line="257" w:lineRule="auto"/>
        <w:ind w:left="1807" w:right="386"/>
        <w:rPr>
          <w:rFonts w:ascii="Arial" w:eastAsia="Arial" w:hAnsi="Arial"/>
          <w:color w:val="000000"/>
          <w:sz w:val="22"/>
        </w:rPr>
      </w:pPr>
    </w:p>
    <w:p w:rsidR="003100AF" w:rsidRPr="003100AF" w:rsidRDefault="003100AF" w:rsidP="003100AF">
      <w:pPr>
        <w:spacing w:line="257" w:lineRule="auto"/>
        <w:ind w:left="1807" w:right="386"/>
        <w:rPr>
          <w:rFonts w:ascii="Arial" w:eastAsia="Arial" w:hAnsi="Arial"/>
          <w:color w:val="000000"/>
          <w:sz w:val="22"/>
        </w:rPr>
      </w:pPr>
      <w:r w:rsidRPr="003100AF">
        <w:rPr>
          <w:rFonts w:ascii="Arial" w:eastAsia="Arial" w:hAnsi="Arial"/>
          <w:color w:val="000000"/>
          <w:sz w:val="22"/>
        </w:rPr>
        <w:t xml:space="preserve">En </w:t>
      </w:r>
      <w:proofErr w:type="spellStart"/>
      <w:r w:rsidRPr="003100AF">
        <w:rPr>
          <w:rFonts w:ascii="Arial" w:eastAsia="Arial" w:hAnsi="Arial"/>
          <w:color w:val="000000"/>
          <w:sz w:val="22"/>
        </w:rPr>
        <w:t>carácter</w:t>
      </w:r>
      <w:proofErr w:type="spellEnd"/>
      <w:r w:rsidRPr="003100AF">
        <w:rPr>
          <w:rFonts w:ascii="Arial" w:eastAsia="Arial" w:hAnsi="Arial"/>
          <w:color w:val="000000"/>
          <w:sz w:val="22"/>
        </w:rPr>
        <w:t xml:space="preserve"> general, el pago, se </w:t>
      </w:r>
      <w:proofErr w:type="spellStart"/>
      <w:r w:rsidRPr="003100AF">
        <w:rPr>
          <w:rFonts w:ascii="Arial" w:eastAsia="Arial" w:hAnsi="Arial"/>
          <w:color w:val="000000"/>
          <w:sz w:val="22"/>
        </w:rPr>
        <w:t>anticipará</w:t>
      </w:r>
      <w:proofErr w:type="spellEnd"/>
      <w:r w:rsidRPr="003100AF">
        <w:rPr>
          <w:rFonts w:ascii="Arial" w:eastAsia="Arial" w:hAnsi="Arial"/>
          <w:color w:val="000000"/>
          <w:sz w:val="22"/>
        </w:rPr>
        <w:t xml:space="preserve"> en un 100% de forma </w:t>
      </w:r>
      <w:proofErr w:type="spellStart"/>
      <w:r w:rsidRPr="003100AF">
        <w:rPr>
          <w:rFonts w:ascii="Arial" w:eastAsia="Arial" w:hAnsi="Arial"/>
          <w:color w:val="000000"/>
          <w:sz w:val="22"/>
        </w:rPr>
        <w:t>previa</w:t>
      </w:r>
      <w:proofErr w:type="spellEnd"/>
      <w:r w:rsidRPr="003100AF">
        <w:rPr>
          <w:rFonts w:ascii="Arial" w:eastAsia="Arial" w:hAnsi="Arial"/>
          <w:color w:val="000000"/>
          <w:sz w:val="22"/>
        </w:rPr>
        <w:t xml:space="preserve"> a la </w:t>
      </w:r>
      <w:proofErr w:type="spellStart"/>
      <w:r w:rsidRPr="003100AF">
        <w:rPr>
          <w:rFonts w:ascii="Arial" w:eastAsia="Arial" w:hAnsi="Arial"/>
          <w:color w:val="000000"/>
          <w:sz w:val="22"/>
        </w:rPr>
        <w:t>justificación</w:t>
      </w:r>
      <w:proofErr w:type="spellEnd"/>
      <w:r w:rsidRPr="003100AF">
        <w:rPr>
          <w:rFonts w:ascii="Arial" w:eastAsia="Arial" w:hAnsi="Arial"/>
          <w:color w:val="000000"/>
          <w:sz w:val="22"/>
        </w:rPr>
        <w:t xml:space="preserve"> de la </w:t>
      </w:r>
      <w:proofErr w:type="spellStart"/>
      <w:r w:rsidRPr="003100AF">
        <w:rPr>
          <w:rFonts w:ascii="Arial" w:eastAsia="Arial" w:hAnsi="Arial"/>
          <w:color w:val="000000"/>
          <w:sz w:val="22"/>
        </w:rPr>
        <w:t>subvención</w:t>
      </w:r>
      <w:proofErr w:type="spellEnd"/>
      <w:r w:rsidRPr="003100AF">
        <w:rPr>
          <w:rFonts w:ascii="Arial" w:eastAsia="Arial" w:hAnsi="Arial"/>
          <w:color w:val="000000"/>
          <w:sz w:val="22"/>
        </w:rPr>
        <w:t xml:space="preserve"> como anticipo.</w:t>
      </w:r>
    </w:p>
    <w:p w:rsidR="003100AF" w:rsidRPr="003100AF" w:rsidRDefault="003100AF" w:rsidP="003100AF">
      <w:pPr>
        <w:spacing w:line="183" w:lineRule="auto"/>
        <w:ind w:left="107"/>
        <w:rPr>
          <w:rFonts w:ascii="Arial" w:eastAsia="Arial" w:hAnsi="Arial"/>
          <w:b/>
          <w:color w:val="000000"/>
          <w:sz w:val="21"/>
        </w:rPr>
      </w:pPr>
      <w:r w:rsidRPr="003100AF">
        <w:rPr>
          <w:rFonts w:ascii="Arial" w:eastAsia="Arial" w:hAnsi="Arial"/>
          <w:b/>
          <w:color w:val="000000"/>
          <w:sz w:val="21"/>
        </w:rPr>
        <w:t>pago</w:t>
      </w:r>
    </w:p>
    <w:p w:rsidR="003100AF" w:rsidRPr="003100AF" w:rsidRDefault="003100AF" w:rsidP="003100AF">
      <w:pPr>
        <w:spacing w:line="327" w:lineRule="auto"/>
        <w:ind w:left="1807" w:right="386"/>
        <w:rPr>
          <w:rFonts w:ascii="Arial" w:eastAsia="Arial" w:hAnsi="Arial"/>
          <w:color w:val="000000"/>
          <w:sz w:val="22"/>
        </w:rPr>
      </w:pPr>
      <w:r w:rsidRPr="003100AF">
        <w:rPr>
          <w:rFonts w:ascii="Arial" w:eastAsia="Arial" w:hAnsi="Arial"/>
          <w:color w:val="000000"/>
          <w:sz w:val="22"/>
        </w:rPr>
        <w:lastRenderedPageBreak/>
        <w:t xml:space="preserve">Este se </w:t>
      </w:r>
      <w:proofErr w:type="spellStart"/>
      <w:r w:rsidRPr="003100AF">
        <w:rPr>
          <w:rFonts w:ascii="Arial" w:eastAsia="Arial" w:hAnsi="Arial"/>
          <w:color w:val="000000"/>
          <w:sz w:val="22"/>
        </w:rPr>
        <w:t>hará</w:t>
      </w:r>
      <w:proofErr w:type="spellEnd"/>
      <w:r w:rsidRPr="003100AF">
        <w:rPr>
          <w:rFonts w:ascii="Arial" w:eastAsia="Arial" w:hAnsi="Arial"/>
          <w:color w:val="000000"/>
          <w:sz w:val="22"/>
        </w:rPr>
        <w:t xml:space="preserve"> </w:t>
      </w:r>
      <w:proofErr w:type="spellStart"/>
      <w:r w:rsidRPr="003100AF">
        <w:rPr>
          <w:rFonts w:ascii="Arial" w:eastAsia="Arial" w:hAnsi="Arial"/>
          <w:color w:val="000000"/>
          <w:sz w:val="22"/>
        </w:rPr>
        <w:t>mediante</w:t>
      </w:r>
      <w:proofErr w:type="spellEnd"/>
      <w:r w:rsidRPr="003100AF">
        <w:rPr>
          <w:rFonts w:ascii="Arial" w:eastAsia="Arial" w:hAnsi="Arial"/>
          <w:color w:val="000000"/>
          <w:sz w:val="22"/>
        </w:rPr>
        <w:t xml:space="preserve"> </w:t>
      </w:r>
      <w:proofErr w:type="spellStart"/>
      <w:r w:rsidRPr="003100AF">
        <w:rPr>
          <w:rFonts w:ascii="Arial" w:eastAsia="Arial" w:hAnsi="Arial"/>
          <w:color w:val="000000"/>
          <w:sz w:val="22"/>
        </w:rPr>
        <w:t>transferencia</w:t>
      </w:r>
      <w:proofErr w:type="spellEnd"/>
      <w:r w:rsidRPr="003100AF">
        <w:rPr>
          <w:rFonts w:ascii="Arial" w:eastAsia="Arial" w:hAnsi="Arial"/>
          <w:color w:val="000000"/>
          <w:sz w:val="22"/>
        </w:rPr>
        <w:t xml:space="preserve"> a la </w:t>
      </w:r>
      <w:proofErr w:type="spellStart"/>
      <w:r w:rsidRPr="003100AF">
        <w:rPr>
          <w:rFonts w:ascii="Arial" w:eastAsia="Arial" w:hAnsi="Arial"/>
          <w:color w:val="000000"/>
          <w:sz w:val="22"/>
        </w:rPr>
        <w:t>cuenta</w:t>
      </w:r>
      <w:proofErr w:type="spellEnd"/>
      <w:r w:rsidRPr="003100AF">
        <w:rPr>
          <w:rFonts w:ascii="Arial" w:eastAsia="Arial" w:hAnsi="Arial"/>
          <w:color w:val="000000"/>
          <w:sz w:val="22"/>
        </w:rPr>
        <w:t xml:space="preserve"> bancaria de la </w:t>
      </w:r>
      <w:proofErr w:type="spellStart"/>
      <w:r w:rsidRPr="003100AF">
        <w:rPr>
          <w:rFonts w:ascii="Arial" w:eastAsia="Arial" w:hAnsi="Arial"/>
          <w:color w:val="000000"/>
          <w:sz w:val="22"/>
        </w:rPr>
        <w:t>entidad</w:t>
      </w:r>
      <w:proofErr w:type="spellEnd"/>
      <w:r w:rsidRPr="003100AF">
        <w:rPr>
          <w:rFonts w:ascii="Arial" w:eastAsia="Arial" w:hAnsi="Arial"/>
          <w:color w:val="000000"/>
          <w:sz w:val="22"/>
        </w:rPr>
        <w:t xml:space="preserve"> que se </w:t>
      </w:r>
      <w:proofErr w:type="spellStart"/>
      <w:r w:rsidRPr="003100AF">
        <w:rPr>
          <w:rFonts w:ascii="Arial" w:eastAsia="Arial" w:hAnsi="Arial"/>
          <w:color w:val="000000"/>
          <w:sz w:val="22"/>
        </w:rPr>
        <w:t>indique</w:t>
      </w:r>
      <w:proofErr w:type="spellEnd"/>
      <w:r w:rsidRPr="003100AF">
        <w:rPr>
          <w:rFonts w:ascii="Arial" w:eastAsia="Arial" w:hAnsi="Arial"/>
          <w:color w:val="000000"/>
          <w:sz w:val="22"/>
        </w:rPr>
        <w:t xml:space="preserve"> en el </w:t>
      </w:r>
      <w:proofErr w:type="spellStart"/>
      <w:r w:rsidRPr="003100AF">
        <w:rPr>
          <w:rFonts w:ascii="Arial" w:eastAsia="Arial" w:hAnsi="Arial"/>
          <w:color w:val="000000"/>
          <w:sz w:val="22"/>
        </w:rPr>
        <w:t>expediente</w:t>
      </w:r>
      <w:proofErr w:type="spellEnd"/>
      <w:r w:rsidRPr="003100AF">
        <w:rPr>
          <w:rFonts w:ascii="Arial" w:eastAsia="Arial" w:hAnsi="Arial"/>
          <w:color w:val="000000"/>
          <w:sz w:val="22"/>
        </w:rPr>
        <w:t>.</w:t>
      </w:r>
    </w:p>
    <w:p w:rsidR="003100AF" w:rsidRDefault="003100AF" w:rsidP="003100AF">
      <w:pPr>
        <w:spacing w:line="216" w:lineRule="auto"/>
        <w:ind w:left="1807"/>
        <w:rPr>
          <w:rFonts w:ascii="Arial" w:eastAsia="Arial" w:hAnsi="Arial"/>
          <w:color w:val="000000"/>
          <w:sz w:val="22"/>
        </w:rPr>
      </w:pPr>
    </w:p>
    <w:p w:rsidR="003100AF" w:rsidRPr="003100AF" w:rsidRDefault="003100AF" w:rsidP="003100AF">
      <w:pPr>
        <w:spacing w:line="216" w:lineRule="auto"/>
        <w:ind w:left="1807"/>
        <w:rPr>
          <w:rFonts w:ascii="Arial" w:eastAsia="Arial" w:hAnsi="Arial"/>
          <w:color w:val="000000"/>
          <w:sz w:val="22"/>
        </w:rPr>
      </w:pPr>
      <w:r w:rsidRPr="003100AF">
        <w:rPr>
          <w:rFonts w:ascii="Arial" w:eastAsia="Arial" w:hAnsi="Arial"/>
          <w:color w:val="000000"/>
          <w:sz w:val="22"/>
        </w:rPr>
        <w:t xml:space="preserve">El </w:t>
      </w:r>
      <w:proofErr w:type="spellStart"/>
      <w:r w:rsidRPr="003100AF">
        <w:rPr>
          <w:rFonts w:ascii="Arial" w:eastAsia="Arial" w:hAnsi="Arial"/>
          <w:color w:val="000000"/>
          <w:sz w:val="22"/>
        </w:rPr>
        <w:t>beneficiario</w:t>
      </w:r>
      <w:proofErr w:type="spellEnd"/>
      <w:r w:rsidRPr="003100AF">
        <w:rPr>
          <w:rFonts w:ascii="Arial" w:eastAsia="Arial" w:hAnsi="Arial"/>
          <w:color w:val="000000"/>
          <w:sz w:val="22"/>
        </w:rPr>
        <w:t xml:space="preserve"> de la </w:t>
      </w:r>
      <w:proofErr w:type="spellStart"/>
      <w:r w:rsidRPr="003100AF">
        <w:rPr>
          <w:rFonts w:ascii="Arial" w:eastAsia="Arial" w:hAnsi="Arial"/>
          <w:color w:val="000000"/>
          <w:sz w:val="22"/>
        </w:rPr>
        <w:t>subvención</w:t>
      </w:r>
      <w:proofErr w:type="spellEnd"/>
      <w:r w:rsidRPr="003100AF">
        <w:rPr>
          <w:rFonts w:ascii="Arial" w:eastAsia="Arial" w:hAnsi="Arial"/>
          <w:color w:val="000000"/>
          <w:sz w:val="22"/>
        </w:rPr>
        <w:t xml:space="preserve"> </w:t>
      </w:r>
      <w:proofErr w:type="spellStart"/>
      <w:r w:rsidRPr="003100AF">
        <w:rPr>
          <w:rFonts w:ascii="Arial" w:eastAsia="Arial" w:hAnsi="Arial"/>
          <w:color w:val="000000"/>
          <w:sz w:val="22"/>
        </w:rPr>
        <w:t>deberá</w:t>
      </w:r>
      <w:proofErr w:type="spellEnd"/>
      <w:r w:rsidRPr="003100AF">
        <w:rPr>
          <w:rFonts w:ascii="Arial" w:eastAsia="Arial" w:hAnsi="Arial"/>
          <w:color w:val="000000"/>
          <w:sz w:val="22"/>
        </w:rPr>
        <w:t xml:space="preserve"> aportar la </w:t>
      </w:r>
      <w:proofErr w:type="spellStart"/>
      <w:r w:rsidRPr="003100AF">
        <w:rPr>
          <w:rFonts w:ascii="Arial" w:eastAsia="Arial" w:hAnsi="Arial"/>
          <w:color w:val="000000"/>
          <w:sz w:val="22"/>
        </w:rPr>
        <w:t>justificación</w:t>
      </w:r>
      <w:proofErr w:type="spellEnd"/>
      <w:r w:rsidRPr="003100AF">
        <w:rPr>
          <w:rFonts w:ascii="Arial" w:eastAsia="Arial" w:hAnsi="Arial"/>
          <w:color w:val="000000"/>
          <w:sz w:val="22"/>
        </w:rPr>
        <w:t xml:space="preserve"> </w:t>
      </w:r>
      <w:proofErr w:type="spellStart"/>
      <w:r w:rsidRPr="003100AF">
        <w:rPr>
          <w:rFonts w:ascii="Arial" w:eastAsia="Arial" w:hAnsi="Arial"/>
          <w:color w:val="000000"/>
          <w:sz w:val="22"/>
        </w:rPr>
        <w:t>siguiendo</w:t>
      </w:r>
      <w:proofErr w:type="spellEnd"/>
      <w:r w:rsidRPr="003100AF">
        <w:rPr>
          <w:rFonts w:ascii="Arial" w:eastAsia="Arial" w:hAnsi="Arial"/>
          <w:color w:val="000000"/>
          <w:sz w:val="22"/>
        </w:rPr>
        <w:t xml:space="preserve"> el</w:t>
      </w:r>
    </w:p>
    <w:p w:rsidR="003100AF" w:rsidRPr="003100AF" w:rsidRDefault="003100AF" w:rsidP="003100AF">
      <w:pPr>
        <w:spacing w:line="188" w:lineRule="auto"/>
        <w:ind w:left="107"/>
        <w:rPr>
          <w:rFonts w:ascii="Arial" w:eastAsia="Arial" w:hAnsi="Arial"/>
          <w:b/>
          <w:color w:val="000000"/>
        </w:rPr>
      </w:pPr>
      <w:proofErr w:type="spellStart"/>
      <w:r w:rsidRPr="003100AF">
        <w:rPr>
          <w:rFonts w:ascii="Arial" w:eastAsia="Arial" w:hAnsi="Arial"/>
          <w:b/>
          <w:color w:val="000000"/>
        </w:rPr>
        <w:t>justificación</w:t>
      </w:r>
      <w:proofErr w:type="spellEnd"/>
    </w:p>
    <w:p w:rsidR="003100AF" w:rsidRPr="003100AF" w:rsidRDefault="00165F9B" w:rsidP="003100AF">
      <w:pPr>
        <w:spacing w:line="20" w:lineRule="exact"/>
        <w:rPr>
          <w:rFonts w:ascii="Times New Roman" w:eastAsia="Times New Roman" w:hAnsi="Times New Roman"/>
          <w:color w:val="000000"/>
        </w:rPr>
      </w:pPr>
      <w:r w:rsidRPr="003100AF">
        <w:rPr>
          <w:rFonts w:ascii="Arial" w:eastAsia="Arial" w:hAnsi="Arial"/>
          <w:b/>
          <w:noProof/>
          <w:color w:val="000000"/>
        </w:rPr>
        <mc:AlternateContent>
          <mc:Choice Requires="wps">
            <w:drawing>
              <wp:anchor distT="0" distB="0" distL="114300" distR="114300" simplePos="0" relativeHeight="251665920" behindDoc="1" locked="0" layoutInCell="1" allowOverlap="1">
                <wp:simplePos x="0" y="0"/>
                <wp:positionH relativeFrom="column">
                  <wp:posOffset>-685165</wp:posOffset>
                </wp:positionH>
                <wp:positionV relativeFrom="paragraph">
                  <wp:posOffset>635</wp:posOffset>
                </wp:positionV>
                <wp:extent cx="457200" cy="0"/>
                <wp:effectExtent l="5715" t="12065" r="13335" b="6985"/>
                <wp:wrapNone/>
                <wp:docPr id="25" name="Lin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6350">
                          <a:solidFill>
                            <a:srgbClr val="C0C0C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B59A9D" id="Line 96" o:spid="_x0000_s1026" style="position:absolute;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5pt,.05pt" to="-17.9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" strokecolor="silver" strokeweight=".5pt"/>
            </w:pict>
          </mc:Fallback>
        </mc:AlternateContent>
      </w:r>
    </w:p>
    <w:p w:rsidR="003100AF" w:rsidRPr="003100AF" w:rsidRDefault="003100AF" w:rsidP="003100AF">
      <w:pPr>
        <w:spacing w:line="226" w:lineRule="auto"/>
        <w:ind w:left="1807"/>
        <w:rPr>
          <w:rFonts w:ascii="Arial" w:eastAsia="Arial" w:hAnsi="Arial"/>
          <w:b/>
          <w:color w:val="000000"/>
          <w:sz w:val="22"/>
        </w:rPr>
      </w:pPr>
      <w:proofErr w:type="spellStart"/>
      <w:r w:rsidRPr="003100AF">
        <w:rPr>
          <w:rFonts w:ascii="Arial" w:eastAsia="Arial" w:hAnsi="Arial"/>
          <w:color w:val="000000"/>
          <w:sz w:val="22"/>
        </w:rPr>
        <w:t>trámite</w:t>
      </w:r>
      <w:proofErr w:type="spellEnd"/>
      <w:r w:rsidRPr="003100AF">
        <w:rPr>
          <w:rFonts w:ascii="Arial" w:eastAsia="Arial" w:hAnsi="Arial"/>
          <w:color w:val="000000"/>
          <w:sz w:val="22"/>
        </w:rPr>
        <w:t xml:space="preserve"> </w:t>
      </w:r>
      <w:proofErr w:type="spellStart"/>
      <w:r w:rsidRPr="003100AF">
        <w:rPr>
          <w:rFonts w:ascii="Arial" w:eastAsia="Arial" w:hAnsi="Arial"/>
          <w:color w:val="000000"/>
          <w:sz w:val="22"/>
        </w:rPr>
        <w:t>prescrito</w:t>
      </w:r>
      <w:proofErr w:type="spellEnd"/>
      <w:r w:rsidRPr="003100AF">
        <w:rPr>
          <w:rFonts w:ascii="Arial" w:eastAsia="Arial" w:hAnsi="Arial"/>
          <w:color w:val="000000"/>
          <w:sz w:val="22"/>
        </w:rPr>
        <w:t xml:space="preserve"> (</w:t>
      </w:r>
      <w:proofErr w:type="spellStart"/>
      <w:r w:rsidRPr="003100AF">
        <w:rPr>
          <w:rFonts w:ascii="Arial" w:eastAsia="Arial" w:hAnsi="Arial"/>
          <w:color w:val="000000"/>
          <w:sz w:val="22"/>
        </w:rPr>
        <w:t>Puntos</w:t>
      </w:r>
      <w:proofErr w:type="spellEnd"/>
      <w:r w:rsidRPr="003100AF">
        <w:rPr>
          <w:rFonts w:ascii="Arial" w:eastAsia="Arial" w:hAnsi="Arial"/>
          <w:color w:val="000000"/>
          <w:sz w:val="22"/>
        </w:rPr>
        <w:t xml:space="preserve"> 9.3 y 13) antes del 30 de </w:t>
      </w:r>
      <w:proofErr w:type="spellStart"/>
      <w:r w:rsidRPr="003100AF">
        <w:rPr>
          <w:rFonts w:ascii="Arial" w:eastAsia="Arial" w:hAnsi="Arial"/>
          <w:color w:val="000000"/>
          <w:sz w:val="22"/>
        </w:rPr>
        <w:t>julio</w:t>
      </w:r>
      <w:proofErr w:type="spellEnd"/>
      <w:r w:rsidRPr="003100AF">
        <w:rPr>
          <w:rFonts w:ascii="Arial" w:eastAsia="Arial" w:hAnsi="Arial"/>
          <w:color w:val="000000"/>
          <w:sz w:val="22"/>
        </w:rPr>
        <w:t xml:space="preserve"> de 2021.</w:t>
      </w:r>
    </w:p>
    <w:p w:rsidR="003100AF" w:rsidRPr="00BF396B" w:rsidRDefault="003100AF" w:rsidP="003100AF">
      <w:pPr>
        <w:spacing w:line="0" w:lineRule="atLeast"/>
        <w:ind w:left="1127" w:firstLine="680"/>
        <w:rPr>
          <w:rFonts w:ascii="Arial" w:eastAsia="Arial" w:hAnsi="Arial"/>
          <w:color w:val="000000"/>
          <w:sz w:val="22"/>
          <w:lang w:val="es-ES"/>
        </w:rPr>
      </w:pPr>
    </w:p>
    <w:p w:rsidR="009A4F40" w:rsidRPr="00BF396B" w:rsidRDefault="009A4F40" w:rsidP="003100AF">
      <w:pPr>
        <w:spacing w:line="0" w:lineRule="atLeast"/>
        <w:ind w:left="1127" w:firstLine="680"/>
        <w:rPr>
          <w:rFonts w:ascii="Arial" w:eastAsia="Arial" w:hAnsi="Arial"/>
          <w:color w:val="000000"/>
          <w:sz w:val="22"/>
          <w:lang w:val="es-ES"/>
        </w:rPr>
      </w:pPr>
      <w:r w:rsidRPr="00BF396B">
        <w:rPr>
          <w:rFonts w:ascii="Arial" w:eastAsia="Arial" w:hAnsi="Arial"/>
          <w:color w:val="000000"/>
          <w:sz w:val="22"/>
          <w:lang w:val="es-ES"/>
        </w:rPr>
        <w:t>El beneficiario de la subvención deberá aportar la justificación siguiendo el</w:t>
      </w:r>
    </w:p>
    <w:p w:rsidR="009A4F40" w:rsidRPr="00BF396B" w:rsidRDefault="009A4F40" w:rsidP="009A4F40">
      <w:pPr>
        <w:spacing w:line="0" w:lineRule="atLeast"/>
        <w:ind w:left="40"/>
        <w:rPr>
          <w:rFonts w:ascii="Arial" w:eastAsia="Arial" w:hAnsi="Arial"/>
          <w:b/>
          <w:color w:val="000000"/>
          <w:sz w:val="22"/>
          <w:lang w:val="es-ES"/>
        </w:rPr>
      </w:pPr>
      <w:proofErr w:type="gramStart"/>
      <w:r w:rsidRPr="00BF396B">
        <w:rPr>
          <w:rFonts w:ascii="Arial" w:eastAsia="Arial" w:hAnsi="Arial"/>
          <w:b/>
          <w:color w:val="000000"/>
          <w:sz w:val="22"/>
          <w:lang w:val="es-ES"/>
        </w:rPr>
        <w:t>justificación</w:t>
      </w:r>
      <w:proofErr w:type="gramEnd"/>
    </w:p>
    <w:p w:rsidR="009A4F40" w:rsidRPr="00BF396B" w:rsidRDefault="00165F9B" w:rsidP="003100AF">
      <w:pPr>
        <w:spacing w:line="0" w:lineRule="atLeast"/>
        <w:ind w:left="1440"/>
        <w:rPr>
          <w:rFonts w:ascii="Arial" w:eastAsia="Arial" w:hAnsi="Arial"/>
          <w:color w:val="000000"/>
          <w:sz w:val="22"/>
          <w:lang w:val="es-ES"/>
        </w:rPr>
      </w:pPr>
      <w:r w:rsidRPr="00BF396B">
        <w:rPr>
          <w:rFonts w:ascii="Arial" w:eastAsia="Arial" w:hAnsi="Arial"/>
          <w:b/>
          <w:noProof/>
          <w:color w:val="000000"/>
          <w:sz w:val="22"/>
        </w:rPr>
        <mc:AlternateContent>
          <mc:Choice Requires="wps">
            <w:drawing>
              <wp:anchor distT="0" distB="0" distL="114300" distR="114300" simplePos="0" relativeHeight="251656704" behindDoc="1" locked="0" layoutInCell="1" allowOverlap="1">
                <wp:simplePos x="0" y="0"/>
                <wp:positionH relativeFrom="column">
                  <wp:posOffset>-685165</wp:posOffset>
                </wp:positionH>
                <wp:positionV relativeFrom="paragraph">
                  <wp:posOffset>635</wp:posOffset>
                </wp:positionV>
                <wp:extent cx="457200" cy="0"/>
                <wp:effectExtent l="5715" t="10795" r="13335" b="8255"/>
                <wp:wrapNone/>
                <wp:docPr id="24" name="Lin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6350">
                          <a:solidFill>
                            <a:srgbClr val="C0C0C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0F8F37" id="Line 87"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5pt,.05pt" to="-17.9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" strokecolor="silver" strokeweight=".5pt"/>
            </w:pict>
          </mc:Fallback>
        </mc:AlternateContent>
      </w:r>
      <w:r w:rsidR="003100AF" w:rsidRPr="00BF396B">
        <w:rPr>
          <w:rFonts w:ascii="Arial" w:eastAsia="Arial" w:hAnsi="Arial"/>
          <w:color w:val="000000"/>
          <w:sz w:val="22"/>
          <w:lang w:val="es-ES"/>
        </w:rPr>
        <w:t xml:space="preserve"> </w:t>
      </w:r>
      <w:proofErr w:type="gramStart"/>
      <w:r w:rsidR="003100AF" w:rsidRPr="00BF396B">
        <w:rPr>
          <w:rFonts w:ascii="Arial" w:eastAsia="Arial" w:hAnsi="Arial"/>
          <w:color w:val="000000"/>
          <w:sz w:val="22"/>
          <w:lang w:val="es-ES"/>
        </w:rPr>
        <w:t>trámite</w:t>
      </w:r>
      <w:proofErr w:type="gramEnd"/>
      <w:r w:rsidR="003100AF" w:rsidRPr="00BF396B">
        <w:rPr>
          <w:rFonts w:ascii="Arial" w:eastAsia="Arial" w:hAnsi="Arial"/>
          <w:color w:val="000000"/>
          <w:sz w:val="22"/>
          <w:lang w:val="es-ES"/>
        </w:rPr>
        <w:t xml:space="preserve"> prescrito (Puntos 9.3 y 13) antes del 30 de julio de 2021.</w:t>
      </w:r>
    </w:p>
    <w:p w:rsidR="009A4F40" w:rsidRPr="00BF396B" w:rsidRDefault="00165F9B" w:rsidP="009A4F40">
      <w:pPr>
        <w:spacing w:line="0" w:lineRule="atLeast"/>
        <w:ind w:left="40"/>
        <w:rPr>
          <w:rFonts w:ascii="Arial" w:eastAsia="Arial" w:hAnsi="Arial"/>
          <w:color w:val="000000"/>
          <w:sz w:val="22"/>
          <w:lang w:val="es-ES"/>
        </w:rPr>
      </w:pPr>
      <w:r w:rsidRPr="00BF396B">
        <w:rPr>
          <w:rFonts w:ascii="Arial" w:eastAsia="Arial" w:hAnsi="Arial"/>
          <w:b/>
          <w:noProof/>
          <w:color w:val="000000"/>
          <w:sz w:val="22"/>
        </w:rPr>
        <mc:AlternateContent>
          <mc:Choice Requires="wps">
            <w:drawing>
              <wp:anchor distT="0" distB="0" distL="114300" distR="114300" simplePos="0" relativeHeight="251657728" behindDoc="1" locked="0" layoutInCell="1" allowOverlap="1">
                <wp:simplePos x="0" y="0"/>
                <wp:positionH relativeFrom="column">
                  <wp:posOffset>-5715</wp:posOffset>
                </wp:positionH>
                <wp:positionV relativeFrom="paragraph">
                  <wp:posOffset>10160</wp:posOffset>
                </wp:positionV>
                <wp:extent cx="5765800" cy="0"/>
                <wp:effectExtent l="8890" t="9525" r="6985" b="9525"/>
                <wp:wrapNone/>
                <wp:docPr id="23" name="Line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5800" cy="0"/>
                        </a:xfrm>
                        <a:prstGeom prst="line">
                          <a:avLst/>
                        </a:prstGeom>
                        <a:noFill/>
                        <a:ln w="1219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7C118A" id="Line 88"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8pt" to="453.5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" strokeweight=".33864mm"/>
            </w:pict>
          </mc:Fallback>
        </mc:AlternateConten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p>
    <w:p w:rsidR="003100AF" w:rsidRPr="00BF396B" w:rsidRDefault="003100AF" w:rsidP="009A4F40">
      <w:pPr>
        <w:spacing w:line="0" w:lineRule="atLeast"/>
        <w:ind w:left="40"/>
        <w:rPr>
          <w:rFonts w:ascii="Arial" w:eastAsia="Arial" w:hAnsi="Arial"/>
          <w:color w:val="000000"/>
          <w:sz w:val="22"/>
          <w:lang w:val="es-ES"/>
        </w:rPr>
      </w:pPr>
    </w:p>
    <w:p w:rsidR="003100AF" w:rsidRPr="00BF396B" w:rsidRDefault="003100AF" w:rsidP="009A4F40">
      <w:pPr>
        <w:spacing w:line="0" w:lineRule="atLeast"/>
        <w:ind w:left="40"/>
        <w:rPr>
          <w:rFonts w:ascii="Arial" w:eastAsia="Arial" w:hAnsi="Arial"/>
          <w:color w:val="000000"/>
          <w:sz w:val="22"/>
          <w:lang w:val="es-ES"/>
        </w:rPr>
      </w:pPr>
    </w:p>
    <w:p w:rsidR="003100AF" w:rsidRPr="00BF396B" w:rsidRDefault="003100AF" w:rsidP="009A4F40">
      <w:pPr>
        <w:spacing w:line="0" w:lineRule="atLeast"/>
        <w:ind w:left="40"/>
        <w:rPr>
          <w:rFonts w:ascii="Arial" w:eastAsia="Arial" w:hAnsi="Arial"/>
          <w:color w:val="000000"/>
          <w:sz w:val="22"/>
          <w:lang w:val="es-ES"/>
        </w:rPr>
      </w:pPr>
    </w:p>
    <w:p w:rsidR="003100AF" w:rsidRPr="00BF396B" w:rsidRDefault="003100AF"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b/>
          <w:i/>
          <w:color w:val="000000"/>
          <w:sz w:val="22"/>
          <w:lang w:val="es-ES"/>
        </w:rPr>
      </w:pPr>
      <w:r w:rsidRPr="00BF396B">
        <w:rPr>
          <w:rFonts w:ascii="Arial" w:eastAsia="Arial" w:hAnsi="Arial"/>
          <w:b/>
          <w:i/>
          <w:color w:val="000000"/>
          <w:sz w:val="22"/>
          <w:lang w:val="es-ES"/>
        </w:rPr>
        <w:t>16. La resolución y el pago</w:t>
      </w:r>
    </w:p>
    <w:p w:rsidR="009A4F40" w:rsidRPr="00BF396B" w:rsidRDefault="009A4F40" w:rsidP="009A4F40">
      <w:pPr>
        <w:spacing w:line="0" w:lineRule="atLeast"/>
        <w:ind w:left="40"/>
        <w:rPr>
          <w:rFonts w:ascii="Arial" w:eastAsia="Arial" w:hAnsi="Arial"/>
          <w:b/>
          <w:i/>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r w:rsidRPr="00BF396B">
        <w:rPr>
          <w:rFonts w:ascii="Arial" w:eastAsia="Arial" w:hAnsi="Arial"/>
          <w:color w:val="000000"/>
          <w:sz w:val="22"/>
          <w:lang w:val="es-ES"/>
        </w:rPr>
        <w:t>Las solicitudes presentadas se valorarán de acuerdo con los criterios de otorgamiento generales y los requerimientos y criterios específicos establecidos en las bases reguladoras.</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r w:rsidRPr="00BF396B">
        <w:rPr>
          <w:rFonts w:ascii="Arial" w:eastAsia="Arial" w:hAnsi="Arial"/>
          <w:color w:val="000000"/>
          <w:sz w:val="22"/>
          <w:lang w:val="es-ES"/>
        </w:rPr>
        <w:t xml:space="preserve">El órgano competente para la ordenación, instrucción y resolución del procedimiento de concesión es la Junta de Gobierno del Ayuntamiento de </w:t>
      </w:r>
      <w:proofErr w:type="spellStart"/>
      <w:r w:rsidRPr="00BF396B">
        <w:rPr>
          <w:rFonts w:ascii="Arial" w:eastAsia="Arial" w:hAnsi="Arial"/>
          <w:color w:val="000000"/>
          <w:sz w:val="22"/>
          <w:lang w:val="es-ES"/>
        </w:rPr>
        <w:t>Palau</w:t>
      </w:r>
      <w:proofErr w:type="spellEnd"/>
      <w:r w:rsidRPr="00BF396B">
        <w:rPr>
          <w:rFonts w:ascii="Arial" w:eastAsia="Arial" w:hAnsi="Arial"/>
          <w:color w:val="000000"/>
          <w:sz w:val="22"/>
          <w:lang w:val="es-ES"/>
        </w:rPr>
        <w:t xml:space="preserve"> de </w:t>
      </w:r>
      <w:proofErr w:type="spellStart"/>
      <w:r w:rsidRPr="00BF396B">
        <w:rPr>
          <w:rFonts w:ascii="Arial" w:eastAsia="Arial" w:hAnsi="Arial"/>
          <w:color w:val="000000"/>
          <w:sz w:val="22"/>
          <w:lang w:val="es-ES"/>
        </w:rPr>
        <w:t>Plegamans</w:t>
      </w:r>
      <w:proofErr w:type="spellEnd"/>
      <w:r w:rsidRPr="00BF396B">
        <w:rPr>
          <w:rFonts w:ascii="Arial" w:eastAsia="Arial" w:hAnsi="Arial"/>
          <w:color w:val="000000"/>
          <w:sz w:val="22"/>
          <w:lang w:val="es-ES"/>
        </w:rPr>
        <w:t>. El órgano instructor será una mesa colegiada formada por:</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numPr>
          <w:ilvl w:val="0"/>
          <w:numId w:val="24"/>
        </w:numPr>
        <w:spacing w:line="0" w:lineRule="atLeast"/>
        <w:rPr>
          <w:rFonts w:ascii="Arial" w:eastAsia="Arial" w:hAnsi="Arial"/>
          <w:color w:val="000000"/>
          <w:sz w:val="22"/>
          <w:lang w:val="es-ES"/>
        </w:rPr>
      </w:pPr>
      <w:r w:rsidRPr="00BF396B">
        <w:rPr>
          <w:rFonts w:ascii="Arial" w:eastAsia="Arial" w:hAnsi="Arial"/>
          <w:color w:val="000000"/>
          <w:sz w:val="22"/>
          <w:lang w:val="es-ES"/>
        </w:rPr>
        <w:t>Alcalde, que podrá delegar en un concejal,</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numPr>
          <w:ilvl w:val="0"/>
          <w:numId w:val="24"/>
        </w:numPr>
        <w:spacing w:line="0" w:lineRule="atLeast"/>
        <w:rPr>
          <w:rFonts w:ascii="Arial" w:eastAsia="Arial" w:hAnsi="Arial"/>
          <w:color w:val="000000"/>
          <w:sz w:val="22"/>
          <w:lang w:val="es-ES"/>
        </w:rPr>
      </w:pPr>
      <w:r w:rsidRPr="00BF396B">
        <w:rPr>
          <w:rFonts w:ascii="Arial" w:eastAsia="Arial" w:hAnsi="Arial"/>
          <w:color w:val="000000"/>
          <w:sz w:val="22"/>
          <w:lang w:val="es-ES"/>
        </w:rPr>
        <w:t>El concejal de educación</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numPr>
          <w:ilvl w:val="0"/>
          <w:numId w:val="24"/>
        </w:numPr>
        <w:spacing w:line="0" w:lineRule="atLeast"/>
        <w:rPr>
          <w:rFonts w:ascii="Arial" w:eastAsia="Arial" w:hAnsi="Arial"/>
          <w:color w:val="000000"/>
          <w:sz w:val="22"/>
          <w:lang w:val="es-ES"/>
        </w:rPr>
      </w:pPr>
      <w:r w:rsidRPr="00BF396B">
        <w:rPr>
          <w:rFonts w:ascii="Arial" w:eastAsia="Arial" w:hAnsi="Arial"/>
          <w:color w:val="000000"/>
          <w:sz w:val="22"/>
          <w:lang w:val="es-ES"/>
        </w:rPr>
        <w:t>Técnica de educación</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numPr>
          <w:ilvl w:val="0"/>
          <w:numId w:val="24"/>
        </w:numPr>
        <w:spacing w:line="0" w:lineRule="atLeast"/>
        <w:rPr>
          <w:rFonts w:ascii="Arial" w:eastAsia="Arial" w:hAnsi="Arial"/>
          <w:color w:val="000000"/>
          <w:sz w:val="22"/>
          <w:lang w:val="es-ES"/>
        </w:rPr>
      </w:pPr>
      <w:r w:rsidRPr="00BF396B">
        <w:rPr>
          <w:rFonts w:ascii="Arial" w:eastAsia="Arial" w:hAnsi="Arial"/>
          <w:color w:val="000000"/>
          <w:sz w:val="22"/>
          <w:lang w:val="es-ES"/>
        </w:rPr>
        <w:t>Personal de la Administración</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numPr>
          <w:ilvl w:val="0"/>
          <w:numId w:val="24"/>
        </w:numPr>
        <w:spacing w:line="0" w:lineRule="atLeast"/>
        <w:rPr>
          <w:rFonts w:ascii="Arial" w:eastAsia="Arial" w:hAnsi="Arial"/>
          <w:color w:val="000000"/>
          <w:sz w:val="22"/>
          <w:lang w:val="es-ES"/>
        </w:rPr>
      </w:pPr>
      <w:r w:rsidRPr="00BF396B">
        <w:rPr>
          <w:rFonts w:ascii="Arial" w:eastAsia="Arial" w:hAnsi="Arial"/>
          <w:color w:val="000000"/>
          <w:sz w:val="22"/>
          <w:lang w:val="es-ES"/>
        </w:rPr>
        <w:t>Habilidad nacional u otro personal del grupo A</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r w:rsidRPr="00BF396B">
        <w:rPr>
          <w:rFonts w:ascii="Arial" w:eastAsia="Arial" w:hAnsi="Arial"/>
          <w:color w:val="000000"/>
          <w:sz w:val="22"/>
          <w:lang w:val="es-ES"/>
        </w:rPr>
        <w:t>El Ayuntamiento se reserva el derecho, en caso de concurrencia de varias entidades de optar por cualquiera de los solicitantes, de acuerdo con el interés de los proyectos presentados.</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r w:rsidRPr="00BF396B">
        <w:rPr>
          <w:rFonts w:ascii="Arial" w:eastAsia="Arial" w:hAnsi="Arial"/>
          <w:color w:val="000000"/>
          <w:sz w:val="22"/>
          <w:lang w:val="es-ES"/>
        </w:rPr>
        <w:t xml:space="preserve">El Ayuntamiento de </w:t>
      </w:r>
      <w:proofErr w:type="spellStart"/>
      <w:r w:rsidRPr="00BF396B">
        <w:rPr>
          <w:rFonts w:ascii="Arial" w:eastAsia="Arial" w:hAnsi="Arial"/>
          <w:color w:val="000000"/>
          <w:sz w:val="22"/>
          <w:lang w:val="es-ES"/>
        </w:rPr>
        <w:t>Palau</w:t>
      </w:r>
      <w:proofErr w:type="spellEnd"/>
      <w:r w:rsidRPr="00BF396B">
        <w:rPr>
          <w:rFonts w:ascii="Arial" w:eastAsia="Arial" w:hAnsi="Arial"/>
          <w:color w:val="000000"/>
          <w:sz w:val="22"/>
          <w:lang w:val="es-ES"/>
        </w:rPr>
        <w:t xml:space="preserve"> de </w:t>
      </w:r>
      <w:proofErr w:type="spellStart"/>
      <w:r w:rsidRPr="00BF396B">
        <w:rPr>
          <w:rFonts w:ascii="Arial" w:eastAsia="Arial" w:hAnsi="Arial"/>
          <w:color w:val="000000"/>
          <w:sz w:val="22"/>
          <w:lang w:val="es-ES"/>
        </w:rPr>
        <w:t>Plegamans</w:t>
      </w:r>
      <w:proofErr w:type="spellEnd"/>
      <w:r w:rsidRPr="00BF396B">
        <w:rPr>
          <w:rFonts w:ascii="Arial" w:eastAsia="Arial" w:hAnsi="Arial"/>
          <w:color w:val="000000"/>
          <w:sz w:val="22"/>
          <w:lang w:val="es-ES"/>
        </w:rPr>
        <w:t xml:space="preserve"> publicará las subvenciones concedidas en el tablón de anuncios, el Boletín Oficial de la Provincia así como en la página web, sin perjuicio de emplear otros medios de difusión.</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b/>
          <w:i/>
          <w:color w:val="000000"/>
          <w:sz w:val="22"/>
          <w:lang w:val="es-ES"/>
        </w:rPr>
      </w:pPr>
      <w:r w:rsidRPr="00BF396B">
        <w:rPr>
          <w:rFonts w:ascii="Arial" w:eastAsia="Arial" w:hAnsi="Arial"/>
          <w:b/>
          <w:i/>
          <w:color w:val="000000"/>
          <w:sz w:val="22"/>
          <w:lang w:val="es-ES"/>
        </w:rPr>
        <w:t>17. La ponderación del proyecto</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r w:rsidRPr="00BF396B">
        <w:rPr>
          <w:rFonts w:ascii="Arial" w:eastAsia="Arial" w:hAnsi="Arial"/>
          <w:color w:val="000000"/>
          <w:sz w:val="22"/>
          <w:lang w:val="es-ES"/>
        </w:rPr>
        <w:t>El proyecto que acompaña la solicitud será revisado técnicamente -en el ámbito correspondiente- para evaluar el grado de cumplimiento tanto de los criterios de valoración generales como los específicos de la modalidad a la que se haya presentado, y se elaborará el correspondiente informe de valoración.</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r w:rsidRPr="00BF396B">
        <w:rPr>
          <w:rFonts w:ascii="Arial" w:eastAsia="Arial" w:hAnsi="Arial"/>
          <w:color w:val="000000"/>
          <w:sz w:val="22"/>
          <w:lang w:val="es-ES"/>
        </w:rPr>
        <w:t>Puntuación por adecuación del proyecto a los criterios generales de valoración, supondrán el 30% del total de valoración, siendo los específicos, el 70%.</w:t>
      </w:r>
    </w:p>
    <w:p w:rsidR="009A4F40" w:rsidRPr="00BF396B" w:rsidRDefault="009A4F40" w:rsidP="009A4F40">
      <w:pPr>
        <w:spacing w:line="0" w:lineRule="atLeast"/>
        <w:ind w:left="40"/>
        <w:rPr>
          <w:rFonts w:ascii="Arial" w:eastAsia="Arial" w:hAnsi="Arial"/>
          <w:color w:val="000000"/>
          <w:sz w:val="22"/>
          <w:lang w:val="es-ES"/>
        </w:rPr>
        <w:sectPr w:rsidR="009A4F40" w:rsidRPr="00BF396B">
          <w:pgSz w:w="11900" w:h="16838"/>
          <w:pgMar w:top="1440" w:right="1440" w:bottom="1099" w:left="1133" w:header="0" w:footer="0" w:gutter="0"/>
          <w:cols w:space="0" w:equalWidth="0">
            <w:col w:w="9333"/>
          </w:cols>
          <w:docGrid w:linePitch="360"/>
        </w:sectPr>
      </w:pPr>
    </w:p>
    <w:p w:rsidR="009A4F40" w:rsidRPr="00BF396B" w:rsidRDefault="009A4F40" w:rsidP="009A4F40">
      <w:pPr>
        <w:spacing w:line="0" w:lineRule="atLeast"/>
        <w:ind w:left="40"/>
        <w:rPr>
          <w:rFonts w:ascii="Arial" w:eastAsia="Arial" w:hAnsi="Arial"/>
          <w:color w:val="000000"/>
          <w:sz w:val="22"/>
          <w:lang w:val="es-ES"/>
        </w:rPr>
      </w:pPr>
      <w:bookmarkStart w:id="13" w:name="page18"/>
      <w:bookmarkEnd w:id="13"/>
    </w:p>
    <w:p w:rsidR="009A4F40" w:rsidRPr="00BF396B" w:rsidRDefault="009A4F40" w:rsidP="009A4F40">
      <w:pPr>
        <w:spacing w:line="0" w:lineRule="atLeast"/>
        <w:ind w:left="40"/>
        <w:rPr>
          <w:rFonts w:ascii="Arial" w:eastAsia="Arial" w:hAnsi="Arial"/>
          <w:b/>
          <w:i/>
          <w:color w:val="000000"/>
          <w:sz w:val="22"/>
          <w:lang w:val="es-ES"/>
        </w:rPr>
      </w:pPr>
      <w:r w:rsidRPr="00BF396B">
        <w:rPr>
          <w:rFonts w:ascii="Arial" w:eastAsia="Arial" w:hAnsi="Arial"/>
          <w:b/>
          <w:i/>
          <w:color w:val="000000"/>
          <w:sz w:val="22"/>
          <w:lang w:val="es-ES"/>
        </w:rPr>
        <w:t>18. Los criterios generales de valoración</w:t>
      </w:r>
    </w:p>
    <w:p w:rsidR="009A4F40" w:rsidRPr="00BF396B" w:rsidRDefault="009A4F40" w:rsidP="009A4F40">
      <w:pPr>
        <w:spacing w:line="0" w:lineRule="atLeast"/>
        <w:ind w:left="40"/>
        <w:rPr>
          <w:rFonts w:ascii="Arial" w:eastAsia="Arial" w:hAnsi="Arial"/>
          <w:b/>
          <w:i/>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r w:rsidRPr="00BF396B">
        <w:rPr>
          <w:rFonts w:ascii="Arial" w:eastAsia="Arial" w:hAnsi="Arial"/>
          <w:color w:val="000000"/>
          <w:sz w:val="22"/>
          <w:lang w:val="es-ES"/>
        </w:rPr>
        <w:t>El órgano competente del Ayuntamiento, además de los criterios específicos de la actividad que se solicita la subvención, tendrá en cuenta los siguientes criterios.</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numPr>
          <w:ilvl w:val="0"/>
          <w:numId w:val="25"/>
        </w:numPr>
        <w:spacing w:line="0" w:lineRule="atLeast"/>
        <w:rPr>
          <w:rFonts w:ascii="Arial" w:eastAsia="Arial" w:hAnsi="Arial"/>
          <w:color w:val="000000"/>
          <w:sz w:val="22"/>
          <w:lang w:val="es-ES"/>
        </w:rPr>
      </w:pPr>
      <w:r w:rsidRPr="00BF396B">
        <w:rPr>
          <w:rFonts w:ascii="Arial" w:eastAsia="Arial" w:hAnsi="Arial"/>
          <w:color w:val="000000"/>
          <w:sz w:val="22"/>
          <w:lang w:val="es-ES"/>
        </w:rPr>
        <w:t>La integración de la actividad con los proyectos impulsados ​​por el Ayuntamiento.</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numPr>
          <w:ilvl w:val="0"/>
          <w:numId w:val="26"/>
        </w:numPr>
        <w:spacing w:line="0" w:lineRule="atLeast"/>
        <w:rPr>
          <w:rFonts w:ascii="Arial" w:eastAsia="Arial" w:hAnsi="Arial"/>
          <w:b/>
          <w:i/>
          <w:color w:val="000000"/>
          <w:sz w:val="22"/>
          <w:lang w:val="es-ES"/>
        </w:rPr>
      </w:pPr>
      <w:r w:rsidRPr="00BF396B">
        <w:rPr>
          <w:rFonts w:ascii="Arial" w:eastAsia="Arial" w:hAnsi="Arial"/>
          <w:b/>
          <w:i/>
          <w:color w:val="000000"/>
          <w:sz w:val="22"/>
          <w:lang w:val="es-ES"/>
        </w:rPr>
        <w:t>Los criterios de valoración específicos</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numPr>
          <w:ilvl w:val="0"/>
          <w:numId w:val="29"/>
        </w:numPr>
        <w:spacing w:line="0" w:lineRule="atLeast"/>
        <w:rPr>
          <w:rFonts w:ascii="Arial" w:eastAsia="Arial" w:hAnsi="Arial"/>
          <w:color w:val="000000"/>
          <w:sz w:val="22"/>
          <w:lang w:val="es-ES"/>
        </w:rPr>
      </w:pPr>
      <w:r w:rsidRPr="00BF396B">
        <w:rPr>
          <w:rFonts w:ascii="Arial" w:eastAsia="Arial" w:hAnsi="Arial"/>
          <w:color w:val="000000"/>
          <w:sz w:val="22"/>
          <w:lang w:val="es-ES"/>
        </w:rPr>
        <w:t>Número de usuarios beneficiarios del proyecto que se pide. Indicar los destinatarios del proyecto, y el número exacto de usuarios.</w:t>
      </w:r>
    </w:p>
    <w:p w:rsidR="009A4F40" w:rsidRPr="00BF396B" w:rsidRDefault="009A4F40" w:rsidP="009A4F40">
      <w:pPr>
        <w:spacing w:line="0" w:lineRule="atLeast"/>
        <w:ind w:left="40"/>
        <w:rPr>
          <w:rFonts w:ascii="Arial" w:eastAsia="Arial" w:hAnsi="Arial"/>
          <w:color w:val="000000"/>
          <w:sz w:val="22"/>
          <w:lang w:val="es-ES"/>
        </w:rPr>
      </w:pPr>
      <w:r w:rsidRPr="00BF396B">
        <w:rPr>
          <w:rFonts w:ascii="Arial" w:eastAsia="Arial" w:hAnsi="Arial"/>
          <w:color w:val="000000"/>
          <w:sz w:val="22"/>
          <w:lang w:val="es-ES"/>
        </w:rPr>
        <w:t>En el momento de distribuir el total del importe económico de la subvención establecido en la convocatoria, se tendrá en cuenta la información presentada por las entidades a la solicitud referente al número de alumnos que disfrutarán del proyecto de colaboración económico por el material escolar. El total del importe asignado a la convocatoria se dividirá por el total de los alumnos beneficiados.</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b/>
          <w:i/>
          <w:color w:val="000000"/>
          <w:sz w:val="22"/>
          <w:lang w:val="es-ES"/>
        </w:rPr>
      </w:pPr>
      <w:r w:rsidRPr="00BF396B">
        <w:rPr>
          <w:rFonts w:ascii="Arial" w:eastAsia="Arial" w:hAnsi="Arial"/>
          <w:b/>
          <w:i/>
          <w:color w:val="000000"/>
          <w:sz w:val="22"/>
          <w:lang w:val="es-ES"/>
        </w:rPr>
        <w:t>20. Apéndice</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b/>
          <w:color w:val="000000"/>
          <w:sz w:val="22"/>
          <w:lang w:val="es-ES"/>
        </w:rPr>
      </w:pPr>
      <w:proofErr w:type="spellStart"/>
      <w:r w:rsidRPr="00BF396B">
        <w:rPr>
          <w:rFonts w:ascii="Arial" w:eastAsia="Arial" w:hAnsi="Arial"/>
          <w:b/>
          <w:color w:val="000000"/>
          <w:sz w:val="22"/>
          <w:lang w:val="es-ES"/>
        </w:rPr>
        <w:t>Guión</w:t>
      </w:r>
      <w:proofErr w:type="spellEnd"/>
      <w:r w:rsidRPr="00BF396B">
        <w:rPr>
          <w:rFonts w:ascii="Arial" w:eastAsia="Arial" w:hAnsi="Arial"/>
          <w:b/>
          <w:color w:val="000000"/>
          <w:sz w:val="22"/>
          <w:lang w:val="es-ES"/>
        </w:rPr>
        <w:t xml:space="preserve"> realización de Proyecto (modelo)</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r w:rsidRPr="00BF396B">
        <w:rPr>
          <w:rFonts w:ascii="Arial" w:eastAsia="Arial" w:hAnsi="Arial"/>
          <w:color w:val="000000"/>
          <w:sz w:val="22"/>
          <w:lang w:val="es-ES"/>
        </w:rPr>
        <w:t>Descripción básica del proyecto</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r w:rsidRPr="00BF396B">
        <w:rPr>
          <w:rFonts w:ascii="Arial" w:eastAsia="Arial" w:hAnsi="Arial"/>
          <w:color w:val="000000"/>
          <w:sz w:val="22"/>
          <w:lang w:val="es-ES"/>
        </w:rPr>
        <w:t xml:space="preserve">Para describir el proyecto, el / la solicitante puede escoger seguir este </w:t>
      </w:r>
      <w:proofErr w:type="spellStart"/>
      <w:r w:rsidRPr="00BF396B">
        <w:rPr>
          <w:rFonts w:ascii="Arial" w:eastAsia="Arial" w:hAnsi="Arial"/>
          <w:color w:val="000000"/>
          <w:sz w:val="22"/>
          <w:lang w:val="es-ES"/>
        </w:rPr>
        <w:t>guión</w:t>
      </w:r>
      <w:proofErr w:type="spellEnd"/>
      <w:r w:rsidRPr="00BF396B">
        <w:rPr>
          <w:rFonts w:ascii="Arial" w:eastAsia="Arial" w:hAnsi="Arial"/>
          <w:color w:val="000000"/>
          <w:sz w:val="22"/>
          <w:lang w:val="es-ES"/>
        </w:rPr>
        <w:t xml:space="preserve"> o bien emplear otros modelos similares. Hay que tener presente cada uno de los puntos de las "Bases para solicitar y otorgar subvenciones a entidades sin ánimo de lucro para la realización de actividades o servicios 2020" (solicitantes, compatibilidades, condiciones y requisitos, documentación, </w:t>
      </w:r>
      <w:proofErr w:type="spellStart"/>
      <w:proofErr w:type="gramStart"/>
      <w:r w:rsidRPr="00BF396B">
        <w:rPr>
          <w:rFonts w:ascii="Arial" w:eastAsia="Arial" w:hAnsi="Arial"/>
          <w:color w:val="000000"/>
          <w:sz w:val="22"/>
          <w:lang w:val="es-ES"/>
        </w:rPr>
        <w:t>etc</w:t>
      </w:r>
      <w:proofErr w:type="spellEnd"/>
      <w:r w:rsidRPr="00BF396B">
        <w:rPr>
          <w:rFonts w:ascii="Arial" w:eastAsia="Arial" w:hAnsi="Arial"/>
          <w:color w:val="000000"/>
          <w:sz w:val="22"/>
          <w:lang w:val="es-ES"/>
        </w:rPr>
        <w:t xml:space="preserve"> .</w:t>
      </w:r>
      <w:proofErr w:type="gramEnd"/>
      <w:r w:rsidRPr="00BF396B">
        <w:rPr>
          <w:rFonts w:ascii="Arial" w:eastAsia="Arial" w:hAnsi="Arial"/>
          <w:color w:val="000000"/>
          <w:sz w:val="22"/>
          <w:lang w:val="es-ES"/>
        </w:rPr>
        <w:t>).</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b/>
          <w:color w:val="000000"/>
          <w:sz w:val="22"/>
          <w:lang w:val="es-ES"/>
        </w:rPr>
      </w:pPr>
      <w:r w:rsidRPr="00BF396B">
        <w:rPr>
          <w:rFonts w:ascii="Arial" w:eastAsia="Arial" w:hAnsi="Arial"/>
          <w:b/>
          <w:color w:val="000000"/>
          <w:sz w:val="22"/>
          <w:lang w:val="es-ES"/>
        </w:rPr>
        <w:t>A. SOBRE LA ENTIDAD</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r w:rsidRPr="00BF396B">
        <w:rPr>
          <w:rFonts w:ascii="Arial" w:eastAsia="Arial" w:hAnsi="Arial"/>
          <w:b/>
          <w:color w:val="000000"/>
          <w:sz w:val="22"/>
          <w:lang w:val="es-ES"/>
        </w:rPr>
        <w:t>1. DATOS BÁSICOS</w:t>
      </w:r>
      <w:bookmarkStart w:id="14" w:name="page28"/>
      <w:bookmarkEnd w:id="14"/>
    </w:p>
    <w:p w:rsidR="009A4F40" w:rsidRPr="00BF396B" w:rsidRDefault="00165F9B" w:rsidP="009A4F40">
      <w:pPr>
        <w:spacing w:line="0" w:lineRule="atLeast"/>
        <w:ind w:left="40"/>
        <w:rPr>
          <w:rFonts w:ascii="Arial" w:eastAsia="Arial" w:hAnsi="Arial"/>
          <w:color w:val="000000"/>
          <w:sz w:val="22"/>
          <w:lang w:val="es-ES"/>
        </w:rPr>
      </w:pPr>
      <w:r w:rsidRPr="00BF396B">
        <w:rPr>
          <w:rFonts w:ascii="Arial" w:eastAsia="Arial" w:hAnsi="Arial"/>
          <w:noProof/>
          <w:color w:val="000000"/>
          <w:sz w:val="22"/>
        </w:rPr>
        <w:drawing>
          <wp:inline distT="0" distB="0" distL="0" distR="0">
            <wp:extent cx="209550" cy="123825"/>
            <wp:effectExtent l="0" t="0" r="0" b="9525"/>
            <wp:docPr id="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09550" cy="123825"/>
                    </a:xfrm>
                    <a:prstGeom prst="rect">
                      <a:avLst/>
                    </a:prstGeom>
                    <a:noFill/>
                    <a:ln>
                      <a:noFill/>
                    </a:ln>
                  </pic:spPr>
                </pic:pic>
              </a:graphicData>
            </a:graphic>
          </wp:inline>
        </w:drawing>
      </w:r>
      <w:r w:rsidR="009A4F40" w:rsidRPr="00BF396B">
        <w:rPr>
          <w:rFonts w:ascii="Arial" w:eastAsia="Arial" w:hAnsi="Arial"/>
          <w:color w:val="000000"/>
          <w:sz w:val="22"/>
          <w:lang w:val="es-ES"/>
        </w:rPr>
        <w:t xml:space="preserve"> Nombre y NIF de la entidad, de la persona responsable (Presidente) y responsable del proyecto.</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numPr>
          <w:ilvl w:val="0"/>
          <w:numId w:val="27"/>
        </w:numPr>
        <w:spacing w:line="0" w:lineRule="atLeast"/>
        <w:rPr>
          <w:rFonts w:ascii="Arial" w:eastAsia="Arial" w:hAnsi="Arial"/>
          <w:b/>
          <w:color w:val="000000"/>
          <w:sz w:val="22"/>
          <w:lang w:val="es-ES"/>
        </w:rPr>
      </w:pPr>
      <w:r w:rsidRPr="00BF396B">
        <w:rPr>
          <w:rFonts w:ascii="Arial" w:eastAsia="Arial" w:hAnsi="Arial"/>
          <w:b/>
          <w:color w:val="000000"/>
          <w:sz w:val="22"/>
          <w:lang w:val="es-ES"/>
        </w:rPr>
        <w:t>ÁMBITO TEMÁTICO, TERRITORIAL Y POBLACIONAL DE INTERVENCIÓN DE LA ENTIDAD</w:t>
      </w:r>
    </w:p>
    <w:p w:rsidR="009A4F40" w:rsidRPr="00BF396B" w:rsidRDefault="009A4F40" w:rsidP="009A4F40">
      <w:pPr>
        <w:spacing w:line="0" w:lineRule="atLeast"/>
        <w:ind w:left="40"/>
        <w:rPr>
          <w:rFonts w:ascii="Arial" w:eastAsia="Arial" w:hAnsi="Arial"/>
          <w:b/>
          <w:color w:val="000000"/>
          <w:sz w:val="22"/>
          <w:lang w:val="es-ES"/>
        </w:rPr>
      </w:pPr>
    </w:p>
    <w:p w:rsidR="009A4F40" w:rsidRPr="00BF396B" w:rsidRDefault="00165F9B" w:rsidP="009A4F40">
      <w:pPr>
        <w:spacing w:line="0" w:lineRule="atLeast"/>
        <w:ind w:left="40"/>
        <w:rPr>
          <w:rFonts w:ascii="Arial" w:eastAsia="Arial" w:hAnsi="Arial"/>
          <w:color w:val="000000"/>
          <w:sz w:val="22"/>
          <w:lang w:val="es-ES"/>
        </w:rPr>
      </w:pPr>
      <w:r w:rsidRPr="00BF396B">
        <w:rPr>
          <w:rFonts w:ascii="Arial" w:eastAsia="Arial" w:hAnsi="Arial"/>
          <w:b/>
          <w:noProof/>
          <w:color w:val="000000"/>
          <w:sz w:val="22"/>
        </w:rPr>
        <w:drawing>
          <wp:inline distT="0" distB="0" distL="0" distR="0">
            <wp:extent cx="209550" cy="123825"/>
            <wp:effectExtent l="0" t="0" r="0" b="9525"/>
            <wp:docPr id="2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09550" cy="123825"/>
                    </a:xfrm>
                    <a:prstGeom prst="rect">
                      <a:avLst/>
                    </a:prstGeom>
                    <a:noFill/>
                    <a:ln>
                      <a:noFill/>
                    </a:ln>
                  </pic:spPr>
                </pic:pic>
              </a:graphicData>
            </a:graphic>
          </wp:inline>
        </w:drawing>
      </w:r>
      <w:r w:rsidR="009A4F40" w:rsidRPr="00BF396B">
        <w:rPr>
          <w:rFonts w:ascii="Arial" w:eastAsia="Arial" w:hAnsi="Arial"/>
          <w:color w:val="000000"/>
          <w:sz w:val="22"/>
          <w:lang w:val="es-ES"/>
        </w:rPr>
        <w:t xml:space="preserve"> Temático (Área donde concurre), territorial (ciudad, provincia, comunidad; nacional y / o internacional) y poblacional o por destinatarios (mujeres, niños, juventud, personas mayores, personas recién llegadas, personas con discapacidad, población en general).</w:t>
      </w:r>
    </w:p>
    <w:p w:rsidR="009A4F40" w:rsidRPr="00BF396B" w:rsidRDefault="009A4F40" w:rsidP="009A4F40">
      <w:pPr>
        <w:spacing w:line="0" w:lineRule="atLeast"/>
        <w:ind w:left="40"/>
        <w:rPr>
          <w:rFonts w:ascii="Arial" w:eastAsia="Arial" w:hAnsi="Arial"/>
          <w:b/>
          <w:color w:val="000000"/>
          <w:sz w:val="22"/>
          <w:lang w:val="es-ES"/>
        </w:rPr>
      </w:pPr>
    </w:p>
    <w:p w:rsidR="009A4F40" w:rsidRPr="00BF396B" w:rsidRDefault="009A4F40" w:rsidP="009A4F40">
      <w:pPr>
        <w:numPr>
          <w:ilvl w:val="0"/>
          <w:numId w:val="27"/>
        </w:numPr>
        <w:spacing w:line="0" w:lineRule="atLeast"/>
        <w:rPr>
          <w:rFonts w:ascii="Arial" w:eastAsia="Arial" w:hAnsi="Arial"/>
          <w:b/>
          <w:color w:val="000000"/>
          <w:sz w:val="22"/>
          <w:lang w:val="es-ES"/>
        </w:rPr>
      </w:pPr>
      <w:r w:rsidRPr="00BF396B">
        <w:rPr>
          <w:rFonts w:ascii="Arial" w:eastAsia="Arial" w:hAnsi="Arial"/>
          <w:b/>
          <w:color w:val="000000"/>
          <w:sz w:val="22"/>
          <w:lang w:val="es-ES"/>
        </w:rPr>
        <w:t>BREVE DESCRIPCIÓN DE LA ENTIDAD</w:t>
      </w:r>
    </w:p>
    <w:p w:rsidR="009A4F40" w:rsidRPr="00BF396B" w:rsidRDefault="009A4F40" w:rsidP="009A4F40">
      <w:pPr>
        <w:spacing w:line="0" w:lineRule="atLeast"/>
        <w:ind w:left="40"/>
        <w:rPr>
          <w:rFonts w:ascii="Arial" w:eastAsia="Arial" w:hAnsi="Arial"/>
          <w:color w:val="000000"/>
          <w:sz w:val="22"/>
          <w:lang w:val="es-ES"/>
        </w:rPr>
      </w:pPr>
    </w:p>
    <w:p w:rsidR="009A4F40" w:rsidRPr="00015ECE" w:rsidRDefault="00165F9B" w:rsidP="009A4F40">
      <w:pPr>
        <w:spacing w:line="0" w:lineRule="atLeast"/>
        <w:ind w:left="40"/>
        <w:rPr>
          <w:rFonts w:ascii="Arial" w:eastAsia="Arial" w:hAnsi="Arial"/>
          <w:color w:val="000000"/>
          <w:sz w:val="22"/>
          <w:lang w:val="es-ES"/>
        </w:rPr>
      </w:pPr>
      <w:r w:rsidRPr="00BF396B">
        <w:rPr>
          <w:rFonts w:ascii="Arial" w:eastAsia="Arial" w:hAnsi="Arial"/>
          <w:noProof/>
          <w:color w:val="000000"/>
          <w:sz w:val="22"/>
        </w:rPr>
        <w:drawing>
          <wp:inline distT="0" distB="0" distL="0" distR="0">
            <wp:extent cx="209550" cy="123825"/>
            <wp:effectExtent l="0" t="0" r="0" b="9525"/>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09550" cy="123825"/>
                    </a:xfrm>
                    <a:prstGeom prst="rect">
                      <a:avLst/>
                    </a:prstGeom>
                    <a:noFill/>
                    <a:ln>
                      <a:noFill/>
                    </a:ln>
                  </pic:spPr>
                </pic:pic>
              </a:graphicData>
            </a:graphic>
          </wp:inline>
        </w:drawing>
      </w:r>
      <w:r w:rsidR="009A4F40" w:rsidRPr="00BF396B">
        <w:rPr>
          <w:rFonts w:ascii="Arial" w:eastAsia="Arial" w:hAnsi="Arial"/>
          <w:color w:val="000000"/>
          <w:sz w:val="22"/>
          <w:lang w:val="es-ES"/>
        </w:rPr>
        <w:t>Trayectoria, objetivo y valores en los que se sustenta su actividad. Año de fundación, años de actividad, objetivo y valores.</w:t>
      </w:r>
    </w:p>
    <w:p w:rsidR="009A4F40" w:rsidRPr="00015ECE" w:rsidRDefault="009A4F40" w:rsidP="009A4F40">
      <w:pPr>
        <w:spacing w:line="0" w:lineRule="atLeast"/>
        <w:ind w:left="40"/>
        <w:rPr>
          <w:rFonts w:ascii="Arial" w:eastAsia="Arial" w:hAnsi="Arial"/>
          <w:color w:val="000000"/>
          <w:sz w:val="22"/>
          <w:lang w:val="es-ES"/>
        </w:rPr>
      </w:pPr>
    </w:p>
    <w:p w:rsidR="009A4F40" w:rsidRPr="00015ECE" w:rsidRDefault="009A4F40" w:rsidP="009A4F40">
      <w:pPr>
        <w:spacing w:line="0" w:lineRule="atLeast"/>
        <w:ind w:left="40"/>
        <w:rPr>
          <w:rFonts w:ascii="Arial" w:eastAsia="Arial" w:hAnsi="Arial"/>
          <w:b/>
          <w:color w:val="000000"/>
          <w:sz w:val="22"/>
          <w:lang w:val="es-ES"/>
        </w:rPr>
      </w:pPr>
      <w:r w:rsidRPr="00015ECE">
        <w:rPr>
          <w:rFonts w:ascii="Arial" w:eastAsia="Arial" w:hAnsi="Arial"/>
          <w:b/>
          <w:color w:val="000000"/>
          <w:sz w:val="22"/>
          <w:lang w:val="es-ES"/>
        </w:rPr>
        <w:t>4. PRINCIPALES PROYECTOS Y / O SERVICIOS DESARROLLADOS</w:t>
      </w:r>
    </w:p>
    <w:p w:rsidR="009A4F40" w:rsidRPr="00015ECE" w:rsidRDefault="009A4F40" w:rsidP="009A4F40">
      <w:pPr>
        <w:spacing w:line="0" w:lineRule="atLeast"/>
        <w:ind w:left="40"/>
        <w:rPr>
          <w:rFonts w:ascii="Arial" w:eastAsia="Arial" w:hAnsi="Arial"/>
          <w:color w:val="000000"/>
          <w:sz w:val="22"/>
          <w:lang w:val="es-ES"/>
        </w:rPr>
      </w:pPr>
    </w:p>
    <w:p w:rsidR="009A4F40" w:rsidRPr="00BF396B" w:rsidRDefault="00165F9B" w:rsidP="009A4F40">
      <w:pPr>
        <w:spacing w:line="0" w:lineRule="atLeast"/>
        <w:ind w:left="40"/>
        <w:rPr>
          <w:rFonts w:ascii="Arial" w:eastAsia="Arial" w:hAnsi="Arial"/>
          <w:color w:val="000000"/>
          <w:sz w:val="22"/>
          <w:lang w:val="es-ES"/>
        </w:rPr>
      </w:pPr>
      <w:r w:rsidRPr="00BF396B">
        <w:rPr>
          <w:rFonts w:ascii="Arial" w:eastAsia="Arial" w:hAnsi="Arial"/>
          <w:noProof/>
          <w:color w:val="000000"/>
          <w:sz w:val="22"/>
        </w:rPr>
        <w:lastRenderedPageBreak/>
        <w:drawing>
          <wp:inline distT="0" distB="0" distL="0" distR="0">
            <wp:extent cx="209550" cy="123825"/>
            <wp:effectExtent l="0" t="0" r="0" b="9525"/>
            <wp:docPr id="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09550" cy="123825"/>
                    </a:xfrm>
                    <a:prstGeom prst="rect">
                      <a:avLst/>
                    </a:prstGeom>
                    <a:noFill/>
                    <a:ln>
                      <a:noFill/>
                    </a:ln>
                  </pic:spPr>
                </pic:pic>
              </a:graphicData>
            </a:graphic>
          </wp:inline>
        </w:drawing>
      </w:r>
      <w:r w:rsidR="009A4F40" w:rsidRPr="00BF396B">
        <w:rPr>
          <w:rFonts w:ascii="Arial" w:eastAsia="Arial" w:hAnsi="Arial"/>
          <w:color w:val="000000"/>
          <w:sz w:val="22"/>
          <w:lang w:val="es-ES"/>
        </w:rPr>
        <w:t xml:space="preserve"> Número de proyectos realizados durante los años 2018 y 2019, el número de proyectos realizados en el mismo periodo anterior en colaboración con otras entidades, relación de proyectos realizados, con indicación de las entidades colaboradoras en su caso (proyectos con el Ayuntamiento, con otras entidades del pueblo, etc.).</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b/>
          <w:color w:val="000000"/>
          <w:sz w:val="22"/>
          <w:lang w:val="es-ES"/>
        </w:rPr>
      </w:pPr>
      <w:r w:rsidRPr="00BF396B">
        <w:rPr>
          <w:rFonts w:ascii="Arial" w:eastAsia="Arial" w:hAnsi="Arial"/>
          <w:b/>
          <w:color w:val="000000"/>
          <w:sz w:val="22"/>
          <w:lang w:val="es-ES"/>
        </w:rPr>
        <w:t>5. RECURSOS Y BASE SOCIAL</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165F9B" w:rsidP="009A4F40">
      <w:pPr>
        <w:spacing w:line="0" w:lineRule="atLeast"/>
        <w:ind w:left="40"/>
        <w:rPr>
          <w:rFonts w:ascii="Arial" w:eastAsia="Arial" w:hAnsi="Arial"/>
          <w:color w:val="000000"/>
          <w:sz w:val="22"/>
          <w:lang w:val="es-ES"/>
        </w:rPr>
      </w:pPr>
      <w:r w:rsidRPr="00BF396B">
        <w:rPr>
          <w:rFonts w:ascii="Arial" w:eastAsia="Arial" w:hAnsi="Arial"/>
          <w:noProof/>
          <w:color w:val="000000"/>
          <w:sz w:val="22"/>
        </w:rPr>
        <w:drawing>
          <wp:inline distT="0" distB="0" distL="0" distR="0">
            <wp:extent cx="209550" cy="15240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09550" cy="152400"/>
                    </a:xfrm>
                    <a:prstGeom prst="rect">
                      <a:avLst/>
                    </a:prstGeom>
                    <a:noFill/>
                    <a:ln>
                      <a:noFill/>
                    </a:ln>
                  </pic:spPr>
                </pic:pic>
              </a:graphicData>
            </a:graphic>
          </wp:inline>
        </w:drawing>
      </w:r>
      <w:r w:rsidR="009A4F40" w:rsidRPr="00BF396B">
        <w:rPr>
          <w:rFonts w:ascii="Arial" w:eastAsia="Arial" w:hAnsi="Arial"/>
          <w:color w:val="000000"/>
          <w:sz w:val="22"/>
          <w:lang w:val="es-ES"/>
        </w:rPr>
        <w:t>Número de personas asalariadas, voluntarias, asociadas, practicantes, etc. Hay, especificar cada una de las personas que forman parte de la entidad en cualquiera de sus formas, por grupos (practicantes y entrenadores por equipos, personal administrativo y directivo, base social, etc.).</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b/>
          <w:color w:val="000000"/>
          <w:sz w:val="22"/>
          <w:lang w:val="es-ES"/>
        </w:rPr>
      </w:pPr>
      <w:r w:rsidRPr="00BF396B">
        <w:rPr>
          <w:rFonts w:ascii="Arial" w:eastAsia="Arial" w:hAnsi="Arial"/>
          <w:b/>
          <w:color w:val="000000"/>
          <w:sz w:val="22"/>
          <w:lang w:val="es-ES"/>
        </w:rPr>
        <w:t>6. FINANCIACIÓN DE LA ENTIDAD</w:t>
      </w:r>
    </w:p>
    <w:p w:rsidR="009A4F40" w:rsidRPr="00BF396B" w:rsidRDefault="00165F9B" w:rsidP="009A4F40">
      <w:pPr>
        <w:spacing w:line="0" w:lineRule="atLeast"/>
        <w:ind w:left="40"/>
        <w:rPr>
          <w:rFonts w:ascii="Arial" w:eastAsia="Arial" w:hAnsi="Arial"/>
          <w:color w:val="000000"/>
          <w:sz w:val="22"/>
          <w:lang w:val="es-ES"/>
        </w:rPr>
      </w:pPr>
      <w:r w:rsidRPr="00BF396B">
        <w:rPr>
          <w:rFonts w:ascii="Arial" w:eastAsia="Arial" w:hAnsi="Arial"/>
          <w:b/>
          <w:noProof/>
          <w:color w:val="000000"/>
          <w:sz w:val="22"/>
        </w:rPr>
        <w:drawing>
          <wp:inline distT="0" distB="0" distL="0" distR="0">
            <wp:extent cx="209550" cy="123825"/>
            <wp:effectExtent l="0" t="0" r="0" b="952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09550" cy="123825"/>
                    </a:xfrm>
                    <a:prstGeom prst="rect">
                      <a:avLst/>
                    </a:prstGeom>
                    <a:noFill/>
                    <a:ln>
                      <a:noFill/>
                    </a:ln>
                  </pic:spPr>
                </pic:pic>
              </a:graphicData>
            </a:graphic>
          </wp:inline>
        </w:drawing>
      </w:r>
      <w:r w:rsidR="009A4F40" w:rsidRPr="00BF396B">
        <w:rPr>
          <w:rFonts w:ascii="Arial" w:eastAsia="Arial" w:hAnsi="Arial"/>
          <w:color w:val="000000"/>
          <w:sz w:val="22"/>
          <w:lang w:val="es-ES"/>
        </w:rPr>
        <w:t xml:space="preserve"> Balance de ingresos y gastos de los años 2018 y 2019 (del conjunto de la entidad).</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b/>
          <w:color w:val="000000"/>
          <w:sz w:val="22"/>
          <w:lang w:val="es-ES"/>
        </w:rPr>
      </w:pPr>
      <w:r w:rsidRPr="00BF396B">
        <w:rPr>
          <w:rFonts w:ascii="Arial" w:eastAsia="Arial" w:hAnsi="Arial"/>
          <w:b/>
          <w:color w:val="000000"/>
          <w:sz w:val="22"/>
          <w:lang w:val="es-ES"/>
        </w:rPr>
        <w:t>B. SOBRE EL PROYECTO PRESENTADO A SUBVENCIÓN</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b/>
          <w:color w:val="000000"/>
          <w:sz w:val="22"/>
          <w:lang w:val="es-ES"/>
        </w:rPr>
      </w:pPr>
      <w:r w:rsidRPr="00BF396B">
        <w:rPr>
          <w:rFonts w:ascii="Arial" w:eastAsia="Arial" w:hAnsi="Arial"/>
          <w:b/>
          <w:color w:val="000000"/>
          <w:sz w:val="22"/>
          <w:lang w:val="es-ES"/>
        </w:rPr>
        <w:t>1. IDENTIFICACIÓN</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165F9B" w:rsidP="009A4F40">
      <w:pPr>
        <w:spacing w:line="0" w:lineRule="atLeast"/>
        <w:ind w:left="40"/>
        <w:rPr>
          <w:rFonts w:ascii="Arial" w:eastAsia="Arial" w:hAnsi="Arial"/>
          <w:color w:val="000000"/>
          <w:sz w:val="22"/>
          <w:lang w:val="es-ES"/>
        </w:rPr>
      </w:pPr>
      <w:r w:rsidRPr="00BF396B">
        <w:rPr>
          <w:rFonts w:ascii="Arial" w:eastAsia="Arial" w:hAnsi="Arial"/>
          <w:noProof/>
          <w:color w:val="000000"/>
          <w:sz w:val="22"/>
        </w:rPr>
        <w:drawing>
          <wp:inline distT="0" distB="0" distL="0" distR="0">
            <wp:extent cx="209550" cy="123825"/>
            <wp:effectExtent l="0" t="0" r="0"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09550" cy="123825"/>
                    </a:xfrm>
                    <a:prstGeom prst="rect">
                      <a:avLst/>
                    </a:prstGeom>
                    <a:noFill/>
                    <a:ln>
                      <a:noFill/>
                    </a:ln>
                  </pic:spPr>
                </pic:pic>
              </a:graphicData>
            </a:graphic>
          </wp:inline>
        </w:drawing>
      </w:r>
      <w:r w:rsidR="009A4F40" w:rsidRPr="00BF396B">
        <w:rPr>
          <w:rFonts w:ascii="Arial" w:eastAsia="Arial" w:hAnsi="Arial"/>
          <w:color w:val="000000"/>
          <w:sz w:val="22"/>
          <w:lang w:val="es-ES"/>
        </w:rPr>
        <w:t xml:space="preserve"> Denominación, ámbito temático y programa al que se presenta (según documento que le hemos hecho llegar), lugar de realización, otras entidades colaboradoras en este proyecto, fecha de inicio y de finalización del proyecto.</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b/>
          <w:color w:val="000000"/>
          <w:sz w:val="22"/>
          <w:lang w:val="es-ES"/>
        </w:rPr>
      </w:pPr>
      <w:r w:rsidRPr="00BF396B">
        <w:rPr>
          <w:rFonts w:ascii="Arial" w:eastAsia="Arial" w:hAnsi="Arial"/>
          <w:b/>
          <w:color w:val="000000"/>
          <w:sz w:val="22"/>
          <w:lang w:val="es-ES"/>
        </w:rPr>
        <w:t>FUNDAMENTOS Y CALIDAD DEL PROYECTO</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b/>
          <w:color w:val="000000"/>
          <w:sz w:val="22"/>
          <w:lang w:val="es-ES"/>
        </w:rPr>
      </w:pPr>
      <w:r w:rsidRPr="00BF396B">
        <w:rPr>
          <w:rFonts w:ascii="Arial" w:eastAsia="Arial" w:hAnsi="Arial"/>
          <w:b/>
          <w:color w:val="000000"/>
          <w:sz w:val="22"/>
          <w:lang w:val="es-ES"/>
        </w:rPr>
        <w:t>2. BREVE DESCRIPCIÓN DEL PROYECTO</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165F9B" w:rsidP="009A4F40">
      <w:pPr>
        <w:spacing w:line="0" w:lineRule="atLeast"/>
        <w:ind w:left="40"/>
        <w:rPr>
          <w:rFonts w:ascii="Arial" w:eastAsia="Arial" w:hAnsi="Arial"/>
          <w:color w:val="000000"/>
          <w:sz w:val="22"/>
          <w:lang w:val="es-ES"/>
        </w:rPr>
      </w:pPr>
      <w:r w:rsidRPr="00BF396B">
        <w:rPr>
          <w:rFonts w:ascii="Arial" w:eastAsia="Arial" w:hAnsi="Arial"/>
          <w:noProof/>
          <w:color w:val="000000"/>
          <w:sz w:val="22"/>
        </w:rPr>
        <w:drawing>
          <wp:inline distT="0" distB="0" distL="0" distR="0">
            <wp:extent cx="209550" cy="123825"/>
            <wp:effectExtent l="0" t="0" r="0" b="952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09550" cy="123825"/>
                    </a:xfrm>
                    <a:prstGeom prst="rect">
                      <a:avLst/>
                    </a:prstGeom>
                    <a:noFill/>
                    <a:ln>
                      <a:noFill/>
                    </a:ln>
                  </pic:spPr>
                </pic:pic>
              </a:graphicData>
            </a:graphic>
          </wp:inline>
        </w:drawing>
      </w:r>
      <w:r w:rsidR="009A4F40" w:rsidRPr="00BF396B">
        <w:rPr>
          <w:rFonts w:ascii="Arial" w:eastAsia="Arial" w:hAnsi="Arial"/>
          <w:color w:val="000000"/>
          <w:sz w:val="22"/>
          <w:lang w:val="es-ES"/>
        </w:rPr>
        <w:t>Resumen del proyecto. Justificación de la necesidad del proyecto, actores que intervienen, valores que promueve, voluntad de permanencia en el tiempo.</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b/>
          <w:color w:val="000000"/>
          <w:sz w:val="22"/>
          <w:lang w:val="es-ES"/>
        </w:rPr>
      </w:pPr>
      <w:r w:rsidRPr="00BF396B">
        <w:rPr>
          <w:rFonts w:ascii="Arial" w:eastAsia="Arial" w:hAnsi="Arial"/>
          <w:b/>
          <w:color w:val="000000"/>
          <w:sz w:val="22"/>
          <w:lang w:val="es-ES"/>
        </w:rPr>
        <w:t>3. DESTINATARIOS DEL PROYECTO</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165F9B" w:rsidP="009A4F40">
      <w:pPr>
        <w:spacing w:line="0" w:lineRule="atLeast"/>
        <w:ind w:left="40"/>
        <w:rPr>
          <w:rFonts w:ascii="Arial" w:eastAsia="Arial" w:hAnsi="Arial"/>
          <w:color w:val="000000"/>
          <w:sz w:val="22"/>
          <w:lang w:val="es-ES"/>
        </w:rPr>
      </w:pPr>
      <w:r w:rsidRPr="00BF396B">
        <w:rPr>
          <w:rFonts w:ascii="Arial" w:eastAsia="Arial" w:hAnsi="Arial"/>
          <w:noProof/>
          <w:color w:val="000000"/>
          <w:sz w:val="22"/>
        </w:rPr>
        <w:drawing>
          <wp:inline distT="0" distB="0" distL="0" distR="0">
            <wp:extent cx="209550" cy="123825"/>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09550" cy="123825"/>
                    </a:xfrm>
                    <a:prstGeom prst="rect">
                      <a:avLst/>
                    </a:prstGeom>
                    <a:noFill/>
                    <a:ln>
                      <a:noFill/>
                    </a:ln>
                  </pic:spPr>
                </pic:pic>
              </a:graphicData>
            </a:graphic>
          </wp:inline>
        </w:drawing>
      </w:r>
      <w:r w:rsidR="009A4F40" w:rsidRPr="00BF396B">
        <w:rPr>
          <w:rFonts w:ascii="Arial" w:eastAsia="Arial" w:hAnsi="Arial"/>
          <w:color w:val="000000"/>
          <w:sz w:val="22"/>
          <w:lang w:val="es-ES"/>
        </w:rPr>
        <w:t>Breve descripción del colectivo destinatario del proyecto. Hay, especificar cada una de las personas destinatarias en cualquiera de sus formas, por grupos (practicantes y entrenadores por equipos, personal administrativo y directivo, base social, etc.). Hay que describir, en su caso, la participación del colectivo destinatario en el proceso de definición, ejecución y seguimiento del proyecto.</w:t>
      </w:r>
    </w:p>
    <w:p w:rsidR="009A4F40" w:rsidRPr="00BF396B" w:rsidRDefault="009A4F40" w:rsidP="009A4F40">
      <w:pPr>
        <w:spacing w:line="0" w:lineRule="atLeast"/>
        <w:ind w:left="40"/>
        <w:rPr>
          <w:rFonts w:ascii="Arial" w:eastAsia="Arial" w:hAnsi="Arial"/>
          <w:color w:val="000000"/>
          <w:sz w:val="22"/>
          <w:lang w:val="es-ES"/>
        </w:rPr>
      </w:pPr>
      <w:bookmarkStart w:id="15" w:name="page29"/>
      <w:bookmarkEnd w:id="15"/>
    </w:p>
    <w:p w:rsidR="009A4F40" w:rsidRPr="00BF396B" w:rsidRDefault="009A4F40" w:rsidP="009A4F40">
      <w:pPr>
        <w:spacing w:line="0" w:lineRule="atLeast"/>
        <w:ind w:left="40"/>
        <w:rPr>
          <w:rFonts w:ascii="Arial" w:eastAsia="Arial" w:hAnsi="Arial"/>
          <w:b/>
          <w:color w:val="000000"/>
          <w:sz w:val="22"/>
          <w:lang w:val="es-ES"/>
        </w:rPr>
      </w:pPr>
      <w:r w:rsidRPr="00BF396B">
        <w:rPr>
          <w:rFonts w:ascii="Arial" w:eastAsia="Arial" w:hAnsi="Arial"/>
          <w:b/>
          <w:color w:val="000000"/>
          <w:sz w:val="22"/>
          <w:lang w:val="es-ES"/>
        </w:rPr>
        <w:t>4. OBJETIVOS Y RESULTADOS</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165F9B" w:rsidP="009A4F40">
      <w:pPr>
        <w:spacing w:line="0" w:lineRule="atLeast"/>
        <w:ind w:left="40"/>
        <w:rPr>
          <w:rFonts w:ascii="Arial" w:eastAsia="Arial" w:hAnsi="Arial"/>
          <w:color w:val="000000"/>
          <w:sz w:val="22"/>
          <w:lang w:val="es-ES"/>
        </w:rPr>
      </w:pPr>
      <w:r w:rsidRPr="00BF396B">
        <w:rPr>
          <w:rFonts w:ascii="Arial" w:eastAsia="Arial" w:hAnsi="Arial"/>
          <w:noProof/>
          <w:color w:val="000000"/>
          <w:sz w:val="22"/>
        </w:rPr>
        <w:drawing>
          <wp:inline distT="0" distB="0" distL="0" distR="0">
            <wp:extent cx="209550" cy="123825"/>
            <wp:effectExtent l="0" t="0" r="0" b="952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09550" cy="123825"/>
                    </a:xfrm>
                    <a:prstGeom prst="rect">
                      <a:avLst/>
                    </a:prstGeom>
                    <a:noFill/>
                    <a:ln>
                      <a:noFill/>
                    </a:ln>
                  </pic:spPr>
                </pic:pic>
              </a:graphicData>
            </a:graphic>
          </wp:inline>
        </w:drawing>
      </w:r>
      <w:r w:rsidR="009A4F40" w:rsidRPr="00BF396B">
        <w:rPr>
          <w:rFonts w:ascii="Arial" w:eastAsia="Arial" w:hAnsi="Arial"/>
          <w:color w:val="000000"/>
          <w:sz w:val="22"/>
          <w:lang w:val="es-ES"/>
        </w:rPr>
        <w:t>Objetivo: situación concreta positiva que conseguirá la población beneficiaria con la ejecución del proyecto (su logro no se puede garantizar totalmente con la ejecución del proyecto). Resultados: los productos que el proyecto puede garantizar como consecuencia de la ejecución de sus actividades (su logro se puede garantizar totalmente con la ejecución del proyecto). Se puede valorar el impacto esperado, explicar cómo mejorará la capacitación de las personas y colectivos implicados, la mejora de la sensibilización de la población en general en el objeto del proyecto y el grado de mejora del acceso a la información que aporta el proyecto.</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b/>
          <w:color w:val="000000"/>
          <w:sz w:val="22"/>
          <w:lang w:val="es-ES"/>
        </w:rPr>
      </w:pPr>
      <w:r w:rsidRPr="00BF396B">
        <w:rPr>
          <w:rFonts w:ascii="Arial" w:eastAsia="Arial" w:hAnsi="Arial"/>
          <w:b/>
          <w:color w:val="000000"/>
          <w:sz w:val="22"/>
          <w:lang w:val="es-ES"/>
        </w:rPr>
        <w:t>5. FASES DEL PROYECTO (EJECUCIÓN, evaluación y seguimiento)</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165F9B" w:rsidP="009A4F40">
      <w:pPr>
        <w:spacing w:line="0" w:lineRule="atLeast"/>
        <w:ind w:left="40"/>
        <w:rPr>
          <w:rFonts w:ascii="Arial" w:eastAsia="Arial" w:hAnsi="Arial"/>
          <w:color w:val="000000"/>
          <w:sz w:val="22"/>
          <w:lang w:val="es-ES"/>
        </w:rPr>
      </w:pPr>
      <w:r w:rsidRPr="00BF396B">
        <w:rPr>
          <w:rFonts w:ascii="Arial" w:eastAsia="Arial" w:hAnsi="Arial"/>
          <w:noProof/>
          <w:color w:val="000000"/>
          <w:sz w:val="22"/>
        </w:rPr>
        <w:lastRenderedPageBreak/>
        <w:drawing>
          <wp:inline distT="0" distB="0" distL="0" distR="0">
            <wp:extent cx="209550" cy="123825"/>
            <wp:effectExtent l="0" t="0" r="0" b="952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09550" cy="123825"/>
                    </a:xfrm>
                    <a:prstGeom prst="rect">
                      <a:avLst/>
                    </a:prstGeom>
                    <a:noFill/>
                    <a:ln>
                      <a:noFill/>
                    </a:ln>
                  </pic:spPr>
                </pic:pic>
              </a:graphicData>
            </a:graphic>
          </wp:inline>
        </w:drawing>
      </w:r>
      <w:r w:rsidR="009A4F40" w:rsidRPr="00BF396B">
        <w:rPr>
          <w:rFonts w:ascii="Arial" w:eastAsia="Arial" w:hAnsi="Arial"/>
          <w:color w:val="000000"/>
          <w:sz w:val="22"/>
          <w:lang w:val="es-ES"/>
        </w:rPr>
        <w:t>Ejecución: actividades relevantes a través de las que se ejecutará el proyecto (las acciones indispensables para conseguir cada uno de los resultados; a cada resultado le corresponden un conjunto de acciones). Calendario básico.</w:t>
      </w:r>
    </w:p>
    <w:p w:rsidR="009A4F40" w:rsidRPr="00BF396B" w:rsidRDefault="00165F9B" w:rsidP="009A4F40">
      <w:pPr>
        <w:spacing w:line="0" w:lineRule="atLeast"/>
        <w:ind w:left="40"/>
        <w:rPr>
          <w:rFonts w:ascii="Arial" w:eastAsia="Arial" w:hAnsi="Arial"/>
          <w:color w:val="000000"/>
          <w:sz w:val="22"/>
          <w:lang w:val="es-ES"/>
        </w:rPr>
      </w:pPr>
      <w:r w:rsidRPr="00BF396B">
        <w:rPr>
          <w:rFonts w:ascii="Arial" w:eastAsia="Arial" w:hAnsi="Arial"/>
          <w:noProof/>
          <w:color w:val="000000"/>
          <w:sz w:val="22"/>
        </w:rPr>
        <mc:AlternateContent>
          <mc:Choice Requires="wps">
            <w:drawing>
              <wp:anchor distT="0" distB="0" distL="114300" distR="114300" simplePos="0" relativeHeight="251658752" behindDoc="1" locked="0" layoutInCell="1" allowOverlap="1">
                <wp:simplePos x="0" y="0"/>
                <wp:positionH relativeFrom="column">
                  <wp:posOffset>-689610</wp:posOffset>
                </wp:positionH>
                <wp:positionV relativeFrom="paragraph">
                  <wp:posOffset>-74930</wp:posOffset>
                </wp:positionV>
                <wp:extent cx="457200" cy="0"/>
                <wp:effectExtent l="8890" t="5080" r="10160" b="13970"/>
                <wp:wrapNone/>
                <wp:docPr id="22"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6350">
                          <a:solidFill>
                            <a:srgbClr val="C0C0C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D4BA94" id="Line 89"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5.9pt" to="-18.3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" strokecolor="silver" strokeweight=".5pt"/>
            </w:pict>
          </mc:Fallback>
        </mc:AlternateContent>
      </w:r>
    </w:p>
    <w:p w:rsidR="009A4F40" w:rsidRPr="00BF396B" w:rsidRDefault="00165F9B" w:rsidP="009A4F40">
      <w:pPr>
        <w:spacing w:line="0" w:lineRule="atLeast"/>
        <w:ind w:left="40"/>
        <w:rPr>
          <w:rFonts w:ascii="Arial" w:eastAsia="Arial" w:hAnsi="Arial"/>
          <w:color w:val="000000"/>
          <w:sz w:val="22"/>
          <w:lang w:val="es-ES"/>
        </w:rPr>
      </w:pPr>
      <w:r w:rsidRPr="00BF396B">
        <w:rPr>
          <w:rFonts w:ascii="Arial" w:eastAsia="Arial" w:hAnsi="Arial"/>
          <w:noProof/>
          <w:color w:val="000000"/>
          <w:sz w:val="22"/>
        </w:rPr>
        <w:drawing>
          <wp:inline distT="0" distB="0" distL="0" distR="0">
            <wp:extent cx="209550" cy="15240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09550" cy="152400"/>
                    </a:xfrm>
                    <a:prstGeom prst="rect">
                      <a:avLst/>
                    </a:prstGeom>
                    <a:noFill/>
                    <a:ln>
                      <a:noFill/>
                    </a:ln>
                  </pic:spPr>
                </pic:pic>
              </a:graphicData>
            </a:graphic>
          </wp:inline>
        </w:drawing>
      </w:r>
      <w:r w:rsidR="009A4F40" w:rsidRPr="00BF396B">
        <w:rPr>
          <w:rFonts w:ascii="Arial" w:eastAsia="Arial" w:hAnsi="Arial"/>
          <w:color w:val="000000"/>
          <w:sz w:val="22"/>
          <w:lang w:val="es-ES"/>
        </w:rPr>
        <w:t>Evaluación y seguimiento: descripción del plan de evaluación. Indicadores definidos para la evaluación y seguimiento de las actividades descritas en el apartado anterior. Calendario básico.</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b/>
          <w:color w:val="000000"/>
          <w:sz w:val="22"/>
          <w:lang w:val="es-ES"/>
        </w:rPr>
      </w:pPr>
      <w:r w:rsidRPr="00BF396B">
        <w:rPr>
          <w:rFonts w:ascii="Arial" w:eastAsia="Arial" w:hAnsi="Arial"/>
          <w:b/>
          <w:color w:val="000000"/>
          <w:sz w:val="22"/>
          <w:lang w:val="es-ES"/>
        </w:rPr>
        <w:t>6. PLAN DE COMUNICACIÓN Y DIFUSIÓN</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165F9B" w:rsidP="009A4F40">
      <w:pPr>
        <w:spacing w:line="0" w:lineRule="atLeast"/>
        <w:ind w:left="40"/>
        <w:rPr>
          <w:rFonts w:ascii="Arial" w:eastAsia="Arial" w:hAnsi="Arial"/>
          <w:color w:val="000000"/>
          <w:sz w:val="22"/>
          <w:lang w:val="es-ES"/>
        </w:rPr>
      </w:pPr>
      <w:r w:rsidRPr="00BF396B">
        <w:rPr>
          <w:rFonts w:ascii="Arial" w:eastAsia="Arial" w:hAnsi="Arial"/>
          <w:noProof/>
          <w:color w:val="000000"/>
          <w:sz w:val="22"/>
        </w:rPr>
        <w:drawing>
          <wp:inline distT="0" distB="0" distL="0" distR="0">
            <wp:extent cx="209550" cy="15240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09550" cy="152400"/>
                    </a:xfrm>
                    <a:prstGeom prst="rect">
                      <a:avLst/>
                    </a:prstGeom>
                    <a:noFill/>
                    <a:ln>
                      <a:noFill/>
                    </a:ln>
                  </pic:spPr>
                </pic:pic>
              </a:graphicData>
            </a:graphic>
          </wp:inline>
        </w:drawing>
      </w:r>
      <w:r w:rsidR="009A4F40" w:rsidRPr="00BF396B">
        <w:rPr>
          <w:rFonts w:ascii="Arial" w:eastAsia="Arial" w:hAnsi="Arial"/>
          <w:color w:val="000000"/>
          <w:sz w:val="22"/>
          <w:lang w:val="es-ES"/>
        </w:rPr>
        <w:t>Productos de difusión y comunicación previstos (carteles, dípticos, trípticos u otros programas de mano, banderolas, web u otros sistemas de difusión). Mensaje y público objetivo al que se dirigirá la comunicación.</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b/>
          <w:color w:val="000000"/>
          <w:sz w:val="22"/>
          <w:lang w:val="es-ES"/>
        </w:rPr>
      </w:pPr>
      <w:r w:rsidRPr="00BF396B">
        <w:rPr>
          <w:rFonts w:ascii="Arial" w:eastAsia="Arial" w:hAnsi="Arial"/>
          <w:b/>
          <w:color w:val="000000"/>
          <w:sz w:val="22"/>
          <w:lang w:val="es-ES"/>
        </w:rPr>
        <w:t>SOLIDEZ Y FINANCIACIÓN</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b/>
          <w:color w:val="000000"/>
          <w:sz w:val="22"/>
          <w:lang w:val="es-ES"/>
        </w:rPr>
      </w:pPr>
      <w:r w:rsidRPr="00BF396B">
        <w:rPr>
          <w:rFonts w:ascii="Arial" w:eastAsia="Arial" w:hAnsi="Arial"/>
          <w:b/>
          <w:color w:val="000000"/>
          <w:sz w:val="22"/>
          <w:lang w:val="es-ES"/>
        </w:rPr>
        <w:t>7. RECURSOS MÍNIMOS NECESARIOS PARA DESARROLLAR EL PROYECTO</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165F9B" w:rsidP="009A4F40">
      <w:pPr>
        <w:spacing w:line="0" w:lineRule="atLeast"/>
        <w:ind w:left="40"/>
        <w:rPr>
          <w:rFonts w:ascii="Arial" w:eastAsia="Arial" w:hAnsi="Arial"/>
          <w:color w:val="000000"/>
          <w:sz w:val="22"/>
          <w:lang w:val="es-ES"/>
        </w:rPr>
      </w:pPr>
      <w:r w:rsidRPr="00BF396B">
        <w:rPr>
          <w:rFonts w:ascii="Arial" w:eastAsia="Arial" w:hAnsi="Arial"/>
          <w:noProof/>
          <w:color w:val="000000"/>
          <w:sz w:val="22"/>
        </w:rPr>
        <w:drawing>
          <wp:inline distT="0" distB="0" distL="0" distR="0">
            <wp:extent cx="209550" cy="133350"/>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09550" cy="133350"/>
                    </a:xfrm>
                    <a:prstGeom prst="rect">
                      <a:avLst/>
                    </a:prstGeom>
                    <a:noFill/>
                    <a:ln>
                      <a:noFill/>
                    </a:ln>
                  </pic:spPr>
                </pic:pic>
              </a:graphicData>
            </a:graphic>
          </wp:inline>
        </w:drawing>
      </w:r>
      <w:r w:rsidR="009A4F40" w:rsidRPr="00BF396B">
        <w:rPr>
          <w:rFonts w:ascii="Arial" w:eastAsia="Arial" w:hAnsi="Arial"/>
          <w:color w:val="000000"/>
          <w:sz w:val="22"/>
          <w:lang w:val="es-ES"/>
        </w:rPr>
        <w:t xml:space="preserve"> Recursos humanos (número de personas necesarias para el desarrollo del proyecto, recursos propios o ajenos), infraestructurales, ya sean propios (locales, instalaciones, equipos técnicos) como ajenos previstos en régimen de alquiler o compra, y materiales.</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b/>
          <w:color w:val="000000"/>
          <w:sz w:val="22"/>
          <w:lang w:val="es-ES"/>
        </w:rPr>
      </w:pPr>
      <w:r w:rsidRPr="00BF396B">
        <w:rPr>
          <w:rFonts w:ascii="Arial" w:eastAsia="Arial" w:hAnsi="Arial"/>
          <w:b/>
          <w:color w:val="000000"/>
          <w:sz w:val="22"/>
          <w:lang w:val="es-ES"/>
        </w:rPr>
        <w:t>8. PLAN DE VIABILIDAD ECONÓMICA DEL PROYECTO - PRESUPUESTO GENERAL</w:t>
      </w:r>
    </w:p>
    <w:p w:rsidR="009A4F40" w:rsidRPr="00BF396B" w:rsidRDefault="00165F9B" w:rsidP="009A4F40">
      <w:pPr>
        <w:spacing w:line="0" w:lineRule="atLeast"/>
        <w:ind w:left="40"/>
        <w:rPr>
          <w:rFonts w:ascii="Arial" w:eastAsia="Arial" w:hAnsi="Arial"/>
          <w:color w:val="000000"/>
          <w:sz w:val="22"/>
          <w:lang w:val="es-ES"/>
        </w:rPr>
      </w:pPr>
      <w:r w:rsidRPr="00BF396B">
        <w:rPr>
          <w:rFonts w:ascii="Arial" w:eastAsia="Arial" w:hAnsi="Arial"/>
          <w:b/>
          <w:noProof/>
          <w:color w:val="000000"/>
          <w:sz w:val="22"/>
        </w:rPr>
        <w:drawing>
          <wp:inline distT="0" distB="0" distL="0" distR="0">
            <wp:extent cx="209550" cy="133350"/>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09550" cy="133350"/>
                    </a:xfrm>
                    <a:prstGeom prst="rect">
                      <a:avLst/>
                    </a:prstGeom>
                    <a:noFill/>
                    <a:ln>
                      <a:noFill/>
                    </a:ln>
                  </pic:spPr>
                </pic:pic>
              </a:graphicData>
            </a:graphic>
          </wp:inline>
        </w:drawing>
      </w:r>
      <w:r w:rsidR="009A4F40" w:rsidRPr="00BF396B">
        <w:rPr>
          <w:rFonts w:ascii="Arial" w:eastAsia="Arial" w:hAnsi="Arial"/>
          <w:color w:val="000000"/>
          <w:sz w:val="22"/>
          <w:lang w:val="es-ES"/>
        </w:rPr>
        <w:t xml:space="preserve"> </w:t>
      </w:r>
      <w:proofErr w:type="gramStart"/>
      <w:r w:rsidR="009A4F40" w:rsidRPr="00BF396B">
        <w:rPr>
          <w:rFonts w:ascii="Arial" w:eastAsia="Arial" w:hAnsi="Arial"/>
          <w:color w:val="000000"/>
          <w:sz w:val="22"/>
          <w:lang w:val="es-ES"/>
        </w:rPr>
        <w:t>gastos</w:t>
      </w:r>
      <w:proofErr w:type="gramEnd"/>
      <w:r w:rsidR="009A4F40" w:rsidRPr="00BF396B">
        <w:rPr>
          <w:rFonts w:ascii="Arial" w:eastAsia="Arial" w:hAnsi="Arial"/>
          <w:color w:val="000000"/>
          <w:sz w:val="22"/>
          <w:lang w:val="es-ES"/>
        </w:rPr>
        <w:tab/>
        <w:t>previstas: por</w:t>
      </w:r>
      <w:r w:rsidR="009A4F40" w:rsidRPr="00BF396B">
        <w:rPr>
          <w:rFonts w:ascii="Arial" w:eastAsia="Arial" w:hAnsi="Arial"/>
          <w:color w:val="000000"/>
          <w:sz w:val="22"/>
          <w:lang w:val="es-ES"/>
        </w:rPr>
        <w:tab/>
        <w:t>conceptos,</w:t>
      </w:r>
      <w:r w:rsidR="009A4F40" w:rsidRPr="00BF396B">
        <w:rPr>
          <w:rFonts w:ascii="Arial" w:eastAsia="Arial" w:hAnsi="Arial"/>
          <w:color w:val="000000"/>
          <w:sz w:val="22"/>
          <w:lang w:val="es-ES"/>
        </w:rPr>
        <w:tab/>
        <w:t>total</w:t>
      </w:r>
      <w:r w:rsidR="009A4F40" w:rsidRPr="00BF396B">
        <w:rPr>
          <w:rFonts w:ascii="Arial" w:eastAsia="Arial" w:hAnsi="Arial"/>
          <w:color w:val="000000"/>
          <w:sz w:val="22"/>
          <w:lang w:val="es-ES"/>
        </w:rPr>
        <w:tab/>
        <w:t>de</w:t>
      </w:r>
      <w:r w:rsidR="009A4F40" w:rsidRPr="00BF396B">
        <w:rPr>
          <w:rFonts w:ascii="Arial" w:eastAsia="Arial" w:hAnsi="Arial"/>
          <w:color w:val="000000"/>
          <w:sz w:val="22"/>
          <w:lang w:val="es-ES"/>
        </w:rPr>
        <w:tab/>
        <w:t>gastos</w:t>
      </w:r>
      <w:r w:rsidR="009A4F40" w:rsidRPr="00BF396B">
        <w:rPr>
          <w:rFonts w:ascii="Arial" w:eastAsia="Arial" w:hAnsi="Arial"/>
          <w:color w:val="000000"/>
          <w:sz w:val="22"/>
          <w:lang w:val="es-ES"/>
        </w:rPr>
        <w:tab/>
        <w:t>previstas.</w:t>
      </w:r>
      <w:r w:rsidR="009A4F40" w:rsidRPr="00BF396B">
        <w:rPr>
          <w:rFonts w:ascii="Arial" w:eastAsia="Arial" w:hAnsi="Arial"/>
          <w:color w:val="000000"/>
          <w:sz w:val="22"/>
          <w:lang w:val="es-ES"/>
        </w:rPr>
        <w:tab/>
      </w:r>
      <w:proofErr w:type="gramStart"/>
      <w:r w:rsidR="009A4F40" w:rsidRPr="00BF396B">
        <w:rPr>
          <w:rFonts w:ascii="Arial" w:eastAsia="Arial" w:hAnsi="Arial"/>
          <w:color w:val="000000"/>
          <w:sz w:val="22"/>
          <w:lang w:val="es-ES"/>
        </w:rPr>
        <w:t>ingresos</w:t>
      </w:r>
      <w:proofErr w:type="gramEnd"/>
    </w:p>
    <w:p w:rsidR="009A4F40" w:rsidRPr="00BF396B" w:rsidRDefault="009A4F40" w:rsidP="009A4F40">
      <w:pPr>
        <w:spacing w:line="0" w:lineRule="atLeast"/>
        <w:ind w:left="40"/>
        <w:rPr>
          <w:rFonts w:ascii="Arial" w:eastAsia="Arial" w:hAnsi="Arial"/>
          <w:color w:val="000000"/>
          <w:sz w:val="22"/>
          <w:lang w:val="es-ES"/>
        </w:rPr>
      </w:pPr>
      <w:proofErr w:type="gramStart"/>
      <w:r w:rsidRPr="00BF396B">
        <w:rPr>
          <w:rFonts w:ascii="Arial" w:eastAsia="Arial" w:hAnsi="Arial"/>
          <w:color w:val="000000"/>
          <w:sz w:val="22"/>
          <w:lang w:val="es-ES"/>
        </w:rPr>
        <w:t>previstos</w:t>
      </w:r>
      <w:proofErr w:type="gramEnd"/>
      <w:r w:rsidRPr="00BF396B">
        <w:rPr>
          <w:rFonts w:ascii="Arial" w:eastAsia="Arial" w:hAnsi="Arial"/>
          <w:color w:val="000000"/>
          <w:sz w:val="22"/>
          <w:lang w:val="es-ES"/>
        </w:rPr>
        <w:t>: por conceptos, total de ingresos previstos.</w:t>
      </w:r>
    </w:p>
    <w:p w:rsidR="009A4F40" w:rsidRPr="00BF396B" w:rsidRDefault="00165F9B" w:rsidP="009A4F40">
      <w:pPr>
        <w:spacing w:line="0" w:lineRule="atLeast"/>
        <w:ind w:left="40"/>
        <w:rPr>
          <w:rFonts w:ascii="Arial" w:eastAsia="Arial" w:hAnsi="Arial"/>
          <w:color w:val="000000"/>
          <w:sz w:val="22"/>
          <w:lang w:val="es-ES"/>
        </w:rPr>
      </w:pPr>
      <w:r w:rsidRPr="00BF396B">
        <w:rPr>
          <w:rFonts w:ascii="Arial" w:eastAsia="Arial" w:hAnsi="Arial"/>
          <w:noProof/>
          <w:color w:val="000000"/>
          <w:sz w:val="22"/>
        </w:rPr>
        <w:drawing>
          <wp:inline distT="0" distB="0" distL="0" distR="0">
            <wp:extent cx="209550" cy="123825"/>
            <wp:effectExtent l="0" t="0" r="0" b="952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09550" cy="123825"/>
                    </a:xfrm>
                    <a:prstGeom prst="rect">
                      <a:avLst/>
                    </a:prstGeom>
                    <a:noFill/>
                    <a:ln>
                      <a:noFill/>
                    </a:ln>
                  </pic:spPr>
                </pic:pic>
              </a:graphicData>
            </a:graphic>
          </wp:inline>
        </w:drawing>
      </w:r>
      <w:r w:rsidR="009A4F40" w:rsidRPr="00BF396B">
        <w:rPr>
          <w:rFonts w:ascii="Arial" w:eastAsia="Arial" w:hAnsi="Arial"/>
          <w:color w:val="000000"/>
          <w:sz w:val="22"/>
          <w:lang w:val="es-ES"/>
        </w:rPr>
        <w:t xml:space="preserve"> Balance final: ingresos menos gastos (el importe resultante debe ser cero).</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9A4F40" w:rsidP="009A4F40">
      <w:pPr>
        <w:spacing w:line="0" w:lineRule="atLeast"/>
        <w:ind w:left="40"/>
        <w:rPr>
          <w:rFonts w:ascii="Arial" w:eastAsia="Arial" w:hAnsi="Arial"/>
          <w:b/>
          <w:color w:val="000000"/>
          <w:sz w:val="22"/>
          <w:lang w:val="es-ES"/>
        </w:rPr>
      </w:pPr>
      <w:r w:rsidRPr="00BF396B">
        <w:rPr>
          <w:rFonts w:ascii="Arial" w:eastAsia="Arial" w:hAnsi="Arial"/>
          <w:b/>
          <w:color w:val="000000"/>
          <w:sz w:val="22"/>
          <w:lang w:val="es-ES"/>
        </w:rPr>
        <w:t>9. PLAN DE REVALORIZACIÓN DEL PROYECTO</w:t>
      </w:r>
    </w:p>
    <w:p w:rsidR="009A4F40" w:rsidRPr="00BF396B" w:rsidRDefault="009A4F40" w:rsidP="009A4F40">
      <w:pPr>
        <w:spacing w:line="0" w:lineRule="atLeast"/>
        <w:ind w:left="40"/>
        <w:rPr>
          <w:rFonts w:ascii="Arial" w:eastAsia="Arial" w:hAnsi="Arial"/>
          <w:color w:val="000000"/>
          <w:sz w:val="22"/>
          <w:lang w:val="es-ES"/>
        </w:rPr>
      </w:pPr>
    </w:p>
    <w:p w:rsidR="009A4F40" w:rsidRPr="00BF396B" w:rsidRDefault="00165F9B" w:rsidP="009A4F40">
      <w:pPr>
        <w:spacing w:line="0" w:lineRule="atLeast"/>
        <w:ind w:left="40"/>
        <w:rPr>
          <w:rFonts w:ascii="Arial" w:eastAsia="Arial" w:hAnsi="Arial"/>
          <w:color w:val="000000"/>
          <w:sz w:val="22"/>
          <w:lang w:val="es-ES"/>
        </w:rPr>
      </w:pPr>
      <w:r w:rsidRPr="00BF396B">
        <w:rPr>
          <w:rFonts w:ascii="Arial" w:eastAsia="Arial" w:hAnsi="Arial"/>
          <w:noProof/>
          <w:color w:val="000000"/>
          <w:sz w:val="22"/>
        </w:rPr>
        <w:drawing>
          <wp:inline distT="0" distB="0" distL="0" distR="0">
            <wp:extent cx="209550" cy="152400"/>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09550" cy="152400"/>
                    </a:xfrm>
                    <a:prstGeom prst="rect">
                      <a:avLst/>
                    </a:prstGeom>
                    <a:noFill/>
                    <a:ln>
                      <a:noFill/>
                    </a:ln>
                  </pic:spPr>
                </pic:pic>
              </a:graphicData>
            </a:graphic>
          </wp:inline>
        </w:drawing>
      </w:r>
      <w:r w:rsidR="009A4F40" w:rsidRPr="00BF396B">
        <w:rPr>
          <w:rFonts w:ascii="Arial" w:eastAsia="Arial" w:hAnsi="Arial"/>
          <w:color w:val="000000"/>
          <w:sz w:val="22"/>
          <w:lang w:val="es-ES"/>
        </w:rPr>
        <w:t xml:space="preserve"> Aspectos o contenidos del proyecto que podrían re formular según la disminución de los ingresos previstos.</w:t>
      </w:r>
    </w:p>
    <w:p w:rsidR="009A4F40" w:rsidRPr="00BF396B" w:rsidRDefault="009A4F40" w:rsidP="009A4F40">
      <w:pPr>
        <w:spacing w:line="0" w:lineRule="atLeast"/>
        <w:ind w:left="40"/>
        <w:rPr>
          <w:rFonts w:ascii="Arial" w:eastAsia="Arial" w:hAnsi="Arial"/>
          <w:color w:val="000000"/>
          <w:sz w:val="22"/>
          <w:lang w:val="es-ES"/>
        </w:rPr>
      </w:pPr>
    </w:p>
    <w:p w:rsidR="00C25987" w:rsidRPr="00BF396B" w:rsidRDefault="00C25987" w:rsidP="009A4F40">
      <w:pPr>
        <w:spacing w:line="0" w:lineRule="atLeast"/>
        <w:ind w:left="40"/>
        <w:rPr>
          <w:rFonts w:ascii="Times New Roman" w:eastAsia="Times New Roman" w:hAnsi="Times New Roman"/>
          <w:color w:val="000000"/>
          <w:lang w:val="es-ES"/>
        </w:rPr>
      </w:pPr>
    </w:p>
    <w:sectPr w:rsidR="00C25987" w:rsidRPr="00BF396B" w:rsidSect="009A4F40">
      <w:headerReference w:type="default" r:id="rId32"/>
      <w:footerReference w:type="default" r:id="rId33"/>
      <w:pgSz w:w="11900" w:h="16838"/>
      <w:pgMar w:top="1440" w:right="1440" w:bottom="1440" w:left="1100" w:header="0" w:footer="0" w:gutter="0"/>
      <w:cols w:space="0" w:equalWidth="0">
        <w:col w:w="9366" w:space="720"/>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6895" w:rsidRDefault="00DF6895" w:rsidP="002547D5">
      <w:r>
        <w:separator/>
      </w:r>
    </w:p>
  </w:endnote>
  <w:endnote w:type="continuationSeparator" w:id="0">
    <w:p w:rsidR="00DF6895" w:rsidRDefault="00DF6895" w:rsidP="00254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4F40" w:rsidRDefault="00165F9B">
    <w:pPr>
      <w:pStyle w:val="Piedepgina"/>
    </w:pPr>
    <w:r>
      <w:rPr>
        <w:noProof/>
      </w:rPr>
      <w:drawing>
        <wp:anchor distT="0" distB="0" distL="114300" distR="114300" simplePos="0" relativeHeight="251658240" behindDoc="1" locked="0" layoutInCell="1" allowOverlap="1">
          <wp:simplePos x="0" y="0"/>
          <wp:positionH relativeFrom="column">
            <wp:posOffset>168910</wp:posOffset>
          </wp:positionH>
          <wp:positionV relativeFrom="paragraph">
            <wp:posOffset>-668020</wp:posOffset>
          </wp:positionV>
          <wp:extent cx="1714500" cy="72390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14500" cy="72390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47D5" w:rsidRDefault="00165F9B">
    <w:pPr>
      <w:pStyle w:val="Piedepgina"/>
    </w:pPr>
    <w:r>
      <w:rPr>
        <w:noProof/>
      </w:rPr>
      <w:drawing>
        <wp:anchor distT="0" distB="0" distL="114300" distR="114300" simplePos="0" relativeHeight="251656192" behindDoc="1" locked="0" layoutInCell="1" allowOverlap="1">
          <wp:simplePos x="0" y="0"/>
          <wp:positionH relativeFrom="column">
            <wp:posOffset>168910</wp:posOffset>
          </wp:positionH>
          <wp:positionV relativeFrom="paragraph">
            <wp:posOffset>-668020</wp:posOffset>
          </wp:positionV>
          <wp:extent cx="1714500" cy="7239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14500" cy="72390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6895" w:rsidRDefault="00DF6895" w:rsidP="002547D5">
      <w:r>
        <w:separator/>
      </w:r>
    </w:p>
  </w:footnote>
  <w:footnote w:type="continuationSeparator" w:id="0">
    <w:p w:rsidR="00DF6895" w:rsidRDefault="00DF6895" w:rsidP="002547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4F40" w:rsidRDefault="00165F9B">
    <w:pPr>
      <w:pStyle w:val="Encabezado"/>
    </w:pPr>
    <w:r>
      <w:rPr>
        <w:noProof/>
      </w:rPr>
      <w:drawing>
        <wp:anchor distT="0" distB="0" distL="114300" distR="114300" simplePos="0" relativeHeight="251659264" behindDoc="1" locked="0" layoutInCell="1" allowOverlap="1">
          <wp:simplePos x="0" y="0"/>
          <wp:positionH relativeFrom="page">
            <wp:posOffset>756285</wp:posOffset>
          </wp:positionH>
          <wp:positionV relativeFrom="page">
            <wp:posOffset>104775</wp:posOffset>
          </wp:positionV>
          <wp:extent cx="1952625" cy="866775"/>
          <wp:effectExtent l="0" t="0" r="9525" b="952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952625" cy="86677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47D5" w:rsidRDefault="00165F9B">
    <w:pPr>
      <w:pStyle w:val="Encabezado"/>
    </w:pPr>
    <w:r>
      <w:rPr>
        <w:noProof/>
      </w:rPr>
      <w:drawing>
        <wp:anchor distT="0" distB="0" distL="114300" distR="114300" simplePos="0" relativeHeight="251657216" behindDoc="1" locked="0" layoutInCell="1" allowOverlap="1">
          <wp:simplePos x="0" y="0"/>
          <wp:positionH relativeFrom="page">
            <wp:posOffset>756285</wp:posOffset>
          </wp:positionH>
          <wp:positionV relativeFrom="page">
            <wp:posOffset>104775</wp:posOffset>
          </wp:positionV>
          <wp:extent cx="1952625" cy="866775"/>
          <wp:effectExtent l="0" t="0" r="9525" b="952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952625" cy="86677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hybridMultilevel"/>
    <w:tmpl w:val="0836C40E"/>
    <w:lvl w:ilvl="0" w:tplc="459AA454">
      <w:start w:val="1"/>
      <w:numFmt w:val="bullet"/>
      <w:lvlText w:val="-"/>
      <w:lvlJc w:val="left"/>
    </w:lvl>
    <w:lvl w:ilvl="1" w:tplc="A0321536">
      <w:start w:val="1"/>
      <w:numFmt w:val="bullet"/>
      <w:lvlText w:val=""/>
      <w:lvlJc w:val="left"/>
    </w:lvl>
    <w:lvl w:ilvl="2" w:tplc="F8741F14">
      <w:start w:val="1"/>
      <w:numFmt w:val="bullet"/>
      <w:lvlText w:val=""/>
      <w:lvlJc w:val="left"/>
    </w:lvl>
    <w:lvl w:ilvl="3" w:tplc="97621E48">
      <w:start w:val="1"/>
      <w:numFmt w:val="bullet"/>
      <w:lvlText w:val=""/>
      <w:lvlJc w:val="left"/>
    </w:lvl>
    <w:lvl w:ilvl="4" w:tplc="241EE5B6">
      <w:start w:val="1"/>
      <w:numFmt w:val="bullet"/>
      <w:lvlText w:val=""/>
      <w:lvlJc w:val="left"/>
    </w:lvl>
    <w:lvl w:ilvl="5" w:tplc="363CEE7E">
      <w:start w:val="1"/>
      <w:numFmt w:val="bullet"/>
      <w:lvlText w:val=""/>
      <w:lvlJc w:val="left"/>
    </w:lvl>
    <w:lvl w:ilvl="6" w:tplc="FE2ECF8E">
      <w:start w:val="1"/>
      <w:numFmt w:val="bullet"/>
      <w:lvlText w:val=""/>
      <w:lvlJc w:val="left"/>
    </w:lvl>
    <w:lvl w:ilvl="7" w:tplc="025AA996">
      <w:start w:val="1"/>
      <w:numFmt w:val="bullet"/>
      <w:lvlText w:val=""/>
      <w:lvlJc w:val="left"/>
    </w:lvl>
    <w:lvl w:ilvl="8" w:tplc="5BE27E44">
      <w:start w:val="1"/>
      <w:numFmt w:val="bullet"/>
      <w:lvlText w:val=""/>
      <w:lvlJc w:val="left"/>
    </w:lvl>
  </w:abstractNum>
  <w:abstractNum w:abstractNumId="1" w15:restartNumberingAfterBreak="0">
    <w:nsid w:val="00000002"/>
    <w:multiLevelType w:val="hybridMultilevel"/>
    <w:tmpl w:val="02901D82"/>
    <w:lvl w:ilvl="0" w:tplc="6096C420">
      <w:start w:val="1"/>
      <w:numFmt w:val="decimal"/>
      <w:lvlText w:val="%1."/>
      <w:lvlJc w:val="left"/>
    </w:lvl>
    <w:lvl w:ilvl="1" w:tplc="7AE87D98">
      <w:start w:val="2"/>
      <w:numFmt w:val="decimal"/>
      <w:lvlText w:val="%2."/>
      <w:lvlJc w:val="left"/>
    </w:lvl>
    <w:lvl w:ilvl="2" w:tplc="9B6C1DBA">
      <w:start w:val="1"/>
      <w:numFmt w:val="bullet"/>
      <w:lvlText w:val=""/>
      <w:lvlJc w:val="left"/>
    </w:lvl>
    <w:lvl w:ilvl="3" w:tplc="B3E85E14">
      <w:start w:val="1"/>
      <w:numFmt w:val="bullet"/>
      <w:lvlText w:val=""/>
      <w:lvlJc w:val="left"/>
    </w:lvl>
    <w:lvl w:ilvl="4" w:tplc="8D06A6B2">
      <w:start w:val="1"/>
      <w:numFmt w:val="bullet"/>
      <w:lvlText w:val=""/>
      <w:lvlJc w:val="left"/>
    </w:lvl>
    <w:lvl w:ilvl="5" w:tplc="A25043BC">
      <w:start w:val="1"/>
      <w:numFmt w:val="bullet"/>
      <w:lvlText w:val=""/>
      <w:lvlJc w:val="left"/>
    </w:lvl>
    <w:lvl w:ilvl="6" w:tplc="EAD21D9E">
      <w:start w:val="1"/>
      <w:numFmt w:val="bullet"/>
      <w:lvlText w:val=""/>
      <w:lvlJc w:val="left"/>
    </w:lvl>
    <w:lvl w:ilvl="7" w:tplc="76CE3EF2">
      <w:start w:val="1"/>
      <w:numFmt w:val="bullet"/>
      <w:lvlText w:val=""/>
      <w:lvlJc w:val="left"/>
    </w:lvl>
    <w:lvl w:ilvl="8" w:tplc="2B604F4C">
      <w:start w:val="1"/>
      <w:numFmt w:val="bullet"/>
      <w:lvlText w:val=""/>
      <w:lvlJc w:val="left"/>
    </w:lvl>
  </w:abstractNum>
  <w:abstractNum w:abstractNumId="2" w15:restartNumberingAfterBreak="0">
    <w:nsid w:val="00000003"/>
    <w:multiLevelType w:val="hybridMultilevel"/>
    <w:tmpl w:val="3A95F874"/>
    <w:lvl w:ilvl="0" w:tplc="D5420754">
      <w:start w:val="1"/>
      <w:numFmt w:val="decimal"/>
      <w:lvlText w:val="%1"/>
      <w:lvlJc w:val="left"/>
    </w:lvl>
    <w:lvl w:ilvl="1" w:tplc="83189AE4">
      <w:start w:val="9"/>
      <w:numFmt w:val="decimal"/>
      <w:lvlText w:val="%2."/>
      <w:lvlJc w:val="left"/>
    </w:lvl>
    <w:lvl w:ilvl="2" w:tplc="C662301A">
      <w:start w:val="1"/>
      <w:numFmt w:val="bullet"/>
      <w:lvlText w:val=""/>
      <w:lvlJc w:val="left"/>
    </w:lvl>
    <w:lvl w:ilvl="3" w:tplc="C7082B26">
      <w:start w:val="1"/>
      <w:numFmt w:val="bullet"/>
      <w:lvlText w:val=""/>
      <w:lvlJc w:val="left"/>
    </w:lvl>
    <w:lvl w:ilvl="4" w:tplc="D01E8AFC">
      <w:start w:val="1"/>
      <w:numFmt w:val="bullet"/>
      <w:lvlText w:val=""/>
      <w:lvlJc w:val="left"/>
    </w:lvl>
    <w:lvl w:ilvl="5" w:tplc="7A7EC130">
      <w:start w:val="1"/>
      <w:numFmt w:val="bullet"/>
      <w:lvlText w:val=""/>
      <w:lvlJc w:val="left"/>
    </w:lvl>
    <w:lvl w:ilvl="6" w:tplc="E974AFDA">
      <w:start w:val="1"/>
      <w:numFmt w:val="bullet"/>
      <w:lvlText w:val=""/>
      <w:lvlJc w:val="left"/>
    </w:lvl>
    <w:lvl w:ilvl="7" w:tplc="DC1831E4">
      <w:start w:val="1"/>
      <w:numFmt w:val="bullet"/>
      <w:lvlText w:val=""/>
      <w:lvlJc w:val="left"/>
    </w:lvl>
    <w:lvl w:ilvl="8" w:tplc="6FF0E888">
      <w:start w:val="1"/>
      <w:numFmt w:val="bullet"/>
      <w:lvlText w:val=""/>
      <w:lvlJc w:val="left"/>
    </w:lvl>
  </w:abstractNum>
  <w:abstractNum w:abstractNumId="3" w15:restartNumberingAfterBreak="0">
    <w:nsid w:val="00000004"/>
    <w:multiLevelType w:val="hybridMultilevel"/>
    <w:tmpl w:val="08138640"/>
    <w:lvl w:ilvl="0" w:tplc="3C36576E">
      <w:start w:val="10"/>
      <w:numFmt w:val="decimal"/>
      <w:lvlText w:val="%1."/>
      <w:lvlJc w:val="left"/>
    </w:lvl>
    <w:lvl w:ilvl="1" w:tplc="9D1A7EB4">
      <w:start w:val="1"/>
      <w:numFmt w:val="bullet"/>
      <w:lvlText w:val=""/>
      <w:lvlJc w:val="left"/>
    </w:lvl>
    <w:lvl w:ilvl="2" w:tplc="5FF2485C">
      <w:start w:val="1"/>
      <w:numFmt w:val="bullet"/>
      <w:lvlText w:val=""/>
      <w:lvlJc w:val="left"/>
    </w:lvl>
    <w:lvl w:ilvl="3" w:tplc="6B16B506">
      <w:start w:val="1"/>
      <w:numFmt w:val="bullet"/>
      <w:lvlText w:val=""/>
      <w:lvlJc w:val="left"/>
    </w:lvl>
    <w:lvl w:ilvl="4" w:tplc="4BEC2008">
      <w:start w:val="1"/>
      <w:numFmt w:val="bullet"/>
      <w:lvlText w:val=""/>
      <w:lvlJc w:val="left"/>
    </w:lvl>
    <w:lvl w:ilvl="5" w:tplc="18C81C54">
      <w:start w:val="1"/>
      <w:numFmt w:val="bullet"/>
      <w:lvlText w:val=""/>
      <w:lvlJc w:val="left"/>
    </w:lvl>
    <w:lvl w:ilvl="6" w:tplc="0BA89E52">
      <w:start w:val="1"/>
      <w:numFmt w:val="bullet"/>
      <w:lvlText w:val=""/>
      <w:lvlJc w:val="left"/>
    </w:lvl>
    <w:lvl w:ilvl="7" w:tplc="5002C548">
      <w:start w:val="1"/>
      <w:numFmt w:val="bullet"/>
      <w:lvlText w:val=""/>
      <w:lvlJc w:val="left"/>
    </w:lvl>
    <w:lvl w:ilvl="8" w:tplc="FD4C18AA">
      <w:start w:val="1"/>
      <w:numFmt w:val="bullet"/>
      <w:lvlText w:val=""/>
      <w:lvlJc w:val="left"/>
    </w:lvl>
  </w:abstractNum>
  <w:abstractNum w:abstractNumId="4" w15:restartNumberingAfterBreak="0">
    <w:nsid w:val="00000005"/>
    <w:multiLevelType w:val="hybridMultilevel"/>
    <w:tmpl w:val="1E7FF520"/>
    <w:lvl w:ilvl="0" w:tplc="AED6E1D0">
      <w:start w:val="1"/>
      <w:numFmt w:val="decimal"/>
      <w:lvlText w:val="%1"/>
      <w:lvlJc w:val="left"/>
    </w:lvl>
    <w:lvl w:ilvl="1" w:tplc="943078DE">
      <w:start w:val="19"/>
      <w:numFmt w:val="decimal"/>
      <w:lvlText w:val="%2."/>
      <w:lvlJc w:val="left"/>
    </w:lvl>
    <w:lvl w:ilvl="2" w:tplc="4A727706">
      <w:start w:val="1"/>
      <w:numFmt w:val="bullet"/>
      <w:lvlText w:val=""/>
      <w:lvlJc w:val="left"/>
    </w:lvl>
    <w:lvl w:ilvl="3" w:tplc="C78E37B6">
      <w:start w:val="1"/>
      <w:numFmt w:val="bullet"/>
      <w:lvlText w:val=""/>
      <w:lvlJc w:val="left"/>
    </w:lvl>
    <w:lvl w:ilvl="4" w:tplc="ADCE4F04">
      <w:start w:val="1"/>
      <w:numFmt w:val="bullet"/>
      <w:lvlText w:val=""/>
      <w:lvlJc w:val="left"/>
    </w:lvl>
    <w:lvl w:ilvl="5" w:tplc="AACE3608">
      <w:start w:val="1"/>
      <w:numFmt w:val="bullet"/>
      <w:lvlText w:val=""/>
      <w:lvlJc w:val="left"/>
    </w:lvl>
    <w:lvl w:ilvl="6" w:tplc="2EF6E814">
      <w:start w:val="1"/>
      <w:numFmt w:val="bullet"/>
      <w:lvlText w:val=""/>
      <w:lvlJc w:val="left"/>
    </w:lvl>
    <w:lvl w:ilvl="7" w:tplc="E1CCDDBA">
      <w:start w:val="1"/>
      <w:numFmt w:val="bullet"/>
      <w:lvlText w:val=""/>
      <w:lvlJc w:val="left"/>
    </w:lvl>
    <w:lvl w:ilvl="8" w:tplc="EAD0AB48">
      <w:start w:val="1"/>
      <w:numFmt w:val="bullet"/>
      <w:lvlText w:val=""/>
      <w:lvlJc w:val="left"/>
    </w:lvl>
  </w:abstractNum>
  <w:abstractNum w:abstractNumId="5" w15:restartNumberingAfterBreak="0">
    <w:nsid w:val="00000006"/>
    <w:multiLevelType w:val="hybridMultilevel"/>
    <w:tmpl w:val="7C3DBD3C"/>
    <w:lvl w:ilvl="0" w:tplc="047421DE">
      <w:start w:val="1"/>
      <w:numFmt w:val="decimal"/>
      <w:lvlText w:val="%1."/>
      <w:lvlJc w:val="left"/>
    </w:lvl>
    <w:lvl w:ilvl="1" w:tplc="81F04044">
      <w:start w:val="1"/>
      <w:numFmt w:val="decimal"/>
      <w:lvlText w:val="%2"/>
      <w:lvlJc w:val="left"/>
    </w:lvl>
    <w:lvl w:ilvl="2" w:tplc="E3723D08">
      <w:start w:val="1"/>
      <w:numFmt w:val="bullet"/>
      <w:lvlText w:val=""/>
      <w:lvlJc w:val="left"/>
    </w:lvl>
    <w:lvl w:ilvl="3" w:tplc="BCAA7636">
      <w:start w:val="1"/>
      <w:numFmt w:val="bullet"/>
      <w:lvlText w:val=""/>
      <w:lvlJc w:val="left"/>
    </w:lvl>
    <w:lvl w:ilvl="4" w:tplc="991C6D9C">
      <w:start w:val="1"/>
      <w:numFmt w:val="bullet"/>
      <w:lvlText w:val=""/>
      <w:lvlJc w:val="left"/>
    </w:lvl>
    <w:lvl w:ilvl="5" w:tplc="789A1C92">
      <w:start w:val="1"/>
      <w:numFmt w:val="bullet"/>
      <w:lvlText w:val=""/>
      <w:lvlJc w:val="left"/>
    </w:lvl>
    <w:lvl w:ilvl="6" w:tplc="6EB6B1A4">
      <w:start w:val="1"/>
      <w:numFmt w:val="bullet"/>
      <w:lvlText w:val=""/>
      <w:lvlJc w:val="left"/>
    </w:lvl>
    <w:lvl w:ilvl="7" w:tplc="6804C012">
      <w:start w:val="1"/>
      <w:numFmt w:val="bullet"/>
      <w:lvlText w:val=""/>
      <w:lvlJc w:val="left"/>
    </w:lvl>
    <w:lvl w:ilvl="8" w:tplc="EAEE414C">
      <w:start w:val="1"/>
      <w:numFmt w:val="bullet"/>
      <w:lvlText w:val=""/>
      <w:lvlJc w:val="left"/>
    </w:lvl>
  </w:abstractNum>
  <w:abstractNum w:abstractNumId="6" w15:restartNumberingAfterBreak="0">
    <w:nsid w:val="00000007"/>
    <w:multiLevelType w:val="hybridMultilevel"/>
    <w:tmpl w:val="737B8DDC"/>
    <w:lvl w:ilvl="0" w:tplc="F3E423CE">
      <w:start w:val="2"/>
      <w:numFmt w:val="decimal"/>
      <w:lvlText w:val="%1."/>
      <w:lvlJc w:val="left"/>
    </w:lvl>
    <w:lvl w:ilvl="1" w:tplc="05420A4A">
      <w:start w:val="1"/>
      <w:numFmt w:val="bullet"/>
      <w:lvlText w:val=""/>
      <w:lvlJc w:val="left"/>
    </w:lvl>
    <w:lvl w:ilvl="2" w:tplc="04B4C204">
      <w:start w:val="1"/>
      <w:numFmt w:val="bullet"/>
      <w:lvlText w:val=""/>
      <w:lvlJc w:val="left"/>
    </w:lvl>
    <w:lvl w:ilvl="3" w:tplc="BC8CD93E">
      <w:start w:val="1"/>
      <w:numFmt w:val="bullet"/>
      <w:lvlText w:val=""/>
      <w:lvlJc w:val="left"/>
    </w:lvl>
    <w:lvl w:ilvl="4" w:tplc="9B0A58B6">
      <w:start w:val="1"/>
      <w:numFmt w:val="bullet"/>
      <w:lvlText w:val=""/>
      <w:lvlJc w:val="left"/>
    </w:lvl>
    <w:lvl w:ilvl="5" w:tplc="91700A4A">
      <w:start w:val="1"/>
      <w:numFmt w:val="bullet"/>
      <w:lvlText w:val=""/>
      <w:lvlJc w:val="left"/>
    </w:lvl>
    <w:lvl w:ilvl="6" w:tplc="33387C9E">
      <w:start w:val="1"/>
      <w:numFmt w:val="bullet"/>
      <w:lvlText w:val=""/>
      <w:lvlJc w:val="left"/>
    </w:lvl>
    <w:lvl w:ilvl="7" w:tplc="436864DA">
      <w:start w:val="1"/>
      <w:numFmt w:val="bullet"/>
      <w:lvlText w:val=""/>
      <w:lvlJc w:val="left"/>
    </w:lvl>
    <w:lvl w:ilvl="8" w:tplc="86EEC5F2">
      <w:start w:val="1"/>
      <w:numFmt w:val="bullet"/>
      <w:lvlText w:val=""/>
      <w:lvlJc w:val="left"/>
    </w:lvl>
  </w:abstractNum>
  <w:abstractNum w:abstractNumId="7" w15:restartNumberingAfterBreak="0">
    <w:nsid w:val="00000008"/>
    <w:multiLevelType w:val="hybridMultilevel"/>
    <w:tmpl w:val="6CEAF086"/>
    <w:lvl w:ilvl="0" w:tplc="5C5EF1B0">
      <w:start w:val="1"/>
      <w:numFmt w:val="bullet"/>
      <w:lvlText w:val="-"/>
      <w:lvlJc w:val="left"/>
    </w:lvl>
    <w:lvl w:ilvl="1" w:tplc="9214938C">
      <w:start w:val="1"/>
      <w:numFmt w:val="bullet"/>
      <w:lvlText w:val=""/>
      <w:lvlJc w:val="left"/>
    </w:lvl>
    <w:lvl w:ilvl="2" w:tplc="F9A27D46">
      <w:start w:val="1"/>
      <w:numFmt w:val="bullet"/>
      <w:lvlText w:val=""/>
      <w:lvlJc w:val="left"/>
    </w:lvl>
    <w:lvl w:ilvl="3" w:tplc="530666C8">
      <w:start w:val="1"/>
      <w:numFmt w:val="bullet"/>
      <w:lvlText w:val=""/>
      <w:lvlJc w:val="left"/>
    </w:lvl>
    <w:lvl w:ilvl="4" w:tplc="9C68E44E">
      <w:start w:val="1"/>
      <w:numFmt w:val="bullet"/>
      <w:lvlText w:val=""/>
      <w:lvlJc w:val="left"/>
    </w:lvl>
    <w:lvl w:ilvl="5" w:tplc="4588E1B8">
      <w:start w:val="1"/>
      <w:numFmt w:val="bullet"/>
      <w:lvlText w:val=""/>
      <w:lvlJc w:val="left"/>
    </w:lvl>
    <w:lvl w:ilvl="6" w:tplc="F5988F1E">
      <w:start w:val="1"/>
      <w:numFmt w:val="bullet"/>
      <w:lvlText w:val=""/>
      <w:lvlJc w:val="left"/>
    </w:lvl>
    <w:lvl w:ilvl="7" w:tplc="F7201B8A">
      <w:start w:val="1"/>
      <w:numFmt w:val="bullet"/>
      <w:lvlText w:val=""/>
      <w:lvlJc w:val="left"/>
    </w:lvl>
    <w:lvl w:ilvl="8" w:tplc="0794FB48">
      <w:start w:val="1"/>
      <w:numFmt w:val="bullet"/>
      <w:lvlText w:val=""/>
      <w:lvlJc w:val="left"/>
    </w:lvl>
  </w:abstractNum>
  <w:abstractNum w:abstractNumId="8" w15:restartNumberingAfterBreak="0">
    <w:nsid w:val="0000000A"/>
    <w:multiLevelType w:val="hybridMultilevel"/>
    <w:tmpl w:val="4516DDE8"/>
    <w:lvl w:ilvl="0" w:tplc="1BA6F8EC">
      <w:start w:val="1"/>
      <w:numFmt w:val="bullet"/>
      <w:lvlText w:val="-"/>
      <w:lvlJc w:val="left"/>
    </w:lvl>
    <w:lvl w:ilvl="1" w:tplc="3CF86A76">
      <w:start w:val="1"/>
      <w:numFmt w:val="bullet"/>
      <w:lvlText w:val=""/>
      <w:lvlJc w:val="left"/>
    </w:lvl>
    <w:lvl w:ilvl="2" w:tplc="B56C7FBA">
      <w:start w:val="1"/>
      <w:numFmt w:val="bullet"/>
      <w:lvlText w:val=""/>
      <w:lvlJc w:val="left"/>
    </w:lvl>
    <w:lvl w:ilvl="3" w:tplc="9B045CDA">
      <w:start w:val="1"/>
      <w:numFmt w:val="bullet"/>
      <w:lvlText w:val=""/>
      <w:lvlJc w:val="left"/>
    </w:lvl>
    <w:lvl w:ilvl="4" w:tplc="ADC03CE8">
      <w:start w:val="1"/>
      <w:numFmt w:val="bullet"/>
      <w:lvlText w:val=""/>
      <w:lvlJc w:val="left"/>
    </w:lvl>
    <w:lvl w:ilvl="5" w:tplc="009A720E">
      <w:start w:val="1"/>
      <w:numFmt w:val="bullet"/>
      <w:lvlText w:val=""/>
      <w:lvlJc w:val="left"/>
    </w:lvl>
    <w:lvl w:ilvl="6" w:tplc="03A8A95A">
      <w:start w:val="1"/>
      <w:numFmt w:val="bullet"/>
      <w:lvlText w:val=""/>
      <w:lvlJc w:val="left"/>
    </w:lvl>
    <w:lvl w:ilvl="7" w:tplc="8E46ABDE">
      <w:start w:val="1"/>
      <w:numFmt w:val="bullet"/>
      <w:lvlText w:val=""/>
      <w:lvlJc w:val="left"/>
    </w:lvl>
    <w:lvl w:ilvl="8" w:tplc="1812B720">
      <w:start w:val="1"/>
      <w:numFmt w:val="bullet"/>
      <w:lvlText w:val=""/>
      <w:lvlJc w:val="left"/>
    </w:lvl>
  </w:abstractNum>
  <w:abstractNum w:abstractNumId="9" w15:restartNumberingAfterBreak="0">
    <w:nsid w:val="0000000C"/>
    <w:multiLevelType w:val="hybridMultilevel"/>
    <w:tmpl w:val="614FD4A0"/>
    <w:lvl w:ilvl="0" w:tplc="798A296E">
      <w:start w:val="5"/>
      <w:numFmt w:val="decimal"/>
      <w:lvlText w:val="%1."/>
      <w:lvlJc w:val="left"/>
    </w:lvl>
    <w:lvl w:ilvl="1" w:tplc="BF36F348">
      <w:start w:val="1"/>
      <w:numFmt w:val="bullet"/>
      <w:lvlText w:val=""/>
      <w:lvlJc w:val="left"/>
    </w:lvl>
    <w:lvl w:ilvl="2" w:tplc="AEDCB4BC">
      <w:start w:val="1"/>
      <w:numFmt w:val="bullet"/>
      <w:lvlText w:val=""/>
      <w:lvlJc w:val="left"/>
    </w:lvl>
    <w:lvl w:ilvl="3" w:tplc="262A5EC6">
      <w:start w:val="1"/>
      <w:numFmt w:val="bullet"/>
      <w:lvlText w:val=""/>
      <w:lvlJc w:val="left"/>
    </w:lvl>
    <w:lvl w:ilvl="4" w:tplc="392A7902">
      <w:start w:val="1"/>
      <w:numFmt w:val="bullet"/>
      <w:lvlText w:val=""/>
      <w:lvlJc w:val="left"/>
    </w:lvl>
    <w:lvl w:ilvl="5" w:tplc="ADD441F8">
      <w:start w:val="1"/>
      <w:numFmt w:val="bullet"/>
      <w:lvlText w:val=""/>
      <w:lvlJc w:val="left"/>
    </w:lvl>
    <w:lvl w:ilvl="6" w:tplc="58423FAA">
      <w:start w:val="1"/>
      <w:numFmt w:val="bullet"/>
      <w:lvlText w:val=""/>
      <w:lvlJc w:val="left"/>
    </w:lvl>
    <w:lvl w:ilvl="7" w:tplc="A6E060A6">
      <w:start w:val="1"/>
      <w:numFmt w:val="bullet"/>
      <w:lvlText w:val=""/>
      <w:lvlJc w:val="left"/>
    </w:lvl>
    <w:lvl w:ilvl="8" w:tplc="205A973E">
      <w:start w:val="1"/>
      <w:numFmt w:val="bullet"/>
      <w:lvlText w:val=""/>
      <w:lvlJc w:val="left"/>
    </w:lvl>
  </w:abstractNum>
  <w:abstractNum w:abstractNumId="10" w15:restartNumberingAfterBreak="0">
    <w:nsid w:val="0000000D"/>
    <w:multiLevelType w:val="hybridMultilevel"/>
    <w:tmpl w:val="419AC240"/>
    <w:lvl w:ilvl="0" w:tplc="23E0C190">
      <w:start w:val="1"/>
      <w:numFmt w:val="bullet"/>
      <w:lvlText w:val="-"/>
      <w:lvlJc w:val="left"/>
    </w:lvl>
    <w:lvl w:ilvl="1" w:tplc="6A8CDC78">
      <w:start w:val="1"/>
      <w:numFmt w:val="bullet"/>
      <w:lvlText w:val=""/>
      <w:lvlJc w:val="left"/>
    </w:lvl>
    <w:lvl w:ilvl="2" w:tplc="8EACC13E">
      <w:start w:val="1"/>
      <w:numFmt w:val="bullet"/>
      <w:lvlText w:val=""/>
      <w:lvlJc w:val="left"/>
    </w:lvl>
    <w:lvl w:ilvl="3" w:tplc="02E42990">
      <w:start w:val="1"/>
      <w:numFmt w:val="bullet"/>
      <w:lvlText w:val=""/>
      <w:lvlJc w:val="left"/>
    </w:lvl>
    <w:lvl w:ilvl="4" w:tplc="0088AA98">
      <w:start w:val="1"/>
      <w:numFmt w:val="bullet"/>
      <w:lvlText w:val=""/>
      <w:lvlJc w:val="left"/>
    </w:lvl>
    <w:lvl w:ilvl="5" w:tplc="1340D564">
      <w:start w:val="1"/>
      <w:numFmt w:val="bullet"/>
      <w:lvlText w:val=""/>
      <w:lvlJc w:val="left"/>
    </w:lvl>
    <w:lvl w:ilvl="6" w:tplc="F2F8B218">
      <w:start w:val="1"/>
      <w:numFmt w:val="bullet"/>
      <w:lvlText w:val=""/>
      <w:lvlJc w:val="left"/>
    </w:lvl>
    <w:lvl w:ilvl="7" w:tplc="DEC24954">
      <w:start w:val="1"/>
      <w:numFmt w:val="bullet"/>
      <w:lvlText w:val=""/>
      <w:lvlJc w:val="left"/>
    </w:lvl>
    <w:lvl w:ilvl="8" w:tplc="8DCC38AE">
      <w:start w:val="1"/>
      <w:numFmt w:val="bullet"/>
      <w:lvlText w:val=""/>
      <w:lvlJc w:val="left"/>
    </w:lvl>
  </w:abstractNum>
  <w:abstractNum w:abstractNumId="11" w15:restartNumberingAfterBreak="0">
    <w:nsid w:val="0000000F"/>
    <w:multiLevelType w:val="hybridMultilevel"/>
    <w:tmpl w:val="440BADFC"/>
    <w:lvl w:ilvl="0" w:tplc="C99C1328">
      <w:start w:val="1"/>
      <w:numFmt w:val="bullet"/>
      <w:lvlText w:val="-"/>
      <w:lvlJc w:val="left"/>
    </w:lvl>
    <w:lvl w:ilvl="1" w:tplc="60CA94D6">
      <w:start w:val="1"/>
      <w:numFmt w:val="bullet"/>
      <w:lvlText w:val=""/>
      <w:lvlJc w:val="left"/>
    </w:lvl>
    <w:lvl w:ilvl="2" w:tplc="83AE1AA6">
      <w:start w:val="1"/>
      <w:numFmt w:val="bullet"/>
      <w:lvlText w:val=""/>
      <w:lvlJc w:val="left"/>
    </w:lvl>
    <w:lvl w:ilvl="3" w:tplc="C2944AF8">
      <w:start w:val="1"/>
      <w:numFmt w:val="bullet"/>
      <w:lvlText w:val=""/>
      <w:lvlJc w:val="left"/>
    </w:lvl>
    <w:lvl w:ilvl="4" w:tplc="73DC35EC">
      <w:start w:val="1"/>
      <w:numFmt w:val="bullet"/>
      <w:lvlText w:val=""/>
      <w:lvlJc w:val="left"/>
    </w:lvl>
    <w:lvl w:ilvl="5" w:tplc="219A7A48">
      <w:start w:val="1"/>
      <w:numFmt w:val="bullet"/>
      <w:lvlText w:val=""/>
      <w:lvlJc w:val="left"/>
    </w:lvl>
    <w:lvl w:ilvl="6" w:tplc="7EC6EDC4">
      <w:start w:val="1"/>
      <w:numFmt w:val="bullet"/>
      <w:lvlText w:val=""/>
      <w:lvlJc w:val="left"/>
    </w:lvl>
    <w:lvl w:ilvl="7" w:tplc="3A24C8A2">
      <w:start w:val="1"/>
      <w:numFmt w:val="bullet"/>
      <w:lvlText w:val=""/>
      <w:lvlJc w:val="left"/>
    </w:lvl>
    <w:lvl w:ilvl="8" w:tplc="A3F0CC84">
      <w:start w:val="1"/>
      <w:numFmt w:val="bullet"/>
      <w:lvlText w:val=""/>
      <w:lvlJc w:val="left"/>
    </w:lvl>
  </w:abstractNum>
  <w:abstractNum w:abstractNumId="12" w15:restartNumberingAfterBreak="0">
    <w:nsid w:val="00000010"/>
    <w:multiLevelType w:val="hybridMultilevel"/>
    <w:tmpl w:val="05072366"/>
    <w:lvl w:ilvl="0" w:tplc="076892D0">
      <w:start w:val="1"/>
      <w:numFmt w:val="bullet"/>
      <w:lvlText w:val="-"/>
      <w:lvlJc w:val="left"/>
    </w:lvl>
    <w:lvl w:ilvl="1" w:tplc="B5FAADAC">
      <w:start w:val="1"/>
      <w:numFmt w:val="bullet"/>
      <w:lvlText w:val=""/>
      <w:lvlJc w:val="left"/>
    </w:lvl>
    <w:lvl w:ilvl="2" w:tplc="2CC25A10">
      <w:start w:val="1"/>
      <w:numFmt w:val="bullet"/>
      <w:lvlText w:val=""/>
      <w:lvlJc w:val="left"/>
    </w:lvl>
    <w:lvl w:ilvl="3" w:tplc="8F066858">
      <w:start w:val="1"/>
      <w:numFmt w:val="bullet"/>
      <w:lvlText w:val=""/>
      <w:lvlJc w:val="left"/>
    </w:lvl>
    <w:lvl w:ilvl="4" w:tplc="90FA5FFA">
      <w:start w:val="1"/>
      <w:numFmt w:val="bullet"/>
      <w:lvlText w:val=""/>
      <w:lvlJc w:val="left"/>
    </w:lvl>
    <w:lvl w:ilvl="5" w:tplc="88D24D80">
      <w:start w:val="1"/>
      <w:numFmt w:val="bullet"/>
      <w:lvlText w:val=""/>
      <w:lvlJc w:val="left"/>
    </w:lvl>
    <w:lvl w:ilvl="6" w:tplc="A27256DC">
      <w:start w:val="1"/>
      <w:numFmt w:val="bullet"/>
      <w:lvlText w:val=""/>
      <w:lvlJc w:val="left"/>
    </w:lvl>
    <w:lvl w:ilvl="7" w:tplc="8B409AE6">
      <w:start w:val="1"/>
      <w:numFmt w:val="bullet"/>
      <w:lvlText w:val=""/>
      <w:lvlJc w:val="left"/>
    </w:lvl>
    <w:lvl w:ilvl="8" w:tplc="F938912E">
      <w:start w:val="1"/>
      <w:numFmt w:val="bullet"/>
      <w:lvlText w:val=""/>
      <w:lvlJc w:val="left"/>
    </w:lvl>
  </w:abstractNum>
  <w:abstractNum w:abstractNumId="13" w15:restartNumberingAfterBreak="0">
    <w:nsid w:val="00000011"/>
    <w:multiLevelType w:val="hybridMultilevel"/>
    <w:tmpl w:val="3804823E"/>
    <w:lvl w:ilvl="0" w:tplc="D65C2F94">
      <w:start w:val="1"/>
      <w:numFmt w:val="bullet"/>
      <w:lvlText w:val="-"/>
      <w:lvlJc w:val="left"/>
    </w:lvl>
    <w:lvl w:ilvl="1" w:tplc="B9BE21BC">
      <w:start w:val="1"/>
      <w:numFmt w:val="bullet"/>
      <w:lvlText w:val=""/>
      <w:lvlJc w:val="left"/>
    </w:lvl>
    <w:lvl w:ilvl="2" w:tplc="95A2DCC2">
      <w:start w:val="1"/>
      <w:numFmt w:val="bullet"/>
      <w:lvlText w:val=""/>
      <w:lvlJc w:val="left"/>
    </w:lvl>
    <w:lvl w:ilvl="3" w:tplc="883CDB88">
      <w:start w:val="1"/>
      <w:numFmt w:val="bullet"/>
      <w:lvlText w:val=""/>
      <w:lvlJc w:val="left"/>
    </w:lvl>
    <w:lvl w:ilvl="4" w:tplc="AABEDD00">
      <w:start w:val="1"/>
      <w:numFmt w:val="bullet"/>
      <w:lvlText w:val=""/>
      <w:lvlJc w:val="left"/>
    </w:lvl>
    <w:lvl w:ilvl="5" w:tplc="FAFC5468">
      <w:start w:val="1"/>
      <w:numFmt w:val="bullet"/>
      <w:lvlText w:val=""/>
      <w:lvlJc w:val="left"/>
    </w:lvl>
    <w:lvl w:ilvl="6" w:tplc="7A662636">
      <w:start w:val="1"/>
      <w:numFmt w:val="bullet"/>
      <w:lvlText w:val=""/>
      <w:lvlJc w:val="left"/>
    </w:lvl>
    <w:lvl w:ilvl="7" w:tplc="3544BB24">
      <w:start w:val="1"/>
      <w:numFmt w:val="bullet"/>
      <w:lvlText w:val=""/>
      <w:lvlJc w:val="left"/>
    </w:lvl>
    <w:lvl w:ilvl="8" w:tplc="F75AC95A">
      <w:start w:val="1"/>
      <w:numFmt w:val="bullet"/>
      <w:lvlText w:val=""/>
      <w:lvlJc w:val="left"/>
    </w:lvl>
  </w:abstractNum>
  <w:abstractNum w:abstractNumId="14" w15:restartNumberingAfterBreak="0">
    <w:nsid w:val="00000012"/>
    <w:multiLevelType w:val="hybridMultilevel"/>
    <w:tmpl w:val="77465F00"/>
    <w:lvl w:ilvl="0" w:tplc="FBCC8AB4">
      <w:start w:val="1"/>
      <w:numFmt w:val="bullet"/>
      <w:lvlText w:val="-"/>
      <w:lvlJc w:val="left"/>
    </w:lvl>
    <w:lvl w:ilvl="1" w:tplc="7D72227C">
      <w:start w:val="1"/>
      <w:numFmt w:val="bullet"/>
      <w:lvlText w:val=""/>
      <w:lvlJc w:val="left"/>
    </w:lvl>
    <w:lvl w:ilvl="2" w:tplc="5A0862FA">
      <w:start w:val="1"/>
      <w:numFmt w:val="bullet"/>
      <w:lvlText w:val=""/>
      <w:lvlJc w:val="left"/>
    </w:lvl>
    <w:lvl w:ilvl="3" w:tplc="6BDC6FD4">
      <w:start w:val="1"/>
      <w:numFmt w:val="bullet"/>
      <w:lvlText w:val=""/>
      <w:lvlJc w:val="left"/>
    </w:lvl>
    <w:lvl w:ilvl="4" w:tplc="B84E3FCC">
      <w:start w:val="1"/>
      <w:numFmt w:val="bullet"/>
      <w:lvlText w:val=""/>
      <w:lvlJc w:val="left"/>
    </w:lvl>
    <w:lvl w:ilvl="5" w:tplc="09264750">
      <w:start w:val="1"/>
      <w:numFmt w:val="bullet"/>
      <w:lvlText w:val=""/>
      <w:lvlJc w:val="left"/>
    </w:lvl>
    <w:lvl w:ilvl="6" w:tplc="301E382C">
      <w:start w:val="1"/>
      <w:numFmt w:val="bullet"/>
      <w:lvlText w:val=""/>
      <w:lvlJc w:val="left"/>
    </w:lvl>
    <w:lvl w:ilvl="7" w:tplc="6C78ABFC">
      <w:start w:val="1"/>
      <w:numFmt w:val="bullet"/>
      <w:lvlText w:val=""/>
      <w:lvlJc w:val="left"/>
    </w:lvl>
    <w:lvl w:ilvl="8" w:tplc="7638DA0A">
      <w:start w:val="1"/>
      <w:numFmt w:val="bullet"/>
      <w:lvlText w:val=""/>
      <w:lvlJc w:val="left"/>
    </w:lvl>
  </w:abstractNum>
  <w:abstractNum w:abstractNumId="15" w15:restartNumberingAfterBreak="0">
    <w:nsid w:val="0000001D"/>
    <w:multiLevelType w:val="hybridMultilevel"/>
    <w:tmpl w:val="6A2342EC"/>
    <w:lvl w:ilvl="0" w:tplc="97D8BBBA">
      <w:start w:val="1"/>
      <w:numFmt w:val="bullet"/>
      <w:lvlText w:val="-"/>
      <w:lvlJc w:val="left"/>
    </w:lvl>
    <w:lvl w:ilvl="1" w:tplc="526C716C">
      <w:start w:val="1"/>
      <w:numFmt w:val="bullet"/>
      <w:lvlText w:val=""/>
      <w:lvlJc w:val="left"/>
    </w:lvl>
    <w:lvl w:ilvl="2" w:tplc="A3E04F56">
      <w:start w:val="1"/>
      <w:numFmt w:val="bullet"/>
      <w:lvlText w:val=""/>
      <w:lvlJc w:val="left"/>
    </w:lvl>
    <w:lvl w:ilvl="3" w:tplc="FCDC5124">
      <w:start w:val="1"/>
      <w:numFmt w:val="bullet"/>
      <w:lvlText w:val=""/>
      <w:lvlJc w:val="left"/>
    </w:lvl>
    <w:lvl w:ilvl="4" w:tplc="4DCCDD90">
      <w:start w:val="1"/>
      <w:numFmt w:val="bullet"/>
      <w:lvlText w:val=""/>
      <w:lvlJc w:val="left"/>
    </w:lvl>
    <w:lvl w:ilvl="5" w:tplc="7D56CC9A">
      <w:start w:val="1"/>
      <w:numFmt w:val="bullet"/>
      <w:lvlText w:val=""/>
      <w:lvlJc w:val="left"/>
    </w:lvl>
    <w:lvl w:ilvl="6" w:tplc="D14C0294">
      <w:start w:val="1"/>
      <w:numFmt w:val="bullet"/>
      <w:lvlText w:val=""/>
      <w:lvlJc w:val="left"/>
    </w:lvl>
    <w:lvl w:ilvl="7" w:tplc="69A2EEDE">
      <w:start w:val="1"/>
      <w:numFmt w:val="bullet"/>
      <w:lvlText w:val=""/>
      <w:lvlJc w:val="left"/>
    </w:lvl>
    <w:lvl w:ilvl="8" w:tplc="680ACE50">
      <w:start w:val="1"/>
      <w:numFmt w:val="bullet"/>
      <w:lvlText w:val=""/>
      <w:lvlJc w:val="left"/>
    </w:lvl>
  </w:abstractNum>
  <w:abstractNum w:abstractNumId="16" w15:restartNumberingAfterBreak="0">
    <w:nsid w:val="0000001F"/>
    <w:multiLevelType w:val="hybridMultilevel"/>
    <w:tmpl w:val="1D4ED43A"/>
    <w:lvl w:ilvl="0" w:tplc="D6CCC81C">
      <w:start w:val="1"/>
      <w:numFmt w:val="bullet"/>
      <w:lvlText w:val="-"/>
      <w:lvlJc w:val="left"/>
    </w:lvl>
    <w:lvl w:ilvl="1" w:tplc="84B247D0">
      <w:start w:val="1"/>
      <w:numFmt w:val="bullet"/>
      <w:lvlText w:val=""/>
      <w:lvlJc w:val="left"/>
    </w:lvl>
    <w:lvl w:ilvl="2" w:tplc="7C427640">
      <w:start w:val="1"/>
      <w:numFmt w:val="bullet"/>
      <w:lvlText w:val=""/>
      <w:lvlJc w:val="left"/>
    </w:lvl>
    <w:lvl w:ilvl="3" w:tplc="EE0497F6">
      <w:start w:val="1"/>
      <w:numFmt w:val="bullet"/>
      <w:lvlText w:val=""/>
      <w:lvlJc w:val="left"/>
    </w:lvl>
    <w:lvl w:ilvl="4" w:tplc="422AB938">
      <w:start w:val="1"/>
      <w:numFmt w:val="bullet"/>
      <w:lvlText w:val=""/>
      <w:lvlJc w:val="left"/>
    </w:lvl>
    <w:lvl w:ilvl="5" w:tplc="4CC0E3A6">
      <w:start w:val="1"/>
      <w:numFmt w:val="bullet"/>
      <w:lvlText w:val=""/>
      <w:lvlJc w:val="left"/>
    </w:lvl>
    <w:lvl w:ilvl="6" w:tplc="FA3EE6E8">
      <w:start w:val="1"/>
      <w:numFmt w:val="bullet"/>
      <w:lvlText w:val=""/>
      <w:lvlJc w:val="left"/>
    </w:lvl>
    <w:lvl w:ilvl="7" w:tplc="D03C3F14">
      <w:start w:val="1"/>
      <w:numFmt w:val="bullet"/>
      <w:lvlText w:val=""/>
      <w:lvlJc w:val="left"/>
    </w:lvl>
    <w:lvl w:ilvl="8" w:tplc="343C289C">
      <w:start w:val="1"/>
      <w:numFmt w:val="bullet"/>
      <w:lvlText w:val=""/>
      <w:lvlJc w:val="left"/>
    </w:lvl>
  </w:abstractNum>
  <w:abstractNum w:abstractNumId="17" w15:restartNumberingAfterBreak="0">
    <w:nsid w:val="00000020"/>
    <w:multiLevelType w:val="hybridMultilevel"/>
    <w:tmpl w:val="725A06FA"/>
    <w:lvl w:ilvl="0" w:tplc="6AD25B38">
      <w:start w:val="1"/>
      <w:numFmt w:val="bullet"/>
      <w:lvlText w:val="-"/>
      <w:lvlJc w:val="left"/>
    </w:lvl>
    <w:lvl w:ilvl="1" w:tplc="FFFA9D66">
      <w:start w:val="1"/>
      <w:numFmt w:val="bullet"/>
      <w:lvlText w:val=""/>
      <w:lvlJc w:val="left"/>
    </w:lvl>
    <w:lvl w:ilvl="2" w:tplc="B7C8EAAC">
      <w:start w:val="1"/>
      <w:numFmt w:val="bullet"/>
      <w:lvlText w:val=""/>
      <w:lvlJc w:val="left"/>
    </w:lvl>
    <w:lvl w:ilvl="3" w:tplc="4A284F9C">
      <w:start w:val="1"/>
      <w:numFmt w:val="bullet"/>
      <w:lvlText w:val=""/>
      <w:lvlJc w:val="left"/>
    </w:lvl>
    <w:lvl w:ilvl="4" w:tplc="98B01360">
      <w:start w:val="1"/>
      <w:numFmt w:val="bullet"/>
      <w:lvlText w:val=""/>
      <w:lvlJc w:val="left"/>
    </w:lvl>
    <w:lvl w:ilvl="5" w:tplc="8B70AF62">
      <w:start w:val="1"/>
      <w:numFmt w:val="bullet"/>
      <w:lvlText w:val=""/>
      <w:lvlJc w:val="left"/>
    </w:lvl>
    <w:lvl w:ilvl="6" w:tplc="F272A90A">
      <w:start w:val="1"/>
      <w:numFmt w:val="bullet"/>
      <w:lvlText w:val=""/>
      <w:lvlJc w:val="left"/>
    </w:lvl>
    <w:lvl w:ilvl="7" w:tplc="50BE13EE">
      <w:start w:val="1"/>
      <w:numFmt w:val="bullet"/>
      <w:lvlText w:val=""/>
      <w:lvlJc w:val="left"/>
    </w:lvl>
    <w:lvl w:ilvl="8" w:tplc="E634F80A">
      <w:start w:val="1"/>
      <w:numFmt w:val="bullet"/>
      <w:lvlText w:val=""/>
      <w:lvlJc w:val="left"/>
    </w:lvl>
  </w:abstractNum>
  <w:abstractNum w:abstractNumId="18" w15:restartNumberingAfterBreak="0">
    <w:nsid w:val="00000021"/>
    <w:multiLevelType w:val="hybridMultilevel"/>
    <w:tmpl w:val="2CD89A32"/>
    <w:lvl w:ilvl="0" w:tplc="1C0EC09E">
      <w:start w:val="1"/>
      <w:numFmt w:val="bullet"/>
      <w:lvlText w:val="-"/>
      <w:lvlJc w:val="left"/>
    </w:lvl>
    <w:lvl w:ilvl="1" w:tplc="0542241A">
      <w:start w:val="1"/>
      <w:numFmt w:val="bullet"/>
      <w:lvlText w:val=""/>
      <w:lvlJc w:val="left"/>
    </w:lvl>
    <w:lvl w:ilvl="2" w:tplc="6EE2624A">
      <w:start w:val="1"/>
      <w:numFmt w:val="bullet"/>
      <w:lvlText w:val=""/>
      <w:lvlJc w:val="left"/>
    </w:lvl>
    <w:lvl w:ilvl="3" w:tplc="1CDA1B04">
      <w:start w:val="1"/>
      <w:numFmt w:val="bullet"/>
      <w:lvlText w:val=""/>
      <w:lvlJc w:val="left"/>
    </w:lvl>
    <w:lvl w:ilvl="4" w:tplc="F05ECCC4">
      <w:start w:val="1"/>
      <w:numFmt w:val="bullet"/>
      <w:lvlText w:val=""/>
      <w:lvlJc w:val="left"/>
    </w:lvl>
    <w:lvl w:ilvl="5" w:tplc="1EE6D9D2">
      <w:start w:val="1"/>
      <w:numFmt w:val="bullet"/>
      <w:lvlText w:val=""/>
      <w:lvlJc w:val="left"/>
    </w:lvl>
    <w:lvl w:ilvl="6" w:tplc="0B566644">
      <w:start w:val="1"/>
      <w:numFmt w:val="bullet"/>
      <w:lvlText w:val=""/>
      <w:lvlJc w:val="left"/>
    </w:lvl>
    <w:lvl w:ilvl="7" w:tplc="A0345F12">
      <w:start w:val="1"/>
      <w:numFmt w:val="bullet"/>
      <w:lvlText w:val=""/>
      <w:lvlJc w:val="left"/>
    </w:lvl>
    <w:lvl w:ilvl="8" w:tplc="C6BA416E">
      <w:start w:val="1"/>
      <w:numFmt w:val="bullet"/>
      <w:lvlText w:val=""/>
      <w:lvlJc w:val="left"/>
    </w:lvl>
  </w:abstractNum>
  <w:abstractNum w:abstractNumId="19" w15:restartNumberingAfterBreak="0">
    <w:nsid w:val="00000022"/>
    <w:multiLevelType w:val="hybridMultilevel"/>
    <w:tmpl w:val="57E4CCAE"/>
    <w:lvl w:ilvl="0" w:tplc="3A066AE8">
      <w:start w:val="1"/>
      <w:numFmt w:val="bullet"/>
      <w:lvlText w:val="-"/>
      <w:lvlJc w:val="left"/>
    </w:lvl>
    <w:lvl w:ilvl="1" w:tplc="AC4C6720">
      <w:start w:val="1"/>
      <w:numFmt w:val="bullet"/>
      <w:lvlText w:val=""/>
      <w:lvlJc w:val="left"/>
    </w:lvl>
    <w:lvl w:ilvl="2" w:tplc="C33090AC">
      <w:start w:val="1"/>
      <w:numFmt w:val="bullet"/>
      <w:lvlText w:val=""/>
      <w:lvlJc w:val="left"/>
    </w:lvl>
    <w:lvl w:ilvl="3" w:tplc="89F605FE">
      <w:start w:val="1"/>
      <w:numFmt w:val="bullet"/>
      <w:lvlText w:val=""/>
      <w:lvlJc w:val="left"/>
    </w:lvl>
    <w:lvl w:ilvl="4" w:tplc="4126C226">
      <w:start w:val="1"/>
      <w:numFmt w:val="bullet"/>
      <w:lvlText w:val=""/>
      <w:lvlJc w:val="left"/>
    </w:lvl>
    <w:lvl w:ilvl="5" w:tplc="D2269980">
      <w:start w:val="1"/>
      <w:numFmt w:val="bullet"/>
      <w:lvlText w:val=""/>
      <w:lvlJc w:val="left"/>
    </w:lvl>
    <w:lvl w:ilvl="6" w:tplc="6598DD28">
      <w:start w:val="1"/>
      <w:numFmt w:val="bullet"/>
      <w:lvlText w:val=""/>
      <w:lvlJc w:val="left"/>
    </w:lvl>
    <w:lvl w:ilvl="7" w:tplc="E72E8DB6">
      <w:start w:val="1"/>
      <w:numFmt w:val="bullet"/>
      <w:lvlText w:val=""/>
      <w:lvlJc w:val="left"/>
    </w:lvl>
    <w:lvl w:ilvl="8" w:tplc="1D7EF3A2">
      <w:start w:val="1"/>
      <w:numFmt w:val="bullet"/>
      <w:lvlText w:val=""/>
      <w:lvlJc w:val="left"/>
    </w:lvl>
  </w:abstractNum>
  <w:abstractNum w:abstractNumId="20" w15:restartNumberingAfterBreak="0">
    <w:nsid w:val="00000023"/>
    <w:multiLevelType w:val="hybridMultilevel"/>
    <w:tmpl w:val="7A6D8D3C"/>
    <w:lvl w:ilvl="0" w:tplc="1F927B22">
      <w:start w:val="1"/>
      <w:numFmt w:val="bullet"/>
      <w:lvlText w:val="-"/>
      <w:lvlJc w:val="left"/>
    </w:lvl>
    <w:lvl w:ilvl="1" w:tplc="3BDE031C">
      <w:start w:val="1"/>
      <w:numFmt w:val="bullet"/>
      <w:lvlText w:val=""/>
      <w:lvlJc w:val="left"/>
    </w:lvl>
    <w:lvl w:ilvl="2" w:tplc="B442F80E">
      <w:start w:val="1"/>
      <w:numFmt w:val="bullet"/>
      <w:lvlText w:val=""/>
      <w:lvlJc w:val="left"/>
    </w:lvl>
    <w:lvl w:ilvl="3" w:tplc="DD9A0858">
      <w:start w:val="1"/>
      <w:numFmt w:val="bullet"/>
      <w:lvlText w:val=""/>
      <w:lvlJc w:val="left"/>
    </w:lvl>
    <w:lvl w:ilvl="4" w:tplc="52F03D18">
      <w:start w:val="1"/>
      <w:numFmt w:val="bullet"/>
      <w:lvlText w:val=""/>
      <w:lvlJc w:val="left"/>
    </w:lvl>
    <w:lvl w:ilvl="5" w:tplc="31285C24">
      <w:start w:val="1"/>
      <w:numFmt w:val="bullet"/>
      <w:lvlText w:val=""/>
      <w:lvlJc w:val="left"/>
    </w:lvl>
    <w:lvl w:ilvl="6" w:tplc="66DA49D0">
      <w:start w:val="1"/>
      <w:numFmt w:val="bullet"/>
      <w:lvlText w:val=""/>
      <w:lvlJc w:val="left"/>
    </w:lvl>
    <w:lvl w:ilvl="7" w:tplc="0FF0C116">
      <w:start w:val="1"/>
      <w:numFmt w:val="bullet"/>
      <w:lvlText w:val=""/>
      <w:lvlJc w:val="left"/>
    </w:lvl>
    <w:lvl w:ilvl="8" w:tplc="20E0A7EA">
      <w:start w:val="1"/>
      <w:numFmt w:val="bullet"/>
      <w:lvlText w:val=""/>
      <w:lvlJc w:val="left"/>
    </w:lvl>
  </w:abstractNum>
  <w:abstractNum w:abstractNumId="21" w15:restartNumberingAfterBreak="0">
    <w:nsid w:val="00000024"/>
    <w:multiLevelType w:val="hybridMultilevel"/>
    <w:tmpl w:val="4B588F54"/>
    <w:lvl w:ilvl="0" w:tplc="140EE3FA">
      <w:start w:val="1"/>
      <w:numFmt w:val="bullet"/>
      <w:lvlText w:val="-"/>
      <w:lvlJc w:val="left"/>
    </w:lvl>
    <w:lvl w:ilvl="1" w:tplc="86F02774">
      <w:start w:val="1"/>
      <w:numFmt w:val="bullet"/>
      <w:lvlText w:val=""/>
      <w:lvlJc w:val="left"/>
    </w:lvl>
    <w:lvl w:ilvl="2" w:tplc="07267B1A">
      <w:start w:val="1"/>
      <w:numFmt w:val="bullet"/>
      <w:lvlText w:val=""/>
      <w:lvlJc w:val="left"/>
    </w:lvl>
    <w:lvl w:ilvl="3" w:tplc="39F27EA0">
      <w:start w:val="1"/>
      <w:numFmt w:val="bullet"/>
      <w:lvlText w:val=""/>
      <w:lvlJc w:val="left"/>
    </w:lvl>
    <w:lvl w:ilvl="4" w:tplc="4164E4E2">
      <w:start w:val="1"/>
      <w:numFmt w:val="bullet"/>
      <w:lvlText w:val=""/>
      <w:lvlJc w:val="left"/>
    </w:lvl>
    <w:lvl w:ilvl="5" w:tplc="4496AD96">
      <w:start w:val="1"/>
      <w:numFmt w:val="bullet"/>
      <w:lvlText w:val=""/>
      <w:lvlJc w:val="left"/>
    </w:lvl>
    <w:lvl w:ilvl="6" w:tplc="BF6E5C36">
      <w:start w:val="1"/>
      <w:numFmt w:val="bullet"/>
      <w:lvlText w:val=""/>
      <w:lvlJc w:val="left"/>
    </w:lvl>
    <w:lvl w:ilvl="7" w:tplc="1DB89CA8">
      <w:start w:val="1"/>
      <w:numFmt w:val="bullet"/>
      <w:lvlText w:val=""/>
      <w:lvlJc w:val="left"/>
    </w:lvl>
    <w:lvl w:ilvl="8" w:tplc="60FE7914">
      <w:start w:val="1"/>
      <w:numFmt w:val="bullet"/>
      <w:lvlText w:val=""/>
      <w:lvlJc w:val="left"/>
    </w:lvl>
  </w:abstractNum>
  <w:abstractNum w:abstractNumId="22" w15:restartNumberingAfterBreak="0">
    <w:nsid w:val="00000025"/>
    <w:multiLevelType w:val="hybridMultilevel"/>
    <w:tmpl w:val="542289EC"/>
    <w:lvl w:ilvl="0" w:tplc="15CA6692">
      <w:start w:val="1"/>
      <w:numFmt w:val="bullet"/>
      <w:lvlText w:val="-"/>
      <w:lvlJc w:val="left"/>
    </w:lvl>
    <w:lvl w:ilvl="1" w:tplc="57B2D310">
      <w:start w:val="1"/>
      <w:numFmt w:val="bullet"/>
      <w:lvlText w:val=""/>
      <w:lvlJc w:val="left"/>
    </w:lvl>
    <w:lvl w:ilvl="2" w:tplc="C1BE3324">
      <w:start w:val="1"/>
      <w:numFmt w:val="bullet"/>
      <w:lvlText w:val=""/>
      <w:lvlJc w:val="left"/>
    </w:lvl>
    <w:lvl w:ilvl="3" w:tplc="7786A9BC">
      <w:start w:val="1"/>
      <w:numFmt w:val="bullet"/>
      <w:lvlText w:val=""/>
      <w:lvlJc w:val="left"/>
    </w:lvl>
    <w:lvl w:ilvl="4" w:tplc="33466CD4">
      <w:start w:val="1"/>
      <w:numFmt w:val="bullet"/>
      <w:lvlText w:val=""/>
      <w:lvlJc w:val="left"/>
    </w:lvl>
    <w:lvl w:ilvl="5" w:tplc="88AA69FC">
      <w:start w:val="1"/>
      <w:numFmt w:val="bullet"/>
      <w:lvlText w:val=""/>
      <w:lvlJc w:val="left"/>
    </w:lvl>
    <w:lvl w:ilvl="6" w:tplc="54720846">
      <w:start w:val="1"/>
      <w:numFmt w:val="bullet"/>
      <w:lvlText w:val=""/>
      <w:lvlJc w:val="left"/>
    </w:lvl>
    <w:lvl w:ilvl="7" w:tplc="D59EC6EC">
      <w:start w:val="1"/>
      <w:numFmt w:val="bullet"/>
      <w:lvlText w:val=""/>
      <w:lvlJc w:val="left"/>
    </w:lvl>
    <w:lvl w:ilvl="8" w:tplc="E3EEAF10">
      <w:start w:val="1"/>
      <w:numFmt w:val="bullet"/>
      <w:lvlText w:val=""/>
      <w:lvlJc w:val="left"/>
    </w:lvl>
  </w:abstractNum>
  <w:abstractNum w:abstractNumId="23" w15:restartNumberingAfterBreak="0">
    <w:nsid w:val="00000026"/>
    <w:multiLevelType w:val="hybridMultilevel"/>
    <w:tmpl w:val="6DE91B18"/>
    <w:lvl w:ilvl="0" w:tplc="EA86D124">
      <w:start w:val="1"/>
      <w:numFmt w:val="bullet"/>
      <w:lvlText w:val="-"/>
      <w:lvlJc w:val="left"/>
    </w:lvl>
    <w:lvl w:ilvl="1" w:tplc="C710479E">
      <w:start w:val="1"/>
      <w:numFmt w:val="bullet"/>
      <w:lvlText w:val=""/>
      <w:lvlJc w:val="left"/>
    </w:lvl>
    <w:lvl w:ilvl="2" w:tplc="F3A0DBEE">
      <w:start w:val="1"/>
      <w:numFmt w:val="bullet"/>
      <w:lvlText w:val=""/>
      <w:lvlJc w:val="left"/>
    </w:lvl>
    <w:lvl w:ilvl="3" w:tplc="E1EE0402">
      <w:start w:val="1"/>
      <w:numFmt w:val="bullet"/>
      <w:lvlText w:val=""/>
      <w:lvlJc w:val="left"/>
    </w:lvl>
    <w:lvl w:ilvl="4" w:tplc="40B606FA">
      <w:start w:val="1"/>
      <w:numFmt w:val="bullet"/>
      <w:lvlText w:val=""/>
      <w:lvlJc w:val="left"/>
    </w:lvl>
    <w:lvl w:ilvl="5" w:tplc="101EB1A2">
      <w:start w:val="1"/>
      <w:numFmt w:val="bullet"/>
      <w:lvlText w:val=""/>
      <w:lvlJc w:val="left"/>
    </w:lvl>
    <w:lvl w:ilvl="6" w:tplc="249AA7E0">
      <w:start w:val="1"/>
      <w:numFmt w:val="bullet"/>
      <w:lvlText w:val=""/>
      <w:lvlJc w:val="left"/>
    </w:lvl>
    <w:lvl w:ilvl="7" w:tplc="B3F092FE">
      <w:start w:val="1"/>
      <w:numFmt w:val="bullet"/>
      <w:lvlText w:val=""/>
      <w:lvlJc w:val="left"/>
    </w:lvl>
    <w:lvl w:ilvl="8" w:tplc="89589006">
      <w:start w:val="1"/>
      <w:numFmt w:val="bullet"/>
      <w:lvlText w:val=""/>
      <w:lvlJc w:val="left"/>
    </w:lvl>
  </w:abstractNum>
  <w:abstractNum w:abstractNumId="24" w15:restartNumberingAfterBreak="0">
    <w:nsid w:val="00000027"/>
    <w:multiLevelType w:val="hybridMultilevel"/>
    <w:tmpl w:val="38437FDA"/>
    <w:lvl w:ilvl="0" w:tplc="2DC0A602">
      <w:start w:val="1"/>
      <w:numFmt w:val="bullet"/>
      <w:lvlText w:val="-"/>
      <w:lvlJc w:val="left"/>
    </w:lvl>
    <w:lvl w:ilvl="1" w:tplc="1C66C9B8">
      <w:start w:val="1"/>
      <w:numFmt w:val="bullet"/>
      <w:lvlText w:val=""/>
      <w:lvlJc w:val="left"/>
    </w:lvl>
    <w:lvl w:ilvl="2" w:tplc="4A6C74E6">
      <w:start w:val="1"/>
      <w:numFmt w:val="bullet"/>
      <w:lvlText w:val=""/>
      <w:lvlJc w:val="left"/>
    </w:lvl>
    <w:lvl w:ilvl="3" w:tplc="35BAA200">
      <w:start w:val="1"/>
      <w:numFmt w:val="bullet"/>
      <w:lvlText w:val=""/>
      <w:lvlJc w:val="left"/>
    </w:lvl>
    <w:lvl w:ilvl="4" w:tplc="7B1073F2">
      <w:start w:val="1"/>
      <w:numFmt w:val="bullet"/>
      <w:lvlText w:val=""/>
      <w:lvlJc w:val="left"/>
    </w:lvl>
    <w:lvl w:ilvl="5" w:tplc="6E1EE80C">
      <w:start w:val="1"/>
      <w:numFmt w:val="bullet"/>
      <w:lvlText w:val=""/>
      <w:lvlJc w:val="left"/>
    </w:lvl>
    <w:lvl w:ilvl="6" w:tplc="AF9C8C5A">
      <w:start w:val="1"/>
      <w:numFmt w:val="bullet"/>
      <w:lvlText w:val=""/>
      <w:lvlJc w:val="left"/>
    </w:lvl>
    <w:lvl w:ilvl="7" w:tplc="D676E760">
      <w:start w:val="1"/>
      <w:numFmt w:val="bullet"/>
      <w:lvlText w:val=""/>
      <w:lvlJc w:val="left"/>
    </w:lvl>
    <w:lvl w:ilvl="8" w:tplc="02189902">
      <w:start w:val="1"/>
      <w:numFmt w:val="bullet"/>
      <w:lvlText w:val=""/>
      <w:lvlJc w:val="left"/>
    </w:lvl>
  </w:abstractNum>
  <w:abstractNum w:abstractNumId="25" w15:restartNumberingAfterBreak="0">
    <w:nsid w:val="00000028"/>
    <w:multiLevelType w:val="hybridMultilevel"/>
    <w:tmpl w:val="BEE619D2"/>
    <w:lvl w:ilvl="0" w:tplc="FFFFFFFF">
      <w:start w:val="19"/>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6" w15:restartNumberingAfterBreak="0">
    <w:nsid w:val="00000038"/>
    <w:multiLevelType w:val="hybridMultilevel"/>
    <w:tmpl w:val="275AC794"/>
    <w:lvl w:ilvl="0" w:tplc="94A2749C">
      <w:start w:val="2"/>
      <w:numFmt w:val="decimal"/>
      <w:lvlText w:val="%1."/>
      <w:lvlJc w:val="left"/>
    </w:lvl>
    <w:lvl w:ilvl="1" w:tplc="EADEF966">
      <w:start w:val="1"/>
      <w:numFmt w:val="bullet"/>
      <w:lvlText w:val=""/>
      <w:lvlJc w:val="left"/>
    </w:lvl>
    <w:lvl w:ilvl="2" w:tplc="472248C0">
      <w:start w:val="1"/>
      <w:numFmt w:val="bullet"/>
      <w:lvlText w:val=""/>
      <w:lvlJc w:val="left"/>
    </w:lvl>
    <w:lvl w:ilvl="3" w:tplc="5D9C90B4">
      <w:start w:val="1"/>
      <w:numFmt w:val="bullet"/>
      <w:lvlText w:val=""/>
      <w:lvlJc w:val="left"/>
    </w:lvl>
    <w:lvl w:ilvl="4" w:tplc="E756807A">
      <w:start w:val="1"/>
      <w:numFmt w:val="bullet"/>
      <w:lvlText w:val=""/>
      <w:lvlJc w:val="left"/>
    </w:lvl>
    <w:lvl w:ilvl="5" w:tplc="392832B0">
      <w:start w:val="1"/>
      <w:numFmt w:val="bullet"/>
      <w:lvlText w:val=""/>
      <w:lvlJc w:val="left"/>
    </w:lvl>
    <w:lvl w:ilvl="6" w:tplc="E188B0BA">
      <w:start w:val="1"/>
      <w:numFmt w:val="bullet"/>
      <w:lvlText w:val=""/>
      <w:lvlJc w:val="left"/>
    </w:lvl>
    <w:lvl w:ilvl="7" w:tplc="74A0BB42">
      <w:start w:val="1"/>
      <w:numFmt w:val="bullet"/>
      <w:lvlText w:val=""/>
      <w:lvlJc w:val="left"/>
    </w:lvl>
    <w:lvl w:ilvl="8" w:tplc="8C3A0540">
      <w:start w:val="1"/>
      <w:numFmt w:val="bullet"/>
      <w:lvlText w:val=""/>
      <w:lvlJc w:val="left"/>
    </w:lvl>
  </w:abstractNum>
  <w:abstractNum w:abstractNumId="27" w15:restartNumberingAfterBreak="0">
    <w:nsid w:val="0BB55BC3"/>
    <w:multiLevelType w:val="hybridMultilevel"/>
    <w:tmpl w:val="CFA46000"/>
    <w:lvl w:ilvl="0" w:tplc="123AAC76">
      <w:start w:val="1"/>
      <w:numFmt w:val="decimal"/>
      <w:lvlText w:val="%1."/>
      <w:lvlJc w:val="left"/>
      <w:pPr>
        <w:ind w:left="397" w:hanging="397"/>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15:restartNumberingAfterBreak="0">
    <w:nsid w:val="304C09A7"/>
    <w:multiLevelType w:val="hybridMultilevel"/>
    <w:tmpl w:val="F2765750"/>
    <w:lvl w:ilvl="0" w:tplc="FFFFFFFF">
      <w:start w:val="1"/>
      <w:numFmt w:val="bullet"/>
      <w:lvlText w:val="-"/>
      <w:lvlJc w:val="left"/>
      <w:pPr>
        <w:ind w:left="727" w:hanging="360"/>
      </w:pPr>
    </w:lvl>
    <w:lvl w:ilvl="1" w:tplc="04030003">
      <w:start w:val="1"/>
      <w:numFmt w:val="bullet"/>
      <w:lvlText w:val="o"/>
      <w:lvlJc w:val="left"/>
      <w:pPr>
        <w:ind w:left="1447" w:hanging="360"/>
      </w:pPr>
      <w:rPr>
        <w:rFonts w:ascii="Courier New" w:hAnsi="Courier New" w:cs="Courier New" w:hint="default"/>
      </w:rPr>
    </w:lvl>
    <w:lvl w:ilvl="2" w:tplc="04030005" w:tentative="1">
      <w:start w:val="1"/>
      <w:numFmt w:val="bullet"/>
      <w:lvlText w:val=""/>
      <w:lvlJc w:val="left"/>
      <w:pPr>
        <w:ind w:left="2167" w:hanging="360"/>
      </w:pPr>
      <w:rPr>
        <w:rFonts w:ascii="Wingdings" w:hAnsi="Wingdings" w:hint="default"/>
      </w:rPr>
    </w:lvl>
    <w:lvl w:ilvl="3" w:tplc="04030001" w:tentative="1">
      <w:start w:val="1"/>
      <w:numFmt w:val="bullet"/>
      <w:lvlText w:val=""/>
      <w:lvlJc w:val="left"/>
      <w:pPr>
        <w:ind w:left="2887" w:hanging="360"/>
      </w:pPr>
      <w:rPr>
        <w:rFonts w:ascii="Symbol" w:hAnsi="Symbol" w:hint="default"/>
      </w:rPr>
    </w:lvl>
    <w:lvl w:ilvl="4" w:tplc="04030003" w:tentative="1">
      <w:start w:val="1"/>
      <w:numFmt w:val="bullet"/>
      <w:lvlText w:val="o"/>
      <w:lvlJc w:val="left"/>
      <w:pPr>
        <w:ind w:left="3607" w:hanging="360"/>
      </w:pPr>
      <w:rPr>
        <w:rFonts w:ascii="Courier New" w:hAnsi="Courier New" w:cs="Courier New" w:hint="default"/>
      </w:rPr>
    </w:lvl>
    <w:lvl w:ilvl="5" w:tplc="04030005" w:tentative="1">
      <w:start w:val="1"/>
      <w:numFmt w:val="bullet"/>
      <w:lvlText w:val=""/>
      <w:lvlJc w:val="left"/>
      <w:pPr>
        <w:ind w:left="4327" w:hanging="360"/>
      </w:pPr>
      <w:rPr>
        <w:rFonts w:ascii="Wingdings" w:hAnsi="Wingdings" w:hint="default"/>
      </w:rPr>
    </w:lvl>
    <w:lvl w:ilvl="6" w:tplc="04030001" w:tentative="1">
      <w:start w:val="1"/>
      <w:numFmt w:val="bullet"/>
      <w:lvlText w:val=""/>
      <w:lvlJc w:val="left"/>
      <w:pPr>
        <w:ind w:left="5047" w:hanging="360"/>
      </w:pPr>
      <w:rPr>
        <w:rFonts w:ascii="Symbol" w:hAnsi="Symbol" w:hint="default"/>
      </w:rPr>
    </w:lvl>
    <w:lvl w:ilvl="7" w:tplc="04030003" w:tentative="1">
      <w:start w:val="1"/>
      <w:numFmt w:val="bullet"/>
      <w:lvlText w:val="o"/>
      <w:lvlJc w:val="left"/>
      <w:pPr>
        <w:ind w:left="5767" w:hanging="360"/>
      </w:pPr>
      <w:rPr>
        <w:rFonts w:ascii="Courier New" w:hAnsi="Courier New" w:cs="Courier New" w:hint="default"/>
      </w:rPr>
    </w:lvl>
    <w:lvl w:ilvl="8" w:tplc="04030005" w:tentative="1">
      <w:start w:val="1"/>
      <w:numFmt w:val="bullet"/>
      <w:lvlText w:val=""/>
      <w:lvlJc w:val="left"/>
      <w:pPr>
        <w:ind w:left="6487" w:hanging="360"/>
      </w:pPr>
      <w:rPr>
        <w:rFonts w:ascii="Wingdings" w:hAnsi="Wingdings" w:hint="default"/>
      </w:rPr>
    </w:lvl>
  </w:abstractNum>
  <w:abstractNum w:abstractNumId="29" w15:restartNumberingAfterBreak="0">
    <w:nsid w:val="5D066FAB"/>
    <w:multiLevelType w:val="hybridMultilevel"/>
    <w:tmpl w:val="8006D08C"/>
    <w:lvl w:ilvl="0" w:tplc="BC92C81C">
      <w:start w:val="1"/>
      <w:numFmt w:val="bullet"/>
      <w:lvlText w:val="-"/>
      <w:lvlJc w:val="left"/>
      <w:pPr>
        <w:tabs>
          <w:tab w:val="num" w:pos="284"/>
        </w:tabs>
        <w:ind w:left="284" w:hanging="284"/>
      </w:pPr>
      <w:rPr>
        <w:rFonts w:ascii="Calibri" w:eastAsia="Times New Roman" w:hAnsi="Calibri" w:cs="Times New Roman" w:hint="default"/>
        <w:b/>
        <w:bCs w:val="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7973839"/>
    <w:multiLevelType w:val="hybridMultilevel"/>
    <w:tmpl w:val="57D61FC0"/>
    <w:lvl w:ilvl="0" w:tplc="FFFFFFFF">
      <w:start w:val="1"/>
      <w:numFmt w:val="bullet"/>
      <w:lvlText w:val="-"/>
      <w:lvlJc w:val="left"/>
      <w:pPr>
        <w:ind w:left="1080" w:hanging="360"/>
      </w:p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31" w15:restartNumberingAfterBreak="0">
    <w:nsid w:val="7B8D1A2B"/>
    <w:multiLevelType w:val="hybridMultilevel"/>
    <w:tmpl w:val="20001742"/>
    <w:lvl w:ilvl="0" w:tplc="BC92C81C">
      <w:start w:val="1"/>
      <w:numFmt w:val="bullet"/>
      <w:lvlText w:val="-"/>
      <w:lvlJc w:val="left"/>
      <w:pPr>
        <w:tabs>
          <w:tab w:val="num" w:pos="284"/>
        </w:tabs>
        <w:ind w:left="284" w:hanging="284"/>
      </w:pPr>
      <w:rPr>
        <w:rFonts w:ascii="Calibri" w:eastAsia="Times New Roman" w:hAnsi="Calibri" w:cs="Times New Roman" w:hint="default"/>
        <w:b/>
        <w:bCs w:val="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15:restartNumberingAfterBreak="0">
    <w:nsid w:val="7DDB7E7D"/>
    <w:multiLevelType w:val="hybridMultilevel"/>
    <w:tmpl w:val="AC92CA6A"/>
    <w:lvl w:ilvl="0" w:tplc="FFFFFFFF">
      <w:start w:val="1"/>
      <w:numFmt w:val="bullet"/>
      <w:lvlText w:val="-"/>
      <w:lvlJc w:val="left"/>
      <w:pPr>
        <w:ind w:left="360" w:hanging="360"/>
      </w:p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32"/>
  </w:num>
  <w:num w:numId="29">
    <w:abstractNumId w:val="27"/>
  </w:num>
  <w:num w:numId="30">
    <w:abstractNumId w:val="30"/>
  </w:num>
  <w:num w:numId="31">
    <w:abstractNumId w:val="29"/>
  </w:num>
  <w:num w:numId="32">
    <w:abstractNumId w:val="31"/>
  </w:num>
  <w:num w:numId="33">
    <w:abstractNumId w:val="2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1F12"/>
    <w:rsid w:val="00001F12"/>
    <w:rsid w:val="00015ECE"/>
    <w:rsid w:val="0010331A"/>
    <w:rsid w:val="00122F49"/>
    <w:rsid w:val="00165F9B"/>
    <w:rsid w:val="002547D5"/>
    <w:rsid w:val="003100AF"/>
    <w:rsid w:val="003548B0"/>
    <w:rsid w:val="003E4568"/>
    <w:rsid w:val="0041102A"/>
    <w:rsid w:val="00411A90"/>
    <w:rsid w:val="00442A54"/>
    <w:rsid w:val="005010C3"/>
    <w:rsid w:val="0051034D"/>
    <w:rsid w:val="005339AF"/>
    <w:rsid w:val="0056038D"/>
    <w:rsid w:val="00572535"/>
    <w:rsid w:val="00741933"/>
    <w:rsid w:val="007E3F93"/>
    <w:rsid w:val="007F4D6E"/>
    <w:rsid w:val="009A4F40"/>
    <w:rsid w:val="00A137B4"/>
    <w:rsid w:val="00AD1BC3"/>
    <w:rsid w:val="00B924BF"/>
    <w:rsid w:val="00BF396B"/>
    <w:rsid w:val="00C25987"/>
    <w:rsid w:val="00C71DD3"/>
    <w:rsid w:val="00CA286D"/>
    <w:rsid w:val="00CB0C8E"/>
    <w:rsid w:val="00D02372"/>
    <w:rsid w:val="00D71AC9"/>
    <w:rsid w:val="00D80AB8"/>
    <w:rsid w:val="00DC18F4"/>
    <w:rsid w:val="00DF6895"/>
    <w:rsid w:val="00E05EE6"/>
    <w:rsid w:val="00EB2A29"/>
    <w:rsid w:val="00ED780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04514C9E-CBEF-4479-8300-0EE815AA7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ca-ES" w:eastAsia="ca-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2">
    <w:name w:val="heading 2"/>
    <w:basedOn w:val="Normal"/>
    <w:next w:val="Normal"/>
    <w:link w:val="Ttulo2Car"/>
    <w:qFormat/>
    <w:rsid w:val="009A4F40"/>
    <w:pPr>
      <w:keepNext/>
      <w:tabs>
        <w:tab w:val="num" w:pos="1440"/>
      </w:tabs>
      <w:suppressAutoHyphens/>
      <w:spacing w:before="240" w:after="60"/>
      <w:ind w:left="1440" w:hanging="360"/>
      <w:jc w:val="both"/>
      <w:outlineLvl w:val="1"/>
    </w:pPr>
    <w:rPr>
      <w:rFonts w:ascii="Arial" w:eastAsia="Times New Roman" w:hAnsi="Arial"/>
      <w:b/>
      <w:bCs/>
      <w:i/>
      <w:iCs/>
      <w:color w:val="000000"/>
      <w:sz w:val="22"/>
      <w:szCs w:val="22"/>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547D5"/>
    <w:pPr>
      <w:tabs>
        <w:tab w:val="center" w:pos="4252"/>
        <w:tab w:val="right" w:pos="8504"/>
      </w:tabs>
    </w:pPr>
  </w:style>
  <w:style w:type="character" w:customStyle="1" w:styleId="EncabezadoCar">
    <w:name w:val="Encabezado Car"/>
    <w:basedOn w:val="Fuentedeprrafopredeter"/>
    <w:link w:val="Encabezado"/>
    <w:uiPriority w:val="99"/>
    <w:rsid w:val="002547D5"/>
  </w:style>
  <w:style w:type="paragraph" w:styleId="Piedepgina">
    <w:name w:val="footer"/>
    <w:basedOn w:val="Normal"/>
    <w:link w:val="PiedepginaCar"/>
    <w:uiPriority w:val="99"/>
    <w:unhideWhenUsed/>
    <w:rsid w:val="002547D5"/>
    <w:pPr>
      <w:tabs>
        <w:tab w:val="center" w:pos="4252"/>
        <w:tab w:val="right" w:pos="8504"/>
      </w:tabs>
    </w:pPr>
  </w:style>
  <w:style w:type="character" w:customStyle="1" w:styleId="PiedepginaCar">
    <w:name w:val="Pie de página Car"/>
    <w:basedOn w:val="Fuentedeprrafopredeter"/>
    <w:link w:val="Piedepgina"/>
    <w:uiPriority w:val="99"/>
    <w:rsid w:val="002547D5"/>
  </w:style>
  <w:style w:type="paragraph" w:styleId="Prrafodelista">
    <w:name w:val="List Paragraph"/>
    <w:basedOn w:val="Normal"/>
    <w:uiPriority w:val="34"/>
    <w:qFormat/>
    <w:rsid w:val="00AD1BC3"/>
    <w:pPr>
      <w:ind w:left="708"/>
    </w:pPr>
  </w:style>
  <w:style w:type="paragraph" w:styleId="Textodeglobo">
    <w:name w:val="Balloon Text"/>
    <w:basedOn w:val="Normal"/>
    <w:link w:val="TextodegloboCar"/>
    <w:uiPriority w:val="99"/>
    <w:semiHidden/>
    <w:unhideWhenUsed/>
    <w:rsid w:val="00572535"/>
    <w:rPr>
      <w:rFonts w:ascii="Arial" w:hAnsi="Arial"/>
      <w:sz w:val="18"/>
      <w:szCs w:val="18"/>
    </w:rPr>
  </w:style>
  <w:style w:type="character" w:customStyle="1" w:styleId="TextodegloboCar">
    <w:name w:val="Texto de globo Car"/>
    <w:link w:val="Textodeglobo"/>
    <w:uiPriority w:val="99"/>
    <w:semiHidden/>
    <w:rsid w:val="00572535"/>
    <w:rPr>
      <w:rFonts w:ascii="Arial" w:hAnsi="Arial"/>
      <w:sz w:val="18"/>
      <w:szCs w:val="18"/>
    </w:rPr>
  </w:style>
  <w:style w:type="paragraph" w:styleId="Textoindependiente">
    <w:name w:val="Body Text"/>
    <w:basedOn w:val="Normal"/>
    <w:link w:val="TextoindependienteCar"/>
    <w:rsid w:val="00D023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pPr>
    <w:rPr>
      <w:rFonts w:ascii="Comic Sans MS" w:eastAsia="Times New Roman" w:hAnsi="Comic Sans MS"/>
      <w:b/>
      <w:bCs/>
      <w:color w:val="000000"/>
      <w:sz w:val="22"/>
      <w:szCs w:val="22"/>
      <w:lang w:eastAsia="zh-CN"/>
    </w:rPr>
  </w:style>
  <w:style w:type="character" w:customStyle="1" w:styleId="TextoindependienteCar">
    <w:name w:val="Texto independiente Car"/>
    <w:link w:val="Textoindependiente"/>
    <w:rsid w:val="00D02372"/>
    <w:rPr>
      <w:rFonts w:ascii="Comic Sans MS" w:eastAsia="Times New Roman" w:hAnsi="Comic Sans MS"/>
      <w:b/>
      <w:bCs/>
      <w:color w:val="000000"/>
      <w:sz w:val="22"/>
      <w:szCs w:val="22"/>
      <w:lang w:eastAsia="zh-CN"/>
    </w:rPr>
  </w:style>
  <w:style w:type="character" w:customStyle="1" w:styleId="Ttulo2Car">
    <w:name w:val="Título 2 Car"/>
    <w:link w:val="Ttulo2"/>
    <w:rsid w:val="009A4F40"/>
    <w:rPr>
      <w:rFonts w:ascii="Arial" w:eastAsia="Times New Roman" w:hAnsi="Arial"/>
      <w:b/>
      <w:bCs/>
      <w:i/>
      <w:iCs/>
      <w:color w:val="000000"/>
      <w:sz w:val="22"/>
      <w:szCs w:val="22"/>
      <w:lang w:eastAsia="zh-CN"/>
    </w:rPr>
  </w:style>
  <w:style w:type="character" w:styleId="Hipervnculo">
    <w:name w:val="Hyperlink"/>
    <w:uiPriority w:val="99"/>
    <w:unhideWhenUsed/>
    <w:rsid w:val="009A4F40"/>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185.210.244.34:81/" TargetMode="External"/><Relationship Id="rId13" Type="http://schemas.openxmlformats.org/officeDocument/2006/relationships/hyperlink" Target="http://185.210.244.34:81/" TargetMode="External"/><Relationship Id="rId18" Type="http://schemas.openxmlformats.org/officeDocument/2006/relationships/hyperlink" Target="http://185.210.244.34:81/" TargetMode="External"/><Relationship Id="rId26" Type="http://schemas.openxmlformats.org/officeDocument/2006/relationships/hyperlink" Target="http://185.210.244.34:81/" TargetMode="External"/><Relationship Id="rId3" Type="http://schemas.openxmlformats.org/officeDocument/2006/relationships/settings" Target="settings.xml"/><Relationship Id="rId21" Type="http://schemas.openxmlformats.org/officeDocument/2006/relationships/hyperlink" Target="http://185.210.244.34:81/" TargetMode="External"/><Relationship Id="rId34" Type="http://schemas.openxmlformats.org/officeDocument/2006/relationships/fontTable" Target="fontTable.xml"/><Relationship Id="rId7" Type="http://schemas.openxmlformats.org/officeDocument/2006/relationships/hyperlink" Target="http://185.210.244.34:81/" TargetMode="External"/><Relationship Id="rId12" Type="http://schemas.openxmlformats.org/officeDocument/2006/relationships/hyperlink" Target="http://185.210.244.34:81/" TargetMode="External"/><Relationship Id="rId17" Type="http://schemas.openxmlformats.org/officeDocument/2006/relationships/hyperlink" Target="http://185.210.244.34:81/" TargetMode="External"/><Relationship Id="rId25" Type="http://schemas.openxmlformats.org/officeDocument/2006/relationships/footer" Target="footer1.xml"/><Relationship Id="rId33"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185.210.244.34:81/" TargetMode="External"/><Relationship Id="rId20" Type="http://schemas.openxmlformats.org/officeDocument/2006/relationships/hyperlink" Target="http://185.210.244.34:81/" TargetMode="External"/><Relationship Id="rId29" Type="http://schemas.openxmlformats.org/officeDocument/2006/relationships/image" Target="media/image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185.210.244.34:81/" TargetMode="External"/><Relationship Id="rId24" Type="http://schemas.openxmlformats.org/officeDocument/2006/relationships/header" Target="header1.xml"/><Relationship Id="rId32"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185.210.244.34:81/" TargetMode="External"/><Relationship Id="rId23" Type="http://schemas.openxmlformats.org/officeDocument/2006/relationships/hyperlink" Target="http://185.210.244.34:81/" TargetMode="External"/><Relationship Id="rId28" Type="http://schemas.openxmlformats.org/officeDocument/2006/relationships/hyperlink" Target="http://www.palauplegamans.cat/" TargetMode="External"/><Relationship Id="rId10" Type="http://schemas.openxmlformats.org/officeDocument/2006/relationships/hyperlink" Target="http://185.210.244.34:81/" TargetMode="External"/><Relationship Id="rId19" Type="http://schemas.openxmlformats.org/officeDocument/2006/relationships/hyperlink" Target="http://185.210.244.34:81/" TargetMode="External"/><Relationship Id="rId31"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hyperlink" Target="http://185.210.244.34:81/" TargetMode="External"/><Relationship Id="rId14" Type="http://schemas.openxmlformats.org/officeDocument/2006/relationships/hyperlink" Target="http://185.210.244.34:81/" TargetMode="External"/><Relationship Id="rId22" Type="http://schemas.openxmlformats.org/officeDocument/2006/relationships/hyperlink" Target="http://185.210.244.34:81/" TargetMode="External"/><Relationship Id="rId27" Type="http://schemas.openxmlformats.org/officeDocument/2006/relationships/hyperlink" Target="http://185.210.244.34:81/" TargetMode="External"/><Relationship Id="rId30" Type="http://schemas.openxmlformats.org/officeDocument/2006/relationships/image" Target="media/image4.jpeg"/><Relationship Id="rId35"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5036</Words>
  <Characters>28707</Characters>
  <Application>Microsoft Office Word</Application>
  <DocSecurity>0</DocSecurity>
  <Lines>239</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33676</CharactersWithSpaces>
  <SharedDoc>false</SharedDoc>
  <HLinks>
    <vt:vector size="120" baseType="variant">
      <vt:variant>
        <vt:i4>2752545</vt:i4>
      </vt:variant>
      <vt:variant>
        <vt:i4>57</vt:i4>
      </vt:variant>
      <vt:variant>
        <vt:i4>0</vt:i4>
      </vt:variant>
      <vt:variant>
        <vt:i4>5</vt:i4>
      </vt:variant>
      <vt:variant>
        <vt:lpwstr>http://www.palauplegamans.cat/</vt:lpwstr>
      </vt:variant>
      <vt:variant>
        <vt:lpwstr/>
      </vt:variant>
      <vt:variant>
        <vt:i4>852007</vt:i4>
      </vt:variant>
      <vt:variant>
        <vt:i4>54</vt:i4>
      </vt:variant>
      <vt:variant>
        <vt:i4>0</vt:i4>
      </vt:variant>
      <vt:variant>
        <vt:i4>5</vt:i4>
      </vt:variant>
      <vt:variant>
        <vt:lpwstr>http://185.210.244.34:81/</vt:lpwstr>
      </vt:variant>
      <vt:variant>
        <vt:lpwstr>_Toc35257970</vt:lpwstr>
      </vt:variant>
      <vt:variant>
        <vt:i4>262182</vt:i4>
      </vt:variant>
      <vt:variant>
        <vt:i4>51</vt:i4>
      </vt:variant>
      <vt:variant>
        <vt:i4>0</vt:i4>
      </vt:variant>
      <vt:variant>
        <vt:i4>5</vt:i4>
      </vt:variant>
      <vt:variant>
        <vt:lpwstr>http://185.210.244.34:81/</vt:lpwstr>
      </vt:variant>
      <vt:variant>
        <vt:lpwstr>_Toc35257969</vt:lpwstr>
      </vt:variant>
      <vt:variant>
        <vt:i4>327718</vt:i4>
      </vt:variant>
      <vt:variant>
        <vt:i4>48</vt:i4>
      </vt:variant>
      <vt:variant>
        <vt:i4>0</vt:i4>
      </vt:variant>
      <vt:variant>
        <vt:i4>5</vt:i4>
      </vt:variant>
      <vt:variant>
        <vt:lpwstr>http://185.210.244.34:81/</vt:lpwstr>
      </vt:variant>
      <vt:variant>
        <vt:lpwstr>_Toc35257968</vt:lpwstr>
      </vt:variant>
      <vt:variant>
        <vt:i4>655398</vt:i4>
      </vt:variant>
      <vt:variant>
        <vt:i4>45</vt:i4>
      </vt:variant>
      <vt:variant>
        <vt:i4>0</vt:i4>
      </vt:variant>
      <vt:variant>
        <vt:i4>5</vt:i4>
      </vt:variant>
      <vt:variant>
        <vt:lpwstr>http://185.210.244.34:81/</vt:lpwstr>
      </vt:variant>
      <vt:variant>
        <vt:lpwstr>_Toc35257967</vt:lpwstr>
      </vt:variant>
      <vt:variant>
        <vt:i4>720934</vt:i4>
      </vt:variant>
      <vt:variant>
        <vt:i4>42</vt:i4>
      </vt:variant>
      <vt:variant>
        <vt:i4>0</vt:i4>
      </vt:variant>
      <vt:variant>
        <vt:i4>5</vt:i4>
      </vt:variant>
      <vt:variant>
        <vt:lpwstr>http://185.210.244.34:81/</vt:lpwstr>
      </vt:variant>
      <vt:variant>
        <vt:lpwstr>_Toc35257966</vt:lpwstr>
      </vt:variant>
      <vt:variant>
        <vt:i4>524326</vt:i4>
      </vt:variant>
      <vt:variant>
        <vt:i4>39</vt:i4>
      </vt:variant>
      <vt:variant>
        <vt:i4>0</vt:i4>
      </vt:variant>
      <vt:variant>
        <vt:i4>5</vt:i4>
      </vt:variant>
      <vt:variant>
        <vt:lpwstr>http://185.210.244.34:81/</vt:lpwstr>
      </vt:variant>
      <vt:variant>
        <vt:lpwstr>_Toc35257965</vt:lpwstr>
      </vt:variant>
      <vt:variant>
        <vt:i4>589862</vt:i4>
      </vt:variant>
      <vt:variant>
        <vt:i4>36</vt:i4>
      </vt:variant>
      <vt:variant>
        <vt:i4>0</vt:i4>
      </vt:variant>
      <vt:variant>
        <vt:i4>5</vt:i4>
      </vt:variant>
      <vt:variant>
        <vt:lpwstr>http://185.210.244.34:81/</vt:lpwstr>
      </vt:variant>
      <vt:variant>
        <vt:lpwstr>_Toc35257964</vt:lpwstr>
      </vt:variant>
      <vt:variant>
        <vt:i4>917542</vt:i4>
      </vt:variant>
      <vt:variant>
        <vt:i4>33</vt:i4>
      </vt:variant>
      <vt:variant>
        <vt:i4>0</vt:i4>
      </vt:variant>
      <vt:variant>
        <vt:i4>5</vt:i4>
      </vt:variant>
      <vt:variant>
        <vt:lpwstr>http://185.210.244.34:81/</vt:lpwstr>
      </vt:variant>
      <vt:variant>
        <vt:lpwstr>_Toc35257963</vt:lpwstr>
      </vt:variant>
      <vt:variant>
        <vt:i4>983078</vt:i4>
      </vt:variant>
      <vt:variant>
        <vt:i4>30</vt:i4>
      </vt:variant>
      <vt:variant>
        <vt:i4>0</vt:i4>
      </vt:variant>
      <vt:variant>
        <vt:i4>5</vt:i4>
      </vt:variant>
      <vt:variant>
        <vt:lpwstr>http://185.210.244.34:81/</vt:lpwstr>
      </vt:variant>
      <vt:variant>
        <vt:lpwstr>_Toc35257962</vt:lpwstr>
      </vt:variant>
      <vt:variant>
        <vt:i4>786470</vt:i4>
      </vt:variant>
      <vt:variant>
        <vt:i4>27</vt:i4>
      </vt:variant>
      <vt:variant>
        <vt:i4>0</vt:i4>
      </vt:variant>
      <vt:variant>
        <vt:i4>5</vt:i4>
      </vt:variant>
      <vt:variant>
        <vt:lpwstr>http://185.210.244.34:81/</vt:lpwstr>
      </vt:variant>
      <vt:variant>
        <vt:lpwstr>_Toc35257961</vt:lpwstr>
      </vt:variant>
      <vt:variant>
        <vt:i4>852006</vt:i4>
      </vt:variant>
      <vt:variant>
        <vt:i4>24</vt:i4>
      </vt:variant>
      <vt:variant>
        <vt:i4>0</vt:i4>
      </vt:variant>
      <vt:variant>
        <vt:i4>5</vt:i4>
      </vt:variant>
      <vt:variant>
        <vt:lpwstr>http://185.210.244.34:81/</vt:lpwstr>
      </vt:variant>
      <vt:variant>
        <vt:lpwstr>_Toc35257960</vt:lpwstr>
      </vt:variant>
      <vt:variant>
        <vt:i4>262181</vt:i4>
      </vt:variant>
      <vt:variant>
        <vt:i4>21</vt:i4>
      </vt:variant>
      <vt:variant>
        <vt:i4>0</vt:i4>
      </vt:variant>
      <vt:variant>
        <vt:i4>5</vt:i4>
      </vt:variant>
      <vt:variant>
        <vt:lpwstr>http://185.210.244.34:81/</vt:lpwstr>
      </vt:variant>
      <vt:variant>
        <vt:lpwstr>_Toc35257959</vt:lpwstr>
      </vt:variant>
      <vt:variant>
        <vt:i4>327717</vt:i4>
      </vt:variant>
      <vt:variant>
        <vt:i4>18</vt:i4>
      </vt:variant>
      <vt:variant>
        <vt:i4>0</vt:i4>
      </vt:variant>
      <vt:variant>
        <vt:i4>5</vt:i4>
      </vt:variant>
      <vt:variant>
        <vt:lpwstr>http://185.210.244.34:81/</vt:lpwstr>
      </vt:variant>
      <vt:variant>
        <vt:lpwstr>_Toc35257958</vt:lpwstr>
      </vt:variant>
      <vt:variant>
        <vt:i4>655397</vt:i4>
      </vt:variant>
      <vt:variant>
        <vt:i4>15</vt:i4>
      </vt:variant>
      <vt:variant>
        <vt:i4>0</vt:i4>
      </vt:variant>
      <vt:variant>
        <vt:i4>5</vt:i4>
      </vt:variant>
      <vt:variant>
        <vt:lpwstr>http://185.210.244.34:81/</vt:lpwstr>
      </vt:variant>
      <vt:variant>
        <vt:lpwstr>_Toc35257957</vt:lpwstr>
      </vt:variant>
      <vt:variant>
        <vt:i4>720933</vt:i4>
      </vt:variant>
      <vt:variant>
        <vt:i4>12</vt:i4>
      </vt:variant>
      <vt:variant>
        <vt:i4>0</vt:i4>
      </vt:variant>
      <vt:variant>
        <vt:i4>5</vt:i4>
      </vt:variant>
      <vt:variant>
        <vt:lpwstr>http://185.210.244.34:81/</vt:lpwstr>
      </vt:variant>
      <vt:variant>
        <vt:lpwstr>_Toc35257956</vt:lpwstr>
      </vt:variant>
      <vt:variant>
        <vt:i4>524325</vt:i4>
      </vt:variant>
      <vt:variant>
        <vt:i4>9</vt:i4>
      </vt:variant>
      <vt:variant>
        <vt:i4>0</vt:i4>
      </vt:variant>
      <vt:variant>
        <vt:i4>5</vt:i4>
      </vt:variant>
      <vt:variant>
        <vt:lpwstr>http://185.210.244.34:81/</vt:lpwstr>
      </vt:variant>
      <vt:variant>
        <vt:lpwstr>_Toc35257955</vt:lpwstr>
      </vt:variant>
      <vt:variant>
        <vt:i4>589861</vt:i4>
      </vt:variant>
      <vt:variant>
        <vt:i4>6</vt:i4>
      </vt:variant>
      <vt:variant>
        <vt:i4>0</vt:i4>
      </vt:variant>
      <vt:variant>
        <vt:i4>5</vt:i4>
      </vt:variant>
      <vt:variant>
        <vt:lpwstr>http://185.210.244.34:81/</vt:lpwstr>
      </vt:variant>
      <vt:variant>
        <vt:lpwstr>_Toc35257954</vt:lpwstr>
      </vt:variant>
      <vt:variant>
        <vt:i4>917541</vt:i4>
      </vt:variant>
      <vt:variant>
        <vt:i4>3</vt:i4>
      </vt:variant>
      <vt:variant>
        <vt:i4>0</vt:i4>
      </vt:variant>
      <vt:variant>
        <vt:i4>5</vt:i4>
      </vt:variant>
      <vt:variant>
        <vt:lpwstr>http://185.210.244.34:81/</vt:lpwstr>
      </vt:variant>
      <vt:variant>
        <vt:lpwstr>_Toc35257953</vt:lpwstr>
      </vt:variant>
      <vt:variant>
        <vt:i4>983077</vt:i4>
      </vt:variant>
      <vt:variant>
        <vt:i4>0</vt:i4>
      </vt:variant>
      <vt:variant>
        <vt:i4>0</vt:i4>
      </vt:variant>
      <vt:variant>
        <vt:i4>5</vt:i4>
      </vt:variant>
      <vt:variant>
        <vt:lpwstr>http://185.210.244.34:81/</vt:lpwstr>
      </vt:variant>
      <vt:variant>
        <vt:lpwstr>_Toc35257952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Júlia Erruz Siurana</dc:creator>
  <cp:keywords/>
  <cp:lastModifiedBy>Mario Gómez-ogando Rodriguez</cp:lastModifiedBy>
  <cp:revision>2</cp:revision>
  <cp:lastPrinted>2020-07-01T12:22:00Z</cp:lastPrinted>
  <dcterms:created xsi:type="dcterms:W3CDTF">2020-07-29T06:26:00Z</dcterms:created>
  <dcterms:modified xsi:type="dcterms:W3CDTF">2020-07-29T06:26:00Z</dcterms:modified>
</cp:coreProperties>
</file>