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4DF" w:rsidRPr="00B970A0" w:rsidRDefault="009B14DF" w:rsidP="003A2610">
      <w:pPr>
        <w:spacing w:line="360" w:lineRule="auto"/>
        <w:jc w:val="both"/>
        <w:rPr>
          <w:rFonts w:ascii="Arial" w:hAnsi="Arial" w:cs="Arial"/>
        </w:rPr>
      </w:pPr>
      <w:bookmarkStart w:id="0" w:name="_GoBack"/>
      <w:bookmarkEnd w:id="0"/>
    </w:p>
    <w:p w:rsidR="009B14DF" w:rsidRPr="00B970A0" w:rsidRDefault="009B14DF" w:rsidP="003A2610">
      <w:pPr>
        <w:spacing w:line="360" w:lineRule="auto"/>
        <w:jc w:val="both"/>
        <w:rPr>
          <w:rFonts w:ascii="Arial" w:hAnsi="Arial" w:cs="Arial"/>
        </w:rPr>
      </w:pPr>
    </w:p>
    <w:p w:rsidR="009B14DF" w:rsidRPr="00B970A0" w:rsidRDefault="009B14DF" w:rsidP="003A2610">
      <w:pPr>
        <w:spacing w:line="360" w:lineRule="auto"/>
        <w:jc w:val="both"/>
        <w:rPr>
          <w:rFonts w:ascii="Arial" w:hAnsi="Arial" w:cs="Arial"/>
        </w:rPr>
      </w:pPr>
    </w:p>
    <w:p w:rsidR="009B14DF" w:rsidRPr="00B970A0" w:rsidRDefault="009B14DF" w:rsidP="003A2610">
      <w:pPr>
        <w:spacing w:line="360" w:lineRule="auto"/>
        <w:jc w:val="both"/>
        <w:rPr>
          <w:rFonts w:ascii="Arial" w:hAnsi="Arial" w:cs="Arial"/>
        </w:rPr>
      </w:pPr>
    </w:p>
    <w:p w:rsidR="009B14DF" w:rsidRPr="00B970A0" w:rsidRDefault="009B14DF" w:rsidP="003A2610">
      <w:pPr>
        <w:spacing w:line="360" w:lineRule="auto"/>
        <w:jc w:val="both"/>
        <w:rPr>
          <w:rFonts w:ascii="Arial" w:hAnsi="Arial" w:cs="Arial"/>
        </w:rPr>
      </w:pPr>
    </w:p>
    <w:p w:rsidR="009B14DF" w:rsidRPr="00B970A0" w:rsidRDefault="009B14DF" w:rsidP="003A2610">
      <w:pPr>
        <w:spacing w:line="360" w:lineRule="auto"/>
        <w:jc w:val="both"/>
        <w:rPr>
          <w:rFonts w:ascii="Arial" w:hAnsi="Arial" w:cs="Arial"/>
        </w:rPr>
      </w:pPr>
    </w:p>
    <w:p w:rsidR="009D0C89" w:rsidRPr="009E16B0" w:rsidRDefault="007A4149" w:rsidP="00B1072A">
      <w:pPr>
        <w:spacing w:line="360" w:lineRule="auto"/>
        <w:jc w:val="center"/>
        <w:rPr>
          <w:rFonts w:ascii="Arial" w:hAnsi="Arial" w:cs="Arial"/>
          <w:b/>
          <w:sz w:val="28"/>
        </w:rPr>
      </w:pPr>
      <w:r>
        <w:rPr>
          <w:rFonts w:ascii="Arial" w:hAnsi="Arial" w:cs="Arial"/>
          <w:b/>
          <w:sz w:val="28"/>
        </w:rPr>
        <w:t>BASES PARA SOLICITAR Y OTORGAR SUBVENCIONES A PROYECTOS PRESENTADOS POR ENTIDADES SIN ÁNIMO DE LUCRO PARA LA REALIZACIÓN DE ACTIVIDADES 2020</w:t>
      </w:r>
    </w:p>
    <w:p w:rsidR="009D0C89" w:rsidRDefault="009D0C89" w:rsidP="009D0C89">
      <w:pPr>
        <w:spacing w:line="360" w:lineRule="auto"/>
        <w:jc w:val="both"/>
        <w:rPr>
          <w:rFonts w:ascii="Arial" w:hAnsi="Arial" w:cs="Arial"/>
        </w:rPr>
      </w:pPr>
    </w:p>
    <w:p w:rsidR="00ED6629" w:rsidRDefault="00ED6629" w:rsidP="009D0C89">
      <w:pPr>
        <w:spacing w:line="360" w:lineRule="auto"/>
        <w:jc w:val="both"/>
        <w:rPr>
          <w:rFonts w:ascii="Arial" w:hAnsi="Arial" w:cs="Arial"/>
        </w:rPr>
      </w:pPr>
    </w:p>
    <w:p w:rsidR="00ED6629" w:rsidRDefault="00ED6629" w:rsidP="009D0C89">
      <w:pPr>
        <w:spacing w:line="360" w:lineRule="auto"/>
        <w:jc w:val="both"/>
        <w:rPr>
          <w:rFonts w:ascii="Arial" w:hAnsi="Arial" w:cs="Arial"/>
        </w:rPr>
      </w:pPr>
    </w:p>
    <w:p w:rsidR="00ED6629" w:rsidRPr="00B970A0" w:rsidRDefault="00ED6629" w:rsidP="009D0C89">
      <w:pPr>
        <w:spacing w:line="360" w:lineRule="auto"/>
        <w:jc w:val="both"/>
        <w:rPr>
          <w:rFonts w:ascii="Arial" w:hAnsi="Arial" w:cs="Arial"/>
        </w:rPr>
      </w:pPr>
    </w:p>
    <w:p w:rsidR="009D0C89" w:rsidRPr="00B970A0" w:rsidRDefault="009D0C89" w:rsidP="009E16B0">
      <w:pPr>
        <w:spacing w:line="360" w:lineRule="auto"/>
        <w:ind w:firstLine="708"/>
        <w:jc w:val="both"/>
        <w:rPr>
          <w:rFonts w:ascii="Arial" w:hAnsi="Arial" w:cs="Arial"/>
          <w:sz w:val="22"/>
        </w:rPr>
      </w:pPr>
      <w:r w:rsidRPr="00B970A0">
        <w:rPr>
          <w:rFonts w:ascii="Arial" w:hAnsi="Arial" w:cs="Arial"/>
          <w:sz w:val="22"/>
        </w:rPr>
        <w:t>Las áreas e importes económicos son:</w:t>
      </w:r>
    </w:p>
    <w:p w:rsidR="009D0C89" w:rsidRPr="00B970A0" w:rsidRDefault="009D0C89" w:rsidP="009D0C89">
      <w:pPr>
        <w:spacing w:line="360" w:lineRule="auto"/>
        <w:jc w:val="both"/>
        <w:rPr>
          <w:rFonts w:ascii="Arial" w:hAnsi="Arial" w:cs="Arial"/>
        </w:rPr>
      </w:pPr>
    </w:p>
    <w:tbl>
      <w:tblPr>
        <w:tblW w:w="7460" w:type="dxa"/>
        <w:tblInd w:w="518" w:type="dxa"/>
        <w:tblBorders>
          <w:top w:val="single" w:sz="8" w:space="0" w:color="auto"/>
          <w:left w:val="single" w:sz="8" w:space="0" w:color="auto"/>
          <w:bottom w:val="single" w:sz="8" w:space="0" w:color="auto"/>
          <w:right w:val="single" w:sz="8" w:space="0" w:color="auto"/>
        </w:tblBorders>
        <w:tblCellMar>
          <w:left w:w="70" w:type="dxa"/>
          <w:right w:w="70" w:type="dxa"/>
        </w:tblCellMar>
        <w:tblLook w:val="04A0" w:firstRow="1" w:lastRow="0" w:firstColumn="1" w:lastColumn="0" w:noHBand="0" w:noVBand="1"/>
      </w:tblPr>
      <w:tblGrid>
        <w:gridCol w:w="7460"/>
      </w:tblGrid>
      <w:tr w:rsidR="00ED6629" w:rsidRPr="00B970A0" w:rsidTr="009E16B0">
        <w:trPr>
          <w:trHeight w:val="315"/>
        </w:trPr>
        <w:tc>
          <w:tcPr>
            <w:tcW w:w="7460" w:type="dxa"/>
            <w:shd w:val="clear" w:color="auto" w:fill="auto"/>
            <w:noWrap/>
            <w:vAlign w:val="center"/>
          </w:tcPr>
          <w:p w:rsidR="00ED6629" w:rsidRPr="00B970A0" w:rsidRDefault="00ED6629" w:rsidP="00ED6629">
            <w:pPr>
              <w:spacing w:line="360" w:lineRule="auto"/>
              <w:jc w:val="center"/>
              <w:rPr>
                <w:rFonts w:ascii="Arial" w:hAnsi="Arial" w:cs="Arial"/>
                <w:bCs/>
                <w:lang w:eastAsia="ca-ES"/>
              </w:rPr>
            </w:pPr>
          </w:p>
        </w:tc>
      </w:tr>
      <w:tr w:rsidR="009D0C89" w:rsidRPr="00B970A0" w:rsidTr="009E16B0">
        <w:trPr>
          <w:trHeight w:val="315"/>
        </w:trPr>
        <w:tc>
          <w:tcPr>
            <w:tcW w:w="7460" w:type="dxa"/>
            <w:shd w:val="clear" w:color="auto" w:fill="auto"/>
            <w:noWrap/>
            <w:vAlign w:val="center"/>
            <w:hideMark/>
          </w:tcPr>
          <w:p w:rsidR="009D0C89" w:rsidRPr="00B970A0" w:rsidRDefault="009D0C89" w:rsidP="00ED6629">
            <w:pPr>
              <w:spacing w:line="360" w:lineRule="auto"/>
              <w:jc w:val="center"/>
              <w:rPr>
                <w:rFonts w:ascii="Arial" w:hAnsi="Arial" w:cs="Arial"/>
                <w:bCs/>
                <w:lang w:eastAsia="ca-ES"/>
              </w:rPr>
            </w:pPr>
            <w:r w:rsidRPr="00B970A0">
              <w:rPr>
                <w:rFonts w:ascii="Arial" w:hAnsi="Arial" w:cs="Arial"/>
                <w:bCs/>
                <w:lang w:eastAsia="ca-ES"/>
              </w:rPr>
              <w:t>Fomento Cultural 30.000 €</w:t>
            </w:r>
          </w:p>
        </w:tc>
      </w:tr>
      <w:tr w:rsidR="009D0C89" w:rsidRPr="00B970A0" w:rsidTr="009E16B0">
        <w:trPr>
          <w:trHeight w:val="300"/>
        </w:trPr>
        <w:tc>
          <w:tcPr>
            <w:tcW w:w="7460" w:type="dxa"/>
            <w:shd w:val="clear" w:color="auto" w:fill="auto"/>
            <w:noWrap/>
            <w:vAlign w:val="bottom"/>
            <w:hideMark/>
          </w:tcPr>
          <w:p w:rsidR="009D0C89" w:rsidRPr="00B970A0" w:rsidRDefault="009D0C89" w:rsidP="00ED6629">
            <w:pPr>
              <w:spacing w:line="360" w:lineRule="auto"/>
              <w:jc w:val="center"/>
              <w:rPr>
                <w:rFonts w:ascii="Arial" w:hAnsi="Arial" w:cs="Arial"/>
                <w:bCs/>
                <w:lang w:eastAsia="ca-ES"/>
              </w:rPr>
            </w:pPr>
            <w:r w:rsidRPr="00B970A0">
              <w:rPr>
                <w:rFonts w:ascii="Arial" w:hAnsi="Arial" w:cs="Arial"/>
                <w:bCs/>
                <w:lang w:eastAsia="ca-ES"/>
              </w:rPr>
              <w:t>Asociacionismo e Innovación 5.550 €</w:t>
            </w:r>
          </w:p>
        </w:tc>
      </w:tr>
      <w:tr w:rsidR="009D0C89" w:rsidRPr="00B970A0" w:rsidTr="009E16B0">
        <w:trPr>
          <w:trHeight w:val="300"/>
        </w:trPr>
        <w:tc>
          <w:tcPr>
            <w:tcW w:w="7460" w:type="dxa"/>
            <w:shd w:val="clear" w:color="auto" w:fill="auto"/>
            <w:noWrap/>
            <w:vAlign w:val="center"/>
            <w:hideMark/>
          </w:tcPr>
          <w:p w:rsidR="009D0C89" w:rsidRPr="00B970A0" w:rsidRDefault="009D0C89" w:rsidP="00ED6629">
            <w:pPr>
              <w:spacing w:line="360" w:lineRule="auto"/>
              <w:jc w:val="center"/>
              <w:rPr>
                <w:rFonts w:ascii="Arial" w:hAnsi="Arial" w:cs="Arial"/>
                <w:bCs/>
                <w:lang w:eastAsia="ca-ES"/>
              </w:rPr>
            </w:pPr>
            <w:r w:rsidRPr="00B970A0">
              <w:rPr>
                <w:rFonts w:ascii="Arial" w:hAnsi="Arial" w:cs="Arial"/>
                <w:bCs/>
                <w:lang w:eastAsia="ca-ES"/>
              </w:rPr>
              <w:t>Deportes 30.000 €</w:t>
            </w:r>
          </w:p>
        </w:tc>
      </w:tr>
      <w:tr w:rsidR="009D0C89" w:rsidRPr="00B970A0" w:rsidTr="009E16B0">
        <w:trPr>
          <w:trHeight w:val="300"/>
        </w:trPr>
        <w:tc>
          <w:tcPr>
            <w:tcW w:w="7460" w:type="dxa"/>
            <w:shd w:val="clear" w:color="auto" w:fill="auto"/>
            <w:noWrap/>
            <w:vAlign w:val="center"/>
            <w:hideMark/>
          </w:tcPr>
          <w:p w:rsidR="009D0C89" w:rsidRPr="00B970A0" w:rsidRDefault="009D0C89" w:rsidP="00ED6629">
            <w:pPr>
              <w:spacing w:line="360" w:lineRule="auto"/>
              <w:jc w:val="center"/>
              <w:rPr>
                <w:rFonts w:ascii="Arial" w:hAnsi="Arial" w:cs="Arial"/>
                <w:bCs/>
                <w:lang w:eastAsia="ca-ES"/>
              </w:rPr>
            </w:pPr>
            <w:r w:rsidRPr="00B970A0">
              <w:rPr>
                <w:rFonts w:ascii="Arial" w:hAnsi="Arial" w:cs="Arial"/>
                <w:bCs/>
                <w:lang w:eastAsia="ca-ES"/>
              </w:rPr>
              <w:t>Entidades Juveniles 15.000 €</w:t>
            </w:r>
          </w:p>
        </w:tc>
      </w:tr>
      <w:tr w:rsidR="009D0C89" w:rsidRPr="00B970A0" w:rsidTr="009E16B0">
        <w:trPr>
          <w:trHeight w:val="300"/>
        </w:trPr>
        <w:tc>
          <w:tcPr>
            <w:tcW w:w="7460" w:type="dxa"/>
            <w:shd w:val="clear" w:color="auto" w:fill="auto"/>
            <w:noWrap/>
            <w:vAlign w:val="center"/>
            <w:hideMark/>
          </w:tcPr>
          <w:p w:rsidR="009D0C89" w:rsidRPr="00B970A0" w:rsidRDefault="009D0C89" w:rsidP="00ED6629">
            <w:pPr>
              <w:spacing w:line="360" w:lineRule="auto"/>
              <w:jc w:val="center"/>
              <w:rPr>
                <w:rFonts w:ascii="Arial" w:hAnsi="Arial" w:cs="Arial"/>
                <w:bCs/>
                <w:lang w:eastAsia="ca-ES"/>
              </w:rPr>
            </w:pPr>
            <w:r w:rsidRPr="00B970A0">
              <w:rPr>
                <w:rFonts w:ascii="Arial" w:hAnsi="Arial" w:cs="Arial"/>
                <w:bCs/>
                <w:lang w:eastAsia="ca-ES"/>
              </w:rPr>
              <w:t>Entidades Sociales, Cooperación, igualdad de oportunidades 4.545 €</w:t>
            </w:r>
          </w:p>
        </w:tc>
      </w:tr>
      <w:tr w:rsidR="009D0C89" w:rsidRPr="00B970A0" w:rsidTr="009E16B0">
        <w:trPr>
          <w:trHeight w:val="300"/>
        </w:trPr>
        <w:tc>
          <w:tcPr>
            <w:tcW w:w="7460" w:type="dxa"/>
            <w:shd w:val="clear" w:color="auto" w:fill="auto"/>
            <w:noWrap/>
            <w:vAlign w:val="center"/>
            <w:hideMark/>
          </w:tcPr>
          <w:p w:rsidR="009D0C89" w:rsidRPr="00B970A0" w:rsidRDefault="009D0C89" w:rsidP="00ED6629">
            <w:pPr>
              <w:spacing w:line="360" w:lineRule="auto"/>
              <w:jc w:val="center"/>
              <w:rPr>
                <w:rFonts w:ascii="Arial" w:hAnsi="Arial" w:cs="Arial"/>
                <w:bCs/>
                <w:lang w:eastAsia="ca-ES"/>
              </w:rPr>
            </w:pPr>
            <w:r w:rsidRPr="00B970A0">
              <w:rPr>
                <w:rFonts w:ascii="Arial" w:hAnsi="Arial" w:cs="Arial"/>
                <w:bCs/>
                <w:lang w:eastAsia="ca-ES"/>
              </w:rPr>
              <w:t>Entidades de Salud 1.500 €</w:t>
            </w:r>
          </w:p>
        </w:tc>
      </w:tr>
      <w:tr w:rsidR="009D0C89" w:rsidRPr="00B970A0" w:rsidTr="009E16B0">
        <w:trPr>
          <w:trHeight w:val="315"/>
        </w:trPr>
        <w:tc>
          <w:tcPr>
            <w:tcW w:w="7460" w:type="dxa"/>
            <w:shd w:val="clear" w:color="auto" w:fill="auto"/>
            <w:noWrap/>
            <w:vAlign w:val="center"/>
            <w:hideMark/>
          </w:tcPr>
          <w:p w:rsidR="009D0C89" w:rsidRPr="00B970A0" w:rsidRDefault="009D0C89" w:rsidP="00ED6629">
            <w:pPr>
              <w:spacing w:line="360" w:lineRule="auto"/>
              <w:jc w:val="center"/>
              <w:rPr>
                <w:rFonts w:ascii="Arial" w:hAnsi="Arial" w:cs="Arial"/>
                <w:bCs/>
                <w:lang w:eastAsia="ca-ES"/>
              </w:rPr>
            </w:pPr>
            <w:r w:rsidRPr="00B970A0">
              <w:rPr>
                <w:rFonts w:ascii="Arial" w:hAnsi="Arial" w:cs="Arial"/>
                <w:bCs/>
                <w:lang w:eastAsia="ca-ES"/>
              </w:rPr>
              <w:t>Entidades Educativas 15.050 €</w:t>
            </w:r>
          </w:p>
          <w:p w:rsidR="009D0C89" w:rsidRPr="00B970A0" w:rsidRDefault="009D0C89" w:rsidP="00ED6629">
            <w:pPr>
              <w:spacing w:line="360" w:lineRule="auto"/>
              <w:jc w:val="center"/>
              <w:rPr>
                <w:rFonts w:ascii="Arial" w:hAnsi="Arial" w:cs="Arial"/>
                <w:bCs/>
                <w:lang w:eastAsia="ca-ES"/>
              </w:rPr>
            </w:pPr>
            <w:r w:rsidRPr="00B970A0">
              <w:rPr>
                <w:rFonts w:ascii="Arial" w:hAnsi="Arial" w:cs="Arial"/>
                <w:bCs/>
                <w:lang w:eastAsia="ca-ES"/>
              </w:rPr>
              <w:t>Entidades Medio Natural 2.000 €</w:t>
            </w:r>
          </w:p>
        </w:tc>
      </w:tr>
      <w:tr w:rsidR="00ED6629" w:rsidRPr="00B970A0" w:rsidTr="009E16B0">
        <w:trPr>
          <w:trHeight w:val="315"/>
        </w:trPr>
        <w:tc>
          <w:tcPr>
            <w:tcW w:w="7460" w:type="dxa"/>
            <w:shd w:val="clear" w:color="auto" w:fill="auto"/>
            <w:noWrap/>
            <w:vAlign w:val="center"/>
          </w:tcPr>
          <w:p w:rsidR="00ED6629" w:rsidRPr="00B970A0" w:rsidRDefault="00ED6629" w:rsidP="00ED6629">
            <w:pPr>
              <w:spacing w:line="360" w:lineRule="auto"/>
              <w:jc w:val="center"/>
              <w:rPr>
                <w:rFonts w:ascii="Arial" w:hAnsi="Arial" w:cs="Arial"/>
                <w:bCs/>
                <w:lang w:eastAsia="ca-ES"/>
              </w:rPr>
            </w:pPr>
          </w:p>
        </w:tc>
      </w:tr>
    </w:tbl>
    <w:p w:rsidR="009D0C89" w:rsidRPr="00B970A0" w:rsidRDefault="009D0C89" w:rsidP="009D0C89">
      <w:pPr>
        <w:spacing w:line="360" w:lineRule="auto"/>
        <w:jc w:val="both"/>
        <w:rPr>
          <w:rFonts w:ascii="Arial" w:hAnsi="Arial" w:cs="Arial"/>
        </w:rPr>
      </w:pPr>
    </w:p>
    <w:p w:rsidR="00ED6629" w:rsidRDefault="00B1072A" w:rsidP="00ED6629">
      <w:pPr>
        <w:spacing w:line="360" w:lineRule="auto"/>
        <w:jc w:val="center"/>
        <w:rPr>
          <w:rFonts w:ascii="Arial" w:hAnsi="Arial" w:cs="Arial"/>
        </w:rPr>
      </w:pPr>
      <w:r w:rsidRPr="00ED6629">
        <w:rPr>
          <w:rFonts w:ascii="Arial" w:hAnsi="Arial" w:cs="Arial"/>
          <w:b/>
        </w:rPr>
        <w:br w:type="page"/>
      </w:r>
    </w:p>
    <w:p w:rsidR="00ED6629" w:rsidRDefault="00ED6629" w:rsidP="00ED6629">
      <w:pPr>
        <w:pStyle w:val="TtulodeTDC"/>
        <w:jc w:val="center"/>
        <w:rPr>
          <w:rFonts w:ascii="Arial" w:hAnsi="Arial" w:cs="Arial"/>
          <w:b/>
          <w:color w:val="auto"/>
          <w:lang w:val="es-ES"/>
        </w:rPr>
      </w:pPr>
      <w:r w:rsidRPr="00ED6629">
        <w:rPr>
          <w:rFonts w:ascii="Arial" w:hAnsi="Arial" w:cs="Arial"/>
          <w:b/>
          <w:color w:val="auto"/>
          <w:lang w:val="es-ES"/>
        </w:rPr>
        <w:lastRenderedPageBreak/>
        <w:t>INDEX</w:t>
      </w:r>
    </w:p>
    <w:p w:rsidR="009E16B0" w:rsidRPr="009E16B0" w:rsidRDefault="009E16B0" w:rsidP="009E16B0">
      <w:pPr>
        <w:rPr>
          <w:lang w:val="es-ES" w:eastAsia="ca-ES"/>
        </w:rPr>
      </w:pPr>
    </w:p>
    <w:p w:rsidR="00ED6629" w:rsidRPr="00ED6629" w:rsidRDefault="00ED6629" w:rsidP="00ED6629">
      <w:pPr>
        <w:rPr>
          <w:lang w:val="es-ES" w:eastAsia="ca-ES"/>
        </w:rPr>
      </w:pPr>
    </w:p>
    <w:p w:rsidR="00ED6629" w:rsidRPr="00ED6629" w:rsidRDefault="00ED6629" w:rsidP="00ED6629">
      <w:pPr>
        <w:pStyle w:val="TDC2"/>
        <w:spacing w:line="480" w:lineRule="auto"/>
        <w:rPr>
          <w:rFonts w:ascii="Calibri" w:hAnsi="Calibri" w:cs="Times New Roman"/>
          <w:b w:val="0"/>
          <w:bCs w:val="0"/>
          <w:noProof/>
          <w:color w:val="auto"/>
          <w:lang w:eastAsia="ca-ES"/>
        </w:rPr>
      </w:pPr>
      <w:r w:rsidRPr="00ED6629">
        <w:rPr>
          <w:b w:val="0"/>
        </w:rPr>
        <w:fldChar w:fldCharType="begin"/>
      </w:r>
      <w:r w:rsidRPr="00ED6629">
        <w:rPr>
          <w:b w:val="0"/>
        </w:rPr>
        <w:instrText xml:space="preserve"> TOC \o "1-3" \h \z \u </w:instrText>
      </w:r>
      <w:r w:rsidRPr="00ED6629">
        <w:rPr>
          <w:b w:val="0"/>
        </w:rPr>
        <w:fldChar w:fldCharType="separate"/>
      </w:r>
      <w:hyperlink w:anchor="_Toc35257952" w:history="1">
        <w:r w:rsidRPr="00ED6629">
          <w:rPr>
            <w:rStyle w:val="Hipervnculo"/>
            <w:b w:val="0"/>
            <w:noProof/>
          </w:rPr>
          <w:t>1. El objeto</w:t>
        </w:r>
        <w:r w:rsidRPr="00ED6629">
          <w:rPr>
            <w:b w:val="0"/>
            <w:noProof/>
            <w:webHidden/>
          </w:rPr>
          <w:tab/>
        </w:r>
        <w:r w:rsidRPr="00ED6629">
          <w:rPr>
            <w:b w:val="0"/>
            <w:noProof/>
            <w:webHidden/>
          </w:rPr>
          <w:fldChar w:fldCharType="begin"/>
        </w:r>
        <w:r w:rsidRPr="00ED6629">
          <w:rPr>
            <w:b w:val="0"/>
            <w:noProof/>
            <w:webHidden/>
          </w:rPr>
          <w:instrText xml:space="preserve"> PAGEREF _Toc35257952 \h </w:instrText>
        </w:r>
        <w:r w:rsidRPr="00ED6629">
          <w:rPr>
            <w:b w:val="0"/>
            <w:noProof/>
            <w:webHidden/>
          </w:rPr>
        </w:r>
        <w:r w:rsidRPr="00ED6629">
          <w:rPr>
            <w:b w:val="0"/>
            <w:noProof/>
            <w:webHidden/>
          </w:rPr>
          <w:fldChar w:fldCharType="separate"/>
        </w:r>
        <w:r w:rsidRPr="00ED6629">
          <w:rPr>
            <w:b w:val="0"/>
            <w:noProof/>
            <w:webHidden/>
          </w:rPr>
          <w:t>3</w:t>
        </w:r>
        <w:r w:rsidRPr="00ED6629">
          <w:rPr>
            <w:b w:val="0"/>
            <w:noProof/>
            <w:webHidden/>
          </w:rPr>
          <w:fldChar w:fldCharType="end"/>
        </w:r>
      </w:hyperlink>
    </w:p>
    <w:p w:rsidR="00ED6629" w:rsidRPr="00ED6629" w:rsidRDefault="006D6479" w:rsidP="00ED6629">
      <w:pPr>
        <w:pStyle w:val="TDC2"/>
        <w:spacing w:line="480" w:lineRule="auto"/>
        <w:rPr>
          <w:rFonts w:ascii="Calibri" w:hAnsi="Calibri" w:cs="Times New Roman"/>
          <w:b w:val="0"/>
          <w:bCs w:val="0"/>
          <w:noProof/>
          <w:color w:val="auto"/>
          <w:lang w:eastAsia="ca-ES"/>
        </w:rPr>
      </w:pPr>
      <w:hyperlink w:anchor="_Toc35257953" w:history="1">
        <w:r w:rsidR="00ED6629" w:rsidRPr="00ED6629">
          <w:rPr>
            <w:rStyle w:val="Hipervnculo"/>
            <w:b w:val="0"/>
            <w:noProof/>
          </w:rPr>
          <w:t>2. El régimen jurídico</w:t>
        </w:r>
        <w:r w:rsidR="00ED6629" w:rsidRPr="00ED6629">
          <w:rPr>
            <w:b w:val="0"/>
            <w:noProof/>
            <w:webHidden/>
          </w:rPr>
          <w:tab/>
        </w:r>
        <w:r w:rsidR="00ED6629" w:rsidRPr="00ED6629">
          <w:rPr>
            <w:b w:val="0"/>
            <w:noProof/>
            <w:webHidden/>
          </w:rPr>
          <w:fldChar w:fldCharType="begin"/>
        </w:r>
        <w:r w:rsidR="00ED6629" w:rsidRPr="00ED6629">
          <w:rPr>
            <w:b w:val="0"/>
            <w:noProof/>
            <w:webHidden/>
          </w:rPr>
          <w:instrText xml:space="preserve"> PAGEREF _Toc35257953 \h </w:instrText>
        </w:r>
        <w:r w:rsidR="00ED6629" w:rsidRPr="00ED6629">
          <w:rPr>
            <w:b w:val="0"/>
            <w:noProof/>
            <w:webHidden/>
          </w:rPr>
        </w:r>
        <w:r w:rsidR="00ED6629" w:rsidRPr="00ED6629">
          <w:rPr>
            <w:b w:val="0"/>
            <w:noProof/>
            <w:webHidden/>
          </w:rPr>
          <w:fldChar w:fldCharType="separate"/>
        </w:r>
        <w:r w:rsidR="00ED6629" w:rsidRPr="00ED6629">
          <w:rPr>
            <w:b w:val="0"/>
            <w:noProof/>
            <w:webHidden/>
          </w:rPr>
          <w:t>3</w:t>
        </w:r>
        <w:r w:rsidR="00ED6629" w:rsidRPr="00ED6629">
          <w:rPr>
            <w:b w:val="0"/>
            <w:noProof/>
            <w:webHidden/>
          </w:rPr>
          <w:fldChar w:fldCharType="end"/>
        </w:r>
      </w:hyperlink>
    </w:p>
    <w:p w:rsidR="00ED6629" w:rsidRPr="00ED6629" w:rsidRDefault="006D6479" w:rsidP="00ED6629">
      <w:pPr>
        <w:pStyle w:val="TDC2"/>
        <w:spacing w:line="480" w:lineRule="auto"/>
        <w:rPr>
          <w:rFonts w:ascii="Calibri" w:hAnsi="Calibri" w:cs="Times New Roman"/>
          <w:b w:val="0"/>
          <w:bCs w:val="0"/>
          <w:noProof/>
          <w:color w:val="auto"/>
          <w:lang w:eastAsia="ca-ES"/>
        </w:rPr>
      </w:pPr>
      <w:hyperlink w:anchor="_Toc35257954" w:history="1">
        <w:r w:rsidR="00ED6629" w:rsidRPr="00ED6629">
          <w:rPr>
            <w:rStyle w:val="Hipervnculo"/>
            <w:b w:val="0"/>
            <w:noProof/>
          </w:rPr>
          <w:t>3. La finalidad</w:t>
        </w:r>
        <w:r w:rsidR="00ED6629" w:rsidRPr="00ED6629">
          <w:rPr>
            <w:b w:val="0"/>
            <w:noProof/>
            <w:webHidden/>
          </w:rPr>
          <w:tab/>
        </w:r>
        <w:r w:rsidR="00ED6629" w:rsidRPr="00ED6629">
          <w:rPr>
            <w:b w:val="0"/>
            <w:noProof/>
            <w:webHidden/>
          </w:rPr>
          <w:fldChar w:fldCharType="begin"/>
        </w:r>
        <w:r w:rsidR="00ED6629" w:rsidRPr="00ED6629">
          <w:rPr>
            <w:b w:val="0"/>
            <w:noProof/>
            <w:webHidden/>
          </w:rPr>
          <w:instrText xml:space="preserve"> PAGEREF _Toc35257954 \h </w:instrText>
        </w:r>
        <w:r w:rsidR="00ED6629" w:rsidRPr="00ED6629">
          <w:rPr>
            <w:b w:val="0"/>
            <w:noProof/>
            <w:webHidden/>
          </w:rPr>
        </w:r>
        <w:r w:rsidR="00ED6629" w:rsidRPr="00ED6629">
          <w:rPr>
            <w:b w:val="0"/>
            <w:noProof/>
            <w:webHidden/>
          </w:rPr>
          <w:fldChar w:fldCharType="separate"/>
        </w:r>
        <w:r w:rsidR="00ED6629" w:rsidRPr="00ED6629">
          <w:rPr>
            <w:b w:val="0"/>
            <w:noProof/>
            <w:webHidden/>
          </w:rPr>
          <w:t>4</w:t>
        </w:r>
        <w:r w:rsidR="00ED6629" w:rsidRPr="00ED6629">
          <w:rPr>
            <w:b w:val="0"/>
            <w:noProof/>
            <w:webHidden/>
          </w:rPr>
          <w:fldChar w:fldCharType="end"/>
        </w:r>
      </w:hyperlink>
    </w:p>
    <w:p w:rsidR="00ED6629" w:rsidRPr="00ED6629" w:rsidRDefault="006D6479" w:rsidP="00ED6629">
      <w:pPr>
        <w:pStyle w:val="TDC2"/>
        <w:spacing w:line="480" w:lineRule="auto"/>
        <w:rPr>
          <w:rFonts w:ascii="Calibri" w:hAnsi="Calibri" w:cs="Times New Roman"/>
          <w:b w:val="0"/>
          <w:bCs w:val="0"/>
          <w:noProof/>
          <w:color w:val="auto"/>
          <w:lang w:eastAsia="ca-ES"/>
        </w:rPr>
      </w:pPr>
      <w:hyperlink w:anchor="_Toc35257955" w:history="1">
        <w:r w:rsidR="00ED6629" w:rsidRPr="00ED6629">
          <w:rPr>
            <w:rStyle w:val="Hipervnculo"/>
            <w:b w:val="0"/>
            <w:noProof/>
          </w:rPr>
          <w:t>4. Periodo de ejecución</w:t>
        </w:r>
        <w:r w:rsidR="00ED6629" w:rsidRPr="00ED6629">
          <w:rPr>
            <w:b w:val="0"/>
            <w:noProof/>
            <w:webHidden/>
          </w:rPr>
          <w:tab/>
        </w:r>
        <w:r w:rsidR="00ED6629" w:rsidRPr="00ED6629">
          <w:rPr>
            <w:b w:val="0"/>
            <w:noProof/>
            <w:webHidden/>
          </w:rPr>
          <w:fldChar w:fldCharType="begin"/>
        </w:r>
        <w:r w:rsidR="00ED6629" w:rsidRPr="00ED6629">
          <w:rPr>
            <w:b w:val="0"/>
            <w:noProof/>
            <w:webHidden/>
          </w:rPr>
          <w:instrText xml:space="preserve"> PAGEREF _Toc35257955 \h </w:instrText>
        </w:r>
        <w:r w:rsidR="00ED6629" w:rsidRPr="00ED6629">
          <w:rPr>
            <w:b w:val="0"/>
            <w:noProof/>
            <w:webHidden/>
          </w:rPr>
        </w:r>
        <w:r w:rsidR="00ED6629" w:rsidRPr="00ED6629">
          <w:rPr>
            <w:b w:val="0"/>
            <w:noProof/>
            <w:webHidden/>
          </w:rPr>
          <w:fldChar w:fldCharType="separate"/>
        </w:r>
        <w:r w:rsidR="00ED6629" w:rsidRPr="00ED6629">
          <w:rPr>
            <w:b w:val="0"/>
            <w:noProof/>
            <w:webHidden/>
          </w:rPr>
          <w:t>5</w:t>
        </w:r>
        <w:r w:rsidR="00ED6629" w:rsidRPr="00ED6629">
          <w:rPr>
            <w:b w:val="0"/>
            <w:noProof/>
            <w:webHidden/>
          </w:rPr>
          <w:fldChar w:fldCharType="end"/>
        </w:r>
      </w:hyperlink>
    </w:p>
    <w:p w:rsidR="00ED6629" w:rsidRPr="00ED6629" w:rsidRDefault="006D6479" w:rsidP="00ED6629">
      <w:pPr>
        <w:pStyle w:val="TDC2"/>
        <w:spacing w:line="480" w:lineRule="auto"/>
        <w:rPr>
          <w:rFonts w:ascii="Calibri" w:hAnsi="Calibri" w:cs="Times New Roman"/>
          <w:b w:val="0"/>
          <w:bCs w:val="0"/>
          <w:noProof/>
          <w:color w:val="auto"/>
          <w:lang w:eastAsia="ca-ES"/>
        </w:rPr>
      </w:pPr>
      <w:hyperlink w:anchor="_Toc35257956" w:history="1">
        <w:r w:rsidR="00ED6629" w:rsidRPr="00ED6629">
          <w:rPr>
            <w:rStyle w:val="Hipervnculo"/>
            <w:b w:val="0"/>
            <w:noProof/>
            <w:lang w:eastAsia="es-ES"/>
          </w:rPr>
          <w:t>5. Los solicitantes</w:t>
        </w:r>
        <w:r w:rsidR="00ED6629" w:rsidRPr="00ED6629">
          <w:rPr>
            <w:b w:val="0"/>
            <w:noProof/>
            <w:webHidden/>
          </w:rPr>
          <w:tab/>
        </w:r>
        <w:r w:rsidR="00ED6629" w:rsidRPr="00ED6629">
          <w:rPr>
            <w:b w:val="0"/>
            <w:noProof/>
            <w:webHidden/>
          </w:rPr>
          <w:fldChar w:fldCharType="begin"/>
        </w:r>
        <w:r w:rsidR="00ED6629" w:rsidRPr="00ED6629">
          <w:rPr>
            <w:b w:val="0"/>
            <w:noProof/>
            <w:webHidden/>
          </w:rPr>
          <w:instrText xml:space="preserve"> PAGEREF _Toc35257956 \h </w:instrText>
        </w:r>
        <w:r w:rsidR="00ED6629" w:rsidRPr="00ED6629">
          <w:rPr>
            <w:b w:val="0"/>
            <w:noProof/>
            <w:webHidden/>
          </w:rPr>
        </w:r>
        <w:r w:rsidR="00ED6629" w:rsidRPr="00ED6629">
          <w:rPr>
            <w:b w:val="0"/>
            <w:noProof/>
            <w:webHidden/>
          </w:rPr>
          <w:fldChar w:fldCharType="separate"/>
        </w:r>
        <w:r w:rsidR="00ED6629" w:rsidRPr="00ED6629">
          <w:rPr>
            <w:b w:val="0"/>
            <w:noProof/>
            <w:webHidden/>
          </w:rPr>
          <w:t>5</w:t>
        </w:r>
        <w:r w:rsidR="00ED6629" w:rsidRPr="00ED6629">
          <w:rPr>
            <w:b w:val="0"/>
            <w:noProof/>
            <w:webHidden/>
          </w:rPr>
          <w:fldChar w:fldCharType="end"/>
        </w:r>
      </w:hyperlink>
    </w:p>
    <w:p w:rsidR="00ED6629" w:rsidRPr="00ED6629" w:rsidRDefault="006D6479" w:rsidP="00ED6629">
      <w:pPr>
        <w:pStyle w:val="TDC2"/>
        <w:spacing w:line="480" w:lineRule="auto"/>
        <w:rPr>
          <w:rFonts w:ascii="Calibri" w:hAnsi="Calibri" w:cs="Times New Roman"/>
          <w:b w:val="0"/>
          <w:bCs w:val="0"/>
          <w:noProof/>
          <w:color w:val="auto"/>
          <w:lang w:eastAsia="ca-ES"/>
        </w:rPr>
      </w:pPr>
      <w:hyperlink w:anchor="_Toc35257957" w:history="1">
        <w:r w:rsidR="00ED6629" w:rsidRPr="00ED6629">
          <w:rPr>
            <w:rStyle w:val="Hipervnculo"/>
            <w:b w:val="0"/>
            <w:noProof/>
          </w:rPr>
          <w:t>6. Las compatibilidades</w:t>
        </w:r>
        <w:r w:rsidR="00ED6629" w:rsidRPr="00ED6629">
          <w:rPr>
            <w:b w:val="0"/>
            <w:noProof/>
            <w:webHidden/>
          </w:rPr>
          <w:tab/>
        </w:r>
        <w:r w:rsidR="00ED6629" w:rsidRPr="00ED6629">
          <w:rPr>
            <w:b w:val="0"/>
            <w:noProof/>
            <w:webHidden/>
          </w:rPr>
          <w:fldChar w:fldCharType="begin"/>
        </w:r>
        <w:r w:rsidR="00ED6629" w:rsidRPr="00ED6629">
          <w:rPr>
            <w:b w:val="0"/>
            <w:noProof/>
            <w:webHidden/>
          </w:rPr>
          <w:instrText xml:space="preserve"> PAGEREF _Toc35257957 \h </w:instrText>
        </w:r>
        <w:r w:rsidR="00ED6629" w:rsidRPr="00ED6629">
          <w:rPr>
            <w:b w:val="0"/>
            <w:noProof/>
            <w:webHidden/>
          </w:rPr>
        </w:r>
        <w:r w:rsidR="00ED6629" w:rsidRPr="00ED6629">
          <w:rPr>
            <w:b w:val="0"/>
            <w:noProof/>
            <w:webHidden/>
          </w:rPr>
          <w:fldChar w:fldCharType="separate"/>
        </w:r>
        <w:r w:rsidR="00ED6629" w:rsidRPr="00ED6629">
          <w:rPr>
            <w:b w:val="0"/>
            <w:noProof/>
            <w:webHidden/>
          </w:rPr>
          <w:t>5</w:t>
        </w:r>
        <w:r w:rsidR="00ED6629" w:rsidRPr="00ED6629">
          <w:rPr>
            <w:b w:val="0"/>
            <w:noProof/>
            <w:webHidden/>
          </w:rPr>
          <w:fldChar w:fldCharType="end"/>
        </w:r>
      </w:hyperlink>
    </w:p>
    <w:p w:rsidR="00ED6629" w:rsidRPr="00ED6629" w:rsidRDefault="006D6479" w:rsidP="00ED6629">
      <w:pPr>
        <w:pStyle w:val="TDC2"/>
        <w:spacing w:line="480" w:lineRule="auto"/>
        <w:rPr>
          <w:rFonts w:ascii="Calibri" w:hAnsi="Calibri" w:cs="Times New Roman"/>
          <w:b w:val="0"/>
          <w:bCs w:val="0"/>
          <w:noProof/>
          <w:color w:val="auto"/>
          <w:lang w:eastAsia="ca-ES"/>
        </w:rPr>
      </w:pPr>
      <w:hyperlink w:anchor="_Toc35257958" w:history="1">
        <w:r w:rsidR="00ED6629" w:rsidRPr="00ED6629">
          <w:rPr>
            <w:rStyle w:val="Hipervnculo"/>
            <w:b w:val="0"/>
            <w:noProof/>
          </w:rPr>
          <w:t>7. Las condiciones y los requisitos</w:t>
        </w:r>
        <w:r w:rsidR="00ED6629" w:rsidRPr="00ED6629">
          <w:rPr>
            <w:b w:val="0"/>
            <w:noProof/>
            <w:webHidden/>
          </w:rPr>
          <w:tab/>
        </w:r>
        <w:r w:rsidR="00ED6629" w:rsidRPr="00ED6629">
          <w:rPr>
            <w:b w:val="0"/>
            <w:noProof/>
            <w:webHidden/>
          </w:rPr>
          <w:fldChar w:fldCharType="begin"/>
        </w:r>
        <w:r w:rsidR="00ED6629" w:rsidRPr="00ED6629">
          <w:rPr>
            <w:b w:val="0"/>
            <w:noProof/>
            <w:webHidden/>
          </w:rPr>
          <w:instrText xml:space="preserve"> PAGEREF _Toc35257958 \h </w:instrText>
        </w:r>
        <w:r w:rsidR="00ED6629" w:rsidRPr="00ED6629">
          <w:rPr>
            <w:b w:val="0"/>
            <w:noProof/>
            <w:webHidden/>
          </w:rPr>
        </w:r>
        <w:r w:rsidR="00ED6629" w:rsidRPr="00ED6629">
          <w:rPr>
            <w:b w:val="0"/>
            <w:noProof/>
            <w:webHidden/>
          </w:rPr>
          <w:fldChar w:fldCharType="separate"/>
        </w:r>
        <w:r w:rsidR="00ED6629" w:rsidRPr="00ED6629">
          <w:rPr>
            <w:b w:val="0"/>
            <w:noProof/>
            <w:webHidden/>
          </w:rPr>
          <w:t>6</w:t>
        </w:r>
        <w:r w:rsidR="00ED6629" w:rsidRPr="00ED6629">
          <w:rPr>
            <w:b w:val="0"/>
            <w:noProof/>
            <w:webHidden/>
          </w:rPr>
          <w:fldChar w:fldCharType="end"/>
        </w:r>
      </w:hyperlink>
    </w:p>
    <w:p w:rsidR="00ED6629" w:rsidRPr="00ED6629" w:rsidRDefault="006D6479" w:rsidP="00ED6629">
      <w:pPr>
        <w:pStyle w:val="TDC2"/>
        <w:spacing w:line="480" w:lineRule="auto"/>
        <w:rPr>
          <w:rFonts w:ascii="Calibri" w:hAnsi="Calibri" w:cs="Times New Roman"/>
          <w:b w:val="0"/>
          <w:bCs w:val="0"/>
          <w:noProof/>
          <w:color w:val="auto"/>
          <w:lang w:eastAsia="ca-ES"/>
        </w:rPr>
      </w:pPr>
      <w:hyperlink w:anchor="_Toc35257959" w:history="1">
        <w:r w:rsidR="00ED6629" w:rsidRPr="00ED6629">
          <w:rPr>
            <w:rStyle w:val="Hipervnculo"/>
            <w:b w:val="0"/>
            <w:noProof/>
          </w:rPr>
          <w:t>9. Los trámites</w:t>
        </w:r>
        <w:r w:rsidR="00ED6629" w:rsidRPr="00ED6629">
          <w:rPr>
            <w:b w:val="0"/>
            <w:noProof/>
            <w:webHidden/>
          </w:rPr>
          <w:tab/>
        </w:r>
        <w:r w:rsidR="00ED6629" w:rsidRPr="00ED6629">
          <w:rPr>
            <w:b w:val="0"/>
            <w:noProof/>
            <w:webHidden/>
          </w:rPr>
          <w:fldChar w:fldCharType="begin"/>
        </w:r>
        <w:r w:rsidR="00ED6629" w:rsidRPr="00ED6629">
          <w:rPr>
            <w:b w:val="0"/>
            <w:noProof/>
            <w:webHidden/>
          </w:rPr>
          <w:instrText xml:space="preserve"> PAGEREF _Toc35257959 \h </w:instrText>
        </w:r>
        <w:r w:rsidR="00ED6629" w:rsidRPr="00ED6629">
          <w:rPr>
            <w:b w:val="0"/>
            <w:noProof/>
            <w:webHidden/>
          </w:rPr>
        </w:r>
        <w:r w:rsidR="00ED6629" w:rsidRPr="00ED6629">
          <w:rPr>
            <w:b w:val="0"/>
            <w:noProof/>
            <w:webHidden/>
          </w:rPr>
          <w:fldChar w:fldCharType="separate"/>
        </w:r>
        <w:r w:rsidR="00ED6629" w:rsidRPr="00ED6629">
          <w:rPr>
            <w:b w:val="0"/>
            <w:noProof/>
            <w:webHidden/>
          </w:rPr>
          <w:t>7</w:t>
        </w:r>
        <w:r w:rsidR="00ED6629" w:rsidRPr="00ED6629">
          <w:rPr>
            <w:b w:val="0"/>
            <w:noProof/>
            <w:webHidden/>
          </w:rPr>
          <w:fldChar w:fldCharType="end"/>
        </w:r>
      </w:hyperlink>
    </w:p>
    <w:p w:rsidR="00ED6629" w:rsidRPr="00ED6629" w:rsidRDefault="006D6479" w:rsidP="00ED6629">
      <w:pPr>
        <w:pStyle w:val="TDC2"/>
        <w:spacing w:line="480" w:lineRule="auto"/>
        <w:rPr>
          <w:rFonts w:ascii="Calibri" w:hAnsi="Calibri" w:cs="Times New Roman"/>
          <w:b w:val="0"/>
          <w:bCs w:val="0"/>
          <w:noProof/>
          <w:color w:val="auto"/>
          <w:lang w:eastAsia="ca-ES"/>
        </w:rPr>
      </w:pPr>
      <w:hyperlink w:anchor="_Toc35257960" w:history="1">
        <w:r w:rsidR="00ED6629" w:rsidRPr="00ED6629">
          <w:rPr>
            <w:rStyle w:val="Hipervnculo"/>
            <w:b w:val="0"/>
            <w:noProof/>
          </w:rPr>
          <w:t>10. El ámbito temático del proyecto</w:t>
        </w:r>
        <w:r w:rsidR="00ED6629" w:rsidRPr="00ED6629">
          <w:rPr>
            <w:b w:val="0"/>
            <w:noProof/>
            <w:webHidden/>
          </w:rPr>
          <w:tab/>
        </w:r>
        <w:r w:rsidR="00ED6629" w:rsidRPr="00ED6629">
          <w:rPr>
            <w:b w:val="0"/>
            <w:noProof/>
            <w:webHidden/>
          </w:rPr>
          <w:fldChar w:fldCharType="begin"/>
        </w:r>
        <w:r w:rsidR="00ED6629" w:rsidRPr="00ED6629">
          <w:rPr>
            <w:b w:val="0"/>
            <w:noProof/>
            <w:webHidden/>
          </w:rPr>
          <w:instrText xml:space="preserve"> PAGEREF _Toc35257960 \h </w:instrText>
        </w:r>
        <w:r w:rsidR="00ED6629" w:rsidRPr="00ED6629">
          <w:rPr>
            <w:b w:val="0"/>
            <w:noProof/>
            <w:webHidden/>
          </w:rPr>
        </w:r>
        <w:r w:rsidR="00ED6629" w:rsidRPr="00ED6629">
          <w:rPr>
            <w:b w:val="0"/>
            <w:noProof/>
            <w:webHidden/>
          </w:rPr>
          <w:fldChar w:fldCharType="separate"/>
        </w:r>
        <w:r w:rsidR="00ED6629" w:rsidRPr="00ED6629">
          <w:rPr>
            <w:b w:val="0"/>
            <w:noProof/>
            <w:webHidden/>
          </w:rPr>
          <w:t>9</w:t>
        </w:r>
        <w:r w:rsidR="00ED6629" w:rsidRPr="00ED6629">
          <w:rPr>
            <w:b w:val="0"/>
            <w:noProof/>
            <w:webHidden/>
          </w:rPr>
          <w:fldChar w:fldCharType="end"/>
        </w:r>
      </w:hyperlink>
    </w:p>
    <w:p w:rsidR="00ED6629" w:rsidRPr="00ED6629" w:rsidRDefault="006D6479" w:rsidP="00ED6629">
      <w:pPr>
        <w:pStyle w:val="TDC2"/>
        <w:spacing w:line="480" w:lineRule="auto"/>
        <w:rPr>
          <w:rFonts w:ascii="Calibri" w:hAnsi="Calibri" w:cs="Times New Roman"/>
          <w:b w:val="0"/>
          <w:bCs w:val="0"/>
          <w:noProof/>
          <w:color w:val="auto"/>
          <w:lang w:eastAsia="ca-ES"/>
        </w:rPr>
      </w:pPr>
      <w:hyperlink w:anchor="_Toc35257961" w:history="1">
        <w:r w:rsidR="00ED6629" w:rsidRPr="00ED6629">
          <w:rPr>
            <w:rStyle w:val="Hipervnculo"/>
            <w:b w:val="0"/>
            <w:noProof/>
          </w:rPr>
          <w:t>11. La cuantía de la subvención</w:t>
        </w:r>
        <w:r w:rsidR="00ED6629" w:rsidRPr="00ED6629">
          <w:rPr>
            <w:b w:val="0"/>
            <w:noProof/>
            <w:webHidden/>
          </w:rPr>
          <w:tab/>
        </w:r>
        <w:r w:rsidR="00ED6629" w:rsidRPr="00ED6629">
          <w:rPr>
            <w:b w:val="0"/>
            <w:noProof/>
            <w:webHidden/>
          </w:rPr>
          <w:fldChar w:fldCharType="begin"/>
        </w:r>
        <w:r w:rsidR="00ED6629" w:rsidRPr="00ED6629">
          <w:rPr>
            <w:b w:val="0"/>
            <w:noProof/>
            <w:webHidden/>
          </w:rPr>
          <w:instrText xml:space="preserve"> PAGEREF _Toc35257961 \h </w:instrText>
        </w:r>
        <w:r w:rsidR="00ED6629" w:rsidRPr="00ED6629">
          <w:rPr>
            <w:b w:val="0"/>
            <w:noProof/>
            <w:webHidden/>
          </w:rPr>
        </w:r>
        <w:r w:rsidR="00ED6629" w:rsidRPr="00ED6629">
          <w:rPr>
            <w:b w:val="0"/>
            <w:noProof/>
            <w:webHidden/>
          </w:rPr>
          <w:fldChar w:fldCharType="separate"/>
        </w:r>
        <w:r w:rsidR="00ED6629" w:rsidRPr="00ED6629">
          <w:rPr>
            <w:b w:val="0"/>
            <w:noProof/>
            <w:webHidden/>
          </w:rPr>
          <w:t>12</w:t>
        </w:r>
        <w:r w:rsidR="00ED6629" w:rsidRPr="00ED6629">
          <w:rPr>
            <w:b w:val="0"/>
            <w:noProof/>
            <w:webHidden/>
          </w:rPr>
          <w:fldChar w:fldCharType="end"/>
        </w:r>
      </w:hyperlink>
    </w:p>
    <w:p w:rsidR="00ED6629" w:rsidRPr="00ED6629" w:rsidRDefault="006D6479" w:rsidP="00ED6629">
      <w:pPr>
        <w:pStyle w:val="TDC2"/>
        <w:spacing w:line="480" w:lineRule="auto"/>
        <w:rPr>
          <w:rFonts w:ascii="Calibri" w:hAnsi="Calibri" w:cs="Times New Roman"/>
          <w:b w:val="0"/>
          <w:bCs w:val="0"/>
          <w:noProof/>
          <w:color w:val="auto"/>
          <w:lang w:eastAsia="ca-ES"/>
        </w:rPr>
      </w:pPr>
      <w:hyperlink w:anchor="_Toc35257962" w:history="1">
        <w:r w:rsidR="00ED6629" w:rsidRPr="00ED6629">
          <w:rPr>
            <w:rStyle w:val="Hipervnculo"/>
            <w:b w:val="0"/>
            <w:noProof/>
          </w:rPr>
          <w:t>12. Las obligaciones del beneficiario</w:t>
        </w:r>
        <w:r w:rsidR="00ED6629" w:rsidRPr="00ED6629">
          <w:rPr>
            <w:b w:val="0"/>
            <w:noProof/>
            <w:webHidden/>
          </w:rPr>
          <w:tab/>
        </w:r>
        <w:r w:rsidR="00ED6629" w:rsidRPr="00ED6629">
          <w:rPr>
            <w:b w:val="0"/>
            <w:noProof/>
            <w:webHidden/>
          </w:rPr>
          <w:fldChar w:fldCharType="begin"/>
        </w:r>
        <w:r w:rsidR="00ED6629" w:rsidRPr="00ED6629">
          <w:rPr>
            <w:b w:val="0"/>
            <w:noProof/>
            <w:webHidden/>
          </w:rPr>
          <w:instrText xml:space="preserve"> PAGEREF _Toc35257962 \h </w:instrText>
        </w:r>
        <w:r w:rsidR="00ED6629" w:rsidRPr="00ED6629">
          <w:rPr>
            <w:b w:val="0"/>
            <w:noProof/>
            <w:webHidden/>
          </w:rPr>
        </w:r>
        <w:r w:rsidR="00ED6629" w:rsidRPr="00ED6629">
          <w:rPr>
            <w:b w:val="0"/>
            <w:noProof/>
            <w:webHidden/>
          </w:rPr>
          <w:fldChar w:fldCharType="separate"/>
        </w:r>
        <w:r w:rsidR="00ED6629" w:rsidRPr="00ED6629">
          <w:rPr>
            <w:b w:val="0"/>
            <w:noProof/>
            <w:webHidden/>
          </w:rPr>
          <w:t>13</w:t>
        </w:r>
        <w:r w:rsidR="00ED6629" w:rsidRPr="00ED6629">
          <w:rPr>
            <w:b w:val="0"/>
            <w:noProof/>
            <w:webHidden/>
          </w:rPr>
          <w:fldChar w:fldCharType="end"/>
        </w:r>
      </w:hyperlink>
    </w:p>
    <w:p w:rsidR="00ED6629" w:rsidRPr="00ED6629" w:rsidRDefault="006D6479" w:rsidP="00ED6629">
      <w:pPr>
        <w:pStyle w:val="TDC2"/>
        <w:spacing w:line="480" w:lineRule="auto"/>
        <w:rPr>
          <w:rFonts w:ascii="Calibri" w:hAnsi="Calibri" w:cs="Times New Roman"/>
          <w:b w:val="0"/>
          <w:bCs w:val="0"/>
          <w:noProof/>
          <w:color w:val="auto"/>
          <w:lang w:eastAsia="ca-ES"/>
        </w:rPr>
      </w:pPr>
      <w:hyperlink w:anchor="_Toc35257963" w:history="1">
        <w:r w:rsidR="00ED6629" w:rsidRPr="00ED6629">
          <w:rPr>
            <w:rStyle w:val="Hipervnculo"/>
            <w:b w:val="0"/>
            <w:noProof/>
          </w:rPr>
          <w:t>13. La justificación y el control</w:t>
        </w:r>
        <w:r w:rsidR="00ED6629" w:rsidRPr="00ED6629">
          <w:rPr>
            <w:b w:val="0"/>
            <w:noProof/>
            <w:webHidden/>
          </w:rPr>
          <w:tab/>
        </w:r>
        <w:r w:rsidR="00ED6629" w:rsidRPr="00ED6629">
          <w:rPr>
            <w:b w:val="0"/>
            <w:noProof/>
            <w:webHidden/>
          </w:rPr>
          <w:fldChar w:fldCharType="begin"/>
        </w:r>
        <w:r w:rsidR="00ED6629" w:rsidRPr="00ED6629">
          <w:rPr>
            <w:b w:val="0"/>
            <w:noProof/>
            <w:webHidden/>
          </w:rPr>
          <w:instrText xml:space="preserve"> PAGEREF _Toc35257963 \h </w:instrText>
        </w:r>
        <w:r w:rsidR="00ED6629" w:rsidRPr="00ED6629">
          <w:rPr>
            <w:b w:val="0"/>
            <w:noProof/>
            <w:webHidden/>
          </w:rPr>
        </w:r>
        <w:r w:rsidR="00ED6629" w:rsidRPr="00ED6629">
          <w:rPr>
            <w:b w:val="0"/>
            <w:noProof/>
            <w:webHidden/>
          </w:rPr>
          <w:fldChar w:fldCharType="separate"/>
        </w:r>
        <w:r w:rsidR="00ED6629" w:rsidRPr="00ED6629">
          <w:rPr>
            <w:b w:val="0"/>
            <w:noProof/>
            <w:webHidden/>
          </w:rPr>
          <w:t>14</w:t>
        </w:r>
        <w:r w:rsidR="00ED6629" w:rsidRPr="00ED6629">
          <w:rPr>
            <w:b w:val="0"/>
            <w:noProof/>
            <w:webHidden/>
          </w:rPr>
          <w:fldChar w:fldCharType="end"/>
        </w:r>
      </w:hyperlink>
    </w:p>
    <w:p w:rsidR="00ED6629" w:rsidRPr="00ED6629" w:rsidRDefault="006D6479" w:rsidP="00ED6629">
      <w:pPr>
        <w:pStyle w:val="TDC2"/>
        <w:spacing w:line="480" w:lineRule="auto"/>
        <w:rPr>
          <w:rFonts w:ascii="Calibri" w:hAnsi="Calibri" w:cs="Times New Roman"/>
          <w:b w:val="0"/>
          <w:bCs w:val="0"/>
          <w:noProof/>
          <w:color w:val="auto"/>
          <w:lang w:eastAsia="ca-ES"/>
        </w:rPr>
      </w:pPr>
      <w:hyperlink w:anchor="_Toc35257964" w:history="1">
        <w:r w:rsidR="00ED6629" w:rsidRPr="00ED6629">
          <w:rPr>
            <w:rStyle w:val="Hipervnculo"/>
            <w:b w:val="0"/>
            <w:noProof/>
          </w:rPr>
          <w:t>14. La anulación y el reintegro</w:t>
        </w:r>
        <w:r w:rsidR="00ED6629" w:rsidRPr="00ED6629">
          <w:rPr>
            <w:b w:val="0"/>
            <w:noProof/>
            <w:webHidden/>
          </w:rPr>
          <w:tab/>
        </w:r>
        <w:r w:rsidR="00ED6629" w:rsidRPr="00ED6629">
          <w:rPr>
            <w:b w:val="0"/>
            <w:noProof/>
            <w:webHidden/>
          </w:rPr>
          <w:fldChar w:fldCharType="begin"/>
        </w:r>
        <w:r w:rsidR="00ED6629" w:rsidRPr="00ED6629">
          <w:rPr>
            <w:b w:val="0"/>
            <w:noProof/>
            <w:webHidden/>
          </w:rPr>
          <w:instrText xml:space="preserve"> PAGEREF _Toc35257964 \h </w:instrText>
        </w:r>
        <w:r w:rsidR="00ED6629" w:rsidRPr="00ED6629">
          <w:rPr>
            <w:b w:val="0"/>
            <w:noProof/>
            <w:webHidden/>
          </w:rPr>
        </w:r>
        <w:r w:rsidR="00ED6629" w:rsidRPr="00ED6629">
          <w:rPr>
            <w:b w:val="0"/>
            <w:noProof/>
            <w:webHidden/>
          </w:rPr>
          <w:fldChar w:fldCharType="separate"/>
        </w:r>
        <w:r w:rsidR="00ED6629" w:rsidRPr="00ED6629">
          <w:rPr>
            <w:b w:val="0"/>
            <w:noProof/>
            <w:webHidden/>
          </w:rPr>
          <w:t>15</w:t>
        </w:r>
        <w:r w:rsidR="00ED6629" w:rsidRPr="00ED6629">
          <w:rPr>
            <w:b w:val="0"/>
            <w:noProof/>
            <w:webHidden/>
          </w:rPr>
          <w:fldChar w:fldCharType="end"/>
        </w:r>
      </w:hyperlink>
    </w:p>
    <w:p w:rsidR="00ED6629" w:rsidRPr="00ED6629" w:rsidRDefault="006D6479" w:rsidP="00ED6629">
      <w:pPr>
        <w:pStyle w:val="TDC2"/>
        <w:spacing w:line="480" w:lineRule="auto"/>
        <w:rPr>
          <w:rFonts w:ascii="Calibri" w:hAnsi="Calibri" w:cs="Times New Roman"/>
          <w:b w:val="0"/>
          <w:bCs w:val="0"/>
          <w:noProof/>
          <w:color w:val="auto"/>
          <w:lang w:eastAsia="ca-ES"/>
        </w:rPr>
      </w:pPr>
      <w:hyperlink w:anchor="_Toc35257965" w:history="1">
        <w:r w:rsidR="00ED6629" w:rsidRPr="00ED6629">
          <w:rPr>
            <w:rStyle w:val="Hipervnculo"/>
            <w:b w:val="0"/>
            <w:noProof/>
          </w:rPr>
          <w:t>15. Los plazos</w:t>
        </w:r>
        <w:r w:rsidR="00ED6629" w:rsidRPr="00ED6629">
          <w:rPr>
            <w:b w:val="0"/>
            <w:noProof/>
            <w:webHidden/>
          </w:rPr>
          <w:tab/>
        </w:r>
        <w:r w:rsidR="00ED6629" w:rsidRPr="00ED6629">
          <w:rPr>
            <w:b w:val="0"/>
            <w:noProof/>
            <w:webHidden/>
          </w:rPr>
          <w:fldChar w:fldCharType="begin"/>
        </w:r>
        <w:r w:rsidR="00ED6629" w:rsidRPr="00ED6629">
          <w:rPr>
            <w:b w:val="0"/>
            <w:noProof/>
            <w:webHidden/>
          </w:rPr>
          <w:instrText xml:space="preserve"> PAGEREF _Toc35257965 \h </w:instrText>
        </w:r>
        <w:r w:rsidR="00ED6629" w:rsidRPr="00ED6629">
          <w:rPr>
            <w:b w:val="0"/>
            <w:noProof/>
            <w:webHidden/>
          </w:rPr>
        </w:r>
        <w:r w:rsidR="00ED6629" w:rsidRPr="00ED6629">
          <w:rPr>
            <w:b w:val="0"/>
            <w:noProof/>
            <w:webHidden/>
          </w:rPr>
          <w:fldChar w:fldCharType="separate"/>
        </w:r>
        <w:r w:rsidR="00ED6629" w:rsidRPr="00ED6629">
          <w:rPr>
            <w:b w:val="0"/>
            <w:noProof/>
            <w:webHidden/>
          </w:rPr>
          <w:t>16</w:t>
        </w:r>
        <w:r w:rsidR="00ED6629" w:rsidRPr="00ED6629">
          <w:rPr>
            <w:b w:val="0"/>
            <w:noProof/>
            <w:webHidden/>
          </w:rPr>
          <w:fldChar w:fldCharType="end"/>
        </w:r>
      </w:hyperlink>
    </w:p>
    <w:p w:rsidR="00ED6629" w:rsidRPr="00ED6629" w:rsidRDefault="006D6479" w:rsidP="00ED6629">
      <w:pPr>
        <w:pStyle w:val="TDC2"/>
        <w:spacing w:line="480" w:lineRule="auto"/>
        <w:rPr>
          <w:rFonts w:ascii="Calibri" w:hAnsi="Calibri" w:cs="Times New Roman"/>
          <w:b w:val="0"/>
          <w:bCs w:val="0"/>
          <w:noProof/>
          <w:color w:val="auto"/>
          <w:lang w:eastAsia="ca-ES"/>
        </w:rPr>
      </w:pPr>
      <w:hyperlink w:anchor="_Toc35257966" w:history="1">
        <w:r w:rsidR="00ED6629" w:rsidRPr="00ED6629">
          <w:rPr>
            <w:rStyle w:val="Hipervnculo"/>
            <w:b w:val="0"/>
            <w:noProof/>
          </w:rPr>
          <w:t>16. La resolución y el pago</w:t>
        </w:r>
        <w:r w:rsidR="00ED6629" w:rsidRPr="00ED6629">
          <w:rPr>
            <w:b w:val="0"/>
            <w:noProof/>
            <w:webHidden/>
          </w:rPr>
          <w:tab/>
        </w:r>
        <w:r w:rsidR="00ED6629" w:rsidRPr="00ED6629">
          <w:rPr>
            <w:b w:val="0"/>
            <w:noProof/>
            <w:webHidden/>
          </w:rPr>
          <w:fldChar w:fldCharType="begin"/>
        </w:r>
        <w:r w:rsidR="00ED6629" w:rsidRPr="00ED6629">
          <w:rPr>
            <w:b w:val="0"/>
            <w:noProof/>
            <w:webHidden/>
          </w:rPr>
          <w:instrText xml:space="preserve"> PAGEREF _Toc35257966 \h </w:instrText>
        </w:r>
        <w:r w:rsidR="00ED6629" w:rsidRPr="00ED6629">
          <w:rPr>
            <w:b w:val="0"/>
            <w:noProof/>
            <w:webHidden/>
          </w:rPr>
        </w:r>
        <w:r w:rsidR="00ED6629" w:rsidRPr="00ED6629">
          <w:rPr>
            <w:b w:val="0"/>
            <w:noProof/>
            <w:webHidden/>
          </w:rPr>
          <w:fldChar w:fldCharType="separate"/>
        </w:r>
        <w:r w:rsidR="00ED6629" w:rsidRPr="00ED6629">
          <w:rPr>
            <w:b w:val="0"/>
            <w:noProof/>
            <w:webHidden/>
          </w:rPr>
          <w:t>17</w:t>
        </w:r>
        <w:r w:rsidR="00ED6629" w:rsidRPr="00ED6629">
          <w:rPr>
            <w:b w:val="0"/>
            <w:noProof/>
            <w:webHidden/>
          </w:rPr>
          <w:fldChar w:fldCharType="end"/>
        </w:r>
      </w:hyperlink>
    </w:p>
    <w:p w:rsidR="00ED6629" w:rsidRPr="00ED6629" w:rsidRDefault="006D6479" w:rsidP="00ED6629">
      <w:pPr>
        <w:pStyle w:val="TDC2"/>
        <w:spacing w:line="480" w:lineRule="auto"/>
        <w:rPr>
          <w:rFonts w:ascii="Calibri" w:hAnsi="Calibri" w:cs="Times New Roman"/>
          <w:b w:val="0"/>
          <w:bCs w:val="0"/>
          <w:noProof/>
          <w:color w:val="auto"/>
          <w:lang w:eastAsia="ca-ES"/>
        </w:rPr>
      </w:pPr>
      <w:hyperlink w:anchor="_Toc35257967" w:history="1">
        <w:r w:rsidR="00ED6629" w:rsidRPr="00ED6629">
          <w:rPr>
            <w:rStyle w:val="Hipervnculo"/>
            <w:b w:val="0"/>
            <w:noProof/>
          </w:rPr>
          <w:t>17. La ponderación del proyecto</w:t>
        </w:r>
        <w:r w:rsidR="00ED6629" w:rsidRPr="00ED6629">
          <w:rPr>
            <w:b w:val="0"/>
            <w:noProof/>
            <w:webHidden/>
          </w:rPr>
          <w:tab/>
        </w:r>
        <w:r w:rsidR="00ED6629" w:rsidRPr="00ED6629">
          <w:rPr>
            <w:b w:val="0"/>
            <w:noProof/>
            <w:webHidden/>
          </w:rPr>
          <w:fldChar w:fldCharType="begin"/>
        </w:r>
        <w:r w:rsidR="00ED6629" w:rsidRPr="00ED6629">
          <w:rPr>
            <w:b w:val="0"/>
            <w:noProof/>
            <w:webHidden/>
          </w:rPr>
          <w:instrText xml:space="preserve"> PAGEREF _Toc35257967 \h </w:instrText>
        </w:r>
        <w:r w:rsidR="00ED6629" w:rsidRPr="00ED6629">
          <w:rPr>
            <w:b w:val="0"/>
            <w:noProof/>
            <w:webHidden/>
          </w:rPr>
        </w:r>
        <w:r w:rsidR="00ED6629" w:rsidRPr="00ED6629">
          <w:rPr>
            <w:b w:val="0"/>
            <w:noProof/>
            <w:webHidden/>
          </w:rPr>
          <w:fldChar w:fldCharType="separate"/>
        </w:r>
        <w:r w:rsidR="00ED6629" w:rsidRPr="00ED6629">
          <w:rPr>
            <w:b w:val="0"/>
            <w:noProof/>
            <w:webHidden/>
          </w:rPr>
          <w:t>18</w:t>
        </w:r>
        <w:r w:rsidR="00ED6629" w:rsidRPr="00ED6629">
          <w:rPr>
            <w:b w:val="0"/>
            <w:noProof/>
            <w:webHidden/>
          </w:rPr>
          <w:fldChar w:fldCharType="end"/>
        </w:r>
      </w:hyperlink>
    </w:p>
    <w:p w:rsidR="00ED6629" w:rsidRPr="00ED6629" w:rsidRDefault="006D6479" w:rsidP="00ED6629">
      <w:pPr>
        <w:pStyle w:val="TDC2"/>
        <w:spacing w:line="480" w:lineRule="auto"/>
        <w:rPr>
          <w:rFonts w:ascii="Calibri" w:hAnsi="Calibri" w:cs="Times New Roman"/>
          <w:b w:val="0"/>
          <w:bCs w:val="0"/>
          <w:noProof/>
          <w:color w:val="auto"/>
          <w:lang w:eastAsia="ca-ES"/>
        </w:rPr>
      </w:pPr>
      <w:hyperlink w:anchor="_Toc35257968" w:history="1">
        <w:r w:rsidR="00ED6629" w:rsidRPr="00ED6629">
          <w:rPr>
            <w:rStyle w:val="Hipervnculo"/>
            <w:b w:val="0"/>
            <w:noProof/>
          </w:rPr>
          <w:t>18. Los criterios generales de valoración</w:t>
        </w:r>
        <w:r w:rsidR="00ED6629" w:rsidRPr="00ED6629">
          <w:rPr>
            <w:b w:val="0"/>
            <w:noProof/>
            <w:webHidden/>
          </w:rPr>
          <w:tab/>
        </w:r>
        <w:r w:rsidR="00ED6629" w:rsidRPr="00ED6629">
          <w:rPr>
            <w:b w:val="0"/>
            <w:noProof/>
            <w:webHidden/>
          </w:rPr>
          <w:fldChar w:fldCharType="begin"/>
        </w:r>
        <w:r w:rsidR="00ED6629" w:rsidRPr="00ED6629">
          <w:rPr>
            <w:b w:val="0"/>
            <w:noProof/>
            <w:webHidden/>
          </w:rPr>
          <w:instrText xml:space="preserve"> PAGEREF _Toc35257968 \h </w:instrText>
        </w:r>
        <w:r w:rsidR="00ED6629" w:rsidRPr="00ED6629">
          <w:rPr>
            <w:b w:val="0"/>
            <w:noProof/>
            <w:webHidden/>
          </w:rPr>
        </w:r>
        <w:r w:rsidR="00ED6629" w:rsidRPr="00ED6629">
          <w:rPr>
            <w:b w:val="0"/>
            <w:noProof/>
            <w:webHidden/>
          </w:rPr>
          <w:fldChar w:fldCharType="separate"/>
        </w:r>
        <w:r w:rsidR="00ED6629" w:rsidRPr="00ED6629">
          <w:rPr>
            <w:b w:val="0"/>
            <w:noProof/>
            <w:webHidden/>
          </w:rPr>
          <w:t>18</w:t>
        </w:r>
        <w:r w:rsidR="00ED6629" w:rsidRPr="00ED6629">
          <w:rPr>
            <w:b w:val="0"/>
            <w:noProof/>
            <w:webHidden/>
          </w:rPr>
          <w:fldChar w:fldCharType="end"/>
        </w:r>
      </w:hyperlink>
    </w:p>
    <w:p w:rsidR="00ED6629" w:rsidRPr="00ED6629" w:rsidRDefault="006D6479" w:rsidP="00ED6629">
      <w:pPr>
        <w:pStyle w:val="TDC2"/>
        <w:spacing w:line="480" w:lineRule="auto"/>
        <w:rPr>
          <w:rFonts w:ascii="Calibri" w:hAnsi="Calibri" w:cs="Times New Roman"/>
          <w:b w:val="0"/>
          <w:bCs w:val="0"/>
          <w:noProof/>
          <w:color w:val="auto"/>
          <w:lang w:eastAsia="ca-ES"/>
        </w:rPr>
      </w:pPr>
      <w:hyperlink w:anchor="_Toc35257969" w:history="1">
        <w:r w:rsidR="00ED6629" w:rsidRPr="00ED6629">
          <w:rPr>
            <w:rStyle w:val="Hipervnculo"/>
            <w:b w:val="0"/>
            <w:noProof/>
          </w:rPr>
          <w:t>19. Los criterios de valoración específicos</w:t>
        </w:r>
        <w:r w:rsidR="00ED6629" w:rsidRPr="00ED6629">
          <w:rPr>
            <w:b w:val="0"/>
            <w:noProof/>
            <w:webHidden/>
          </w:rPr>
          <w:tab/>
        </w:r>
        <w:r w:rsidR="00ED6629" w:rsidRPr="00ED6629">
          <w:rPr>
            <w:b w:val="0"/>
            <w:noProof/>
            <w:webHidden/>
          </w:rPr>
          <w:fldChar w:fldCharType="begin"/>
        </w:r>
        <w:r w:rsidR="00ED6629" w:rsidRPr="00ED6629">
          <w:rPr>
            <w:b w:val="0"/>
            <w:noProof/>
            <w:webHidden/>
          </w:rPr>
          <w:instrText xml:space="preserve"> PAGEREF _Toc35257969 \h </w:instrText>
        </w:r>
        <w:r w:rsidR="00ED6629" w:rsidRPr="00ED6629">
          <w:rPr>
            <w:b w:val="0"/>
            <w:noProof/>
            <w:webHidden/>
          </w:rPr>
        </w:r>
        <w:r w:rsidR="00ED6629" w:rsidRPr="00ED6629">
          <w:rPr>
            <w:b w:val="0"/>
            <w:noProof/>
            <w:webHidden/>
          </w:rPr>
          <w:fldChar w:fldCharType="separate"/>
        </w:r>
        <w:r w:rsidR="00ED6629" w:rsidRPr="00ED6629">
          <w:rPr>
            <w:b w:val="0"/>
            <w:noProof/>
            <w:webHidden/>
          </w:rPr>
          <w:t>18</w:t>
        </w:r>
        <w:r w:rsidR="00ED6629" w:rsidRPr="00ED6629">
          <w:rPr>
            <w:b w:val="0"/>
            <w:noProof/>
            <w:webHidden/>
          </w:rPr>
          <w:fldChar w:fldCharType="end"/>
        </w:r>
      </w:hyperlink>
    </w:p>
    <w:p w:rsidR="00ED6629" w:rsidRPr="00ED6629" w:rsidRDefault="006D6479" w:rsidP="00ED6629">
      <w:pPr>
        <w:pStyle w:val="TDC2"/>
        <w:spacing w:line="480" w:lineRule="auto"/>
        <w:rPr>
          <w:rFonts w:ascii="Calibri" w:hAnsi="Calibri" w:cs="Times New Roman"/>
          <w:b w:val="0"/>
          <w:bCs w:val="0"/>
          <w:noProof/>
          <w:color w:val="auto"/>
          <w:lang w:eastAsia="ca-ES"/>
        </w:rPr>
      </w:pPr>
      <w:hyperlink w:anchor="_Toc35257970" w:history="1">
        <w:r w:rsidR="00ED6629" w:rsidRPr="00ED6629">
          <w:rPr>
            <w:rStyle w:val="Hipervnculo"/>
            <w:b w:val="0"/>
            <w:noProof/>
          </w:rPr>
          <w:t>20.</w:t>
        </w:r>
        <w:r w:rsidR="00ED6629" w:rsidRPr="00ED6629">
          <w:rPr>
            <w:rFonts w:ascii="Calibri" w:hAnsi="Calibri" w:cs="Times New Roman"/>
            <w:b w:val="0"/>
            <w:bCs w:val="0"/>
            <w:noProof/>
            <w:color w:val="auto"/>
            <w:lang w:eastAsia="ca-ES"/>
          </w:rPr>
          <w:tab/>
        </w:r>
        <w:r w:rsidR="00ED6629" w:rsidRPr="00ED6629">
          <w:rPr>
            <w:rStyle w:val="Hipervnculo"/>
            <w:b w:val="0"/>
            <w:noProof/>
          </w:rPr>
          <w:t>apéndice</w:t>
        </w:r>
        <w:r w:rsidR="00ED6629" w:rsidRPr="00ED6629">
          <w:rPr>
            <w:b w:val="0"/>
            <w:noProof/>
            <w:webHidden/>
          </w:rPr>
          <w:tab/>
        </w:r>
        <w:r w:rsidR="00ED6629" w:rsidRPr="00ED6629">
          <w:rPr>
            <w:b w:val="0"/>
            <w:noProof/>
            <w:webHidden/>
          </w:rPr>
          <w:fldChar w:fldCharType="begin"/>
        </w:r>
        <w:r w:rsidR="00ED6629" w:rsidRPr="00ED6629">
          <w:rPr>
            <w:b w:val="0"/>
            <w:noProof/>
            <w:webHidden/>
          </w:rPr>
          <w:instrText xml:space="preserve"> PAGEREF _Toc35257970 \h </w:instrText>
        </w:r>
        <w:r w:rsidR="00ED6629" w:rsidRPr="00ED6629">
          <w:rPr>
            <w:b w:val="0"/>
            <w:noProof/>
            <w:webHidden/>
          </w:rPr>
        </w:r>
        <w:r w:rsidR="00ED6629" w:rsidRPr="00ED6629">
          <w:rPr>
            <w:b w:val="0"/>
            <w:noProof/>
            <w:webHidden/>
          </w:rPr>
          <w:fldChar w:fldCharType="separate"/>
        </w:r>
        <w:r w:rsidR="00ED6629" w:rsidRPr="00ED6629">
          <w:rPr>
            <w:b w:val="0"/>
            <w:noProof/>
            <w:webHidden/>
          </w:rPr>
          <w:t>23</w:t>
        </w:r>
        <w:r w:rsidR="00ED6629" w:rsidRPr="00ED6629">
          <w:rPr>
            <w:b w:val="0"/>
            <w:noProof/>
            <w:webHidden/>
          </w:rPr>
          <w:fldChar w:fldCharType="end"/>
        </w:r>
      </w:hyperlink>
    </w:p>
    <w:p w:rsidR="00ED6629" w:rsidRPr="00ED6629" w:rsidRDefault="00ED6629" w:rsidP="00ED6629">
      <w:pPr>
        <w:spacing w:line="480" w:lineRule="auto"/>
        <w:rPr>
          <w:rFonts w:ascii="Arial" w:hAnsi="Arial" w:cs="Arial"/>
        </w:rPr>
      </w:pPr>
      <w:r w:rsidRPr="00ED6629">
        <w:rPr>
          <w:rFonts w:ascii="Arial" w:hAnsi="Arial" w:cs="Arial"/>
          <w:bCs/>
          <w:lang w:val="es-ES"/>
        </w:rPr>
        <w:fldChar w:fldCharType="end"/>
      </w:r>
    </w:p>
    <w:p w:rsidR="009D0C89" w:rsidRPr="00ED6629" w:rsidRDefault="009D0C89" w:rsidP="00ED6629">
      <w:pPr>
        <w:spacing w:line="480" w:lineRule="auto"/>
        <w:jc w:val="center"/>
        <w:rPr>
          <w:rFonts w:ascii="Arial" w:hAnsi="Arial" w:cs="Arial"/>
        </w:rPr>
      </w:pPr>
    </w:p>
    <w:p w:rsidR="00ED6629" w:rsidRPr="00ED6629" w:rsidRDefault="00ED6629" w:rsidP="00ED6629">
      <w:pPr>
        <w:tabs>
          <w:tab w:val="left" w:pos="851"/>
          <w:tab w:val="right" w:leader="dot" w:pos="8100"/>
        </w:tabs>
        <w:spacing w:line="480" w:lineRule="auto"/>
        <w:jc w:val="both"/>
        <w:rPr>
          <w:rFonts w:ascii="Arial" w:hAnsi="Arial" w:cs="Arial"/>
        </w:rPr>
      </w:pPr>
    </w:p>
    <w:p w:rsidR="00ED6629" w:rsidRPr="00ED6629" w:rsidRDefault="00ED6629" w:rsidP="009D0C89">
      <w:pPr>
        <w:tabs>
          <w:tab w:val="left" w:pos="851"/>
          <w:tab w:val="right" w:leader="dot" w:pos="8100"/>
        </w:tabs>
        <w:spacing w:after="120" w:line="360" w:lineRule="auto"/>
        <w:jc w:val="both"/>
        <w:rPr>
          <w:rFonts w:ascii="Arial" w:hAnsi="Arial" w:cs="Arial"/>
        </w:rPr>
      </w:pPr>
      <w:r>
        <w:rPr>
          <w:rFonts w:ascii="Arial" w:hAnsi="Arial" w:cs="Arial"/>
        </w:rPr>
        <w:br w:type="page"/>
      </w:r>
    </w:p>
    <w:p w:rsidR="009D0C89" w:rsidRPr="00B970A0" w:rsidRDefault="00ED6629" w:rsidP="00ED6629">
      <w:pPr>
        <w:pStyle w:val="Ttulo2"/>
        <w:numPr>
          <w:ilvl w:val="0"/>
          <w:numId w:val="0"/>
        </w:numPr>
        <w:spacing w:after="120" w:line="360" w:lineRule="auto"/>
        <w:rPr>
          <w:iCs w:val="0"/>
          <w:color w:val="auto"/>
          <w:sz w:val="24"/>
        </w:rPr>
      </w:pPr>
      <w:bookmarkStart w:id="1" w:name="_Toc35257952"/>
      <w:r>
        <w:rPr>
          <w:iCs w:val="0"/>
          <w:color w:val="auto"/>
          <w:sz w:val="24"/>
        </w:rPr>
        <w:lastRenderedPageBreak/>
        <w:t>1. El objeto</w:t>
      </w:r>
      <w:bookmarkEnd w:id="1"/>
    </w:p>
    <w:p w:rsidR="009D0C89" w:rsidRPr="00B970A0" w:rsidRDefault="009D0C89" w:rsidP="009D0C89">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 xml:space="preserve">El objeto de las presentes bases específicas es la regulación del procedimiento a seguir para la solicitud, la concesión, la justificación y el pago de subvenciones, que en forma de ayuda económica, otorgue o establezca el Ayuntamiento de Palau -solità i Plegamans dentro de los límites establecidos en los presupuestos municipales anuales, a aquellas entidades que lleven a cabo actividades en el municipio o fuera de éste en caso de que se considere de interés para la proyección exterior del municipio, y que complementen y / o suplan la competencia municipal. </w:t>
      </w:r>
    </w:p>
    <w:p w:rsidR="009D0C89" w:rsidRPr="00B970A0" w:rsidRDefault="009D0C89" w:rsidP="009D0C89">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El concurso de subvenciones a entidades deportivas, presenta algunas diferencias debido a la legislación particular del ámbito, así como el volumen de muchas de estas entidades, y al final de las bases se dos apéndice a los que se hace referencia, relativos a la convocatoria del área de deportes.</w:t>
      </w:r>
    </w:p>
    <w:p w:rsidR="009D0C89" w:rsidRPr="00B970A0" w:rsidRDefault="009D0C89" w:rsidP="009D0C89">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Para más información, cada área dispondrá de forma particular dentro de su ámbito de actuación esta información.</w:t>
      </w:r>
    </w:p>
    <w:p w:rsidR="009D0C89" w:rsidRPr="00B970A0" w:rsidRDefault="009D0C89" w:rsidP="009D0C89">
      <w:pPr>
        <w:spacing w:after="120" w:line="360" w:lineRule="auto"/>
        <w:jc w:val="both"/>
        <w:rPr>
          <w:rFonts w:ascii="Arial" w:hAnsi="Arial" w:cs="Arial"/>
        </w:rPr>
      </w:pPr>
    </w:p>
    <w:p w:rsidR="009D0C89" w:rsidRPr="00B970A0" w:rsidRDefault="009D0C89" w:rsidP="009D0C89">
      <w:pPr>
        <w:pStyle w:val="Ttulo2"/>
        <w:numPr>
          <w:ilvl w:val="0"/>
          <w:numId w:val="0"/>
        </w:numPr>
        <w:spacing w:after="120" w:line="360" w:lineRule="auto"/>
        <w:rPr>
          <w:iCs w:val="0"/>
          <w:color w:val="auto"/>
          <w:sz w:val="24"/>
        </w:rPr>
      </w:pPr>
      <w:bookmarkStart w:id="2" w:name="_Toc35257953"/>
      <w:r w:rsidRPr="00B970A0">
        <w:rPr>
          <w:iCs w:val="0"/>
          <w:color w:val="auto"/>
          <w:sz w:val="24"/>
        </w:rPr>
        <w:t>2. El régimen jurídico</w:t>
      </w:r>
      <w:bookmarkEnd w:id="2"/>
    </w:p>
    <w:p w:rsidR="009D0C89" w:rsidRPr="00B970A0" w:rsidRDefault="009D0C89" w:rsidP="009D0C89">
      <w:pPr>
        <w:spacing w:after="120" w:line="360" w:lineRule="auto"/>
        <w:jc w:val="both"/>
        <w:rPr>
          <w:rFonts w:ascii="Arial" w:hAnsi="Arial" w:cs="Arial"/>
          <w:b/>
          <w:sz w:val="22"/>
          <w:szCs w:val="22"/>
        </w:rPr>
      </w:pPr>
      <w:r w:rsidRPr="00B970A0">
        <w:rPr>
          <w:rFonts w:ascii="Arial" w:hAnsi="Arial" w:cs="Arial"/>
          <w:b/>
          <w:sz w:val="22"/>
          <w:szCs w:val="22"/>
        </w:rPr>
        <w:t>Normativa que se aplica</w:t>
      </w:r>
    </w:p>
    <w:p w:rsidR="009D0C89" w:rsidRPr="00B970A0" w:rsidRDefault="009D0C89" w:rsidP="009D0C89">
      <w:pPr>
        <w:numPr>
          <w:ilvl w:val="0"/>
          <w:numId w:val="20"/>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Ley 38/2003, de 17 de noviembre, general de subvenciones (LGS)</w:t>
      </w:r>
    </w:p>
    <w:p w:rsidR="009D0C89" w:rsidRPr="00B970A0" w:rsidRDefault="009D0C89" w:rsidP="009D0C89">
      <w:pPr>
        <w:numPr>
          <w:ilvl w:val="0"/>
          <w:numId w:val="20"/>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RD 887/2006, de 21 de julio, por el que se aprueba el Reglamento de LGS</w:t>
      </w:r>
    </w:p>
    <w:p w:rsidR="009D0C89" w:rsidRPr="00B970A0" w:rsidRDefault="009D0C89" w:rsidP="009D0C89">
      <w:pPr>
        <w:numPr>
          <w:ilvl w:val="0"/>
          <w:numId w:val="20"/>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Ley 19/2014, de 29 de diciembre, de transparencia, acceso a la información pública y buen gobierno de Cataluña (LLT)</w:t>
      </w:r>
    </w:p>
    <w:p w:rsidR="009D0C89" w:rsidRPr="00B970A0" w:rsidRDefault="009D0C89" w:rsidP="009D0C89">
      <w:pPr>
        <w:numPr>
          <w:ilvl w:val="0"/>
          <w:numId w:val="20"/>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Dadas las Bases Reguladoras Generales de la Concesión de Subvenciones del Ayuntamiento de Palau de Plegamans, aprobadas y publicadas en el boletín oficial de la provincia, fecha 23/01/1997</w:t>
      </w:r>
    </w:p>
    <w:p w:rsidR="009D0C89" w:rsidRPr="00B970A0" w:rsidRDefault="009D0C89" w:rsidP="009D0C89">
      <w:pPr>
        <w:numPr>
          <w:ilvl w:val="0"/>
          <w:numId w:val="20"/>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Ordenanza municipal de Transparencia y Administración Electrónica, vigente desde el día 17 de noviembre de 2017</w:t>
      </w:r>
    </w:p>
    <w:p w:rsidR="009D0C89" w:rsidRPr="00B970A0" w:rsidRDefault="009D0C89" w:rsidP="009D0C89">
      <w:pPr>
        <w:numPr>
          <w:ilvl w:val="0"/>
          <w:numId w:val="20"/>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Ley 39/2015 del Procedimiento Administrativo Común de las Administraciones Públicas</w:t>
      </w:r>
    </w:p>
    <w:p w:rsidR="009D0C89" w:rsidRPr="00B970A0" w:rsidRDefault="009D0C89" w:rsidP="009D0C89">
      <w:pPr>
        <w:spacing w:after="120" w:line="360" w:lineRule="auto"/>
        <w:ind w:left="284"/>
        <w:jc w:val="both"/>
        <w:rPr>
          <w:rFonts w:ascii="Arial" w:hAnsi="Arial" w:cs="Arial"/>
          <w:bCs/>
          <w:sz w:val="22"/>
          <w:szCs w:val="22"/>
          <w:lang w:eastAsia="zh-CN"/>
        </w:rPr>
      </w:pPr>
    </w:p>
    <w:p w:rsidR="009D0C89" w:rsidRPr="00B970A0" w:rsidRDefault="009D0C89" w:rsidP="009D0C89">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 xml:space="preserve">Las subvenciones a las que se refieren estas bases tienen carácter voluntario y eventual, son libremente revocables y reducibles en los supuestos previstos por la normativa de subvenciones y las presentes bases, no generan ningún derecho a la </w:t>
      </w:r>
      <w:r w:rsidRPr="00B970A0">
        <w:rPr>
          <w:rFonts w:ascii="Arial" w:hAnsi="Arial" w:cs="Arial"/>
          <w:bCs/>
          <w:sz w:val="22"/>
          <w:szCs w:val="22"/>
          <w:lang w:eastAsia="zh-CN"/>
        </w:rPr>
        <w:lastRenderedPageBreak/>
        <w:t xml:space="preserve">obtención de otras subvenciones en años posteriores ( salvo que se hayan concedido con carácter plurianual) y no se pueden alegar como precedente. </w:t>
      </w:r>
    </w:p>
    <w:p w:rsidR="009D0C89" w:rsidRPr="00B970A0" w:rsidRDefault="009D0C89" w:rsidP="009D0C89">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La gestión de las subvenciones se efectuará de acuerdo con los principios de: publicidad, transparencia, concurrencia, objetividad, igualdad, no discriminación, eficacia y eficiencia.</w:t>
      </w:r>
    </w:p>
    <w:p w:rsidR="009D0C89" w:rsidRPr="00B970A0" w:rsidRDefault="009D0C89" w:rsidP="009D0C89">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Este procedimiento para la concesión de las subvenciones se tramitará en régimen de concurrencia competitiva, mediante la convocatoria de concurso público.</w:t>
      </w:r>
    </w:p>
    <w:p w:rsidR="009D0C89" w:rsidRPr="00B970A0" w:rsidRDefault="009D0C89" w:rsidP="009D0C89">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La convocatoria pública de las subvenciones se ajustará a lo dispuesto en las bases generales aprobadas y serán de aplicación a partir de la publicación en la prensa local, sin perjuicio de la utilización de otros medios de publicidad.</w:t>
      </w:r>
    </w:p>
    <w:p w:rsidR="009D0C89" w:rsidRDefault="009D0C89" w:rsidP="009D0C89">
      <w:pPr>
        <w:spacing w:line="360" w:lineRule="auto"/>
        <w:jc w:val="both"/>
        <w:rPr>
          <w:rFonts w:ascii="Arial" w:hAnsi="Arial" w:cs="Arial"/>
          <w:bCs/>
          <w:sz w:val="22"/>
          <w:szCs w:val="22"/>
          <w:lang w:eastAsia="zh-CN"/>
        </w:rPr>
      </w:pPr>
      <w:r w:rsidRPr="00B970A0">
        <w:rPr>
          <w:rFonts w:ascii="Arial" w:hAnsi="Arial" w:cs="Arial"/>
          <w:bCs/>
          <w:sz w:val="22"/>
          <w:szCs w:val="22"/>
          <w:lang w:eastAsia="zh-CN"/>
        </w:rPr>
        <w:t>De acuerdo con la Ley Orgánica 15/1999, de 13 de diciembre, de protección de datos de carácter personal, le informamos que sus datos personales se incluirán en un fichero del que es responsable el Ayuntamiento de Palau-solità i Plegamans y serán objeto de tratamiento exclusivamente para la finalidad específica de tramitar las solicitudes de subvenciones a entidades y para el tiempo estrictamente necesario para el cumplimiento de la citada finalidad; sólo serán cedidos con su consentimiento o si lo autoriza una ley.</w:t>
      </w:r>
    </w:p>
    <w:p w:rsidR="00ED6629" w:rsidRPr="00B970A0" w:rsidRDefault="00ED6629" w:rsidP="009D0C89">
      <w:pPr>
        <w:spacing w:line="360" w:lineRule="auto"/>
        <w:jc w:val="both"/>
        <w:rPr>
          <w:rFonts w:ascii="Arial" w:hAnsi="Arial" w:cs="Arial"/>
          <w:bCs/>
          <w:sz w:val="22"/>
          <w:szCs w:val="22"/>
          <w:lang w:eastAsia="zh-CN"/>
        </w:rPr>
      </w:pPr>
    </w:p>
    <w:p w:rsidR="009D0C89" w:rsidRPr="00B970A0" w:rsidRDefault="009D0C89" w:rsidP="009D0C89">
      <w:pPr>
        <w:pStyle w:val="Ttulo2"/>
        <w:numPr>
          <w:ilvl w:val="0"/>
          <w:numId w:val="0"/>
        </w:numPr>
        <w:spacing w:after="120" w:line="360" w:lineRule="auto"/>
        <w:rPr>
          <w:iCs w:val="0"/>
          <w:color w:val="auto"/>
          <w:sz w:val="24"/>
        </w:rPr>
      </w:pPr>
      <w:bookmarkStart w:id="3" w:name="__RefHeading__3_1260184326"/>
      <w:bookmarkStart w:id="4" w:name="_Toc35257954"/>
      <w:bookmarkEnd w:id="3"/>
      <w:r w:rsidRPr="00B970A0">
        <w:rPr>
          <w:iCs w:val="0"/>
          <w:color w:val="auto"/>
          <w:sz w:val="24"/>
        </w:rPr>
        <w:t>3. La finalidad</w:t>
      </w:r>
      <w:bookmarkEnd w:id="4"/>
    </w:p>
    <w:p w:rsidR="009D0C89" w:rsidRPr="00B970A0" w:rsidRDefault="009D0C89" w:rsidP="009D0C89">
      <w:pPr>
        <w:spacing w:after="120" w:line="360" w:lineRule="auto"/>
        <w:jc w:val="both"/>
        <w:rPr>
          <w:rFonts w:ascii="Arial" w:hAnsi="Arial" w:cs="Arial"/>
          <w:b/>
          <w:bCs/>
          <w:sz w:val="22"/>
          <w:szCs w:val="22"/>
          <w:lang w:eastAsia="zh-CN"/>
        </w:rPr>
      </w:pPr>
      <w:r w:rsidRPr="00B970A0">
        <w:rPr>
          <w:rFonts w:ascii="Arial" w:hAnsi="Arial" w:cs="Arial"/>
          <w:b/>
          <w:bCs/>
          <w:sz w:val="22"/>
          <w:szCs w:val="22"/>
          <w:lang w:eastAsia="zh-CN"/>
        </w:rPr>
        <w:t>Estas ayudas económicas deberán fomentar actividades de interés público o social que tengan por finalidad:</w:t>
      </w:r>
    </w:p>
    <w:p w:rsidR="009D0C89" w:rsidRPr="00B970A0" w:rsidRDefault="009D0C89" w:rsidP="009D0C89">
      <w:pPr>
        <w:pStyle w:val="Sangradetextonormal"/>
        <w:numPr>
          <w:ilvl w:val="0"/>
          <w:numId w:val="21"/>
        </w:numPr>
        <w:tabs>
          <w:tab w:val="left" w:pos="709"/>
        </w:tabs>
        <w:spacing w:after="120" w:line="360" w:lineRule="auto"/>
        <w:rPr>
          <w:rFonts w:ascii="Arial" w:hAnsi="Arial"/>
          <w:b w:val="0"/>
          <w:color w:val="auto"/>
          <w:sz w:val="22"/>
        </w:rPr>
      </w:pPr>
      <w:r w:rsidRPr="00B970A0">
        <w:rPr>
          <w:rFonts w:ascii="Arial" w:hAnsi="Arial"/>
          <w:b w:val="0"/>
          <w:color w:val="auto"/>
          <w:sz w:val="22"/>
        </w:rPr>
        <w:t>Mejorar la cohesión social del municipio.</w:t>
      </w:r>
    </w:p>
    <w:p w:rsidR="009D0C89" w:rsidRPr="00B970A0" w:rsidRDefault="009D0C89" w:rsidP="009D0C89">
      <w:pPr>
        <w:pStyle w:val="Sangradetextonormal"/>
        <w:numPr>
          <w:ilvl w:val="0"/>
          <w:numId w:val="21"/>
        </w:numPr>
        <w:tabs>
          <w:tab w:val="left" w:pos="709"/>
        </w:tabs>
        <w:spacing w:after="120" w:line="360" w:lineRule="auto"/>
        <w:rPr>
          <w:rFonts w:ascii="Arial" w:hAnsi="Arial"/>
          <w:b w:val="0"/>
          <w:color w:val="auto"/>
          <w:sz w:val="22"/>
        </w:rPr>
      </w:pPr>
      <w:r w:rsidRPr="00B970A0">
        <w:rPr>
          <w:rFonts w:ascii="Arial" w:hAnsi="Arial"/>
          <w:b w:val="0"/>
          <w:color w:val="auto"/>
          <w:sz w:val="22"/>
        </w:rPr>
        <w:t>Promover el asociacionismo que trabaja potenciando servicios de interés general para la colectividad y atribuidos a la competencia local.</w:t>
      </w:r>
    </w:p>
    <w:p w:rsidR="009D0C89" w:rsidRPr="00B970A0" w:rsidRDefault="009D0C89" w:rsidP="009D0C89">
      <w:pPr>
        <w:pStyle w:val="Sangradetextonormal"/>
        <w:numPr>
          <w:ilvl w:val="0"/>
          <w:numId w:val="21"/>
        </w:numPr>
        <w:tabs>
          <w:tab w:val="left" w:pos="709"/>
        </w:tabs>
        <w:spacing w:after="120" w:line="360" w:lineRule="auto"/>
        <w:rPr>
          <w:rFonts w:ascii="Arial" w:hAnsi="Arial"/>
          <w:b w:val="0"/>
          <w:color w:val="auto"/>
          <w:sz w:val="22"/>
        </w:rPr>
      </w:pPr>
      <w:r w:rsidRPr="00B970A0">
        <w:rPr>
          <w:rFonts w:ascii="Arial" w:hAnsi="Arial"/>
          <w:b w:val="0"/>
          <w:color w:val="auto"/>
          <w:sz w:val="22"/>
        </w:rPr>
        <w:t xml:space="preserve">Fomentar valores sociales y culturales y nuevas formas de participación. </w:t>
      </w:r>
    </w:p>
    <w:p w:rsidR="009D0C89" w:rsidRPr="00B970A0" w:rsidRDefault="009D0C89" w:rsidP="009D0C89">
      <w:pPr>
        <w:pStyle w:val="Sangradetextonormal"/>
        <w:numPr>
          <w:ilvl w:val="0"/>
          <w:numId w:val="21"/>
        </w:numPr>
        <w:tabs>
          <w:tab w:val="left" w:pos="709"/>
        </w:tabs>
        <w:spacing w:after="120" w:line="360" w:lineRule="auto"/>
        <w:rPr>
          <w:rFonts w:ascii="Arial" w:hAnsi="Arial"/>
          <w:b w:val="0"/>
          <w:color w:val="auto"/>
          <w:sz w:val="22"/>
        </w:rPr>
      </w:pPr>
      <w:r w:rsidRPr="00B970A0">
        <w:rPr>
          <w:rFonts w:ascii="Arial" w:hAnsi="Arial"/>
          <w:b w:val="0"/>
          <w:color w:val="auto"/>
          <w:sz w:val="22"/>
        </w:rPr>
        <w:t>Favorecer la cooperación entre el sector público, el sector no lucrativo y el privado.</w:t>
      </w:r>
    </w:p>
    <w:p w:rsidR="009D0C89" w:rsidRPr="00B970A0" w:rsidRDefault="009D0C89" w:rsidP="009D0C89">
      <w:pPr>
        <w:pStyle w:val="Sangradetextonormal"/>
        <w:numPr>
          <w:ilvl w:val="0"/>
          <w:numId w:val="21"/>
        </w:numPr>
        <w:tabs>
          <w:tab w:val="left" w:pos="709"/>
        </w:tabs>
        <w:spacing w:after="120" w:line="360" w:lineRule="auto"/>
        <w:rPr>
          <w:rFonts w:ascii="Arial" w:hAnsi="Arial"/>
          <w:b w:val="0"/>
          <w:color w:val="auto"/>
          <w:sz w:val="22"/>
        </w:rPr>
      </w:pPr>
      <w:r w:rsidRPr="00B970A0">
        <w:rPr>
          <w:rFonts w:ascii="Arial" w:hAnsi="Arial"/>
          <w:b w:val="0"/>
          <w:color w:val="auto"/>
          <w:sz w:val="22"/>
        </w:rPr>
        <w:t>Posibilitar el crecimiento cultural cuantitativo y / o cualitativo del municipio.</w:t>
      </w:r>
    </w:p>
    <w:p w:rsidR="009D0C89" w:rsidRPr="00B970A0" w:rsidRDefault="009D0C89" w:rsidP="009D0C89">
      <w:pPr>
        <w:pStyle w:val="Sangradetextonormal"/>
        <w:numPr>
          <w:ilvl w:val="0"/>
          <w:numId w:val="21"/>
        </w:numPr>
        <w:tabs>
          <w:tab w:val="left" w:pos="709"/>
        </w:tabs>
        <w:spacing w:after="120" w:line="360" w:lineRule="auto"/>
        <w:rPr>
          <w:rFonts w:ascii="Arial" w:hAnsi="Arial"/>
          <w:b w:val="0"/>
          <w:color w:val="auto"/>
          <w:sz w:val="22"/>
        </w:rPr>
      </w:pPr>
      <w:r w:rsidRPr="00B970A0">
        <w:rPr>
          <w:rFonts w:ascii="Arial" w:hAnsi="Arial"/>
          <w:b w:val="0"/>
          <w:color w:val="auto"/>
          <w:sz w:val="22"/>
        </w:rPr>
        <w:t>Promover un desarrollo más sostenible del municipio.</w:t>
      </w:r>
    </w:p>
    <w:p w:rsidR="009D0C89" w:rsidRPr="00B970A0" w:rsidRDefault="009D0C89" w:rsidP="009D0C89">
      <w:pPr>
        <w:pStyle w:val="Sangradetextonormal"/>
        <w:numPr>
          <w:ilvl w:val="0"/>
          <w:numId w:val="21"/>
        </w:numPr>
        <w:tabs>
          <w:tab w:val="left" w:pos="709"/>
        </w:tabs>
        <w:spacing w:after="120" w:line="360" w:lineRule="auto"/>
        <w:rPr>
          <w:rFonts w:ascii="Arial" w:hAnsi="Arial"/>
          <w:b w:val="0"/>
          <w:color w:val="auto"/>
          <w:sz w:val="22"/>
        </w:rPr>
      </w:pPr>
      <w:r w:rsidRPr="00B970A0">
        <w:rPr>
          <w:rFonts w:ascii="Arial" w:hAnsi="Arial"/>
          <w:b w:val="0"/>
          <w:color w:val="auto"/>
          <w:sz w:val="22"/>
        </w:rPr>
        <w:t>Fomentar los valores del civismo y la convivencia.</w:t>
      </w:r>
    </w:p>
    <w:p w:rsidR="009D0C89" w:rsidRPr="00B970A0" w:rsidRDefault="009D0C89" w:rsidP="009D0C89">
      <w:pPr>
        <w:pStyle w:val="Sangradetextonormal"/>
        <w:numPr>
          <w:ilvl w:val="0"/>
          <w:numId w:val="21"/>
        </w:numPr>
        <w:tabs>
          <w:tab w:val="left" w:pos="709"/>
        </w:tabs>
        <w:spacing w:after="120" w:line="360" w:lineRule="auto"/>
        <w:rPr>
          <w:rFonts w:ascii="Arial" w:hAnsi="Arial"/>
          <w:b w:val="0"/>
          <w:color w:val="auto"/>
          <w:sz w:val="22"/>
        </w:rPr>
      </w:pPr>
      <w:r w:rsidRPr="00B970A0">
        <w:rPr>
          <w:rFonts w:ascii="Arial" w:hAnsi="Arial"/>
          <w:b w:val="0"/>
          <w:color w:val="auto"/>
          <w:sz w:val="22"/>
        </w:rPr>
        <w:t>Contribuir a garantizar la calidad de la salud y el medio ambiente en el municipio.</w:t>
      </w:r>
    </w:p>
    <w:p w:rsidR="009D0C89" w:rsidRPr="00B970A0" w:rsidRDefault="009D0C89" w:rsidP="009D0C89">
      <w:pPr>
        <w:pStyle w:val="Sangradetextonormal"/>
        <w:numPr>
          <w:ilvl w:val="0"/>
          <w:numId w:val="21"/>
        </w:numPr>
        <w:tabs>
          <w:tab w:val="left" w:pos="709"/>
        </w:tabs>
        <w:spacing w:after="120" w:line="360" w:lineRule="auto"/>
        <w:rPr>
          <w:rFonts w:ascii="Arial" w:hAnsi="Arial"/>
          <w:b w:val="0"/>
          <w:color w:val="auto"/>
          <w:sz w:val="22"/>
        </w:rPr>
      </w:pPr>
      <w:r w:rsidRPr="00B970A0">
        <w:rPr>
          <w:rFonts w:ascii="Arial" w:hAnsi="Arial"/>
          <w:b w:val="0"/>
          <w:color w:val="auto"/>
          <w:sz w:val="22"/>
        </w:rPr>
        <w:t xml:space="preserve">Promover, defender y garantizar los derechos de ciudadanía. </w:t>
      </w:r>
    </w:p>
    <w:p w:rsidR="009D0C89" w:rsidRPr="00B970A0" w:rsidRDefault="009D0C89" w:rsidP="009D0C89">
      <w:pPr>
        <w:pStyle w:val="Sangradetextonormal"/>
        <w:numPr>
          <w:ilvl w:val="0"/>
          <w:numId w:val="21"/>
        </w:numPr>
        <w:tabs>
          <w:tab w:val="left" w:pos="709"/>
        </w:tabs>
        <w:spacing w:after="120" w:line="360" w:lineRule="auto"/>
        <w:rPr>
          <w:rFonts w:ascii="Arial" w:hAnsi="Arial"/>
          <w:color w:val="auto"/>
          <w:sz w:val="22"/>
        </w:rPr>
      </w:pPr>
      <w:r w:rsidRPr="00B970A0">
        <w:rPr>
          <w:rFonts w:ascii="Arial" w:hAnsi="Arial"/>
          <w:b w:val="0"/>
          <w:color w:val="auto"/>
          <w:sz w:val="22"/>
        </w:rPr>
        <w:lastRenderedPageBreak/>
        <w:t>Promover el conocimiento, la divulgación y el disfrute del patrimonio natural y cultural del municipio.</w:t>
      </w:r>
    </w:p>
    <w:p w:rsidR="009D0C89" w:rsidRPr="00B970A0" w:rsidRDefault="009D0C89" w:rsidP="009D0C89">
      <w:pPr>
        <w:numPr>
          <w:ilvl w:val="0"/>
          <w:numId w:val="21"/>
        </w:numPr>
        <w:suppressAutoHyphens/>
        <w:spacing w:line="360" w:lineRule="auto"/>
        <w:jc w:val="both"/>
        <w:rPr>
          <w:rFonts w:ascii="Arial" w:hAnsi="Arial" w:cs="Arial"/>
          <w:bCs/>
          <w:sz w:val="22"/>
          <w:szCs w:val="22"/>
          <w:lang w:eastAsia="zh-CN"/>
        </w:rPr>
      </w:pPr>
      <w:r w:rsidRPr="00B970A0">
        <w:rPr>
          <w:rFonts w:ascii="Arial" w:hAnsi="Arial" w:cs="Arial"/>
          <w:bCs/>
          <w:sz w:val="22"/>
          <w:szCs w:val="22"/>
          <w:lang w:eastAsia="zh-CN"/>
        </w:rPr>
        <w:t>Promover actividades de promoción de la salud y prevención de enfermedades y mejorar la calidad de vida de la ciudadanía.</w:t>
      </w:r>
    </w:p>
    <w:p w:rsidR="009D0C89" w:rsidRDefault="009D0C89" w:rsidP="009D0C89">
      <w:pPr>
        <w:numPr>
          <w:ilvl w:val="0"/>
          <w:numId w:val="21"/>
        </w:numPr>
        <w:suppressAutoHyphens/>
        <w:spacing w:line="360" w:lineRule="auto"/>
        <w:jc w:val="both"/>
        <w:rPr>
          <w:rFonts w:ascii="Arial" w:hAnsi="Arial" w:cs="Arial"/>
          <w:bCs/>
          <w:sz w:val="22"/>
          <w:szCs w:val="22"/>
          <w:lang w:eastAsia="zh-CN"/>
        </w:rPr>
      </w:pPr>
      <w:r w:rsidRPr="00B970A0">
        <w:rPr>
          <w:rFonts w:ascii="Arial" w:hAnsi="Arial" w:cs="Arial"/>
          <w:bCs/>
          <w:sz w:val="22"/>
          <w:szCs w:val="22"/>
          <w:lang w:eastAsia="zh-CN"/>
        </w:rPr>
        <w:t>Que desarrolle actividades que dinamicen, desde cualquier ámbito, la participación ciudadana de nuestro municipio.</w:t>
      </w:r>
    </w:p>
    <w:p w:rsidR="00ED6629" w:rsidRPr="00B970A0" w:rsidRDefault="00ED6629" w:rsidP="00ED6629">
      <w:pPr>
        <w:suppressAutoHyphens/>
        <w:spacing w:line="360" w:lineRule="auto"/>
        <w:jc w:val="both"/>
        <w:rPr>
          <w:rFonts w:ascii="Arial" w:hAnsi="Arial" w:cs="Arial"/>
          <w:bCs/>
          <w:sz w:val="22"/>
          <w:szCs w:val="22"/>
          <w:lang w:eastAsia="zh-CN"/>
        </w:rPr>
      </w:pPr>
    </w:p>
    <w:p w:rsidR="009D0C89" w:rsidRPr="00B970A0" w:rsidRDefault="009D0C89" w:rsidP="009D0C89">
      <w:pPr>
        <w:pStyle w:val="Ttulo2"/>
        <w:numPr>
          <w:ilvl w:val="0"/>
          <w:numId w:val="0"/>
        </w:numPr>
        <w:spacing w:after="120" w:line="360" w:lineRule="auto"/>
        <w:rPr>
          <w:b w:val="0"/>
          <w:iCs w:val="0"/>
          <w:color w:val="auto"/>
          <w:sz w:val="24"/>
        </w:rPr>
      </w:pPr>
      <w:bookmarkStart w:id="5" w:name="__RefHeading__5_1260184326"/>
      <w:bookmarkStart w:id="6" w:name="_Toc35257955"/>
      <w:bookmarkEnd w:id="5"/>
      <w:r w:rsidRPr="00B970A0">
        <w:rPr>
          <w:iCs w:val="0"/>
          <w:color w:val="auto"/>
          <w:sz w:val="24"/>
        </w:rPr>
        <w:t>4. Periodo de ejecución</w:t>
      </w:r>
      <w:bookmarkEnd w:id="6"/>
    </w:p>
    <w:p w:rsidR="009D0C89" w:rsidRPr="00B970A0" w:rsidRDefault="009D0C89" w:rsidP="009D0C89">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 xml:space="preserve">Las subvenciones concedidas al amparo de estas bases, deberán destinarse a financiar proyectos / actividades desarrollados / as durante </w:t>
      </w:r>
      <w:r w:rsidRPr="00B970A0">
        <w:rPr>
          <w:rFonts w:ascii="Arial" w:hAnsi="Arial" w:cs="Arial"/>
          <w:b/>
          <w:sz w:val="22"/>
        </w:rPr>
        <w:t>el ejercicio 2.020.</w:t>
      </w:r>
    </w:p>
    <w:p w:rsidR="009D0C89" w:rsidRDefault="009D0C89" w:rsidP="009D0C89">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Para entidades que realicen actividades consistentes en el tiempo, y que, por su temporalización abarquen dos años consecutivos, podrán pedir subvención para proyectos iniciados el año en curso de la presente convocatoria, o proyectos iniciados el año anterior que presenten esta continuidad, y así lo deberán exponer al proyecto de solicitud. La justificación deberá realizarse en el plazo vigente de forma ordinaria.</w:t>
      </w:r>
    </w:p>
    <w:p w:rsidR="00ED6629" w:rsidRPr="00B970A0" w:rsidRDefault="00ED6629" w:rsidP="009D0C89">
      <w:pPr>
        <w:spacing w:after="120" w:line="360" w:lineRule="auto"/>
        <w:jc w:val="both"/>
        <w:rPr>
          <w:rFonts w:ascii="Arial" w:hAnsi="Arial" w:cs="Arial"/>
          <w:bCs/>
          <w:sz w:val="22"/>
          <w:szCs w:val="22"/>
          <w:lang w:eastAsia="zh-CN"/>
        </w:rPr>
      </w:pPr>
    </w:p>
    <w:p w:rsidR="009D0C89" w:rsidRPr="00B970A0" w:rsidRDefault="009D0C89" w:rsidP="009D0C89">
      <w:pPr>
        <w:pStyle w:val="Ttulo2"/>
        <w:numPr>
          <w:ilvl w:val="0"/>
          <w:numId w:val="0"/>
        </w:numPr>
        <w:spacing w:after="120" w:line="360" w:lineRule="auto"/>
        <w:rPr>
          <w:color w:val="auto"/>
          <w:sz w:val="24"/>
          <w:szCs w:val="24"/>
        </w:rPr>
      </w:pPr>
      <w:bookmarkStart w:id="7" w:name="__RefHeading__7_1260184326"/>
      <w:bookmarkStart w:id="8" w:name="_Toc35257956"/>
      <w:bookmarkEnd w:id="7"/>
      <w:r w:rsidRPr="00B970A0">
        <w:rPr>
          <w:bCs w:val="0"/>
          <w:i w:val="0"/>
          <w:iCs w:val="0"/>
          <w:color w:val="auto"/>
          <w:sz w:val="24"/>
          <w:szCs w:val="24"/>
          <w:lang w:eastAsia="es-ES"/>
        </w:rPr>
        <w:t xml:space="preserve">5. </w:t>
      </w:r>
      <w:r w:rsidRPr="00B970A0">
        <w:rPr>
          <w:color w:val="auto"/>
          <w:sz w:val="24"/>
          <w:szCs w:val="24"/>
        </w:rPr>
        <w:t>los solicitantes</w:t>
      </w:r>
      <w:bookmarkEnd w:id="8"/>
    </w:p>
    <w:p w:rsidR="009D0C89" w:rsidRPr="00B970A0" w:rsidRDefault="009D0C89" w:rsidP="009D0C89">
      <w:pPr>
        <w:spacing w:after="120" w:line="360" w:lineRule="auto"/>
        <w:jc w:val="both"/>
        <w:rPr>
          <w:rFonts w:ascii="Arial" w:hAnsi="Arial" w:cs="Arial"/>
          <w:b/>
          <w:sz w:val="22"/>
          <w:szCs w:val="22"/>
        </w:rPr>
      </w:pPr>
      <w:r w:rsidRPr="00B970A0">
        <w:rPr>
          <w:rFonts w:ascii="Arial" w:hAnsi="Arial" w:cs="Arial"/>
          <w:b/>
          <w:sz w:val="22"/>
          <w:szCs w:val="22"/>
        </w:rPr>
        <w:t>Pueden ser solicitantes y / o beneficiarios de las subvenciones a que se refieren estas bases:</w:t>
      </w:r>
    </w:p>
    <w:p w:rsidR="009D0C89" w:rsidRPr="00B970A0" w:rsidRDefault="009D0C89" w:rsidP="009D0C89">
      <w:pPr>
        <w:pStyle w:val="Sangradetextonormal"/>
        <w:tabs>
          <w:tab w:val="left" w:pos="709"/>
        </w:tabs>
        <w:spacing w:after="120" w:line="360" w:lineRule="auto"/>
        <w:ind w:left="0"/>
        <w:rPr>
          <w:rFonts w:ascii="Arial" w:hAnsi="Arial"/>
          <w:b w:val="0"/>
          <w:color w:val="auto"/>
          <w:sz w:val="22"/>
        </w:rPr>
      </w:pPr>
      <w:r w:rsidRPr="00B970A0">
        <w:rPr>
          <w:rFonts w:ascii="Arial" w:hAnsi="Arial"/>
          <w:b w:val="0"/>
          <w:color w:val="auto"/>
          <w:sz w:val="22"/>
        </w:rPr>
        <w:t>Las personas jurídicas sin ánimo de lucro, en particular, las entidades y las asociaciones inscritas en el Registro Municipal de Entidades de Palau de Plegamans, con sede social o delegación en el municipio, que reúnan todos y cada uno de los requisitos exigidos.</w:t>
      </w:r>
      <w:bookmarkStart w:id="9" w:name="__DdeLink__1096_887566539"/>
      <w:bookmarkStart w:id="10" w:name="__RefHeading__9_1260184326"/>
      <w:bookmarkEnd w:id="9"/>
      <w:bookmarkEnd w:id="10"/>
    </w:p>
    <w:p w:rsidR="009D0C89" w:rsidRPr="00B970A0" w:rsidRDefault="009D0C89" w:rsidP="009D0C89">
      <w:pPr>
        <w:pStyle w:val="Sangradetextonormal"/>
        <w:tabs>
          <w:tab w:val="left" w:pos="709"/>
        </w:tabs>
        <w:spacing w:after="120" w:line="360" w:lineRule="auto"/>
        <w:ind w:left="0"/>
        <w:rPr>
          <w:rFonts w:ascii="Arial" w:hAnsi="Arial"/>
          <w:b w:val="0"/>
          <w:color w:val="auto"/>
          <w:sz w:val="22"/>
        </w:rPr>
      </w:pPr>
    </w:p>
    <w:p w:rsidR="009D0C89" w:rsidRPr="00B970A0" w:rsidRDefault="009D0C89" w:rsidP="009D0C89">
      <w:pPr>
        <w:pStyle w:val="Ttulo2"/>
        <w:numPr>
          <w:ilvl w:val="0"/>
          <w:numId w:val="0"/>
        </w:numPr>
        <w:spacing w:after="120" w:line="360" w:lineRule="auto"/>
        <w:rPr>
          <w:color w:val="auto"/>
          <w:sz w:val="24"/>
          <w:szCs w:val="24"/>
        </w:rPr>
      </w:pPr>
      <w:bookmarkStart w:id="11" w:name="_Toc35257957"/>
      <w:r w:rsidRPr="00B970A0">
        <w:rPr>
          <w:color w:val="auto"/>
          <w:sz w:val="24"/>
          <w:szCs w:val="24"/>
        </w:rPr>
        <w:t>6. Las compatibilidades</w:t>
      </w:r>
      <w:bookmarkEnd w:id="11"/>
    </w:p>
    <w:p w:rsidR="009D0C89" w:rsidRPr="00B970A0" w:rsidRDefault="009D0C89" w:rsidP="009D0C89">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Las subvenciones serán compatibles con cualquier otra concedida por otras administraciones o entes públicos o privados. Sin embargo, el importe de estas subvenciones conjuntamente con los ingresos a obtener y los recursos propios a destinar a la actividad no podrá superar el coste total del proyecto a desarrollar. En caso de, proyectos claramente diferenciados y bien presupuestados, se podrá admitir que una Entidad concurse con más de un proyecto a más de un área, bajo criterio de aceptación. La corporación se reserva el derecho de pedir más información en este caso a la entidad, o bien limitar la presentación si se considera que no cumple los requisitos.</w:t>
      </w:r>
    </w:p>
    <w:p w:rsidR="009D0C89" w:rsidRPr="00B970A0" w:rsidRDefault="009D0C89" w:rsidP="009D0C89">
      <w:pPr>
        <w:spacing w:after="120" w:line="360" w:lineRule="auto"/>
        <w:jc w:val="both"/>
        <w:rPr>
          <w:rFonts w:ascii="Arial" w:hAnsi="Arial" w:cs="Arial"/>
        </w:rPr>
      </w:pPr>
    </w:p>
    <w:p w:rsidR="009D0C89" w:rsidRPr="00B970A0" w:rsidRDefault="009D0C89" w:rsidP="009D0C89">
      <w:pPr>
        <w:pStyle w:val="Ttulo2"/>
        <w:numPr>
          <w:ilvl w:val="0"/>
          <w:numId w:val="0"/>
        </w:numPr>
        <w:spacing w:after="120" w:line="360" w:lineRule="auto"/>
        <w:rPr>
          <w:color w:val="auto"/>
          <w:sz w:val="24"/>
          <w:szCs w:val="24"/>
        </w:rPr>
      </w:pPr>
      <w:bookmarkStart w:id="12" w:name="__RefHeading__11_1260184326"/>
      <w:bookmarkStart w:id="13" w:name="__RefHeading__13_1260184326"/>
      <w:bookmarkStart w:id="14" w:name="_Toc35257958"/>
      <w:bookmarkEnd w:id="12"/>
      <w:bookmarkEnd w:id="13"/>
      <w:r w:rsidRPr="00B970A0">
        <w:rPr>
          <w:color w:val="auto"/>
          <w:sz w:val="24"/>
          <w:szCs w:val="24"/>
        </w:rPr>
        <w:t>7. Las condiciones y los requisitos</w:t>
      </w:r>
      <w:bookmarkEnd w:id="14"/>
    </w:p>
    <w:p w:rsidR="009D0C89" w:rsidRPr="00B970A0" w:rsidRDefault="009D0C89" w:rsidP="009D0C89">
      <w:pPr>
        <w:spacing w:after="120" w:line="360" w:lineRule="auto"/>
        <w:jc w:val="both"/>
        <w:rPr>
          <w:rFonts w:ascii="Arial" w:hAnsi="Arial" w:cs="Arial"/>
          <w:b/>
          <w:sz w:val="22"/>
          <w:szCs w:val="22"/>
        </w:rPr>
      </w:pPr>
      <w:r w:rsidRPr="00B970A0">
        <w:rPr>
          <w:rFonts w:ascii="Arial" w:hAnsi="Arial" w:cs="Arial"/>
          <w:b/>
          <w:sz w:val="22"/>
          <w:szCs w:val="22"/>
        </w:rPr>
        <w:t>7.1 Podrán obtener la condición de beneficiarios de las subvenciones a que se refieren estas bases las entidades que cumplan las condiciones y requisitos, que deben acreditarse debidamente:</w:t>
      </w:r>
    </w:p>
    <w:p w:rsidR="009D0C89" w:rsidRPr="00B970A0" w:rsidRDefault="009D0C89" w:rsidP="009D0C89">
      <w:pPr>
        <w:pStyle w:val="Sangradetextonormal"/>
        <w:numPr>
          <w:ilvl w:val="0"/>
          <w:numId w:val="22"/>
        </w:numPr>
        <w:tabs>
          <w:tab w:val="left" w:pos="709"/>
        </w:tabs>
        <w:spacing w:after="120" w:line="360" w:lineRule="auto"/>
        <w:rPr>
          <w:rFonts w:ascii="Arial" w:hAnsi="Arial"/>
          <w:b w:val="0"/>
          <w:color w:val="auto"/>
          <w:sz w:val="22"/>
        </w:rPr>
      </w:pPr>
      <w:r w:rsidRPr="00B970A0">
        <w:rPr>
          <w:rFonts w:ascii="Arial" w:hAnsi="Arial"/>
          <w:b w:val="0"/>
          <w:color w:val="auto"/>
          <w:sz w:val="22"/>
        </w:rPr>
        <w:t xml:space="preserve">Que las actividades se realicen en el término municipal de Palau de Plegamans o fuera de éste en caso de que se consideren de interés para la proyección exterior del municipio. </w:t>
      </w:r>
    </w:p>
    <w:p w:rsidR="009D0C89" w:rsidRPr="00B970A0" w:rsidRDefault="009D0C89" w:rsidP="009D0C89">
      <w:pPr>
        <w:pStyle w:val="Sangradetextonormal"/>
        <w:numPr>
          <w:ilvl w:val="0"/>
          <w:numId w:val="22"/>
        </w:numPr>
        <w:tabs>
          <w:tab w:val="left" w:pos="709"/>
        </w:tabs>
        <w:spacing w:after="120" w:line="360" w:lineRule="auto"/>
        <w:rPr>
          <w:rFonts w:ascii="Arial" w:hAnsi="Arial"/>
          <w:b w:val="0"/>
          <w:color w:val="auto"/>
          <w:sz w:val="22"/>
        </w:rPr>
      </w:pPr>
      <w:r w:rsidRPr="00B970A0">
        <w:rPr>
          <w:rFonts w:ascii="Arial" w:hAnsi="Arial"/>
          <w:b w:val="0"/>
          <w:color w:val="auto"/>
          <w:sz w:val="22"/>
        </w:rPr>
        <w:t>Que las actividades y / o los servicios complementen o suplan la competencia o actividades propias municipales en estas materias.</w:t>
      </w:r>
    </w:p>
    <w:p w:rsidR="009D0C89" w:rsidRPr="00B970A0" w:rsidRDefault="009D0C89" w:rsidP="009D0C89">
      <w:pPr>
        <w:pStyle w:val="Sangradetextonormal"/>
        <w:numPr>
          <w:ilvl w:val="0"/>
          <w:numId w:val="22"/>
        </w:numPr>
        <w:tabs>
          <w:tab w:val="left" w:pos="709"/>
        </w:tabs>
        <w:spacing w:after="120" w:line="360" w:lineRule="auto"/>
        <w:rPr>
          <w:rFonts w:ascii="Arial" w:hAnsi="Arial"/>
          <w:b w:val="0"/>
          <w:color w:val="auto"/>
          <w:sz w:val="22"/>
        </w:rPr>
      </w:pPr>
      <w:r w:rsidRPr="00B970A0">
        <w:rPr>
          <w:rFonts w:ascii="Arial" w:hAnsi="Arial"/>
          <w:b w:val="0"/>
          <w:color w:val="auto"/>
          <w:sz w:val="22"/>
        </w:rPr>
        <w:t xml:space="preserve">Que las actividades que realicen sean sin ánimo de lucro, de lo contrario deberá revertir en las propias actividades subvencionadas. </w:t>
      </w:r>
    </w:p>
    <w:p w:rsidR="009D0C89" w:rsidRPr="00B970A0" w:rsidRDefault="009D0C89" w:rsidP="009D0C89">
      <w:pPr>
        <w:pStyle w:val="Sangradetextonormal"/>
        <w:numPr>
          <w:ilvl w:val="0"/>
          <w:numId w:val="22"/>
        </w:numPr>
        <w:tabs>
          <w:tab w:val="left" w:pos="709"/>
        </w:tabs>
        <w:spacing w:after="120" w:line="360" w:lineRule="auto"/>
        <w:rPr>
          <w:rFonts w:ascii="Arial" w:hAnsi="Arial"/>
          <w:b w:val="0"/>
          <w:color w:val="auto"/>
          <w:sz w:val="22"/>
        </w:rPr>
      </w:pPr>
      <w:r w:rsidRPr="00B970A0">
        <w:rPr>
          <w:rFonts w:ascii="Arial" w:hAnsi="Arial"/>
          <w:b w:val="0"/>
          <w:color w:val="auto"/>
          <w:sz w:val="22"/>
        </w:rPr>
        <w:t>Estar debidamente constituidos y dado de alta en la Guía de entidades de la Dirección General de Derecho y de Entidades Jurídicas que lleva el registro de las asociaciones de régimen general, o al Consejo Catalán del Deporte que lleva el registro de las entidades deportivas (si fuera el caso) e inscritos en el Registro de Asociaciones de Palau de Plegamans.</w:t>
      </w:r>
    </w:p>
    <w:p w:rsidR="009D0C89" w:rsidRPr="00B970A0" w:rsidRDefault="009D0C89" w:rsidP="009D0C89">
      <w:pPr>
        <w:pStyle w:val="Sangradetextonormal"/>
        <w:numPr>
          <w:ilvl w:val="0"/>
          <w:numId w:val="22"/>
        </w:numPr>
        <w:tabs>
          <w:tab w:val="left" w:pos="709"/>
        </w:tabs>
        <w:spacing w:after="120" w:line="360" w:lineRule="auto"/>
        <w:rPr>
          <w:rFonts w:ascii="Arial" w:hAnsi="Arial"/>
          <w:b w:val="0"/>
          <w:color w:val="auto"/>
          <w:sz w:val="22"/>
        </w:rPr>
      </w:pPr>
      <w:r w:rsidRPr="00B970A0">
        <w:rPr>
          <w:rFonts w:ascii="Arial" w:hAnsi="Arial"/>
          <w:b w:val="0"/>
          <w:color w:val="auto"/>
          <w:sz w:val="22"/>
        </w:rPr>
        <w:t xml:space="preserve">Tener sede social o delegación en el término municipal de Palau de Plegamans. </w:t>
      </w:r>
    </w:p>
    <w:p w:rsidR="009D0C89" w:rsidRPr="00B970A0" w:rsidRDefault="009D0C89" w:rsidP="009D0C89">
      <w:pPr>
        <w:pStyle w:val="Sangradetextonormal"/>
        <w:numPr>
          <w:ilvl w:val="0"/>
          <w:numId w:val="22"/>
        </w:numPr>
        <w:tabs>
          <w:tab w:val="left" w:pos="709"/>
        </w:tabs>
        <w:spacing w:after="120" w:line="360" w:lineRule="auto"/>
        <w:rPr>
          <w:rFonts w:ascii="Arial" w:hAnsi="Arial"/>
          <w:b w:val="0"/>
          <w:color w:val="auto"/>
          <w:sz w:val="22"/>
        </w:rPr>
      </w:pPr>
      <w:r w:rsidRPr="00B970A0">
        <w:rPr>
          <w:rFonts w:ascii="Arial" w:hAnsi="Arial"/>
          <w:b w:val="0"/>
          <w:color w:val="auto"/>
          <w:sz w:val="22"/>
        </w:rPr>
        <w:t>Tener objetivos y finalidades coincidentes con los establecidos por las bases.</w:t>
      </w:r>
    </w:p>
    <w:p w:rsidR="009D0C89" w:rsidRPr="00B970A0" w:rsidRDefault="009D0C89" w:rsidP="009D0C89">
      <w:pPr>
        <w:pStyle w:val="Sangradetextonormal"/>
        <w:numPr>
          <w:ilvl w:val="0"/>
          <w:numId w:val="22"/>
        </w:numPr>
        <w:tabs>
          <w:tab w:val="left" w:pos="709"/>
        </w:tabs>
        <w:spacing w:after="120" w:line="360" w:lineRule="auto"/>
        <w:rPr>
          <w:rFonts w:ascii="Arial" w:hAnsi="Arial"/>
          <w:b w:val="0"/>
          <w:color w:val="auto"/>
          <w:sz w:val="22"/>
        </w:rPr>
      </w:pPr>
      <w:r w:rsidRPr="00B970A0">
        <w:rPr>
          <w:rFonts w:ascii="Arial" w:hAnsi="Arial"/>
          <w:b w:val="0"/>
          <w:color w:val="auto"/>
          <w:sz w:val="22"/>
        </w:rPr>
        <w:t>Haber realizado una asamblea de socios anual como mínimo.</w:t>
      </w:r>
    </w:p>
    <w:p w:rsidR="009D0C89" w:rsidRPr="00B970A0" w:rsidRDefault="009D0C89" w:rsidP="009D0C89">
      <w:pPr>
        <w:pStyle w:val="Sangradetextonormal"/>
        <w:numPr>
          <w:ilvl w:val="0"/>
          <w:numId w:val="22"/>
        </w:numPr>
        <w:tabs>
          <w:tab w:val="left" w:pos="709"/>
        </w:tabs>
        <w:spacing w:after="120" w:line="360" w:lineRule="auto"/>
        <w:rPr>
          <w:rFonts w:ascii="Arial" w:hAnsi="Arial"/>
          <w:b w:val="0"/>
          <w:color w:val="auto"/>
          <w:sz w:val="22"/>
        </w:rPr>
      </w:pPr>
      <w:r w:rsidRPr="00B970A0">
        <w:rPr>
          <w:rFonts w:ascii="Arial" w:hAnsi="Arial"/>
          <w:b w:val="0"/>
          <w:color w:val="auto"/>
          <w:sz w:val="22"/>
        </w:rPr>
        <w:t>Deben asumir los proyectos como una actividad propia y los deben haber previsto en el Plan Anual aprobado por la Asamblea General de la entidad.</w:t>
      </w:r>
    </w:p>
    <w:p w:rsidR="009D0C89" w:rsidRPr="00B970A0" w:rsidRDefault="009D0C89" w:rsidP="009D0C89">
      <w:pPr>
        <w:pStyle w:val="Sangradetextonormal"/>
        <w:numPr>
          <w:ilvl w:val="0"/>
          <w:numId w:val="22"/>
        </w:numPr>
        <w:tabs>
          <w:tab w:val="left" w:pos="709"/>
        </w:tabs>
        <w:spacing w:after="120" w:line="360" w:lineRule="auto"/>
        <w:rPr>
          <w:rFonts w:ascii="Arial" w:hAnsi="Arial"/>
          <w:b w:val="0"/>
          <w:color w:val="auto"/>
          <w:sz w:val="22"/>
        </w:rPr>
      </w:pPr>
      <w:r w:rsidRPr="00B970A0">
        <w:rPr>
          <w:rFonts w:ascii="Arial" w:hAnsi="Arial"/>
          <w:b w:val="0"/>
          <w:color w:val="auto"/>
          <w:sz w:val="22"/>
        </w:rPr>
        <w:t>Disponer de los libros contables, registrados y diligenciados.</w:t>
      </w:r>
    </w:p>
    <w:p w:rsidR="009D0C89" w:rsidRPr="00B970A0" w:rsidRDefault="009D0C89" w:rsidP="009D0C89">
      <w:pPr>
        <w:pStyle w:val="Sangradetextonormal"/>
        <w:numPr>
          <w:ilvl w:val="0"/>
          <w:numId w:val="22"/>
        </w:numPr>
        <w:tabs>
          <w:tab w:val="left" w:pos="709"/>
        </w:tabs>
        <w:spacing w:after="120" w:line="360" w:lineRule="auto"/>
        <w:rPr>
          <w:rFonts w:ascii="Arial" w:hAnsi="Arial"/>
          <w:b w:val="0"/>
          <w:color w:val="auto"/>
          <w:sz w:val="22"/>
        </w:rPr>
      </w:pPr>
      <w:r w:rsidRPr="00B970A0">
        <w:rPr>
          <w:rFonts w:ascii="Arial" w:hAnsi="Arial"/>
          <w:b w:val="0"/>
          <w:color w:val="auto"/>
          <w:sz w:val="22"/>
        </w:rPr>
        <w:t>No tener justificantes pendientes de subvenciones anteriormente otorgadas por el Ayuntamiento de Palau de Plegamans una vez agotados los plazos, u otra tipología de deudas con la corporación local.</w:t>
      </w:r>
    </w:p>
    <w:p w:rsidR="009D0C89" w:rsidRPr="00B970A0" w:rsidRDefault="009D0C89" w:rsidP="009D0C89">
      <w:pPr>
        <w:pStyle w:val="Sangradetextonormal"/>
        <w:numPr>
          <w:ilvl w:val="0"/>
          <w:numId w:val="22"/>
        </w:numPr>
        <w:tabs>
          <w:tab w:val="left" w:pos="709"/>
        </w:tabs>
        <w:spacing w:after="120" w:line="360" w:lineRule="auto"/>
        <w:rPr>
          <w:rFonts w:ascii="Arial" w:hAnsi="Arial"/>
          <w:b w:val="0"/>
          <w:color w:val="auto"/>
          <w:sz w:val="22"/>
        </w:rPr>
      </w:pPr>
      <w:r w:rsidRPr="00B970A0">
        <w:rPr>
          <w:rFonts w:ascii="Arial" w:hAnsi="Arial"/>
          <w:b w:val="0"/>
          <w:color w:val="auto"/>
          <w:sz w:val="22"/>
        </w:rPr>
        <w:t>Encontrarse al corriente del cumplimiento de las obligaciones tributarias con el Ayuntamiento, con la Agencia Estatal de Administración Tributaria, con la Seguridad Social y con las obligaciones por reintegro de subvenciones otorgadas por el Ayuntamiento de Palau de Plegamans, en su caso. La presentación de solicitud de subvención autoriza a la administración local a solicitar esta información tanto a la entidad como a otras administraciones públicas.</w:t>
      </w:r>
    </w:p>
    <w:p w:rsidR="009D0C89" w:rsidRPr="00B970A0" w:rsidRDefault="009D0C89" w:rsidP="009D0C89">
      <w:pPr>
        <w:numPr>
          <w:ilvl w:val="0"/>
          <w:numId w:val="22"/>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lastRenderedPageBreak/>
        <w:t>Conforme a lo establecido en el artículo 3.4 de la ley de transparencia, las obligaciones de transparencia establecidas también son de aplicación a las asociaciones en los siguientes supuestos:</w:t>
      </w:r>
    </w:p>
    <w:p w:rsidR="009D0C89" w:rsidRPr="00B970A0" w:rsidRDefault="009D0C89" w:rsidP="009D0C89">
      <w:pPr>
        <w:numPr>
          <w:ilvl w:val="0"/>
          <w:numId w:val="22"/>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a) Si perciben subvenciones o ayudas públicas de más de 100.000 euros anuales.</w:t>
      </w:r>
    </w:p>
    <w:p w:rsidR="009D0C89" w:rsidRPr="00B970A0" w:rsidRDefault="009D0C89" w:rsidP="009D0C89">
      <w:pPr>
        <w:numPr>
          <w:ilvl w:val="0"/>
          <w:numId w:val="22"/>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b) Si el menos el 40% de sus ingresos anuales proceden de subvenciones o públicas, siempre que esta cantidad sea de más de 5.000 euros.</w:t>
      </w:r>
    </w:p>
    <w:p w:rsidR="009D0C89" w:rsidRPr="00B970A0" w:rsidRDefault="009D0C89" w:rsidP="009D0C89">
      <w:pPr>
        <w:numPr>
          <w:ilvl w:val="0"/>
          <w:numId w:val="22"/>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Ninguna subvención otorgada no se puede invocar como precedente para la obtención de futuras subvenciones</w:t>
      </w:r>
    </w:p>
    <w:p w:rsidR="009D0C89" w:rsidRPr="00B970A0" w:rsidRDefault="009D0C89" w:rsidP="009D0C89">
      <w:pPr>
        <w:pStyle w:val="Sangradetextonormal"/>
        <w:numPr>
          <w:ilvl w:val="0"/>
          <w:numId w:val="22"/>
        </w:numPr>
        <w:tabs>
          <w:tab w:val="left" w:pos="709"/>
        </w:tabs>
        <w:spacing w:after="120" w:line="360" w:lineRule="auto"/>
        <w:rPr>
          <w:rFonts w:ascii="Arial" w:hAnsi="Arial"/>
          <w:b w:val="0"/>
          <w:color w:val="auto"/>
          <w:sz w:val="22"/>
        </w:rPr>
      </w:pPr>
      <w:r w:rsidRPr="00B970A0">
        <w:rPr>
          <w:rFonts w:ascii="Arial" w:hAnsi="Arial"/>
          <w:b w:val="0"/>
          <w:color w:val="auto"/>
          <w:sz w:val="22"/>
        </w:rPr>
        <w:t>De acuerdo con el artículo 19.3 de la LGS, el importe concedido no podrá superar el coste total de la actividad subvencionada, ni aisladamente ni en concurrencia con otras subvenciones.</w:t>
      </w:r>
    </w:p>
    <w:p w:rsidR="005D1140" w:rsidRPr="00B970A0" w:rsidRDefault="009D0C89" w:rsidP="00B1072A">
      <w:pPr>
        <w:pStyle w:val="Sangradetextonormal"/>
        <w:numPr>
          <w:ilvl w:val="0"/>
          <w:numId w:val="22"/>
        </w:numPr>
        <w:tabs>
          <w:tab w:val="left" w:pos="709"/>
        </w:tabs>
        <w:spacing w:after="120" w:line="360" w:lineRule="auto"/>
        <w:rPr>
          <w:rFonts w:ascii="Arial" w:hAnsi="Arial"/>
          <w:b w:val="0"/>
          <w:color w:val="auto"/>
          <w:sz w:val="22"/>
        </w:rPr>
      </w:pPr>
      <w:r w:rsidRPr="00B970A0">
        <w:rPr>
          <w:rFonts w:ascii="Arial" w:hAnsi="Arial"/>
          <w:b w:val="0"/>
          <w:color w:val="auto"/>
          <w:sz w:val="22"/>
        </w:rPr>
        <w:t>La administración, siguiendo las normas vigentes tributarias, deberá dar cuenta a Hacienda y la AEAT de las subvenciones concedidas, o en su caso, hacer las retenciones que correspondan.</w:t>
      </w:r>
    </w:p>
    <w:p w:rsidR="005D1140" w:rsidRPr="00B970A0" w:rsidRDefault="005D1140" w:rsidP="009D0C89">
      <w:pPr>
        <w:pStyle w:val="Sangradetextonormal"/>
        <w:tabs>
          <w:tab w:val="left" w:pos="709"/>
        </w:tabs>
        <w:spacing w:after="120" w:line="360" w:lineRule="auto"/>
        <w:ind w:left="0"/>
        <w:rPr>
          <w:rFonts w:ascii="Arial" w:hAnsi="Arial"/>
          <w:color w:val="auto"/>
          <w:sz w:val="22"/>
        </w:rPr>
      </w:pPr>
    </w:p>
    <w:p w:rsidR="009D0C89" w:rsidRPr="00B970A0" w:rsidRDefault="009D0C89" w:rsidP="009D0C89">
      <w:pPr>
        <w:pStyle w:val="Sangradetextonormal"/>
        <w:tabs>
          <w:tab w:val="left" w:pos="709"/>
        </w:tabs>
        <w:spacing w:after="120" w:line="360" w:lineRule="auto"/>
        <w:ind w:left="0"/>
        <w:rPr>
          <w:rFonts w:ascii="Arial" w:hAnsi="Arial"/>
          <w:i/>
          <w:color w:val="auto"/>
          <w:sz w:val="24"/>
          <w:szCs w:val="24"/>
        </w:rPr>
      </w:pPr>
      <w:r w:rsidRPr="00B970A0">
        <w:rPr>
          <w:rFonts w:ascii="Arial" w:hAnsi="Arial"/>
          <w:i/>
          <w:color w:val="auto"/>
          <w:sz w:val="24"/>
          <w:szCs w:val="24"/>
        </w:rPr>
        <w:t>8. Normativa sobre las notificaciones entre la administración local y las entidades:</w:t>
      </w:r>
    </w:p>
    <w:p w:rsidR="009D0C89" w:rsidRPr="00B970A0" w:rsidRDefault="009D0C89" w:rsidP="009D0C89">
      <w:pPr>
        <w:pStyle w:val="Sangradetextonormal"/>
        <w:tabs>
          <w:tab w:val="left" w:pos="709"/>
        </w:tabs>
        <w:spacing w:after="120" w:line="360" w:lineRule="auto"/>
        <w:ind w:left="0"/>
        <w:rPr>
          <w:rFonts w:ascii="Arial" w:hAnsi="Arial"/>
          <w:b w:val="0"/>
          <w:color w:val="auto"/>
          <w:sz w:val="22"/>
        </w:rPr>
      </w:pPr>
      <w:r w:rsidRPr="00B970A0">
        <w:rPr>
          <w:rFonts w:ascii="Arial" w:hAnsi="Arial"/>
          <w:b w:val="0"/>
          <w:color w:val="auto"/>
          <w:sz w:val="22"/>
        </w:rPr>
        <w:t>Las notificaciones se realizarán obligatoriamente por medios electrónicos de conformidad con lo establecido en los artículos 41.1 y 14.2 de la Ley 39/2015 del Procedimiento Administrativo Común de las Administraciones Públicas y 33.1 y 31.1. de la Ordenanza de Transparencia y Administración electrónica del Ayuntamiento de Palau de Plegamans. La práctica de las notificaciones electrónicas se regirá por lo establecido en el artículo 43 de la Ley 39/2015 del Procedimiento Administrativo Común de las Administraciones Públicas.</w:t>
      </w:r>
    </w:p>
    <w:p w:rsidR="00B1072A" w:rsidRPr="00B970A0" w:rsidRDefault="00B1072A" w:rsidP="009D0C89">
      <w:pPr>
        <w:pStyle w:val="Sangradetextonormal"/>
        <w:tabs>
          <w:tab w:val="left" w:pos="709"/>
        </w:tabs>
        <w:spacing w:after="120" w:line="360" w:lineRule="auto"/>
        <w:ind w:left="0"/>
        <w:rPr>
          <w:rFonts w:ascii="Arial" w:hAnsi="Arial"/>
          <w:b w:val="0"/>
          <w:color w:val="auto"/>
          <w:sz w:val="22"/>
        </w:rPr>
      </w:pPr>
    </w:p>
    <w:p w:rsidR="009D0C89" w:rsidRPr="00B970A0" w:rsidRDefault="009D0C89" w:rsidP="009D0C89">
      <w:pPr>
        <w:pStyle w:val="Ttulo2"/>
        <w:numPr>
          <w:ilvl w:val="0"/>
          <w:numId w:val="0"/>
        </w:numPr>
        <w:spacing w:after="120" w:line="360" w:lineRule="auto"/>
        <w:rPr>
          <w:color w:val="auto"/>
          <w:sz w:val="24"/>
          <w:szCs w:val="24"/>
        </w:rPr>
      </w:pPr>
      <w:bookmarkStart w:id="15" w:name="__RefHeading__15_1260184326"/>
      <w:bookmarkStart w:id="16" w:name="_Toc35257959"/>
      <w:bookmarkEnd w:id="15"/>
      <w:r w:rsidRPr="00B970A0">
        <w:rPr>
          <w:color w:val="auto"/>
          <w:sz w:val="24"/>
          <w:szCs w:val="24"/>
        </w:rPr>
        <w:t>9. Los trámites</w:t>
      </w:r>
      <w:bookmarkEnd w:id="16"/>
    </w:p>
    <w:p w:rsidR="009D0C89" w:rsidRPr="00B970A0" w:rsidRDefault="009D0C89" w:rsidP="009D0C89">
      <w:pPr>
        <w:spacing w:after="120" w:line="360" w:lineRule="auto"/>
        <w:jc w:val="both"/>
        <w:rPr>
          <w:rFonts w:ascii="Arial" w:hAnsi="Arial" w:cs="Arial"/>
          <w:b/>
          <w:sz w:val="22"/>
          <w:szCs w:val="22"/>
        </w:rPr>
      </w:pPr>
      <w:r w:rsidRPr="00B970A0">
        <w:rPr>
          <w:rFonts w:ascii="Arial" w:hAnsi="Arial" w:cs="Arial"/>
          <w:b/>
          <w:sz w:val="22"/>
          <w:szCs w:val="22"/>
        </w:rPr>
        <w:t>9.1 Para la solicitud:</w:t>
      </w:r>
    </w:p>
    <w:p w:rsidR="009D0C89" w:rsidRPr="00B970A0" w:rsidRDefault="009D0C89" w:rsidP="009D0C89">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 xml:space="preserve">Las sol • solicitudes para concurrir a las convocatorias de estas bases se formularán mediante el trámite telemático: Subvenciones para proyectos presentados por entidades y </w:t>
      </w:r>
      <w:r w:rsidRPr="00B970A0">
        <w:rPr>
          <w:rFonts w:ascii="Arial" w:hAnsi="Arial" w:cs="Arial"/>
          <w:b/>
          <w:sz w:val="22"/>
          <w:szCs w:val="22"/>
        </w:rPr>
        <w:t>asociaciones 2020,</w:t>
      </w:r>
      <w:r w:rsidRPr="00B970A0">
        <w:rPr>
          <w:rFonts w:ascii="Arial" w:hAnsi="Arial" w:cs="Arial"/>
          <w:bCs/>
          <w:sz w:val="22"/>
          <w:szCs w:val="22"/>
          <w:lang w:eastAsia="zh-CN"/>
        </w:rPr>
        <w:t xml:space="preserve"> de la Sede Electrónica (accesible por la Web Municipal), donde se indicará a qué área de subvenciones se quiere concurrir, así como datos de contacto, NIF de la entidad, y otros requisitos, como es adjuntar el proyecto que concursa a las </w:t>
      </w:r>
      <w:r w:rsidRPr="00B970A0">
        <w:rPr>
          <w:rFonts w:ascii="Arial" w:hAnsi="Arial" w:cs="Arial"/>
          <w:bCs/>
          <w:sz w:val="22"/>
          <w:szCs w:val="22"/>
          <w:lang w:eastAsia="zh-CN"/>
        </w:rPr>
        <w:lastRenderedPageBreak/>
        <w:t>subvenciones, incluyendo el presupuesto (con el plan de financiación) y dentro de este el importe que se solicita, marcar la casilla de la declaración responsable de estar libre de cargas con las administraciones públicas.</w:t>
      </w:r>
    </w:p>
    <w:p w:rsidR="009D0C89" w:rsidRPr="00B970A0" w:rsidRDefault="009D0C89" w:rsidP="009D0C89">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Asimismo, se deberá adjuntar el formulario normalizado de la solicitud.</w:t>
      </w:r>
    </w:p>
    <w:p w:rsidR="009D0C89" w:rsidRPr="00B970A0" w:rsidRDefault="009D0C89" w:rsidP="009D0C89">
      <w:pPr>
        <w:spacing w:after="120" w:line="360" w:lineRule="auto"/>
        <w:jc w:val="both"/>
        <w:rPr>
          <w:rFonts w:ascii="Arial" w:hAnsi="Arial" w:cs="Arial"/>
          <w:bCs/>
          <w:sz w:val="22"/>
          <w:szCs w:val="22"/>
          <w:lang w:eastAsia="zh-CN"/>
        </w:rPr>
      </w:pPr>
    </w:p>
    <w:p w:rsidR="009D0C89" w:rsidRPr="00B970A0" w:rsidRDefault="009D0C89" w:rsidP="009D0C89">
      <w:pPr>
        <w:spacing w:after="120" w:line="360" w:lineRule="auto"/>
        <w:jc w:val="both"/>
        <w:rPr>
          <w:rFonts w:ascii="Arial" w:hAnsi="Arial" w:cs="Arial"/>
          <w:b/>
          <w:bCs/>
          <w:sz w:val="22"/>
          <w:szCs w:val="22"/>
          <w:lang w:eastAsia="zh-CN"/>
        </w:rPr>
      </w:pPr>
      <w:r w:rsidRPr="00B970A0">
        <w:rPr>
          <w:rFonts w:ascii="Arial" w:hAnsi="Arial" w:cs="Arial"/>
          <w:b/>
          <w:bCs/>
          <w:sz w:val="22"/>
          <w:szCs w:val="22"/>
          <w:lang w:eastAsia="zh-CN"/>
        </w:rPr>
        <w:t>9.2 Aceptación de la subvención:</w:t>
      </w:r>
    </w:p>
    <w:p w:rsidR="009D0C89" w:rsidRPr="00B970A0" w:rsidRDefault="009D0C89" w:rsidP="009D0C89">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Las bases se publicarán en el Boletín Oficial de la Provincia y durante 15 días hábiles, se podrán presentar los concurrentes. Una vez resuelta la convocatoria, se notificará el acuerdo de Junta de Gobierno Local electrónicamente, y deberá aceptar mediante instancia electrónica genérica (sede electrónica), donde aparte de los preceptivos nombre / NIF entidad, acreditados por la firma electrónica , se debe poner en el cuerpo de la instancia "Aceptación</w:t>
      </w:r>
      <w:r w:rsidRPr="00B970A0">
        <w:rPr>
          <w:rFonts w:ascii="Arial" w:hAnsi="Arial" w:cs="Arial"/>
          <w:b/>
          <w:sz w:val="22"/>
        </w:rPr>
        <w:t>de subvención 2020</w:t>
      </w:r>
      <w:r w:rsidRPr="00B970A0">
        <w:rPr>
          <w:rFonts w:ascii="Arial" w:hAnsi="Arial" w:cs="Arial"/>
          <w:bCs/>
          <w:sz w:val="22"/>
          <w:szCs w:val="22"/>
          <w:lang w:eastAsia="zh-CN"/>
        </w:rPr>
        <w:t>Área XXXXX "siendo X, El Área de subvención a la que se ha concursado, para percibir el importe del anticipo de la subvención. También se deberá indicar la Hoja de datos Bancarias, así como indicar el número de expediente correspondiente a la solicitud inicial de subvención.</w:t>
      </w:r>
    </w:p>
    <w:p w:rsidR="009D0C89" w:rsidRPr="00B970A0" w:rsidRDefault="009D0C89" w:rsidP="009D0C89">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Si la entidad no ha recibido subvenciones o no tiene relación previa con la Administración, se podría solicitar a ambos el impreso de solicitud de transferencia con los datos bancarios de la entidad peticionaria debidamente conformado por la entidad bancaria o de ahorro.</w:t>
      </w:r>
    </w:p>
    <w:p w:rsidR="009D0C89" w:rsidRPr="00B970A0" w:rsidRDefault="009D0C89" w:rsidP="009D0C89">
      <w:pPr>
        <w:spacing w:after="120" w:line="360" w:lineRule="auto"/>
        <w:jc w:val="both"/>
        <w:rPr>
          <w:rFonts w:ascii="Arial" w:hAnsi="Arial" w:cs="Arial"/>
          <w:b/>
          <w:bCs/>
          <w:sz w:val="22"/>
          <w:szCs w:val="22"/>
          <w:lang w:eastAsia="zh-CN"/>
        </w:rPr>
      </w:pPr>
    </w:p>
    <w:p w:rsidR="009D0C89" w:rsidRPr="00B970A0" w:rsidRDefault="009D0C89" w:rsidP="009D0C89">
      <w:pPr>
        <w:spacing w:after="120" w:line="360" w:lineRule="auto"/>
        <w:jc w:val="both"/>
        <w:rPr>
          <w:rFonts w:ascii="Arial" w:hAnsi="Arial" w:cs="Arial"/>
          <w:b/>
          <w:bCs/>
          <w:sz w:val="22"/>
          <w:szCs w:val="22"/>
          <w:lang w:eastAsia="zh-CN"/>
        </w:rPr>
      </w:pPr>
      <w:r w:rsidRPr="00B970A0">
        <w:rPr>
          <w:rFonts w:ascii="Arial" w:hAnsi="Arial" w:cs="Arial"/>
          <w:b/>
          <w:bCs/>
          <w:sz w:val="22"/>
          <w:szCs w:val="22"/>
          <w:lang w:eastAsia="zh-CN"/>
        </w:rPr>
        <w:t>9.3 Para la justificación:</w:t>
      </w:r>
    </w:p>
    <w:p w:rsidR="009D0C89" w:rsidRDefault="009D0C89" w:rsidP="009D0C89">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 xml:space="preserve">La justificación de las subvenciones recibidas, se hará mediante instancia electrónica genérica (sede electrónica), donde aparte de los preceptivos nombre / NIF de la entidad, acreditados por la firma electrónica, se debe poner en el cuerpo de la instancia "Justificación de </w:t>
      </w:r>
      <w:r w:rsidRPr="00B970A0">
        <w:rPr>
          <w:rFonts w:ascii="Arial" w:hAnsi="Arial" w:cs="Arial"/>
          <w:b/>
          <w:sz w:val="22"/>
        </w:rPr>
        <w:t xml:space="preserve">subvención 2020 </w:t>
      </w:r>
      <w:r w:rsidRPr="00B970A0">
        <w:rPr>
          <w:rFonts w:ascii="Arial" w:hAnsi="Arial" w:cs="Arial"/>
          <w:bCs/>
          <w:sz w:val="22"/>
          <w:szCs w:val="22"/>
          <w:lang w:eastAsia="zh-CN"/>
        </w:rPr>
        <w:t>Área XXXXX ", donde se deberán adjuntar la documentación indicada en el punto 13, entre otros la Memoria justificativa y copia de las facturas originales o documentación acreditativa de su pago. En caso de que la actividad no se haya realizado o justificado en su totalidad, se indicará al trámite, la renuncia a la parte (o totalidad) de la subvención. En este caso se deberá proceder a la renuncia de subvenciones, así como indicar el número de expediente correspondiente a la solicitud inicial de subvención.</w:t>
      </w:r>
    </w:p>
    <w:p w:rsidR="00ED6629" w:rsidRDefault="00ED6629" w:rsidP="009D0C89">
      <w:pPr>
        <w:spacing w:after="120" w:line="360" w:lineRule="auto"/>
        <w:jc w:val="both"/>
        <w:rPr>
          <w:rFonts w:ascii="Arial" w:hAnsi="Arial" w:cs="Arial"/>
          <w:bCs/>
          <w:sz w:val="22"/>
          <w:szCs w:val="22"/>
          <w:lang w:eastAsia="zh-CN"/>
        </w:rPr>
      </w:pPr>
    </w:p>
    <w:p w:rsidR="00ED6629" w:rsidRPr="00B970A0" w:rsidRDefault="00ED6629" w:rsidP="009D0C89">
      <w:pPr>
        <w:spacing w:after="120" w:line="360" w:lineRule="auto"/>
        <w:jc w:val="both"/>
        <w:rPr>
          <w:rFonts w:ascii="Arial" w:hAnsi="Arial" w:cs="Arial"/>
          <w:bCs/>
          <w:sz w:val="22"/>
          <w:szCs w:val="22"/>
          <w:lang w:eastAsia="zh-CN"/>
        </w:rPr>
      </w:pPr>
    </w:p>
    <w:p w:rsidR="009D0C89" w:rsidRPr="00B970A0" w:rsidRDefault="009D0C89" w:rsidP="009D0C89">
      <w:pPr>
        <w:spacing w:after="120" w:line="360" w:lineRule="auto"/>
        <w:jc w:val="both"/>
        <w:rPr>
          <w:rFonts w:ascii="Arial" w:hAnsi="Arial" w:cs="Arial"/>
          <w:b/>
          <w:bCs/>
          <w:sz w:val="22"/>
          <w:szCs w:val="22"/>
          <w:lang w:eastAsia="zh-CN"/>
        </w:rPr>
      </w:pPr>
      <w:r w:rsidRPr="00B970A0">
        <w:rPr>
          <w:rFonts w:ascii="Arial" w:hAnsi="Arial" w:cs="Arial"/>
          <w:b/>
          <w:bCs/>
          <w:sz w:val="22"/>
          <w:szCs w:val="22"/>
          <w:lang w:eastAsia="zh-CN"/>
        </w:rPr>
        <w:lastRenderedPageBreak/>
        <w:t>9.4 Renuncia de Subvención 2020</w:t>
      </w:r>
    </w:p>
    <w:p w:rsidR="009D0C89" w:rsidRPr="00B970A0" w:rsidRDefault="009D0C89" w:rsidP="009D0C89">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Trámite a realizar por las entidades aceptantes de las subvenciones concedidas, que por motivos sobrevenidos no hayan podido realizar parte de la actividad (o totalidad) y no puedan justificar. El trámite deberá hacerse mediante instancia electrónica genérica (sede electrónica), donde aparte de los preceptivos nombre / NIF entidad, acreditados por la firma electrónica, se debe poner en el cuerpo de la instancia "Renuncia de</w:t>
      </w:r>
      <w:r w:rsidRPr="00B970A0">
        <w:rPr>
          <w:rFonts w:ascii="Arial" w:hAnsi="Arial" w:cs="Arial"/>
          <w:b/>
          <w:sz w:val="22"/>
        </w:rPr>
        <w:t>subvención 2020</w:t>
      </w:r>
      <w:r w:rsidRPr="00B970A0">
        <w:rPr>
          <w:rFonts w:ascii="Arial" w:hAnsi="Arial" w:cs="Arial"/>
          <w:bCs/>
          <w:sz w:val="22"/>
          <w:szCs w:val="22"/>
          <w:lang w:eastAsia="zh-CN"/>
        </w:rPr>
        <w:t xml:space="preserve"> Área XXXXX ", indicando el número de expediente del convocante de la subvención aparte de otros datos, y un campo de motivación donde brevemente se expresarán las razones.</w:t>
      </w:r>
    </w:p>
    <w:p w:rsidR="009D0C89" w:rsidRPr="00B970A0" w:rsidRDefault="009D0C89" w:rsidP="009D0C89">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 xml:space="preserve">Posteriormente, en uno de los números de cuenta del Ayuntamiento (sede electrónica se pueden revisar o solicitar al personal de la corporación) realizar el reintegro del anticipo o parte de la misma, indicando Renuncia de </w:t>
      </w:r>
      <w:r w:rsidRPr="00B970A0">
        <w:rPr>
          <w:rFonts w:ascii="Arial" w:hAnsi="Arial" w:cs="Arial"/>
          <w:b/>
          <w:sz w:val="22"/>
        </w:rPr>
        <w:t>subvención 2020</w:t>
      </w:r>
      <w:r w:rsidRPr="00B970A0">
        <w:rPr>
          <w:rFonts w:ascii="Arial" w:hAnsi="Arial" w:cs="Arial"/>
          <w:bCs/>
          <w:sz w:val="22"/>
          <w:szCs w:val="22"/>
          <w:lang w:eastAsia="zh-CN"/>
        </w:rPr>
        <w:t xml:space="preserve"> Área XXXXX así como el número de registro de la instancia genérica realizada por el trámite.</w:t>
      </w:r>
    </w:p>
    <w:p w:rsidR="009D0C89" w:rsidRPr="00B970A0" w:rsidRDefault="009D0C89" w:rsidP="009D0C89">
      <w:pPr>
        <w:spacing w:after="120" w:line="360" w:lineRule="auto"/>
        <w:jc w:val="both"/>
        <w:rPr>
          <w:rFonts w:ascii="Arial" w:hAnsi="Arial" w:cs="Arial"/>
          <w:bCs/>
          <w:sz w:val="22"/>
          <w:szCs w:val="22"/>
          <w:lang w:eastAsia="zh-CN"/>
        </w:rPr>
      </w:pPr>
    </w:p>
    <w:p w:rsidR="009D0C89" w:rsidRPr="00B970A0" w:rsidRDefault="009D0C89" w:rsidP="009D0C89">
      <w:pPr>
        <w:pStyle w:val="Ttulo2"/>
        <w:numPr>
          <w:ilvl w:val="0"/>
          <w:numId w:val="0"/>
        </w:numPr>
        <w:spacing w:after="120" w:line="360" w:lineRule="auto"/>
        <w:rPr>
          <w:i w:val="0"/>
          <w:iCs w:val="0"/>
          <w:color w:val="auto"/>
          <w:sz w:val="24"/>
        </w:rPr>
      </w:pPr>
      <w:bookmarkStart w:id="17" w:name="__RefHeading__17_1260184326"/>
      <w:bookmarkStart w:id="18" w:name="__RefHeading__19_1260184326"/>
      <w:bookmarkStart w:id="19" w:name="_Toc35257960"/>
      <w:bookmarkEnd w:id="17"/>
      <w:bookmarkEnd w:id="18"/>
      <w:r w:rsidRPr="00B970A0">
        <w:rPr>
          <w:i w:val="0"/>
          <w:iCs w:val="0"/>
          <w:color w:val="auto"/>
          <w:sz w:val="24"/>
        </w:rPr>
        <w:t>10. El ámbito temático del proyecto</w:t>
      </w:r>
      <w:bookmarkEnd w:id="19"/>
    </w:p>
    <w:p w:rsidR="005D1140" w:rsidRPr="00B970A0" w:rsidRDefault="009D0C89" w:rsidP="009D0C89">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Pueden ser beneficiarios de las subvenciones las entidades que lleven a cabo proyectos en los ámbitos temáticos, dentro de las modalidades explicitadas para cada uno:</w:t>
      </w:r>
    </w:p>
    <w:p w:rsidR="005D1140" w:rsidRPr="00B970A0" w:rsidRDefault="005D1140" w:rsidP="009D0C89">
      <w:pPr>
        <w:spacing w:after="120" w:line="360" w:lineRule="auto"/>
        <w:jc w:val="both"/>
        <w:rPr>
          <w:rFonts w:ascii="Arial" w:hAnsi="Arial" w:cs="Arial"/>
          <w:bCs/>
          <w:sz w:val="22"/>
          <w:szCs w:val="22"/>
          <w:lang w:eastAsia="zh-CN"/>
        </w:rPr>
      </w:pPr>
    </w:p>
    <w:p w:rsidR="009D0C89" w:rsidRPr="00B970A0" w:rsidRDefault="009D0C89" w:rsidP="009D0C89">
      <w:pPr>
        <w:spacing w:after="120" w:line="360" w:lineRule="auto"/>
        <w:jc w:val="both"/>
        <w:rPr>
          <w:rFonts w:ascii="Arial" w:hAnsi="Arial" w:cs="Arial"/>
          <w:b/>
          <w:bCs/>
          <w:sz w:val="22"/>
          <w:szCs w:val="22"/>
          <w:lang w:eastAsia="zh-CN"/>
        </w:rPr>
      </w:pPr>
      <w:r w:rsidRPr="00B970A0">
        <w:rPr>
          <w:rFonts w:ascii="Arial" w:hAnsi="Arial" w:cs="Arial"/>
          <w:b/>
          <w:bCs/>
          <w:sz w:val="22"/>
          <w:szCs w:val="22"/>
          <w:lang w:eastAsia="zh-CN"/>
        </w:rPr>
        <w:t>10.1 Fomento Cultural:</w:t>
      </w:r>
    </w:p>
    <w:p w:rsidR="009D0C89" w:rsidRPr="00B970A0" w:rsidRDefault="009D0C89" w:rsidP="009D0C89">
      <w:pPr>
        <w:numPr>
          <w:ilvl w:val="0"/>
          <w:numId w:val="23"/>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Desarrollar programas estables y continuados de interés general a través del fomento de una programación cultural estable.</w:t>
      </w:r>
    </w:p>
    <w:p w:rsidR="009D0C89" w:rsidRPr="00B970A0" w:rsidRDefault="009D0C89" w:rsidP="009D0C89">
      <w:pPr>
        <w:numPr>
          <w:ilvl w:val="0"/>
          <w:numId w:val="23"/>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Mejorar la cohesión sociocultural de la ciudad, mediante la promoción del asociacionismo y la conexión del tejido asociativo.</w:t>
      </w:r>
    </w:p>
    <w:p w:rsidR="009D0C89" w:rsidRPr="00B970A0" w:rsidRDefault="009D0C89" w:rsidP="009D0C89">
      <w:pPr>
        <w:numPr>
          <w:ilvl w:val="0"/>
          <w:numId w:val="23"/>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Aumentar las manifestaciones de cultura popular y tradicional, favoreciendo el ciclo festivo tradicional.</w:t>
      </w:r>
    </w:p>
    <w:p w:rsidR="009D0C89" w:rsidRPr="00B970A0" w:rsidRDefault="009D0C89" w:rsidP="009D0C89">
      <w:pPr>
        <w:numPr>
          <w:ilvl w:val="0"/>
          <w:numId w:val="23"/>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Colaborar en el impulso de los procesos participativos que promueve el Área de Cultura y Fiestas, y promover los procesos participativos dentro de las asociaciones.</w:t>
      </w:r>
    </w:p>
    <w:p w:rsidR="009D0C89" w:rsidRPr="00B970A0" w:rsidRDefault="009D0C89" w:rsidP="009D0C89">
      <w:pPr>
        <w:numPr>
          <w:ilvl w:val="0"/>
          <w:numId w:val="23"/>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Desarrollar actuaciones que promuevan la creación, la producción, la realización y la difusión de actividades culturales y lúdicas.</w:t>
      </w:r>
    </w:p>
    <w:p w:rsidR="009D0C89" w:rsidRPr="00B970A0" w:rsidRDefault="009D0C89" w:rsidP="009D0C89">
      <w:pPr>
        <w:spacing w:after="120" w:line="360" w:lineRule="auto"/>
        <w:jc w:val="both"/>
        <w:rPr>
          <w:rFonts w:ascii="Arial" w:hAnsi="Arial" w:cs="Arial"/>
          <w:bCs/>
          <w:sz w:val="22"/>
          <w:szCs w:val="22"/>
          <w:lang w:eastAsia="zh-CN"/>
        </w:rPr>
      </w:pPr>
    </w:p>
    <w:p w:rsidR="009D0C89" w:rsidRPr="00B970A0" w:rsidRDefault="009D0C89" w:rsidP="009D0C89">
      <w:pPr>
        <w:spacing w:after="120" w:line="360" w:lineRule="auto"/>
        <w:jc w:val="both"/>
        <w:rPr>
          <w:rFonts w:ascii="Arial" w:hAnsi="Arial" w:cs="Arial"/>
          <w:b/>
          <w:bCs/>
          <w:sz w:val="22"/>
          <w:szCs w:val="22"/>
          <w:lang w:eastAsia="zh-CN"/>
        </w:rPr>
      </w:pPr>
      <w:r w:rsidRPr="00B970A0">
        <w:rPr>
          <w:rFonts w:ascii="Arial" w:hAnsi="Arial" w:cs="Arial"/>
          <w:b/>
          <w:bCs/>
          <w:sz w:val="22"/>
          <w:szCs w:val="22"/>
          <w:lang w:eastAsia="zh-CN"/>
        </w:rPr>
        <w:t>10.2 Asociacionismo e Innovación</w:t>
      </w:r>
    </w:p>
    <w:p w:rsidR="009D0C89" w:rsidRPr="00B970A0" w:rsidRDefault="009D0C89" w:rsidP="009D0C89">
      <w:pPr>
        <w:numPr>
          <w:ilvl w:val="0"/>
          <w:numId w:val="26"/>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Creación de propuestas innovadoras y arriesgadas</w:t>
      </w:r>
    </w:p>
    <w:p w:rsidR="009D0C89" w:rsidRPr="00B970A0" w:rsidRDefault="009D0C89" w:rsidP="009D0C89">
      <w:pPr>
        <w:numPr>
          <w:ilvl w:val="0"/>
          <w:numId w:val="26"/>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lastRenderedPageBreak/>
        <w:t>Promoción de la creatividad colectiva, entendida en la participación de la ciudadanía en la creación o la ejecución de las propuestas.</w:t>
      </w:r>
    </w:p>
    <w:p w:rsidR="009D0C89" w:rsidRPr="00B970A0" w:rsidRDefault="009D0C89" w:rsidP="009D0C89">
      <w:pPr>
        <w:numPr>
          <w:ilvl w:val="0"/>
          <w:numId w:val="26"/>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Interacción con el contexto sociocultural e histórico del territorio, así como el retorno e incidencia en el municipio.</w:t>
      </w:r>
    </w:p>
    <w:p w:rsidR="009D0C89" w:rsidRPr="00B970A0" w:rsidRDefault="009D0C89" w:rsidP="009D0C89">
      <w:pPr>
        <w:numPr>
          <w:ilvl w:val="0"/>
          <w:numId w:val="26"/>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Fomento de la reflexión crítica en las propuestas culturales.</w:t>
      </w:r>
    </w:p>
    <w:p w:rsidR="009D0C89" w:rsidRPr="00B970A0" w:rsidRDefault="009D0C89" w:rsidP="009D0C89">
      <w:pPr>
        <w:numPr>
          <w:ilvl w:val="0"/>
          <w:numId w:val="26"/>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de las tecnologías de la comunicación y la información, como herramienta de creación o participación de propuestas culturales, así como de generación de relaciones con y en el territorio.</w:t>
      </w:r>
    </w:p>
    <w:p w:rsidR="009D0C89" w:rsidRPr="00B970A0" w:rsidRDefault="009D0C89" w:rsidP="009D0C89">
      <w:pPr>
        <w:spacing w:after="120" w:line="360" w:lineRule="auto"/>
        <w:jc w:val="both"/>
        <w:rPr>
          <w:rFonts w:ascii="Arial" w:hAnsi="Arial" w:cs="Arial"/>
          <w:bCs/>
          <w:sz w:val="22"/>
          <w:szCs w:val="22"/>
          <w:lang w:eastAsia="zh-CN"/>
        </w:rPr>
      </w:pPr>
    </w:p>
    <w:p w:rsidR="009D0C89" w:rsidRPr="00B970A0" w:rsidRDefault="009D0C89" w:rsidP="009D0C89">
      <w:pPr>
        <w:spacing w:after="120" w:line="360" w:lineRule="auto"/>
        <w:jc w:val="both"/>
        <w:rPr>
          <w:rFonts w:ascii="Arial" w:hAnsi="Arial" w:cs="Arial"/>
          <w:b/>
          <w:bCs/>
          <w:sz w:val="22"/>
          <w:szCs w:val="22"/>
          <w:lang w:eastAsia="zh-CN"/>
        </w:rPr>
      </w:pPr>
      <w:r w:rsidRPr="00B970A0">
        <w:rPr>
          <w:rFonts w:ascii="Arial" w:hAnsi="Arial" w:cs="Arial"/>
          <w:b/>
          <w:bCs/>
          <w:sz w:val="22"/>
          <w:szCs w:val="22"/>
          <w:lang w:eastAsia="zh-CN"/>
        </w:rPr>
        <w:t xml:space="preserve">10.3 Deportes </w:t>
      </w:r>
    </w:p>
    <w:p w:rsidR="009D0C89" w:rsidRPr="00B970A0" w:rsidRDefault="009D0C89" w:rsidP="009D0C89">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Son conceptos subvencionables los siguientes:</w:t>
      </w:r>
    </w:p>
    <w:p w:rsidR="009D0C89" w:rsidRPr="00B970A0" w:rsidRDefault="009D0C89" w:rsidP="009D0C89">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 Formación y Promoción deportiva:</w:t>
      </w:r>
    </w:p>
    <w:p w:rsidR="009D0C89" w:rsidRPr="00B970A0" w:rsidRDefault="009D0C89" w:rsidP="009D0C89">
      <w:pPr>
        <w:numPr>
          <w:ilvl w:val="0"/>
          <w:numId w:val="26"/>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La promoción y fomento de la actividad física y el deporte mediante la realización de actividades y / o programas preferentemente en categorías de base y / o formación (hasta 18 años).</w:t>
      </w:r>
    </w:p>
    <w:p w:rsidR="009D0C89" w:rsidRPr="00B970A0" w:rsidRDefault="009D0C89" w:rsidP="009D0C89">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 Participación, desarrollo y nivel de actividad competitiva y federada.</w:t>
      </w:r>
    </w:p>
    <w:p w:rsidR="009D0C89" w:rsidRPr="00B970A0" w:rsidRDefault="009D0C89" w:rsidP="009D0C89">
      <w:pPr>
        <w:numPr>
          <w:ilvl w:val="0"/>
          <w:numId w:val="26"/>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Actividades de competición. Nivel de actividad competitiva y federada (adultos - mayores de 18 años).</w:t>
      </w:r>
    </w:p>
    <w:p w:rsidR="009D0C89" w:rsidRPr="00B970A0" w:rsidRDefault="009D0C89" w:rsidP="009D0C89">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 Eventos y actos deportivos de carácter eventual:</w:t>
      </w:r>
    </w:p>
    <w:p w:rsidR="009D0C89" w:rsidRPr="00B970A0" w:rsidRDefault="009D0C89" w:rsidP="009D0C89">
      <w:pPr>
        <w:numPr>
          <w:ilvl w:val="0"/>
          <w:numId w:val="26"/>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La realización de eventos deportivos de carácter puntual (Torneos, carreras, campus, jornadas, etc ...), tengan o no carácter competitivo.</w:t>
      </w:r>
    </w:p>
    <w:p w:rsidR="009D0C89" w:rsidRPr="00B970A0" w:rsidRDefault="009D0C89" w:rsidP="009D0C89">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Las entidades y asociaciones que cumplan las condiciones para solicitar las subvenciones, podrán presentar, como máximo, un proyecto para cada uno de los conceptos subvencionables.</w:t>
      </w:r>
    </w:p>
    <w:p w:rsidR="009D0C89" w:rsidRPr="00B970A0" w:rsidRDefault="009D0C89" w:rsidP="009D0C89">
      <w:pPr>
        <w:spacing w:line="360" w:lineRule="auto"/>
        <w:jc w:val="both"/>
        <w:rPr>
          <w:rFonts w:ascii="Arial" w:hAnsi="Arial" w:cs="Arial"/>
          <w:b/>
          <w:bCs/>
          <w:sz w:val="22"/>
          <w:szCs w:val="22"/>
          <w:lang w:eastAsia="zh-CN"/>
        </w:rPr>
      </w:pPr>
      <w:r w:rsidRPr="00B970A0">
        <w:rPr>
          <w:rFonts w:ascii="Arial" w:hAnsi="Arial" w:cs="Arial"/>
          <w:b/>
          <w:bCs/>
          <w:sz w:val="22"/>
          <w:szCs w:val="22"/>
          <w:lang w:eastAsia="ca-ES"/>
        </w:rPr>
        <w:t>10.4 Entidades Juveniles</w:t>
      </w:r>
    </w:p>
    <w:p w:rsidR="000A2962" w:rsidRPr="00B970A0" w:rsidRDefault="000A2962" w:rsidP="000A2962">
      <w:pPr>
        <w:suppressAutoHyphens/>
        <w:spacing w:after="120" w:line="360" w:lineRule="auto"/>
        <w:jc w:val="both"/>
        <w:rPr>
          <w:rFonts w:ascii="Arial" w:hAnsi="Arial" w:cs="Arial"/>
          <w:bCs/>
          <w:sz w:val="22"/>
          <w:szCs w:val="22"/>
          <w:lang w:eastAsia="zh-CN"/>
        </w:rPr>
      </w:pPr>
      <w:r w:rsidRPr="00B970A0">
        <w:rPr>
          <w:rFonts w:ascii="Arial" w:hAnsi="Arial" w:cs="Arial"/>
          <w:bCs/>
          <w:strike/>
          <w:sz w:val="22"/>
          <w:szCs w:val="22"/>
          <w:lang w:eastAsia="zh-CN"/>
        </w:rPr>
        <w:t>-</w:t>
      </w:r>
      <w:r w:rsidRPr="00B970A0">
        <w:rPr>
          <w:rFonts w:ascii="Arial" w:hAnsi="Arial" w:cs="Arial"/>
          <w:sz w:val="22"/>
          <w:szCs w:val="22"/>
        </w:rPr>
        <w:t xml:space="preserve"> Programas / proyectos anuales de asociaciones juveniles que tengan objetivos relacionados con el ocio y la educación no formal</w:t>
      </w:r>
    </w:p>
    <w:p w:rsidR="009D0C89" w:rsidRPr="00B970A0" w:rsidRDefault="000A2962" w:rsidP="009D0C89">
      <w:pPr>
        <w:numPr>
          <w:ilvl w:val="0"/>
          <w:numId w:val="27"/>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Actividades de interés juvenil, abiertas a toda la población joven.</w:t>
      </w:r>
    </w:p>
    <w:p w:rsidR="009D0C89" w:rsidRPr="00B970A0" w:rsidRDefault="009D0C89" w:rsidP="009D0C89">
      <w:pPr>
        <w:numPr>
          <w:ilvl w:val="0"/>
          <w:numId w:val="27"/>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Actividades extraordinarias que no formen parte de la programación anual de las asociaciones.</w:t>
      </w:r>
    </w:p>
    <w:p w:rsidR="009D0C89" w:rsidRDefault="009D0C89" w:rsidP="009D0C89">
      <w:pPr>
        <w:spacing w:after="120" w:line="360" w:lineRule="auto"/>
        <w:jc w:val="both"/>
        <w:rPr>
          <w:rFonts w:ascii="Arial" w:hAnsi="Arial" w:cs="Arial"/>
          <w:sz w:val="22"/>
          <w:szCs w:val="22"/>
        </w:rPr>
      </w:pPr>
    </w:p>
    <w:p w:rsidR="00ED6629" w:rsidRPr="00B970A0" w:rsidRDefault="00ED6629" w:rsidP="009D0C89">
      <w:pPr>
        <w:spacing w:after="120" w:line="360" w:lineRule="auto"/>
        <w:jc w:val="both"/>
        <w:rPr>
          <w:rFonts w:ascii="Arial" w:hAnsi="Arial" w:cs="Arial"/>
          <w:sz w:val="22"/>
          <w:szCs w:val="22"/>
        </w:rPr>
      </w:pPr>
    </w:p>
    <w:p w:rsidR="0099452D" w:rsidRPr="00B970A0" w:rsidRDefault="0099452D" w:rsidP="0099452D">
      <w:pPr>
        <w:rPr>
          <w:rFonts w:ascii="Arial" w:hAnsi="Arial" w:cs="Arial"/>
          <w:b/>
          <w:bCs/>
          <w:sz w:val="22"/>
          <w:szCs w:val="22"/>
          <w:lang w:eastAsia="zh-CN"/>
        </w:rPr>
      </w:pPr>
      <w:r w:rsidRPr="00B970A0">
        <w:rPr>
          <w:rFonts w:ascii="Arial" w:hAnsi="Arial" w:cs="Arial"/>
          <w:b/>
          <w:bCs/>
          <w:sz w:val="22"/>
          <w:szCs w:val="22"/>
          <w:lang w:eastAsia="zh-CN"/>
        </w:rPr>
        <w:t>10.5 Entidades Sociales, Cooperación, colectivos feministas y LGTBIQ +</w:t>
      </w:r>
    </w:p>
    <w:p w:rsidR="005D1140" w:rsidRPr="00B970A0" w:rsidRDefault="005D1140" w:rsidP="0099452D">
      <w:pPr>
        <w:rPr>
          <w:rFonts w:ascii="Arial" w:hAnsi="Arial" w:cs="Arial"/>
          <w:b/>
          <w:bCs/>
          <w:sz w:val="22"/>
          <w:szCs w:val="22"/>
          <w:lang w:eastAsia="zh-CN"/>
        </w:rPr>
      </w:pPr>
    </w:p>
    <w:p w:rsidR="0099452D" w:rsidRPr="00B970A0" w:rsidRDefault="0099452D" w:rsidP="0099452D">
      <w:pPr>
        <w:numPr>
          <w:ilvl w:val="0"/>
          <w:numId w:val="44"/>
        </w:numPr>
        <w:rPr>
          <w:rFonts w:ascii="Arial" w:hAnsi="Arial" w:cs="Arial"/>
          <w:b/>
          <w:bCs/>
          <w:sz w:val="22"/>
          <w:szCs w:val="22"/>
          <w:lang w:eastAsia="zh-CN"/>
        </w:rPr>
      </w:pPr>
      <w:r w:rsidRPr="00B970A0">
        <w:rPr>
          <w:rFonts w:ascii="Arial" w:hAnsi="Arial" w:cs="Arial"/>
          <w:sz w:val="22"/>
          <w:szCs w:val="22"/>
          <w:lang w:eastAsia="zh-CN"/>
        </w:rPr>
        <w:t xml:space="preserve">Actuaciones, Programas, Proyectos y Actividades destinadas a cubrir los fines de necesidades básicas y necesidades sociales reguladas en la Ley 12/2007 de Servicios Sociales tipificados en la Cartera de Servicios Sociales. </w:t>
      </w:r>
    </w:p>
    <w:p w:rsidR="0099452D" w:rsidRPr="00B970A0" w:rsidRDefault="0099452D" w:rsidP="0099452D">
      <w:pPr>
        <w:ind w:left="720"/>
        <w:rPr>
          <w:rFonts w:ascii="Arial" w:hAnsi="Arial" w:cs="Arial"/>
          <w:b/>
          <w:bCs/>
          <w:sz w:val="22"/>
          <w:szCs w:val="22"/>
          <w:lang w:eastAsia="zh-CN"/>
        </w:rPr>
      </w:pPr>
    </w:p>
    <w:p w:rsidR="0099452D" w:rsidRPr="00B970A0" w:rsidRDefault="0099452D" w:rsidP="0099452D">
      <w:pPr>
        <w:pStyle w:val="Prrafodelista"/>
        <w:numPr>
          <w:ilvl w:val="0"/>
          <w:numId w:val="43"/>
        </w:numPr>
        <w:spacing w:after="160" w:line="259" w:lineRule="auto"/>
        <w:rPr>
          <w:rFonts w:ascii="Arial" w:hAnsi="Arial"/>
          <w:kern w:val="0"/>
          <w:sz w:val="22"/>
          <w:szCs w:val="22"/>
          <w:lang w:eastAsia="zh-CN"/>
        </w:rPr>
      </w:pPr>
      <w:r w:rsidRPr="00B970A0">
        <w:rPr>
          <w:rFonts w:ascii="Arial" w:hAnsi="Arial"/>
          <w:kern w:val="0"/>
          <w:sz w:val="22"/>
          <w:szCs w:val="22"/>
          <w:lang w:eastAsia="zh-CN"/>
        </w:rPr>
        <w:t>Promoción de actividades e iniciativas dirigidas a colectivos vulnerables, en situación de desigualdad y / o exclusión social, y especialmente personas en situación de necesidad de atención especial.</w:t>
      </w:r>
    </w:p>
    <w:p w:rsidR="0099452D" w:rsidRPr="00B970A0" w:rsidRDefault="0099452D" w:rsidP="0099452D">
      <w:pPr>
        <w:pStyle w:val="Prrafodelista"/>
        <w:spacing w:after="160" w:line="259" w:lineRule="auto"/>
        <w:rPr>
          <w:rFonts w:ascii="Arial" w:hAnsi="Arial"/>
          <w:kern w:val="0"/>
          <w:sz w:val="22"/>
          <w:szCs w:val="22"/>
          <w:lang w:eastAsia="zh-CN"/>
        </w:rPr>
      </w:pPr>
    </w:p>
    <w:p w:rsidR="0099452D" w:rsidRPr="00B970A0" w:rsidRDefault="0099452D" w:rsidP="0099452D">
      <w:pPr>
        <w:pStyle w:val="Prrafodelista"/>
        <w:numPr>
          <w:ilvl w:val="0"/>
          <w:numId w:val="43"/>
        </w:numPr>
        <w:spacing w:after="160" w:line="259" w:lineRule="auto"/>
        <w:rPr>
          <w:rFonts w:ascii="Arial" w:hAnsi="Arial"/>
          <w:kern w:val="0"/>
          <w:sz w:val="22"/>
          <w:szCs w:val="22"/>
          <w:lang w:eastAsia="zh-CN"/>
        </w:rPr>
      </w:pPr>
      <w:r w:rsidRPr="00B970A0">
        <w:rPr>
          <w:rFonts w:ascii="Arial" w:hAnsi="Arial"/>
          <w:kern w:val="0"/>
          <w:sz w:val="22"/>
          <w:szCs w:val="22"/>
          <w:lang w:eastAsia="zh-CN"/>
        </w:rPr>
        <w:t>Proyectos que favorezcan la integración de colectivos con diversidad funcional para cubrir aspectos de necesidades sociales.</w:t>
      </w:r>
    </w:p>
    <w:p w:rsidR="0099452D" w:rsidRPr="00B970A0" w:rsidRDefault="0099452D" w:rsidP="0099452D">
      <w:pPr>
        <w:pStyle w:val="Prrafodelista"/>
        <w:spacing w:after="160" w:line="259" w:lineRule="auto"/>
        <w:rPr>
          <w:rFonts w:ascii="Arial" w:hAnsi="Arial"/>
          <w:kern w:val="0"/>
          <w:sz w:val="22"/>
          <w:szCs w:val="22"/>
          <w:lang w:eastAsia="zh-CN"/>
        </w:rPr>
      </w:pPr>
    </w:p>
    <w:p w:rsidR="0099452D" w:rsidRPr="00B970A0" w:rsidRDefault="0099452D" w:rsidP="0099452D">
      <w:pPr>
        <w:pStyle w:val="Prrafodelista"/>
        <w:numPr>
          <w:ilvl w:val="0"/>
          <w:numId w:val="43"/>
        </w:numPr>
        <w:spacing w:after="160" w:line="259" w:lineRule="auto"/>
        <w:rPr>
          <w:rFonts w:ascii="Arial" w:hAnsi="Arial"/>
          <w:kern w:val="0"/>
          <w:sz w:val="22"/>
          <w:szCs w:val="22"/>
          <w:lang w:eastAsia="zh-CN"/>
        </w:rPr>
      </w:pPr>
      <w:r w:rsidRPr="00B970A0">
        <w:rPr>
          <w:rFonts w:ascii="Arial" w:hAnsi="Arial"/>
          <w:kern w:val="0"/>
          <w:sz w:val="22"/>
          <w:szCs w:val="22"/>
          <w:lang w:eastAsia="zh-CN"/>
        </w:rPr>
        <w:t xml:space="preserve">Proyectos, programas, actividades y / o actuaciones que incorporen la perspectiva de género y fomenten la Igualdad. </w:t>
      </w:r>
    </w:p>
    <w:p w:rsidR="0099452D" w:rsidRPr="00B970A0" w:rsidRDefault="0099452D" w:rsidP="0099452D">
      <w:pPr>
        <w:suppressAutoHyphens/>
        <w:spacing w:after="120" w:line="360" w:lineRule="auto"/>
        <w:jc w:val="both"/>
        <w:rPr>
          <w:rFonts w:ascii="Arial" w:hAnsi="Arial" w:cs="Arial"/>
          <w:bCs/>
          <w:sz w:val="22"/>
          <w:szCs w:val="22"/>
          <w:lang w:eastAsia="zh-CN"/>
        </w:rPr>
      </w:pPr>
    </w:p>
    <w:p w:rsidR="009D0C89" w:rsidRPr="00B970A0" w:rsidRDefault="009D0C89" w:rsidP="009D0C89">
      <w:pPr>
        <w:spacing w:after="120" w:line="360" w:lineRule="auto"/>
        <w:jc w:val="both"/>
        <w:rPr>
          <w:rFonts w:ascii="Arial" w:hAnsi="Arial" w:cs="Arial"/>
          <w:b/>
          <w:bCs/>
          <w:sz w:val="22"/>
          <w:szCs w:val="22"/>
          <w:lang w:eastAsia="zh-CN"/>
        </w:rPr>
      </w:pPr>
      <w:r w:rsidRPr="00B970A0">
        <w:rPr>
          <w:rFonts w:ascii="Arial" w:hAnsi="Arial" w:cs="Arial"/>
          <w:b/>
          <w:bCs/>
          <w:sz w:val="22"/>
          <w:szCs w:val="22"/>
          <w:lang w:eastAsia="zh-CN"/>
        </w:rPr>
        <w:t>10.6 Entidades de salud</w:t>
      </w:r>
    </w:p>
    <w:p w:rsidR="009D0C89" w:rsidRPr="00B970A0" w:rsidRDefault="009D0C89" w:rsidP="009D0C89">
      <w:pPr>
        <w:numPr>
          <w:ilvl w:val="0"/>
          <w:numId w:val="28"/>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 xml:space="preserve">Actividades que fomenten la educación e información sanitaria. </w:t>
      </w:r>
    </w:p>
    <w:p w:rsidR="009D0C89" w:rsidRPr="00B970A0" w:rsidRDefault="009D0C89" w:rsidP="009D0C89">
      <w:pPr>
        <w:numPr>
          <w:ilvl w:val="0"/>
          <w:numId w:val="28"/>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Actividades que fomenten la mejora de la calidad de vida de las personas afectadas por enfermedades crónicas.</w:t>
      </w:r>
    </w:p>
    <w:p w:rsidR="009D0C89" w:rsidRPr="00B970A0" w:rsidRDefault="009D0C89" w:rsidP="009D0C89">
      <w:pPr>
        <w:numPr>
          <w:ilvl w:val="0"/>
          <w:numId w:val="28"/>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Actividades y proyectos de salud que complementen la actuación municipal en el ámbito de la Salud Pública.</w:t>
      </w:r>
    </w:p>
    <w:p w:rsidR="009D0C89" w:rsidRPr="00B970A0" w:rsidRDefault="009D0C89" w:rsidP="009D0C89">
      <w:pPr>
        <w:spacing w:line="360" w:lineRule="auto"/>
        <w:jc w:val="both"/>
        <w:rPr>
          <w:rFonts w:ascii="Arial" w:hAnsi="Arial" w:cs="Arial"/>
          <w:bCs/>
          <w:sz w:val="22"/>
          <w:szCs w:val="22"/>
          <w:lang w:eastAsia="zh-CN"/>
        </w:rPr>
      </w:pPr>
    </w:p>
    <w:p w:rsidR="005D1140" w:rsidRPr="00B970A0" w:rsidRDefault="005D1140" w:rsidP="009D0C89">
      <w:pPr>
        <w:spacing w:line="360" w:lineRule="auto"/>
        <w:jc w:val="both"/>
        <w:rPr>
          <w:rFonts w:ascii="Arial" w:hAnsi="Arial" w:cs="Arial"/>
          <w:bCs/>
          <w:sz w:val="22"/>
          <w:szCs w:val="22"/>
          <w:lang w:eastAsia="zh-CN"/>
        </w:rPr>
      </w:pPr>
    </w:p>
    <w:p w:rsidR="009D0C89" w:rsidRPr="00B970A0" w:rsidRDefault="009D0C89" w:rsidP="009D0C89">
      <w:pPr>
        <w:spacing w:line="360" w:lineRule="auto"/>
        <w:jc w:val="both"/>
        <w:rPr>
          <w:rFonts w:ascii="Arial" w:hAnsi="Arial" w:cs="Arial"/>
          <w:b/>
          <w:bCs/>
          <w:sz w:val="22"/>
          <w:szCs w:val="22"/>
          <w:lang w:eastAsia="zh-CN"/>
        </w:rPr>
      </w:pPr>
      <w:r w:rsidRPr="00B970A0">
        <w:rPr>
          <w:rFonts w:ascii="Arial" w:hAnsi="Arial" w:cs="Arial"/>
          <w:b/>
          <w:bCs/>
          <w:sz w:val="22"/>
          <w:szCs w:val="22"/>
          <w:lang w:eastAsia="zh-CN"/>
        </w:rPr>
        <w:t>10.7 Entidades Educativas</w:t>
      </w:r>
    </w:p>
    <w:p w:rsidR="009D0C89" w:rsidRPr="00B970A0" w:rsidRDefault="009D0C89" w:rsidP="009D0C89">
      <w:pPr>
        <w:numPr>
          <w:ilvl w:val="0"/>
          <w:numId w:val="24"/>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La realización de actividades extraescolares organizadas por las AMPA que potencien entre el alumnado la educación en valores, la formación en nuevas tecnologías, las enseñanzas musicales y artísticos y la educación para la salud.</w:t>
      </w:r>
    </w:p>
    <w:p w:rsidR="009D0C89" w:rsidRPr="00B970A0" w:rsidRDefault="009D0C89" w:rsidP="009D0C89">
      <w:pPr>
        <w:numPr>
          <w:ilvl w:val="0"/>
          <w:numId w:val="24"/>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La organización de proyectos destinados a potenciar la cultura participativa entre la comunidad educativa (celebración de actos culturales y tradiciones populares), así como actividades extraescolares que potencien la participación inclusiva de niños.</w:t>
      </w:r>
    </w:p>
    <w:p w:rsidR="009D0C89" w:rsidRPr="00B970A0" w:rsidRDefault="009D0C89" w:rsidP="009D0C89">
      <w:pPr>
        <w:numPr>
          <w:ilvl w:val="0"/>
          <w:numId w:val="24"/>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 xml:space="preserve">La organización y realización de compañeras para promover la reutilización de los libros de texto. </w:t>
      </w:r>
    </w:p>
    <w:p w:rsidR="009D0C89" w:rsidRPr="00B970A0" w:rsidRDefault="009D0C89" w:rsidP="009D0C89">
      <w:pPr>
        <w:numPr>
          <w:ilvl w:val="0"/>
          <w:numId w:val="24"/>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Para programas anuales que recojan el plan de actividades ordinarias habituales de cada centro educativo que se propone realizar, incluida la compra de materiales, equipamientos, etc.</w:t>
      </w:r>
    </w:p>
    <w:p w:rsidR="009D0C89" w:rsidRPr="00B970A0" w:rsidRDefault="009D0C89" w:rsidP="009D0C89">
      <w:pPr>
        <w:numPr>
          <w:ilvl w:val="0"/>
          <w:numId w:val="24"/>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lastRenderedPageBreak/>
        <w:t>Para adquisición de equipos informáticos o material tecnológico que beneficie a la mejora de funcionamiento pedagógico de las escuelas.</w:t>
      </w:r>
    </w:p>
    <w:p w:rsidR="009D0C89" w:rsidRPr="00B970A0" w:rsidRDefault="009D0C89" w:rsidP="009D0C89">
      <w:pPr>
        <w:numPr>
          <w:ilvl w:val="0"/>
          <w:numId w:val="24"/>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Los proyectos o actividades organizadas conjuntamente por dos o más AMPAS.</w:t>
      </w:r>
    </w:p>
    <w:p w:rsidR="009D0C89" w:rsidRPr="00B970A0" w:rsidRDefault="009D0C89" w:rsidP="009D0C89">
      <w:pPr>
        <w:numPr>
          <w:ilvl w:val="0"/>
          <w:numId w:val="24"/>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Para la adquisición de libros para las bibliotecas de uso e interés educativo de la entidad.</w:t>
      </w:r>
    </w:p>
    <w:p w:rsidR="009D0C89" w:rsidRPr="00B970A0" w:rsidRDefault="009D0C89" w:rsidP="009D0C89">
      <w:pPr>
        <w:numPr>
          <w:ilvl w:val="0"/>
          <w:numId w:val="24"/>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Proyectos o actividades que impliquen la colaboración de diferentes centros educativos del Municipio.</w:t>
      </w:r>
    </w:p>
    <w:p w:rsidR="009D0C89" w:rsidRPr="00B970A0" w:rsidRDefault="009D0C89" w:rsidP="009D0C89">
      <w:pPr>
        <w:numPr>
          <w:ilvl w:val="0"/>
          <w:numId w:val="24"/>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Para la difusión y participación en los actos, actividades y charlas relacionadas con el ámbito educativo, organizadas por el Ayuntamiento</w:t>
      </w:r>
    </w:p>
    <w:p w:rsidR="009D0C89" w:rsidRPr="00B970A0" w:rsidRDefault="009D0C89" w:rsidP="009D0C89">
      <w:pPr>
        <w:spacing w:after="120" w:line="360" w:lineRule="auto"/>
        <w:ind w:left="284"/>
        <w:jc w:val="both"/>
        <w:rPr>
          <w:rFonts w:ascii="Arial" w:hAnsi="Arial" w:cs="Arial"/>
          <w:bCs/>
          <w:sz w:val="22"/>
          <w:szCs w:val="22"/>
          <w:lang w:eastAsia="zh-CN"/>
        </w:rPr>
      </w:pPr>
    </w:p>
    <w:p w:rsidR="009D0C89" w:rsidRPr="00B970A0" w:rsidRDefault="009D0C89" w:rsidP="009D0C89">
      <w:pPr>
        <w:spacing w:after="120" w:line="360" w:lineRule="auto"/>
        <w:jc w:val="both"/>
        <w:rPr>
          <w:rFonts w:ascii="Arial" w:hAnsi="Arial" w:cs="Arial"/>
          <w:b/>
          <w:bCs/>
          <w:sz w:val="22"/>
          <w:szCs w:val="22"/>
          <w:lang w:eastAsia="zh-CN"/>
        </w:rPr>
      </w:pPr>
      <w:r w:rsidRPr="00B970A0">
        <w:rPr>
          <w:rFonts w:ascii="Arial" w:hAnsi="Arial" w:cs="Arial"/>
          <w:b/>
          <w:bCs/>
          <w:sz w:val="22"/>
          <w:szCs w:val="22"/>
          <w:lang w:eastAsia="zh-CN"/>
        </w:rPr>
        <w:t>10.8 Entidades de Medio Ambiente</w:t>
      </w:r>
    </w:p>
    <w:p w:rsidR="009D0C89" w:rsidRPr="00B970A0" w:rsidRDefault="009D0C89" w:rsidP="009D0C89">
      <w:pPr>
        <w:numPr>
          <w:ilvl w:val="0"/>
          <w:numId w:val="28"/>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 xml:space="preserve">Actividades que fomenten la educación e información en medio ambiente. </w:t>
      </w:r>
    </w:p>
    <w:p w:rsidR="009D0C89" w:rsidRPr="00B970A0" w:rsidRDefault="009D0C89" w:rsidP="009D0C89">
      <w:pPr>
        <w:numPr>
          <w:ilvl w:val="0"/>
          <w:numId w:val="28"/>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Actividades que fomenten la mejora de los espacios naturales del municipio.</w:t>
      </w:r>
    </w:p>
    <w:p w:rsidR="009D0C89" w:rsidRDefault="009D0C89" w:rsidP="009D0C89">
      <w:pPr>
        <w:numPr>
          <w:ilvl w:val="0"/>
          <w:numId w:val="28"/>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Actividades y proyectos de salud que complementen la actuación municipal en el ámbito del medio ambiente.</w:t>
      </w:r>
    </w:p>
    <w:p w:rsidR="00ED6629" w:rsidRPr="00ED6629" w:rsidRDefault="00ED6629" w:rsidP="00ED6629">
      <w:pPr>
        <w:suppressAutoHyphens/>
        <w:spacing w:after="120" w:line="360" w:lineRule="auto"/>
        <w:ind w:left="284"/>
        <w:jc w:val="both"/>
        <w:rPr>
          <w:rFonts w:ascii="Arial" w:hAnsi="Arial" w:cs="Arial"/>
          <w:bCs/>
          <w:sz w:val="22"/>
          <w:szCs w:val="22"/>
          <w:lang w:eastAsia="zh-CN"/>
        </w:rPr>
      </w:pPr>
    </w:p>
    <w:p w:rsidR="009D0C89" w:rsidRPr="00B970A0" w:rsidRDefault="009D0C89" w:rsidP="009D0C89">
      <w:pPr>
        <w:pStyle w:val="Ttulo2"/>
        <w:numPr>
          <w:ilvl w:val="0"/>
          <w:numId w:val="0"/>
        </w:numPr>
        <w:spacing w:after="120" w:line="360" w:lineRule="auto"/>
        <w:rPr>
          <w:iCs w:val="0"/>
          <w:color w:val="auto"/>
          <w:sz w:val="24"/>
        </w:rPr>
      </w:pPr>
      <w:bookmarkStart w:id="20" w:name="_Toc35257961"/>
      <w:r w:rsidRPr="00B970A0">
        <w:rPr>
          <w:iCs w:val="0"/>
          <w:color w:val="auto"/>
          <w:sz w:val="24"/>
        </w:rPr>
        <w:t>11. La cuantía de la subvención</w:t>
      </w:r>
      <w:bookmarkEnd w:id="20"/>
    </w:p>
    <w:p w:rsidR="009D0C89" w:rsidRPr="00B970A0" w:rsidRDefault="009D0C89" w:rsidP="009D0C89">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Los importes globales de la convocatoria de subvenciones, según el área temática adjunta al siguiente detalle:</w:t>
      </w:r>
    </w:p>
    <w:tbl>
      <w:tblPr>
        <w:tblW w:w="8628" w:type="dxa"/>
        <w:tblInd w:w="70" w:type="dxa"/>
        <w:tblCellMar>
          <w:left w:w="70" w:type="dxa"/>
          <w:right w:w="70" w:type="dxa"/>
        </w:tblCellMar>
        <w:tblLook w:val="04A0" w:firstRow="1" w:lastRow="0" w:firstColumn="1" w:lastColumn="0" w:noHBand="0" w:noVBand="1"/>
      </w:tblPr>
      <w:tblGrid>
        <w:gridCol w:w="7434"/>
        <w:gridCol w:w="1194"/>
      </w:tblGrid>
      <w:tr w:rsidR="009D0C89" w:rsidRPr="00B970A0" w:rsidTr="006C485D">
        <w:trPr>
          <w:trHeight w:val="330"/>
        </w:trPr>
        <w:tc>
          <w:tcPr>
            <w:tcW w:w="7434" w:type="dxa"/>
            <w:tcBorders>
              <w:top w:val="single" w:sz="8" w:space="0" w:color="auto"/>
              <w:left w:val="single" w:sz="8" w:space="0" w:color="auto"/>
              <w:bottom w:val="nil"/>
              <w:right w:val="nil"/>
            </w:tcBorders>
            <w:shd w:val="clear" w:color="auto" w:fill="auto"/>
            <w:noWrap/>
            <w:vAlign w:val="center"/>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fomento Cultural</w:t>
            </w:r>
          </w:p>
        </w:tc>
        <w:tc>
          <w:tcPr>
            <w:tcW w:w="1194" w:type="dxa"/>
            <w:tcBorders>
              <w:top w:val="single" w:sz="8" w:space="0" w:color="auto"/>
              <w:left w:val="nil"/>
              <w:bottom w:val="nil"/>
              <w:right w:val="single" w:sz="8" w:space="0" w:color="auto"/>
            </w:tcBorders>
            <w:shd w:val="clear" w:color="auto" w:fill="auto"/>
            <w:noWrap/>
            <w:vAlign w:val="center"/>
            <w:hideMark/>
          </w:tcPr>
          <w:p w:rsidR="009D0C89" w:rsidRPr="00B970A0" w:rsidRDefault="009D0C89" w:rsidP="006C485D">
            <w:pPr>
              <w:spacing w:line="360" w:lineRule="auto"/>
              <w:jc w:val="right"/>
              <w:rPr>
                <w:rFonts w:ascii="Arial" w:hAnsi="Arial" w:cs="Arial"/>
                <w:bCs/>
                <w:sz w:val="22"/>
                <w:szCs w:val="22"/>
                <w:lang w:eastAsia="zh-CN"/>
              </w:rPr>
            </w:pPr>
            <w:r w:rsidRPr="00B970A0">
              <w:rPr>
                <w:rFonts w:ascii="Arial" w:hAnsi="Arial" w:cs="Arial"/>
                <w:bCs/>
                <w:sz w:val="22"/>
                <w:szCs w:val="22"/>
                <w:lang w:eastAsia="zh-CN"/>
              </w:rPr>
              <w:t>30.000,00</w:t>
            </w:r>
          </w:p>
        </w:tc>
      </w:tr>
      <w:tr w:rsidR="009D0C89" w:rsidRPr="00B970A0" w:rsidTr="006C485D">
        <w:trPr>
          <w:trHeight w:val="314"/>
        </w:trPr>
        <w:tc>
          <w:tcPr>
            <w:tcW w:w="7434" w:type="dxa"/>
            <w:tcBorders>
              <w:top w:val="nil"/>
              <w:left w:val="single" w:sz="8" w:space="0" w:color="auto"/>
              <w:bottom w:val="nil"/>
              <w:right w:val="nil"/>
            </w:tcBorders>
            <w:shd w:val="clear" w:color="auto" w:fill="auto"/>
            <w:noWrap/>
            <w:vAlign w:val="bottom"/>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Asociacionismo e Innovación</w:t>
            </w:r>
          </w:p>
        </w:tc>
        <w:tc>
          <w:tcPr>
            <w:tcW w:w="1194" w:type="dxa"/>
            <w:tcBorders>
              <w:top w:val="nil"/>
              <w:left w:val="nil"/>
              <w:bottom w:val="nil"/>
              <w:right w:val="single" w:sz="8" w:space="0" w:color="auto"/>
            </w:tcBorders>
            <w:shd w:val="clear" w:color="auto" w:fill="auto"/>
            <w:noWrap/>
            <w:vAlign w:val="center"/>
            <w:hideMark/>
          </w:tcPr>
          <w:p w:rsidR="009D0C89" w:rsidRPr="00B970A0" w:rsidRDefault="009D0C89" w:rsidP="006C485D">
            <w:pPr>
              <w:spacing w:line="360" w:lineRule="auto"/>
              <w:jc w:val="right"/>
              <w:rPr>
                <w:rFonts w:ascii="Arial" w:hAnsi="Arial" w:cs="Arial"/>
                <w:bCs/>
                <w:sz w:val="22"/>
                <w:szCs w:val="22"/>
                <w:lang w:eastAsia="zh-CN"/>
              </w:rPr>
            </w:pPr>
            <w:r w:rsidRPr="00B970A0">
              <w:rPr>
                <w:rFonts w:ascii="Arial" w:hAnsi="Arial" w:cs="Arial"/>
                <w:bCs/>
                <w:sz w:val="22"/>
                <w:szCs w:val="22"/>
                <w:lang w:eastAsia="zh-CN"/>
              </w:rPr>
              <w:t>5.550,00</w:t>
            </w:r>
          </w:p>
        </w:tc>
      </w:tr>
      <w:tr w:rsidR="009D0C89" w:rsidRPr="00B970A0" w:rsidTr="006C485D">
        <w:trPr>
          <w:trHeight w:val="314"/>
        </w:trPr>
        <w:tc>
          <w:tcPr>
            <w:tcW w:w="7434" w:type="dxa"/>
            <w:tcBorders>
              <w:top w:val="nil"/>
              <w:left w:val="single" w:sz="8" w:space="0" w:color="auto"/>
              <w:bottom w:val="nil"/>
              <w:right w:val="nil"/>
            </w:tcBorders>
            <w:shd w:val="clear" w:color="auto" w:fill="auto"/>
            <w:noWrap/>
            <w:vAlign w:val="center"/>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Deportes</w:t>
            </w:r>
          </w:p>
        </w:tc>
        <w:tc>
          <w:tcPr>
            <w:tcW w:w="1194" w:type="dxa"/>
            <w:tcBorders>
              <w:top w:val="nil"/>
              <w:left w:val="nil"/>
              <w:bottom w:val="nil"/>
              <w:right w:val="single" w:sz="8" w:space="0" w:color="auto"/>
            </w:tcBorders>
            <w:shd w:val="clear" w:color="auto" w:fill="auto"/>
            <w:noWrap/>
            <w:vAlign w:val="center"/>
            <w:hideMark/>
          </w:tcPr>
          <w:p w:rsidR="009D0C89" w:rsidRPr="00B970A0" w:rsidRDefault="009D0C89" w:rsidP="006C485D">
            <w:pPr>
              <w:spacing w:line="360" w:lineRule="auto"/>
              <w:jc w:val="right"/>
              <w:rPr>
                <w:rFonts w:ascii="Arial" w:hAnsi="Arial" w:cs="Arial"/>
                <w:bCs/>
                <w:sz w:val="22"/>
                <w:szCs w:val="22"/>
                <w:lang w:eastAsia="zh-CN"/>
              </w:rPr>
            </w:pPr>
            <w:r w:rsidRPr="00B970A0">
              <w:rPr>
                <w:rFonts w:ascii="Arial" w:hAnsi="Arial" w:cs="Arial"/>
                <w:bCs/>
                <w:sz w:val="22"/>
                <w:szCs w:val="22"/>
                <w:lang w:eastAsia="zh-CN"/>
              </w:rPr>
              <w:t>30.000,00</w:t>
            </w:r>
          </w:p>
        </w:tc>
      </w:tr>
      <w:tr w:rsidR="009D0C89" w:rsidRPr="00B970A0" w:rsidTr="006C485D">
        <w:trPr>
          <w:trHeight w:val="314"/>
        </w:trPr>
        <w:tc>
          <w:tcPr>
            <w:tcW w:w="7434" w:type="dxa"/>
            <w:tcBorders>
              <w:top w:val="nil"/>
              <w:left w:val="single" w:sz="8" w:space="0" w:color="auto"/>
              <w:bottom w:val="nil"/>
              <w:right w:val="nil"/>
            </w:tcBorders>
            <w:shd w:val="clear" w:color="auto" w:fill="auto"/>
            <w:noWrap/>
            <w:vAlign w:val="center"/>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entidades Juveniles</w:t>
            </w:r>
          </w:p>
        </w:tc>
        <w:tc>
          <w:tcPr>
            <w:tcW w:w="1194" w:type="dxa"/>
            <w:tcBorders>
              <w:top w:val="nil"/>
              <w:left w:val="nil"/>
              <w:bottom w:val="nil"/>
              <w:right w:val="single" w:sz="8" w:space="0" w:color="auto"/>
            </w:tcBorders>
            <w:shd w:val="clear" w:color="auto" w:fill="auto"/>
            <w:noWrap/>
            <w:vAlign w:val="center"/>
            <w:hideMark/>
          </w:tcPr>
          <w:p w:rsidR="009D0C89" w:rsidRPr="00B970A0" w:rsidRDefault="009D0C89" w:rsidP="006C485D">
            <w:pPr>
              <w:spacing w:line="360" w:lineRule="auto"/>
              <w:jc w:val="right"/>
              <w:rPr>
                <w:rFonts w:ascii="Arial" w:hAnsi="Arial" w:cs="Arial"/>
                <w:bCs/>
                <w:sz w:val="22"/>
                <w:szCs w:val="22"/>
                <w:lang w:eastAsia="zh-CN"/>
              </w:rPr>
            </w:pPr>
            <w:r w:rsidRPr="00B970A0">
              <w:rPr>
                <w:rFonts w:ascii="Arial" w:hAnsi="Arial" w:cs="Arial"/>
                <w:bCs/>
                <w:sz w:val="22"/>
                <w:szCs w:val="22"/>
                <w:lang w:eastAsia="zh-CN"/>
              </w:rPr>
              <w:t>15.000,00</w:t>
            </w:r>
          </w:p>
        </w:tc>
      </w:tr>
      <w:tr w:rsidR="009D0C89" w:rsidRPr="00B970A0" w:rsidTr="006C485D">
        <w:trPr>
          <w:trHeight w:val="314"/>
        </w:trPr>
        <w:tc>
          <w:tcPr>
            <w:tcW w:w="7434" w:type="dxa"/>
            <w:tcBorders>
              <w:top w:val="nil"/>
              <w:left w:val="single" w:sz="8" w:space="0" w:color="auto"/>
              <w:bottom w:val="nil"/>
              <w:right w:val="nil"/>
            </w:tcBorders>
            <w:shd w:val="clear" w:color="auto" w:fill="auto"/>
            <w:noWrap/>
            <w:vAlign w:val="center"/>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Entidades Sociales, Cooperación, igualdad de oportunidades</w:t>
            </w:r>
          </w:p>
        </w:tc>
        <w:tc>
          <w:tcPr>
            <w:tcW w:w="1194" w:type="dxa"/>
            <w:tcBorders>
              <w:top w:val="nil"/>
              <w:left w:val="nil"/>
              <w:bottom w:val="nil"/>
              <w:right w:val="single" w:sz="8" w:space="0" w:color="auto"/>
            </w:tcBorders>
            <w:shd w:val="clear" w:color="auto" w:fill="auto"/>
            <w:noWrap/>
            <w:vAlign w:val="center"/>
          </w:tcPr>
          <w:p w:rsidR="009D0C89" w:rsidRPr="00B970A0" w:rsidRDefault="009D0C89" w:rsidP="006C485D">
            <w:pPr>
              <w:spacing w:line="360" w:lineRule="auto"/>
              <w:jc w:val="right"/>
              <w:rPr>
                <w:rFonts w:ascii="Arial" w:hAnsi="Arial" w:cs="Arial"/>
                <w:bCs/>
                <w:sz w:val="22"/>
                <w:szCs w:val="22"/>
                <w:lang w:eastAsia="zh-CN"/>
              </w:rPr>
            </w:pPr>
            <w:r w:rsidRPr="00B970A0">
              <w:rPr>
                <w:rFonts w:ascii="Arial" w:hAnsi="Arial" w:cs="Arial"/>
                <w:bCs/>
                <w:sz w:val="22"/>
                <w:szCs w:val="22"/>
                <w:lang w:eastAsia="zh-CN"/>
              </w:rPr>
              <w:t>4545.00</w:t>
            </w:r>
          </w:p>
        </w:tc>
      </w:tr>
      <w:tr w:rsidR="009D0C89" w:rsidRPr="00B970A0" w:rsidTr="006C485D">
        <w:trPr>
          <w:trHeight w:val="314"/>
        </w:trPr>
        <w:tc>
          <w:tcPr>
            <w:tcW w:w="7434" w:type="dxa"/>
            <w:tcBorders>
              <w:top w:val="nil"/>
              <w:left w:val="single" w:sz="8" w:space="0" w:color="auto"/>
              <w:bottom w:val="nil"/>
              <w:right w:val="nil"/>
            </w:tcBorders>
            <w:shd w:val="clear" w:color="auto" w:fill="auto"/>
            <w:noWrap/>
            <w:vAlign w:val="center"/>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Entidades de Salud</w:t>
            </w:r>
          </w:p>
        </w:tc>
        <w:tc>
          <w:tcPr>
            <w:tcW w:w="1194" w:type="dxa"/>
            <w:tcBorders>
              <w:top w:val="nil"/>
              <w:left w:val="nil"/>
              <w:bottom w:val="nil"/>
              <w:right w:val="single" w:sz="8" w:space="0" w:color="auto"/>
            </w:tcBorders>
            <w:shd w:val="clear" w:color="auto" w:fill="auto"/>
            <w:noWrap/>
            <w:vAlign w:val="center"/>
            <w:hideMark/>
          </w:tcPr>
          <w:p w:rsidR="009D0C89" w:rsidRPr="00B970A0" w:rsidRDefault="009D0C89" w:rsidP="006C485D">
            <w:pPr>
              <w:spacing w:line="360" w:lineRule="auto"/>
              <w:jc w:val="right"/>
              <w:rPr>
                <w:rFonts w:ascii="Arial" w:hAnsi="Arial" w:cs="Arial"/>
                <w:bCs/>
                <w:sz w:val="22"/>
                <w:szCs w:val="22"/>
                <w:lang w:eastAsia="zh-CN"/>
              </w:rPr>
            </w:pPr>
            <w:r w:rsidRPr="00B970A0">
              <w:rPr>
                <w:rFonts w:ascii="Arial" w:hAnsi="Arial" w:cs="Arial"/>
                <w:bCs/>
                <w:sz w:val="22"/>
                <w:szCs w:val="22"/>
                <w:lang w:eastAsia="zh-CN"/>
              </w:rPr>
              <w:t>1.500,00</w:t>
            </w:r>
          </w:p>
        </w:tc>
      </w:tr>
      <w:tr w:rsidR="009D0C89" w:rsidRPr="00B970A0" w:rsidTr="006C485D">
        <w:trPr>
          <w:trHeight w:val="314"/>
        </w:trPr>
        <w:tc>
          <w:tcPr>
            <w:tcW w:w="7434" w:type="dxa"/>
            <w:tcBorders>
              <w:top w:val="nil"/>
              <w:left w:val="single" w:sz="8" w:space="0" w:color="auto"/>
              <w:bottom w:val="nil"/>
              <w:right w:val="nil"/>
            </w:tcBorders>
            <w:shd w:val="clear" w:color="auto" w:fill="auto"/>
            <w:noWrap/>
            <w:vAlign w:val="center"/>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entidades Educativas</w:t>
            </w:r>
          </w:p>
        </w:tc>
        <w:tc>
          <w:tcPr>
            <w:tcW w:w="1194" w:type="dxa"/>
            <w:tcBorders>
              <w:top w:val="nil"/>
              <w:left w:val="nil"/>
              <w:bottom w:val="nil"/>
              <w:right w:val="single" w:sz="8" w:space="0" w:color="auto"/>
            </w:tcBorders>
            <w:shd w:val="clear" w:color="auto" w:fill="auto"/>
            <w:noWrap/>
            <w:vAlign w:val="center"/>
            <w:hideMark/>
          </w:tcPr>
          <w:p w:rsidR="009D0C89" w:rsidRPr="00B970A0" w:rsidRDefault="009D0C89" w:rsidP="006C485D">
            <w:pPr>
              <w:spacing w:line="360" w:lineRule="auto"/>
              <w:jc w:val="right"/>
              <w:rPr>
                <w:rFonts w:ascii="Arial" w:hAnsi="Arial" w:cs="Arial"/>
                <w:bCs/>
                <w:sz w:val="22"/>
                <w:szCs w:val="22"/>
                <w:lang w:eastAsia="zh-CN"/>
              </w:rPr>
            </w:pPr>
            <w:r w:rsidRPr="00B970A0">
              <w:rPr>
                <w:rFonts w:ascii="Arial" w:hAnsi="Arial" w:cs="Arial"/>
                <w:bCs/>
                <w:sz w:val="22"/>
                <w:szCs w:val="22"/>
                <w:lang w:eastAsia="zh-CN"/>
              </w:rPr>
              <w:t>15.050,00</w:t>
            </w:r>
          </w:p>
        </w:tc>
      </w:tr>
      <w:tr w:rsidR="009D0C89" w:rsidRPr="00B970A0" w:rsidTr="006C485D">
        <w:trPr>
          <w:trHeight w:val="330"/>
        </w:trPr>
        <w:tc>
          <w:tcPr>
            <w:tcW w:w="7434" w:type="dxa"/>
            <w:tcBorders>
              <w:top w:val="nil"/>
              <w:left w:val="single" w:sz="8" w:space="0" w:color="auto"/>
              <w:bottom w:val="single" w:sz="8" w:space="0" w:color="auto"/>
              <w:right w:val="nil"/>
            </w:tcBorders>
            <w:shd w:val="clear" w:color="auto" w:fill="auto"/>
            <w:noWrap/>
            <w:vAlign w:val="center"/>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Entidades Medio Natural</w:t>
            </w:r>
          </w:p>
        </w:tc>
        <w:tc>
          <w:tcPr>
            <w:tcW w:w="1194" w:type="dxa"/>
            <w:tcBorders>
              <w:top w:val="nil"/>
              <w:left w:val="nil"/>
              <w:bottom w:val="single" w:sz="8" w:space="0" w:color="auto"/>
              <w:right w:val="single" w:sz="8" w:space="0" w:color="auto"/>
            </w:tcBorders>
            <w:shd w:val="clear" w:color="auto" w:fill="auto"/>
            <w:noWrap/>
            <w:vAlign w:val="center"/>
            <w:hideMark/>
          </w:tcPr>
          <w:p w:rsidR="009D0C89" w:rsidRPr="00B970A0" w:rsidRDefault="009D0C89" w:rsidP="006C485D">
            <w:pPr>
              <w:spacing w:line="360" w:lineRule="auto"/>
              <w:jc w:val="right"/>
              <w:rPr>
                <w:rFonts w:ascii="Arial" w:hAnsi="Arial" w:cs="Arial"/>
                <w:bCs/>
                <w:sz w:val="22"/>
                <w:szCs w:val="22"/>
                <w:lang w:eastAsia="zh-CN"/>
              </w:rPr>
            </w:pPr>
            <w:r w:rsidRPr="00B970A0">
              <w:rPr>
                <w:rFonts w:ascii="Arial" w:hAnsi="Arial" w:cs="Arial"/>
                <w:bCs/>
                <w:sz w:val="22"/>
                <w:szCs w:val="22"/>
                <w:lang w:eastAsia="zh-CN"/>
              </w:rPr>
              <w:t>2.000,00</w:t>
            </w:r>
          </w:p>
        </w:tc>
      </w:tr>
    </w:tbl>
    <w:p w:rsidR="009D0C89" w:rsidRPr="00B970A0" w:rsidRDefault="009D0C89" w:rsidP="009D0C89">
      <w:pPr>
        <w:spacing w:before="120" w:after="120" w:line="360" w:lineRule="auto"/>
        <w:jc w:val="both"/>
        <w:rPr>
          <w:rFonts w:ascii="Arial" w:hAnsi="Arial" w:cs="Arial"/>
          <w:bCs/>
          <w:sz w:val="22"/>
          <w:szCs w:val="22"/>
          <w:lang w:eastAsia="zh-CN"/>
        </w:rPr>
      </w:pPr>
    </w:p>
    <w:p w:rsidR="00B1072A" w:rsidRPr="00B970A0" w:rsidRDefault="00B1072A" w:rsidP="009D0C89">
      <w:pPr>
        <w:spacing w:before="120" w:after="120" w:line="360" w:lineRule="auto"/>
        <w:jc w:val="both"/>
        <w:rPr>
          <w:rFonts w:ascii="Arial" w:hAnsi="Arial" w:cs="Arial"/>
          <w:bCs/>
          <w:sz w:val="22"/>
          <w:szCs w:val="22"/>
          <w:lang w:eastAsia="zh-CN"/>
        </w:rPr>
      </w:pPr>
    </w:p>
    <w:p w:rsidR="00B1072A" w:rsidRPr="00B970A0" w:rsidRDefault="00B1072A" w:rsidP="009D0C89">
      <w:pPr>
        <w:spacing w:before="120" w:after="120" w:line="360" w:lineRule="auto"/>
        <w:jc w:val="both"/>
        <w:rPr>
          <w:rFonts w:ascii="Arial" w:hAnsi="Arial" w:cs="Arial"/>
          <w:bCs/>
          <w:sz w:val="22"/>
          <w:szCs w:val="22"/>
          <w:lang w:eastAsia="zh-CN"/>
        </w:rPr>
      </w:pPr>
    </w:p>
    <w:p w:rsidR="00B1072A" w:rsidRPr="00B970A0" w:rsidRDefault="00B1072A" w:rsidP="009D0C89">
      <w:pPr>
        <w:spacing w:before="120" w:after="120" w:line="360" w:lineRule="auto"/>
        <w:jc w:val="both"/>
        <w:rPr>
          <w:rFonts w:ascii="Arial" w:hAnsi="Arial" w:cs="Arial"/>
          <w:bCs/>
          <w:sz w:val="22"/>
          <w:szCs w:val="22"/>
          <w:lang w:eastAsia="zh-CN"/>
        </w:rPr>
      </w:pPr>
    </w:p>
    <w:p w:rsidR="00B1072A" w:rsidRPr="00B970A0" w:rsidRDefault="00B1072A" w:rsidP="009D0C89">
      <w:pPr>
        <w:spacing w:before="120" w:after="120" w:line="360" w:lineRule="auto"/>
        <w:jc w:val="both"/>
        <w:rPr>
          <w:rFonts w:ascii="Arial" w:hAnsi="Arial" w:cs="Arial"/>
          <w:bCs/>
          <w:sz w:val="22"/>
          <w:szCs w:val="22"/>
          <w:lang w:eastAsia="zh-CN"/>
        </w:rPr>
      </w:pPr>
    </w:p>
    <w:p w:rsidR="00B1072A" w:rsidRPr="00B970A0" w:rsidRDefault="00B1072A" w:rsidP="009D0C89">
      <w:pPr>
        <w:spacing w:before="120" w:after="120" w:line="360" w:lineRule="auto"/>
        <w:jc w:val="both"/>
        <w:rPr>
          <w:rFonts w:ascii="Arial" w:hAnsi="Arial" w:cs="Arial"/>
          <w:bCs/>
          <w:sz w:val="22"/>
          <w:szCs w:val="22"/>
          <w:lang w:eastAsia="zh-CN"/>
        </w:rPr>
      </w:pPr>
    </w:p>
    <w:p w:rsidR="009D0C89" w:rsidRPr="00B970A0" w:rsidRDefault="009D0C89" w:rsidP="009D0C89">
      <w:pPr>
        <w:spacing w:before="120" w:after="120" w:line="360" w:lineRule="auto"/>
        <w:jc w:val="both"/>
        <w:rPr>
          <w:rFonts w:ascii="Arial" w:hAnsi="Arial" w:cs="Arial"/>
          <w:b/>
          <w:sz w:val="22"/>
          <w:szCs w:val="22"/>
        </w:rPr>
      </w:pPr>
      <w:r w:rsidRPr="00B970A0">
        <w:rPr>
          <w:rFonts w:ascii="Arial" w:hAnsi="Arial" w:cs="Arial"/>
          <w:bCs/>
          <w:sz w:val="22"/>
          <w:szCs w:val="22"/>
          <w:lang w:eastAsia="zh-CN"/>
        </w:rPr>
        <w:t xml:space="preserve">Siendo las partidas presupuestarias, </w:t>
      </w:r>
      <w:r w:rsidRPr="00B970A0">
        <w:rPr>
          <w:rFonts w:ascii="Arial" w:hAnsi="Arial" w:cs="Arial"/>
          <w:b/>
          <w:sz w:val="22"/>
          <w:szCs w:val="22"/>
        </w:rPr>
        <w:t>ejercicio 2020:</w:t>
      </w:r>
    </w:p>
    <w:tbl>
      <w:tblPr>
        <w:tblW w:w="8079" w:type="dxa"/>
        <w:tblInd w:w="70" w:type="dxa"/>
        <w:tblCellMar>
          <w:left w:w="70" w:type="dxa"/>
          <w:right w:w="70" w:type="dxa"/>
        </w:tblCellMar>
        <w:tblLook w:val="04A0" w:firstRow="1" w:lastRow="0" w:firstColumn="1" w:lastColumn="0" w:noHBand="0" w:noVBand="1"/>
      </w:tblPr>
      <w:tblGrid>
        <w:gridCol w:w="935"/>
        <w:gridCol w:w="752"/>
        <w:gridCol w:w="752"/>
        <w:gridCol w:w="5900"/>
      </w:tblGrid>
      <w:tr w:rsidR="009D0C89" w:rsidRPr="00B970A0" w:rsidTr="006C485D">
        <w:trPr>
          <w:trHeight w:val="315"/>
        </w:trPr>
        <w:tc>
          <w:tcPr>
            <w:tcW w:w="785" w:type="dxa"/>
            <w:tcBorders>
              <w:top w:val="nil"/>
              <w:left w:val="nil"/>
              <w:bottom w:val="single" w:sz="8" w:space="0" w:color="auto"/>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Órgano.</w:t>
            </w:r>
          </w:p>
        </w:tc>
        <w:tc>
          <w:tcPr>
            <w:tcW w:w="697" w:type="dxa"/>
            <w:tcBorders>
              <w:top w:val="nil"/>
              <w:left w:val="nil"/>
              <w:bottom w:val="single" w:sz="8" w:space="0" w:color="auto"/>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Prog.</w:t>
            </w:r>
          </w:p>
        </w:tc>
        <w:tc>
          <w:tcPr>
            <w:tcW w:w="697" w:type="dxa"/>
            <w:tcBorders>
              <w:top w:val="nil"/>
              <w:left w:val="nil"/>
              <w:bottom w:val="single" w:sz="8" w:space="0" w:color="auto"/>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Econ.</w:t>
            </w:r>
          </w:p>
        </w:tc>
        <w:tc>
          <w:tcPr>
            <w:tcW w:w="5900" w:type="dxa"/>
            <w:tcBorders>
              <w:top w:val="nil"/>
              <w:left w:val="nil"/>
              <w:bottom w:val="single" w:sz="8" w:space="0" w:color="auto"/>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DESCRIPCI Ó N</w:t>
            </w:r>
          </w:p>
        </w:tc>
      </w:tr>
      <w:tr w:rsidR="009D0C89" w:rsidRPr="00B970A0" w:rsidTr="006C485D">
        <w:trPr>
          <w:trHeight w:val="300"/>
        </w:trPr>
        <w:tc>
          <w:tcPr>
            <w:tcW w:w="785"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40400</w:t>
            </w:r>
          </w:p>
        </w:tc>
        <w:tc>
          <w:tcPr>
            <w:tcW w:w="697"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33420</w:t>
            </w:r>
          </w:p>
        </w:tc>
        <w:tc>
          <w:tcPr>
            <w:tcW w:w="697"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48900</w:t>
            </w:r>
          </w:p>
        </w:tc>
        <w:tc>
          <w:tcPr>
            <w:tcW w:w="5900" w:type="dxa"/>
            <w:tcBorders>
              <w:top w:val="nil"/>
              <w:left w:val="nil"/>
              <w:bottom w:val="nil"/>
              <w:right w:val="nil"/>
            </w:tcBorders>
            <w:shd w:val="clear" w:color="auto" w:fill="auto"/>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SUBVENCIÓN ENTIDADES CULTURALES</w:t>
            </w:r>
          </w:p>
        </w:tc>
      </w:tr>
      <w:tr w:rsidR="009D0C89" w:rsidRPr="00B970A0" w:rsidTr="006C485D">
        <w:trPr>
          <w:trHeight w:val="300"/>
        </w:trPr>
        <w:tc>
          <w:tcPr>
            <w:tcW w:w="785"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40404</w:t>
            </w:r>
          </w:p>
        </w:tc>
        <w:tc>
          <w:tcPr>
            <w:tcW w:w="697"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34100</w:t>
            </w:r>
          </w:p>
        </w:tc>
        <w:tc>
          <w:tcPr>
            <w:tcW w:w="697"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48900</w:t>
            </w:r>
          </w:p>
        </w:tc>
        <w:tc>
          <w:tcPr>
            <w:tcW w:w="5900" w:type="dxa"/>
            <w:tcBorders>
              <w:top w:val="nil"/>
              <w:left w:val="nil"/>
              <w:bottom w:val="nil"/>
              <w:right w:val="nil"/>
            </w:tcBorders>
            <w:shd w:val="clear" w:color="auto" w:fill="auto"/>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SUBVENCIÓN ENTIDADES DEPORTIVAS</w:t>
            </w:r>
          </w:p>
        </w:tc>
      </w:tr>
      <w:tr w:rsidR="009D0C89" w:rsidRPr="00B970A0" w:rsidTr="006C485D">
        <w:trPr>
          <w:trHeight w:val="300"/>
        </w:trPr>
        <w:tc>
          <w:tcPr>
            <w:tcW w:w="785"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40407</w:t>
            </w:r>
          </w:p>
        </w:tc>
        <w:tc>
          <w:tcPr>
            <w:tcW w:w="697"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33480</w:t>
            </w:r>
          </w:p>
        </w:tc>
        <w:tc>
          <w:tcPr>
            <w:tcW w:w="697"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48902</w:t>
            </w:r>
          </w:p>
        </w:tc>
        <w:tc>
          <w:tcPr>
            <w:tcW w:w="5900"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SUBVENCIONES ENTIDADES JUVENILES</w:t>
            </w:r>
          </w:p>
        </w:tc>
      </w:tr>
      <w:tr w:rsidR="009D0C89" w:rsidRPr="00B970A0" w:rsidTr="006C485D">
        <w:trPr>
          <w:trHeight w:val="300"/>
        </w:trPr>
        <w:tc>
          <w:tcPr>
            <w:tcW w:w="785"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40411</w:t>
            </w:r>
          </w:p>
        </w:tc>
        <w:tc>
          <w:tcPr>
            <w:tcW w:w="697"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33810</w:t>
            </w:r>
          </w:p>
        </w:tc>
        <w:tc>
          <w:tcPr>
            <w:tcW w:w="697" w:type="dxa"/>
            <w:tcBorders>
              <w:top w:val="nil"/>
              <w:left w:val="nil"/>
              <w:bottom w:val="nil"/>
              <w:right w:val="nil"/>
            </w:tcBorders>
            <w:shd w:val="clear" w:color="auto" w:fill="auto"/>
            <w:noWrap/>
            <w:vAlign w:val="bottom"/>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48900</w:t>
            </w:r>
          </w:p>
        </w:tc>
        <w:tc>
          <w:tcPr>
            <w:tcW w:w="5900"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SUBVENCIONES CREACIÓN CULTURAL Y asociacionismo</w:t>
            </w:r>
          </w:p>
        </w:tc>
      </w:tr>
      <w:tr w:rsidR="009D0C89" w:rsidRPr="00B970A0" w:rsidTr="006C485D">
        <w:trPr>
          <w:trHeight w:val="315"/>
        </w:trPr>
        <w:tc>
          <w:tcPr>
            <w:tcW w:w="785"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40501</w:t>
            </w:r>
          </w:p>
        </w:tc>
        <w:tc>
          <w:tcPr>
            <w:tcW w:w="697"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23100</w:t>
            </w:r>
          </w:p>
        </w:tc>
        <w:tc>
          <w:tcPr>
            <w:tcW w:w="697"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48900</w:t>
            </w:r>
          </w:p>
        </w:tc>
        <w:tc>
          <w:tcPr>
            <w:tcW w:w="5900"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SUBVENCIONES ENTIDADES DE CARÁCTER SOCIAL</w:t>
            </w:r>
          </w:p>
        </w:tc>
      </w:tr>
      <w:tr w:rsidR="009D0C89" w:rsidRPr="00B970A0" w:rsidTr="006C485D">
        <w:trPr>
          <w:trHeight w:val="300"/>
        </w:trPr>
        <w:tc>
          <w:tcPr>
            <w:tcW w:w="785"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40502</w:t>
            </w:r>
          </w:p>
        </w:tc>
        <w:tc>
          <w:tcPr>
            <w:tcW w:w="697"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23140</w:t>
            </w:r>
          </w:p>
        </w:tc>
        <w:tc>
          <w:tcPr>
            <w:tcW w:w="697"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48903</w:t>
            </w:r>
          </w:p>
        </w:tc>
        <w:tc>
          <w:tcPr>
            <w:tcW w:w="5900"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SUBVENCIONES ENTIDADES DE COOPERACIÓN</w:t>
            </w:r>
          </w:p>
        </w:tc>
      </w:tr>
      <w:tr w:rsidR="009D0C89" w:rsidRPr="00B970A0" w:rsidTr="006C485D">
        <w:trPr>
          <w:trHeight w:val="300"/>
        </w:trPr>
        <w:tc>
          <w:tcPr>
            <w:tcW w:w="785"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40503</w:t>
            </w:r>
          </w:p>
        </w:tc>
        <w:tc>
          <w:tcPr>
            <w:tcW w:w="697"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31140</w:t>
            </w:r>
          </w:p>
        </w:tc>
        <w:tc>
          <w:tcPr>
            <w:tcW w:w="697"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48900</w:t>
            </w:r>
          </w:p>
        </w:tc>
        <w:tc>
          <w:tcPr>
            <w:tcW w:w="5900"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SUBVENCIONES ENTIDADES SOCIALES</w:t>
            </w:r>
          </w:p>
        </w:tc>
      </w:tr>
      <w:tr w:rsidR="009D0C89" w:rsidRPr="00B970A0" w:rsidTr="006C485D">
        <w:trPr>
          <w:trHeight w:val="300"/>
        </w:trPr>
        <w:tc>
          <w:tcPr>
            <w:tcW w:w="785"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40511</w:t>
            </w:r>
          </w:p>
        </w:tc>
        <w:tc>
          <w:tcPr>
            <w:tcW w:w="697"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32300</w:t>
            </w:r>
          </w:p>
        </w:tc>
        <w:tc>
          <w:tcPr>
            <w:tcW w:w="697"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48900</w:t>
            </w:r>
          </w:p>
        </w:tc>
        <w:tc>
          <w:tcPr>
            <w:tcW w:w="5900"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SUBVENCIONES ENTIDADES EDUCATIVAS</w:t>
            </w:r>
          </w:p>
        </w:tc>
      </w:tr>
      <w:tr w:rsidR="009D0C89" w:rsidRPr="00B970A0" w:rsidTr="006C485D">
        <w:trPr>
          <w:trHeight w:val="300"/>
        </w:trPr>
        <w:tc>
          <w:tcPr>
            <w:tcW w:w="785"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30402</w:t>
            </w:r>
          </w:p>
        </w:tc>
        <w:tc>
          <w:tcPr>
            <w:tcW w:w="697"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17200</w:t>
            </w:r>
          </w:p>
        </w:tc>
        <w:tc>
          <w:tcPr>
            <w:tcW w:w="697"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48900</w:t>
            </w:r>
          </w:p>
        </w:tc>
        <w:tc>
          <w:tcPr>
            <w:tcW w:w="5900" w:type="dxa"/>
            <w:tcBorders>
              <w:top w:val="nil"/>
              <w:left w:val="nil"/>
              <w:bottom w:val="nil"/>
              <w:right w:val="nil"/>
            </w:tcBorders>
            <w:shd w:val="clear" w:color="auto" w:fill="auto"/>
            <w:noWrap/>
            <w:hideMark/>
          </w:tcPr>
          <w:p w:rsidR="009D0C89" w:rsidRPr="00B970A0" w:rsidRDefault="009D0C89" w:rsidP="006C485D">
            <w:pPr>
              <w:spacing w:line="360" w:lineRule="auto"/>
              <w:jc w:val="both"/>
              <w:rPr>
                <w:rFonts w:ascii="Arial" w:hAnsi="Arial" w:cs="Arial"/>
                <w:bCs/>
                <w:sz w:val="22"/>
                <w:szCs w:val="22"/>
                <w:lang w:eastAsia="zh-CN"/>
              </w:rPr>
            </w:pPr>
            <w:r w:rsidRPr="00B970A0">
              <w:rPr>
                <w:rFonts w:ascii="Arial" w:hAnsi="Arial" w:cs="Arial"/>
                <w:bCs/>
                <w:sz w:val="22"/>
                <w:szCs w:val="22"/>
                <w:lang w:eastAsia="zh-CN"/>
              </w:rPr>
              <w:t>SUBVENCIÓN ENTIDADES MEDIO NATURAL</w:t>
            </w:r>
          </w:p>
          <w:p w:rsidR="009D0C89" w:rsidRPr="00B970A0" w:rsidRDefault="009D0C89" w:rsidP="006C485D">
            <w:pPr>
              <w:spacing w:line="360" w:lineRule="auto"/>
              <w:jc w:val="both"/>
              <w:rPr>
                <w:rFonts w:ascii="Arial" w:hAnsi="Arial" w:cs="Arial"/>
                <w:bCs/>
                <w:sz w:val="22"/>
                <w:szCs w:val="22"/>
                <w:lang w:eastAsia="zh-CN"/>
              </w:rPr>
            </w:pPr>
          </w:p>
        </w:tc>
      </w:tr>
    </w:tbl>
    <w:p w:rsidR="009D0C89" w:rsidRPr="00B970A0" w:rsidRDefault="009D0C89" w:rsidP="009D0C89">
      <w:pPr>
        <w:spacing w:before="120" w:after="120" w:line="360" w:lineRule="auto"/>
        <w:jc w:val="both"/>
        <w:rPr>
          <w:rFonts w:ascii="Arial" w:hAnsi="Arial" w:cs="Arial"/>
          <w:bCs/>
          <w:sz w:val="22"/>
          <w:szCs w:val="22"/>
          <w:lang w:eastAsia="zh-CN"/>
        </w:rPr>
      </w:pPr>
      <w:r w:rsidRPr="00B970A0">
        <w:rPr>
          <w:rFonts w:ascii="Arial" w:hAnsi="Arial" w:cs="Arial"/>
          <w:bCs/>
          <w:sz w:val="22"/>
          <w:szCs w:val="22"/>
          <w:lang w:eastAsia="zh-CN"/>
        </w:rPr>
        <w:t>Como se ha comentado, el importe de las subvenciones se destinará a los proyectos de actuación de la entidad, así como los gastos orgánicas que requieren para el funcionamiento y realización la propia actividad.</w:t>
      </w:r>
    </w:p>
    <w:p w:rsidR="009D0C89" w:rsidRPr="00B970A0" w:rsidRDefault="009D0C89" w:rsidP="009D0C89">
      <w:pPr>
        <w:spacing w:before="120" w:after="120" w:line="360" w:lineRule="auto"/>
        <w:jc w:val="both"/>
        <w:rPr>
          <w:rFonts w:ascii="Arial" w:hAnsi="Arial" w:cs="Arial"/>
          <w:bCs/>
          <w:sz w:val="22"/>
          <w:szCs w:val="22"/>
          <w:lang w:eastAsia="zh-CN"/>
        </w:rPr>
      </w:pPr>
    </w:p>
    <w:p w:rsidR="009D0C89" w:rsidRPr="00B970A0" w:rsidRDefault="009D0C89" w:rsidP="009D0C89">
      <w:pPr>
        <w:pStyle w:val="Ttulo2"/>
        <w:numPr>
          <w:ilvl w:val="0"/>
          <w:numId w:val="0"/>
        </w:numPr>
        <w:spacing w:after="120" w:line="360" w:lineRule="auto"/>
        <w:rPr>
          <w:iCs w:val="0"/>
          <w:color w:val="auto"/>
          <w:sz w:val="24"/>
        </w:rPr>
      </w:pPr>
      <w:bookmarkStart w:id="21" w:name="__RefHeading__23_1260184326"/>
      <w:bookmarkStart w:id="22" w:name="_Toc35257962"/>
      <w:bookmarkEnd w:id="21"/>
      <w:r w:rsidRPr="00B970A0">
        <w:rPr>
          <w:iCs w:val="0"/>
          <w:color w:val="auto"/>
          <w:sz w:val="24"/>
        </w:rPr>
        <w:t>12. Las obligaciones del beneficiario</w:t>
      </w:r>
      <w:bookmarkEnd w:id="22"/>
    </w:p>
    <w:p w:rsidR="009D0C89" w:rsidRPr="00B970A0" w:rsidRDefault="009D0C89" w:rsidP="009D0C89">
      <w:pPr>
        <w:widowControl w:val="0"/>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 xml:space="preserve">Para la efectividad de la subvención será necesario que tanto la subvención como las condiciones con las que se ha concedido sea aceptada por el / la beneficiario / a dentro del plazo de una semana a contar desde el día siguiente a la fecha de notificación de la resolución de su concesión mediante escrito presentado en el registro de entrada en la Oficina de Atención Ciudadana. </w:t>
      </w:r>
    </w:p>
    <w:p w:rsidR="009D0C89" w:rsidRPr="00B970A0" w:rsidRDefault="009D0C89" w:rsidP="009D0C89">
      <w:pPr>
        <w:widowControl w:val="0"/>
        <w:numPr>
          <w:ilvl w:val="0"/>
          <w:numId w:val="29"/>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Si el beneficiario de la subvención es persona jurídica y el importe de la misma es superior a 10.000 euros, comunicar al Ayuntamiento de Palau de Plegamans mediante instancia las retribuciones de los órganos de dirección y administración de la persona jurídica beneficiaria, si tuvieran, para hacerlas públicas.</w:t>
      </w:r>
    </w:p>
    <w:p w:rsidR="009D0C89" w:rsidRPr="00B970A0" w:rsidRDefault="009D0C89" w:rsidP="009D0C89">
      <w:pPr>
        <w:pStyle w:val="Sangradetextonormal"/>
        <w:numPr>
          <w:ilvl w:val="0"/>
          <w:numId w:val="29"/>
        </w:numPr>
        <w:tabs>
          <w:tab w:val="left" w:pos="720"/>
        </w:tabs>
        <w:spacing w:after="120" w:line="360" w:lineRule="auto"/>
        <w:rPr>
          <w:rFonts w:ascii="Arial" w:hAnsi="Arial"/>
          <w:b w:val="0"/>
          <w:color w:val="auto"/>
          <w:sz w:val="22"/>
        </w:rPr>
      </w:pPr>
      <w:r w:rsidRPr="00B970A0">
        <w:rPr>
          <w:rFonts w:ascii="Arial" w:hAnsi="Arial"/>
          <w:b w:val="0"/>
          <w:color w:val="auto"/>
          <w:sz w:val="22"/>
        </w:rPr>
        <w:t>Hacer la actividad que fundamenta la concesión de la subvención.</w:t>
      </w:r>
    </w:p>
    <w:p w:rsidR="009D0C89" w:rsidRPr="00B970A0" w:rsidRDefault="009D0C89" w:rsidP="009D0C89">
      <w:pPr>
        <w:pStyle w:val="Sangradetextonormal"/>
        <w:numPr>
          <w:ilvl w:val="0"/>
          <w:numId w:val="29"/>
        </w:numPr>
        <w:tabs>
          <w:tab w:val="left" w:pos="720"/>
        </w:tabs>
        <w:spacing w:after="120" w:line="360" w:lineRule="auto"/>
        <w:rPr>
          <w:rFonts w:ascii="Arial" w:hAnsi="Arial"/>
          <w:b w:val="0"/>
          <w:color w:val="auto"/>
          <w:sz w:val="22"/>
        </w:rPr>
      </w:pPr>
      <w:r w:rsidRPr="00B970A0">
        <w:rPr>
          <w:rFonts w:ascii="Arial" w:hAnsi="Arial"/>
          <w:b w:val="0"/>
          <w:color w:val="auto"/>
          <w:sz w:val="22"/>
        </w:rPr>
        <w:t>Aceptar y cumplir la normativa aprobada por el Ayuntamiento y la restante normativa vigente.</w:t>
      </w:r>
    </w:p>
    <w:p w:rsidR="009D0C89" w:rsidRPr="00B970A0" w:rsidRDefault="009D0C89" w:rsidP="009D0C89">
      <w:pPr>
        <w:pStyle w:val="Sangradetextonormal"/>
        <w:numPr>
          <w:ilvl w:val="0"/>
          <w:numId w:val="29"/>
        </w:numPr>
        <w:tabs>
          <w:tab w:val="left" w:pos="720"/>
        </w:tabs>
        <w:spacing w:after="120" w:line="360" w:lineRule="auto"/>
        <w:rPr>
          <w:rFonts w:ascii="Arial" w:hAnsi="Arial"/>
          <w:b w:val="0"/>
          <w:color w:val="auto"/>
          <w:sz w:val="22"/>
        </w:rPr>
      </w:pPr>
      <w:r w:rsidRPr="00B970A0">
        <w:rPr>
          <w:rFonts w:ascii="Arial" w:hAnsi="Arial"/>
          <w:b w:val="0"/>
          <w:color w:val="auto"/>
          <w:sz w:val="22"/>
        </w:rPr>
        <w:lastRenderedPageBreak/>
        <w:t>Justificar la aplicación de los fondos recibidos dentro de los plazos establecidos, así como la realización de la actividad y el cumplimiento de la finalidad que determina la concesión de la subvención.</w:t>
      </w:r>
    </w:p>
    <w:p w:rsidR="009D0C89" w:rsidRPr="00B970A0" w:rsidRDefault="009D0C89" w:rsidP="009D0C89">
      <w:pPr>
        <w:pStyle w:val="Sangradetextonormal"/>
        <w:numPr>
          <w:ilvl w:val="0"/>
          <w:numId w:val="29"/>
        </w:numPr>
        <w:tabs>
          <w:tab w:val="left" w:pos="720"/>
        </w:tabs>
        <w:spacing w:after="120" w:line="360" w:lineRule="auto"/>
        <w:rPr>
          <w:rFonts w:ascii="Arial" w:hAnsi="Arial"/>
          <w:b w:val="0"/>
          <w:color w:val="auto"/>
          <w:sz w:val="22"/>
        </w:rPr>
      </w:pPr>
      <w:r w:rsidRPr="00B970A0">
        <w:rPr>
          <w:rFonts w:ascii="Arial" w:hAnsi="Arial"/>
          <w:b w:val="0"/>
          <w:color w:val="auto"/>
          <w:sz w:val="22"/>
        </w:rPr>
        <w:t>Presentar el programa de la actividad y el presupuesto, así como comunicar al Ayuntamiento cualquier alteración significativa que se produzca con posterioridad al otorgamiento (reintegrando los fondos recibidos, en el caso de la suspensión de la actividad) o, en caso de ser necesaria, la correspondiente renuncia.</w:t>
      </w:r>
    </w:p>
    <w:p w:rsidR="009D0C89" w:rsidRPr="00B970A0" w:rsidRDefault="009D0C89" w:rsidP="009D0C89">
      <w:pPr>
        <w:pStyle w:val="Sangradetextonormal"/>
        <w:numPr>
          <w:ilvl w:val="0"/>
          <w:numId w:val="29"/>
        </w:numPr>
        <w:tabs>
          <w:tab w:val="left" w:pos="720"/>
        </w:tabs>
        <w:spacing w:after="120" w:line="360" w:lineRule="auto"/>
        <w:rPr>
          <w:rFonts w:ascii="Arial" w:hAnsi="Arial"/>
          <w:b w:val="0"/>
          <w:color w:val="auto"/>
          <w:sz w:val="22"/>
        </w:rPr>
      </w:pPr>
      <w:r w:rsidRPr="00B970A0">
        <w:rPr>
          <w:rFonts w:ascii="Arial" w:hAnsi="Arial"/>
          <w:b w:val="0"/>
          <w:color w:val="auto"/>
          <w:sz w:val="22"/>
        </w:rPr>
        <w:t>En el caso de tratarse de una actividad de recogida de fondos deberá presentar una memoria justificativa del uso del dinero recaudado.</w:t>
      </w:r>
    </w:p>
    <w:p w:rsidR="009D0C89" w:rsidRPr="00B970A0" w:rsidRDefault="009D0C89" w:rsidP="009D0C89">
      <w:pPr>
        <w:pStyle w:val="Sangradetextonormal"/>
        <w:numPr>
          <w:ilvl w:val="0"/>
          <w:numId w:val="29"/>
        </w:numPr>
        <w:tabs>
          <w:tab w:val="left" w:pos="720"/>
        </w:tabs>
        <w:spacing w:after="120" w:line="360" w:lineRule="auto"/>
        <w:rPr>
          <w:rFonts w:ascii="Arial" w:hAnsi="Arial"/>
          <w:b w:val="0"/>
          <w:color w:val="auto"/>
          <w:sz w:val="22"/>
        </w:rPr>
      </w:pPr>
      <w:r w:rsidRPr="00B970A0">
        <w:rPr>
          <w:rFonts w:ascii="Arial" w:hAnsi="Arial"/>
          <w:b w:val="0"/>
          <w:color w:val="auto"/>
          <w:sz w:val="22"/>
        </w:rPr>
        <w:t>En las actuaciones de comprobación e información que haga el Ayuntamiento.</w:t>
      </w:r>
    </w:p>
    <w:p w:rsidR="009D0C89" w:rsidRPr="00B970A0" w:rsidRDefault="009D0C89" w:rsidP="009D0C89">
      <w:pPr>
        <w:pStyle w:val="Sangradetextonormal"/>
        <w:numPr>
          <w:ilvl w:val="0"/>
          <w:numId w:val="29"/>
        </w:numPr>
        <w:tabs>
          <w:tab w:val="left" w:pos="720"/>
        </w:tabs>
        <w:spacing w:after="120" w:line="360" w:lineRule="auto"/>
        <w:rPr>
          <w:rFonts w:ascii="Arial" w:hAnsi="Arial"/>
          <w:b w:val="0"/>
          <w:color w:val="auto"/>
          <w:sz w:val="22"/>
        </w:rPr>
      </w:pPr>
      <w:r w:rsidRPr="00B970A0">
        <w:rPr>
          <w:rFonts w:ascii="Arial" w:hAnsi="Arial"/>
          <w:b w:val="0"/>
          <w:color w:val="auto"/>
          <w:sz w:val="22"/>
        </w:rPr>
        <w:t>Disponer de la documentación contable que pueda ser exigida por los órganos de fiscalización y facilitarla para garantizar las facultades de inspección y control.</w:t>
      </w:r>
    </w:p>
    <w:p w:rsidR="009D0C89" w:rsidRPr="00B970A0" w:rsidRDefault="009D0C89" w:rsidP="009D0C89">
      <w:pPr>
        <w:pStyle w:val="Sangradetextonormal"/>
        <w:numPr>
          <w:ilvl w:val="0"/>
          <w:numId w:val="29"/>
        </w:numPr>
        <w:tabs>
          <w:tab w:val="left" w:pos="540"/>
          <w:tab w:val="left" w:pos="720"/>
        </w:tabs>
        <w:spacing w:after="120" w:line="360" w:lineRule="auto"/>
        <w:rPr>
          <w:rFonts w:ascii="Arial" w:hAnsi="Arial"/>
          <w:b w:val="0"/>
          <w:color w:val="auto"/>
          <w:sz w:val="22"/>
        </w:rPr>
      </w:pPr>
      <w:r w:rsidRPr="00B970A0">
        <w:rPr>
          <w:rFonts w:ascii="Arial" w:hAnsi="Arial"/>
          <w:b w:val="0"/>
          <w:color w:val="auto"/>
          <w:sz w:val="22"/>
        </w:rPr>
        <w:t>Conservar los documentos justificativos de la aplicación de los fondos recibidos, incluidos los documentos electrónicos, en tanto puedan ser objeto de las actuaciones de comprobación y control.</w:t>
      </w:r>
    </w:p>
    <w:p w:rsidR="009D0C89" w:rsidRPr="00B970A0" w:rsidRDefault="009D0C89" w:rsidP="009D0C89">
      <w:pPr>
        <w:pStyle w:val="Sangradetextonormal"/>
        <w:numPr>
          <w:ilvl w:val="0"/>
          <w:numId w:val="29"/>
        </w:numPr>
        <w:tabs>
          <w:tab w:val="left" w:pos="720"/>
        </w:tabs>
        <w:spacing w:after="120" w:line="360" w:lineRule="auto"/>
        <w:rPr>
          <w:rFonts w:ascii="Arial" w:hAnsi="Arial"/>
          <w:b w:val="0"/>
          <w:color w:val="auto"/>
          <w:sz w:val="22"/>
        </w:rPr>
      </w:pPr>
      <w:r w:rsidRPr="00B970A0">
        <w:rPr>
          <w:rFonts w:ascii="Arial" w:hAnsi="Arial"/>
          <w:b w:val="0"/>
          <w:color w:val="auto"/>
          <w:sz w:val="22"/>
        </w:rPr>
        <w:t>Declarar las subvenciones recibidas del Ayuntamiento o de otras administraciones o entes públicos en el último año.</w:t>
      </w:r>
    </w:p>
    <w:p w:rsidR="009D0C89" w:rsidRPr="00B970A0" w:rsidRDefault="009D0C89" w:rsidP="009D0C89">
      <w:pPr>
        <w:pStyle w:val="Sangradetextonormal"/>
        <w:numPr>
          <w:ilvl w:val="0"/>
          <w:numId w:val="29"/>
        </w:numPr>
        <w:tabs>
          <w:tab w:val="left" w:pos="720"/>
        </w:tabs>
        <w:spacing w:after="120" w:line="360" w:lineRule="auto"/>
        <w:rPr>
          <w:rFonts w:ascii="Arial" w:hAnsi="Arial"/>
          <w:b w:val="0"/>
          <w:color w:val="auto"/>
          <w:sz w:val="22"/>
        </w:rPr>
      </w:pPr>
      <w:r w:rsidRPr="00B970A0">
        <w:rPr>
          <w:rFonts w:ascii="Arial" w:hAnsi="Arial"/>
          <w:b w:val="0"/>
          <w:color w:val="auto"/>
          <w:sz w:val="22"/>
        </w:rPr>
        <w:t>Hacer constar en los materiales de difusión y publicidad la frase: "Con el apoyo del Ayuntamiento de Palau de Plegamans" y el logo corporativo accesible dentro la dirección web del Ayuntamiento.</w:t>
      </w:r>
    </w:p>
    <w:p w:rsidR="009D0C89" w:rsidRPr="00B970A0" w:rsidRDefault="009D0C89" w:rsidP="009D0C89">
      <w:pPr>
        <w:pStyle w:val="Textoindependiente"/>
        <w:spacing w:after="120" w:line="360" w:lineRule="auto"/>
        <w:rPr>
          <w:rFonts w:ascii="Arial" w:hAnsi="Arial"/>
          <w:b w:val="0"/>
          <w:color w:val="auto"/>
        </w:rPr>
      </w:pPr>
      <w:r w:rsidRPr="00B970A0">
        <w:rPr>
          <w:rFonts w:ascii="Arial" w:hAnsi="Arial"/>
          <w:b w:val="0"/>
          <w:color w:val="auto"/>
        </w:rPr>
        <w:t>Los beneficiarios de subvenciones quedarán sometidos a las responsabilidades y el régimen sancionador que sobre infracciones administrativas en la materia establece la normativa aplicable en materia de subvenciones y la Ley General Presupuestaria.</w:t>
      </w:r>
    </w:p>
    <w:p w:rsidR="009D0C89" w:rsidRPr="00B970A0" w:rsidRDefault="009D0C89" w:rsidP="009D0C89">
      <w:pPr>
        <w:tabs>
          <w:tab w:val="left" w:pos="2694"/>
        </w:tab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El Ayuntamiento quedará exento de las responsabilidades civil, mercantil, laboral o de cualquier otro tipo derivadas de las actuaciones a que queden obligadas las entidades destinatarias de las subvenciones otorgadas. El destino de las subvenciones concedidas no podrá alterarse en ningún caso por el beneficiario.</w:t>
      </w:r>
    </w:p>
    <w:p w:rsidR="009D0C89" w:rsidRPr="00B970A0" w:rsidRDefault="009D0C89" w:rsidP="009D0C89">
      <w:pPr>
        <w:tabs>
          <w:tab w:val="left" w:pos="2694"/>
        </w:tab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La no justificación en (sin perjuicio de que la entidad vuelva voluntariamente la subvención), así como requerimientos de la corporación pendientes de rendir, documentación, tributos, o similares comportará automáticamente la suspensión de futuras convocatorias de subvenciones.</w:t>
      </w:r>
    </w:p>
    <w:p w:rsidR="009D0C89" w:rsidRPr="00B970A0" w:rsidRDefault="009D0C89" w:rsidP="009D0C89">
      <w:pPr>
        <w:tabs>
          <w:tab w:val="left" w:pos="2694"/>
        </w:tabs>
        <w:spacing w:after="120" w:line="360" w:lineRule="auto"/>
        <w:jc w:val="both"/>
        <w:rPr>
          <w:rFonts w:ascii="Arial" w:hAnsi="Arial" w:cs="Arial"/>
          <w:bCs/>
          <w:sz w:val="22"/>
          <w:szCs w:val="22"/>
          <w:lang w:eastAsia="zh-CN"/>
        </w:rPr>
      </w:pPr>
    </w:p>
    <w:p w:rsidR="009D0C89" w:rsidRPr="00B970A0" w:rsidRDefault="009D0C89" w:rsidP="009D0C89">
      <w:pPr>
        <w:pStyle w:val="Ttulo2"/>
        <w:numPr>
          <w:ilvl w:val="0"/>
          <w:numId w:val="0"/>
        </w:numPr>
        <w:spacing w:after="120" w:line="360" w:lineRule="auto"/>
        <w:rPr>
          <w:iCs w:val="0"/>
          <w:color w:val="auto"/>
          <w:sz w:val="24"/>
        </w:rPr>
      </w:pPr>
      <w:bookmarkStart w:id="23" w:name="__RefHeading__25_1260184326"/>
      <w:bookmarkStart w:id="24" w:name="_Toc35257963"/>
      <w:bookmarkEnd w:id="23"/>
      <w:r w:rsidRPr="00B970A0">
        <w:rPr>
          <w:iCs w:val="0"/>
          <w:color w:val="auto"/>
          <w:sz w:val="24"/>
        </w:rPr>
        <w:lastRenderedPageBreak/>
        <w:t>13. La justificación y el control</w:t>
      </w:r>
      <w:bookmarkEnd w:id="24"/>
    </w:p>
    <w:p w:rsidR="009D0C89" w:rsidRPr="00B970A0" w:rsidRDefault="009D0C89" w:rsidP="009D0C89">
      <w:pPr>
        <w:tabs>
          <w:tab w:val="left" w:pos="2694"/>
        </w:tab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El Ayuntamiento podrá comprobar, en cualquier momento y los medios que crea oportunos, el destino de las cantidades otorgadas en relación con sus fines. El perceptor de la subvención deberá dar libre acceso a la contabilidad de la entidad (libros y registros contables).</w:t>
      </w:r>
    </w:p>
    <w:p w:rsidR="009D0C89" w:rsidRPr="00B970A0" w:rsidRDefault="009D0C89" w:rsidP="009D0C89">
      <w:pPr>
        <w:tabs>
          <w:tab w:val="left" w:pos="2694"/>
        </w:tab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 xml:space="preserve">El perceptor de la subvención deberá aportar la justificación de los fondos recibidos, así como una memoria económica (relación de ingresos y gastos de la actividad) y la memoria de funcionamiento de la actividad subvencionada, firmados por el representante legal o por la persona firmante de la solicitud de subvención. </w:t>
      </w:r>
    </w:p>
    <w:p w:rsidR="009D0C89" w:rsidRPr="00B970A0" w:rsidRDefault="009D0C89" w:rsidP="009D0C89">
      <w:pPr>
        <w:autoSpaceDE w:val="0"/>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 xml:space="preserve">Las entidades deberán justificar al menos hasta el importe total de la subvención otorgada. </w:t>
      </w:r>
    </w:p>
    <w:p w:rsidR="009D0C89" w:rsidRPr="00B970A0" w:rsidRDefault="009D0C89" w:rsidP="009D0C89">
      <w:pPr>
        <w:autoSpaceDE w:val="0"/>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Por otra parte, se deberá presentar declaración jurada de otras subvenciones recibidas a la actividad subvencionada, si existieran, dentro de la documentación anexa al trámite justificación.</w:t>
      </w:r>
    </w:p>
    <w:p w:rsidR="009D0C89" w:rsidRPr="00B970A0" w:rsidRDefault="009D0C89" w:rsidP="009D0C89">
      <w:pPr>
        <w:autoSpaceDE w:val="0"/>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 xml:space="preserve">El órgano otorgante de la subvención comprobará que las justificaciones se presenten en los plazos fijados y las aprobará formalmente. </w:t>
      </w:r>
    </w:p>
    <w:p w:rsidR="009D0C89" w:rsidRPr="00B970A0" w:rsidRDefault="009D0C89" w:rsidP="009D0C89">
      <w:pPr>
        <w:autoSpaceDE w:val="0"/>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Si por motivos excepcionales no se puede presentar la justificación en plazo, la entidad o persona beneficiaria puede solicitar la ampliación alegando los motivos que impiden presentar la justificación dentro del plazo previsto. A la vista de esta solicitud, y en función de los motivos alegados, el órgano otorgante puede conceder la ampliación del plazo para presentar la justificación.</w:t>
      </w:r>
    </w:p>
    <w:p w:rsidR="009D0C89" w:rsidRPr="00B970A0" w:rsidRDefault="009D0C89" w:rsidP="009D0C89">
      <w:pPr>
        <w:autoSpaceDE w:val="0"/>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La justificación de los fondos recibidos se hará mediante las facturas o documentos de valor probatorio equivalente, correspondientes a la subvención municipal, que deberán cumplir los requerimientos establecidos en el artículo 6 y 7 del Reglamento RD 1496/2003, de 28 de noviembre (BOE 29.11.2003), por el que se regulan las obligaciones de facturación y la documentación acreditativa de su pago. También se deberá aportar una relación clasificada de todas las facturas presentadas, haciendo constar como mínimo el concepto, el proveedor, el importe y la fecha de pago.</w:t>
      </w:r>
    </w:p>
    <w:p w:rsidR="009D0C89" w:rsidRPr="00B970A0" w:rsidRDefault="009D0C89" w:rsidP="009D0C89">
      <w:pPr>
        <w:spacing w:after="120" w:line="360" w:lineRule="auto"/>
        <w:jc w:val="both"/>
        <w:rPr>
          <w:rFonts w:ascii="Arial" w:hAnsi="Arial" w:cs="Arial"/>
          <w:bCs/>
          <w:sz w:val="22"/>
          <w:szCs w:val="22"/>
          <w:u w:val="single"/>
          <w:lang w:eastAsia="zh-CN"/>
        </w:rPr>
      </w:pPr>
      <w:r w:rsidRPr="00B970A0">
        <w:rPr>
          <w:rFonts w:ascii="Arial" w:hAnsi="Arial" w:cs="Arial"/>
          <w:bCs/>
          <w:sz w:val="22"/>
          <w:szCs w:val="22"/>
          <w:u w:val="single"/>
          <w:lang w:eastAsia="zh-CN"/>
        </w:rPr>
        <w:t>La falta de justificación o la justificación incompleta de los fondos recibidos podrá comportar la anulación total o parcial de la subvención y el reintegro en las condiciones previstas.</w:t>
      </w:r>
    </w:p>
    <w:p w:rsidR="009D0C89" w:rsidRPr="00B970A0" w:rsidRDefault="009D0C89" w:rsidP="009D0C89">
      <w:pPr>
        <w:spacing w:after="120" w:line="360" w:lineRule="auto"/>
        <w:jc w:val="both"/>
        <w:rPr>
          <w:rFonts w:ascii="Arial" w:hAnsi="Arial" w:cs="Arial"/>
        </w:rPr>
      </w:pPr>
    </w:p>
    <w:p w:rsidR="009D0C89" w:rsidRPr="00B970A0" w:rsidRDefault="009D0C89" w:rsidP="009D0C89">
      <w:pPr>
        <w:pStyle w:val="Ttulo2"/>
        <w:numPr>
          <w:ilvl w:val="0"/>
          <w:numId w:val="0"/>
        </w:numPr>
        <w:spacing w:after="120" w:line="360" w:lineRule="auto"/>
        <w:rPr>
          <w:iCs w:val="0"/>
          <w:color w:val="auto"/>
          <w:sz w:val="24"/>
        </w:rPr>
      </w:pPr>
      <w:bookmarkStart w:id="25" w:name="__RefHeading__27_1260184326"/>
      <w:bookmarkStart w:id="26" w:name="_Toc35257964"/>
      <w:bookmarkEnd w:id="25"/>
      <w:r w:rsidRPr="00B970A0">
        <w:rPr>
          <w:iCs w:val="0"/>
          <w:color w:val="auto"/>
          <w:sz w:val="24"/>
        </w:rPr>
        <w:lastRenderedPageBreak/>
        <w:t>14. La anulación y el reintegro</w:t>
      </w:r>
      <w:bookmarkEnd w:id="26"/>
    </w:p>
    <w:p w:rsidR="009D0C89" w:rsidRPr="00B970A0" w:rsidRDefault="009D0C89" w:rsidP="009D0C89">
      <w:pPr>
        <w:tabs>
          <w:tab w:val="left" w:pos="2694"/>
        </w:tabs>
        <w:spacing w:after="120" w:line="360" w:lineRule="auto"/>
        <w:jc w:val="both"/>
        <w:rPr>
          <w:rFonts w:ascii="Arial" w:hAnsi="Arial" w:cs="Arial"/>
          <w:b/>
          <w:bCs/>
          <w:sz w:val="22"/>
          <w:szCs w:val="22"/>
          <w:lang w:eastAsia="zh-CN"/>
        </w:rPr>
      </w:pPr>
      <w:r w:rsidRPr="00B970A0">
        <w:rPr>
          <w:rFonts w:ascii="Arial" w:hAnsi="Arial" w:cs="Arial"/>
          <w:b/>
          <w:bCs/>
          <w:sz w:val="22"/>
          <w:szCs w:val="22"/>
          <w:lang w:eastAsia="zh-CN"/>
        </w:rPr>
        <w:t xml:space="preserve">Sin perjuicio de la exigencia de las responsabilidades que procedan, el Ayuntamiento procederá a la anulación total o parcial de la subvención propuesta o otorgada en los casos de incumplimiento siguientes: </w:t>
      </w:r>
    </w:p>
    <w:p w:rsidR="009D0C89" w:rsidRPr="00B970A0" w:rsidRDefault="009D0C89" w:rsidP="009D0C89">
      <w:pPr>
        <w:pStyle w:val="Sangradetextonormal"/>
        <w:numPr>
          <w:ilvl w:val="0"/>
          <w:numId w:val="30"/>
        </w:numPr>
        <w:tabs>
          <w:tab w:val="left" w:pos="720"/>
        </w:tabs>
        <w:spacing w:after="120" w:line="360" w:lineRule="auto"/>
        <w:rPr>
          <w:rFonts w:ascii="Arial" w:hAnsi="Arial"/>
          <w:b w:val="0"/>
          <w:color w:val="auto"/>
          <w:sz w:val="22"/>
        </w:rPr>
      </w:pPr>
      <w:r w:rsidRPr="00B970A0">
        <w:rPr>
          <w:rFonts w:ascii="Arial" w:hAnsi="Arial"/>
          <w:b w:val="0"/>
          <w:color w:val="auto"/>
          <w:sz w:val="22"/>
        </w:rPr>
        <w:t>De la obligación de justificación en los plazos establecidos.</w:t>
      </w:r>
    </w:p>
    <w:p w:rsidR="009D0C89" w:rsidRPr="00B970A0" w:rsidRDefault="009D0C89" w:rsidP="009D0C89">
      <w:pPr>
        <w:pStyle w:val="Sangradetextonormal"/>
        <w:numPr>
          <w:ilvl w:val="0"/>
          <w:numId w:val="30"/>
        </w:numPr>
        <w:tabs>
          <w:tab w:val="left" w:pos="720"/>
        </w:tabs>
        <w:spacing w:after="120" w:line="360" w:lineRule="auto"/>
        <w:rPr>
          <w:rFonts w:ascii="Arial" w:hAnsi="Arial"/>
          <w:b w:val="0"/>
          <w:color w:val="auto"/>
          <w:sz w:val="22"/>
        </w:rPr>
      </w:pPr>
      <w:r w:rsidRPr="00B970A0">
        <w:rPr>
          <w:rFonts w:ascii="Arial" w:hAnsi="Arial"/>
          <w:b w:val="0"/>
          <w:color w:val="auto"/>
          <w:sz w:val="22"/>
        </w:rPr>
        <w:t>De la finalidad para la que la subvención fue concedida.</w:t>
      </w:r>
    </w:p>
    <w:p w:rsidR="009D0C89" w:rsidRPr="00B970A0" w:rsidRDefault="009D0C89" w:rsidP="009D0C89">
      <w:pPr>
        <w:pStyle w:val="Sangradetextonormal"/>
        <w:numPr>
          <w:ilvl w:val="0"/>
          <w:numId w:val="30"/>
        </w:numPr>
        <w:tabs>
          <w:tab w:val="left" w:pos="720"/>
        </w:tabs>
        <w:spacing w:after="120" w:line="360" w:lineRule="auto"/>
        <w:rPr>
          <w:rFonts w:ascii="Arial" w:hAnsi="Arial"/>
          <w:b w:val="0"/>
          <w:color w:val="auto"/>
          <w:sz w:val="22"/>
        </w:rPr>
      </w:pPr>
      <w:r w:rsidRPr="00B970A0">
        <w:rPr>
          <w:rFonts w:ascii="Arial" w:hAnsi="Arial"/>
          <w:b w:val="0"/>
          <w:color w:val="auto"/>
          <w:sz w:val="22"/>
        </w:rPr>
        <w:t>De las condiciones especiales impuestas a la correspondiente modalidad.</w:t>
      </w:r>
    </w:p>
    <w:p w:rsidR="009D0C89" w:rsidRPr="00B970A0" w:rsidRDefault="009D0C89" w:rsidP="009D0C89">
      <w:pPr>
        <w:pStyle w:val="Sangradetextonormal"/>
        <w:numPr>
          <w:ilvl w:val="0"/>
          <w:numId w:val="30"/>
        </w:numPr>
        <w:tabs>
          <w:tab w:val="left" w:pos="720"/>
        </w:tabs>
        <w:spacing w:after="120" w:line="360" w:lineRule="auto"/>
        <w:rPr>
          <w:rFonts w:ascii="Arial" w:hAnsi="Arial"/>
          <w:b w:val="0"/>
          <w:color w:val="auto"/>
          <w:sz w:val="22"/>
        </w:rPr>
      </w:pPr>
      <w:r w:rsidRPr="00B970A0">
        <w:rPr>
          <w:rFonts w:ascii="Arial" w:hAnsi="Arial"/>
          <w:b w:val="0"/>
          <w:color w:val="auto"/>
          <w:sz w:val="22"/>
        </w:rPr>
        <w:t>De las condiciones impuestas a los beneficiarios con motivo de la concesión de la subvención.</w:t>
      </w:r>
    </w:p>
    <w:p w:rsidR="009D0C89" w:rsidRPr="00B970A0" w:rsidRDefault="009D0C89" w:rsidP="009D0C89">
      <w:pPr>
        <w:pStyle w:val="Sangradetextonormal"/>
        <w:numPr>
          <w:ilvl w:val="0"/>
          <w:numId w:val="30"/>
        </w:numPr>
        <w:tabs>
          <w:tab w:val="left" w:pos="720"/>
        </w:tabs>
        <w:spacing w:after="120" w:line="360" w:lineRule="auto"/>
        <w:rPr>
          <w:rFonts w:ascii="Arial" w:hAnsi="Arial"/>
          <w:b w:val="0"/>
          <w:color w:val="auto"/>
          <w:sz w:val="22"/>
        </w:rPr>
      </w:pPr>
      <w:r w:rsidRPr="00B970A0">
        <w:rPr>
          <w:rFonts w:ascii="Arial" w:hAnsi="Arial"/>
          <w:b w:val="0"/>
          <w:color w:val="auto"/>
          <w:sz w:val="22"/>
        </w:rPr>
        <w:t>De las obligaciones fiscales contables o de conservación de documentos.</w:t>
      </w:r>
    </w:p>
    <w:p w:rsidR="009D0C89" w:rsidRPr="00B970A0" w:rsidRDefault="009D0C89" w:rsidP="009D0C89">
      <w:pPr>
        <w:spacing w:before="120" w:after="120" w:line="360" w:lineRule="auto"/>
        <w:jc w:val="both"/>
        <w:rPr>
          <w:rFonts w:ascii="Arial" w:hAnsi="Arial" w:cs="Arial"/>
          <w:b/>
          <w:bCs/>
          <w:sz w:val="22"/>
          <w:szCs w:val="22"/>
          <w:lang w:eastAsia="zh-CN"/>
        </w:rPr>
      </w:pPr>
      <w:r w:rsidRPr="00B970A0">
        <w:rPr>
          <w:rFonts w:ascii="Arial" w:hAnsi="Arial" w:cs="Arial"/>
          <w:b/>
          <w:bCs/>
          <w:sz w:val="22"/>
          <w:szCs w:val="22"/>
          <w:lang w:eastAsia="zh-CN"/>
        </w:rPr>
        <w:t>También constituirá motivo de anulación:</w:t>
      </w:r>
    </w:p>
    <w:p w:rsidR="009D0C89" w:rsidRPr="00B970A0" w:rsidRDefault="009D0C89" w:rsidP="009D0C89">
      <w:pPr>
        <w:pStyle w:val="Sangradetextonormal"/>
        <w:numPr>
          <w:ilvl w:val="0"/>
          <w:numId w:val="31"/>
        </w:numPr>
        <w:tabs>
          <w:tab w:val="left" w:pos="720"/>
        </w:tabs>
        <w:spacing w:after="120" w:line="360" w:lineRule="auto"/>
        <w:rPr>
          <w:rFonts w:ascii="Arial" w:hAnsi="Arial"/>
          <w:b w:val="0"/>
          <w:color w:val="auto"/>
          <w:sz w:val="22"/>
        </w:rPr>
      </w:pPr>
      <w:r w:rsidRPr="00B970A0">
        <w:rPr>
          <w:rFonts w:ascii="Arial" w:hAnsi="Arial"/>
          <w:b w:val="0"/>
          <w:color w:val="auto"/>
          <w:sz w:val="22"/>
        </w:rPr>
        <w:t>La resistencia, excusa, obstrucción o negativa a las actuaciones de comprobación y control por parte del órgano municipal tutor de la subvención.</w:t>
      </w:r>
    </w:p>
    <w:p w:rsidR="009D0C89" w:rsidRPr="00B970A0" w:rsidRDefault="009D0C89" w:rsidP="009D0C89">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Sin embargo constituirá motivo de reintegro de subvenciones ya satisfechas cuando a consecuencia de la anulación, revocación o revisión de la subvención, el importe definitivo de ésta sea inferior al importe pagado, en este caso el perceptor estará obligado a reintegrar el exceso. Asimismo, estará obligado a reintegrar el beneficiario que ha percibido la subvención falseando las condiciones exigidas u ocultando aquellas que hubieran impedido su concesión.</w:t>
      </w:r>
    </w:p>
    <w:p w:rsidR="009D0C89" w:rsidRDefault="009D0C89" w:rsidP="009D0C89">
      <w:pPr>
        <w:spacing w:before="120" w:after="120" w:line="360" w:lineRule="auto"/>
        <w:jc w:val="both"/>
        <w:rPr>
          <w:rFonts w:ascii="Arial" w:hAnsi="Arial" w:cs="Arial"/>
          <w:bCs/>
          <w:sz w:val="22"/>
          <w:szCs w:val="22"/>
          <w:lang w:eastAsia="zh-CN"/>
        </w:rPr>
      </w:pPr>
      <w:r w:rsidRPr="00B970A0">
        <w:rPr>
          <w:rFonts w:ascii="Arial" w:hAnsi="Arial" w:cs="Arial"/>
          <w:bCs/>
          <w:sz w:val="22"/>
          <w:szCs w:val="22"/>
          <w:lang w:eastAsia="zh-CN"/>
        </w:rPr>
        <w:t>Para hacer efectivo el importe total o parcial de la subvención a devolver, se podrá proceder por la vía de apremio cuando no se devuelva el reintegro de manera voluntaria.</w:t>
      </w:r>
    </w:p>
    <w:p w:rsidR="00ED6629" w:rsidRPr="00B970A0" w:rsidRDefault="00ED6629" w:rsidP="009D0C89">
      <w:pPr>
        <w:spacing w:before="120" w:after="120" w:line="360" w:lineRule="auto"/>
        <w:jc w:val="both"/>
        <w:rPr>
          <w:rFonts w:ascii="Arial" w:hAnsi="Arial" w:cs="Arial"/>
          <w:bCs/>
          <w:sz w:val="22"/>
          <w:szCs w:val="22"/>
          <w:lang w:eastAsia="zh-CN"/>
        </w:rPr>
      </w:pPr>
    </w:p>
    <w:p w:rsidR="009D0C89" w:rsidRPr="00B970A0" w:rsidRDefault="009D0C89" w:rsidP="009D0C89">
      <w:pPr>
        <w:pStyle w:val="Ttulo2"/>
        <w:numPr>
          <w:ilvl w:val="0"/>
          <w:numId w:val="0"/>
        </w:numPr>
        <w:spacing w:after="120" w:line="360" w:lineRule="auto"/>
        <w:rPr>
          <w:iCs w:val="0"/>
          <w:color w:val="auto"/>
          <w:sz w:val="24"/>
        </w:rPr>
      </w:pPr>
      <w:bookmarkStart w:id="27" w:name="__RefHeading__29_1260184326"/>
      <w:bookmarkStart w:id="28" w:name="_Toc35257965"/>
      <w:bookmarkEnd w:id="27"/>
      <w:r w:rsidRPr="00B970A0">
        <w:rPr>
          <w:iCs w:val="0"/>
          <w:color w:val="auto"/>
          <w:sz w:val="24"/>
        </w:rPr>
        <w:t>15. Los plazos</w:t>
      </w:r>
      <w:bookmarkEnd w:id="28"/>
    </w:p>
    <w:tbl>
      <w:tblPr>
        <w:tblW w:w="9060" w:type="dxa"/>
        <w:tblInd w:w="108" w:type="dxa"/>
        <w:tblLayout w:type="fixed"/>
        <w:tblLook w:val="0000" w:firstRow="0" w:lastRow="0" w:firstColumn="0" w:lastColumn="0" w:noHBand="0" w:noVBand="0"/>
      </w:tblPr>
      <w:tblGrid>
        <w:gridCol w:w="1692"/>
        <w:gridCol w:w="7368"/>
      </w:tblGrid>
      <w:tr w:rsidR="009D0C89" w:rsidRPr="00B970A0" w:rsidTr="006C485D">
        <w:trPr>
          <w:trHeight w:val="427"/>
        </w:trPr>
        <w:tc>
          <w:tcPr>
            <w:tcW w:w="1692" w:type="dxa"/>
            <w:tcBorders>
              <w:top w:val="single" w:sz="4" w:space="0" w:color="000000"/>
              <w:left w:val="single" w:sz="4" w:space="0" w:color="000000"/>
              <w:bottom w:val="single" w:sz="4" w:space="0" w:color="000000"/>
            </w:tcBorders>
            <w:shd w:val="clear" w:color="auto" w:fill="auto"/>
            <w:vAlign w:val="center"/>
          </w:tcPr>
          <w:p w:rsidR="009D0C89" w:rsidRPr="00B970A0" w:rsidRDefault="009D0C89" w:rsidP="006C485D">
            <w:pPr>
              <w:tabs>
                <w:tab w:val="left" w:pos="2694"/>
              </w:tabs>
              <w:snapToGrid w:val="0"/>
              <w:spacing w:after="120" w:line="360" w:lineRule="auto"/>
              <w:jc w:val="center"/>
              <w:rPr>
                <w:rFonts w:ascii="Arial" w:hAnsi="Arial" w:cs="Arial"/>
                <w:bCs/>
                <w:sz w:val="22"/>
                <w:szCs w:val="22"/>
                <w:lang w:eastAsia="zh-CN"/>
              </w:rPr>
            </w:pPr>
            <w:r w:rsidRPr="00B970A0">
              <w:rPr>
                <w:rFonts w:ascii="Arial" w:hAnsi="Arial" w:cs="Arial"/>
                <w:b/>
                <w:bCs/>
                <w:lang w:eastAsia="zh-CN"/>
              </w:rPr>
              <w:t>Presentación de las solicitudes</w:t>
            </w:r>
          </w:p>
        </w:tc>
        <w:tc>
          <w:tcPr>
            <w:tcW w:w="7368" w:type="dxa"/>
            <w:tcBorders>
              <w:top w:val="single" w:sz="4" w:space="0" w:color="000000"/>
              <w:left w:val="single" w:sz="4" w:space="0" w:color="000000"/>
              <w:bottom w:val="single" w:sz="4" w:space="0" w:color="000000"/>
              <w:right w:val="single" w:sz="4" w:space="0" w:color="000000"/>
            </w:tcBorders>
            <w:shd w:val="clear" w:color="auto" w:fill="auto"/>
          </w:tcPr>
          <w:p w:rsidR="009D0C89" w:rsidRPr="00B970A0" w:rsidRDefault="009D0C89" w:rsidP="006C485D">
            <w:pPr>
              <w:tabs>
                <w:tab w:val="left" w:pos="2694"/>
              </w:tabs>
              <w:snapToGrid w:val="0"/>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El plazo de presentación de las solicitudes • solicitudes, junto con la documentación requerida, será de 15 días hábiles a partir del día siguiente de la publicación de la convocatoria en el Boletín Oficial de la Provincia de Barcelona. Si en el momento de la presentación de la solicitud no se ha aportado algunos de los documentos exigidos, salvo el proyecto descriptivo presentar junto con la instancia, se podrán presentar hasta que finalice el periodo de presentación de solicitudes des.</w:t>
            </w:r>
          </w:p>
          <w:p w:rsidR="009D0C89" w:rsidRPr="00B970A0" w:rsidRDefault="009D0C89" w:rsidP="006C485D">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La solicitud se podrá presentar en la Oficina de Atención Ciudadana</w:t>
            </w:r>
          </w:p>
        </w:tc>
      </w:tr>
      <w:tr w:rsidR="009D0C89" w:rsidRPr="00B970A0" w:rsidTr="006C485D">
        <w:tc>
          <w:tcPr>
            <w:tcW w:w="1692" w:type="dxa"/>
            <w:tcBorders>
              <w:top w:val="single" w:sz="4" w:space="0" w:color="000000"/>
              <w:left w:val="single" w:sz="4" w:space="0" w:color="000000"/>
              <w:bottom w:val="single" w:sz="4" w:space="0" w:color="000000"/>
            </w:tcBorders>
            <w:shd w:val="clear" w:color="auto" w:fill="auto"/>
            <w:vAlign w:val="center"/>
          </w:tcPr>
          <w:p w:rsidR="009D0C89" w:rsidRPr="00B970A0" w:rsidRDefault="009D0C89" w:rsidP="006C485D">
            <w:pPr>
              <w:tabs>
                <w:tab w:val="left" w:pos="2694"/>
              </w:tabs>
              <w:snapToGrid w:val="0"/>
              <w:spacing w:after="120" w:line="360" w:lineRule="auto"/>
              <w:jc w:val="center"/>
              <w:rPr>
                <w:rFonts w:ascii="Arial" w:hAnsi="Arial" w:cs="Arial"/>
                <w:bCs/>
                <w:sz w:val="22"/>
                <w:szCs w:val="22"/>
                <w:lang w:eastAsia="zh-CN"/>
              </w:rPr>
            </w:pPr>
            <w:r w:rsidRPr="00B970A0">
              <w:rPr>
                <w:rFonts w:ascii="Arial" w:hAnsi="Arial" w:cs="Arial"/>
                <w:b/>
                <w:bCs/>
                <w:lang w:eastAsia="zh-CN"/>
              </w:rPr>
              <w:lastRenderedPageBreak/>
              <w:t>Otorgamiento y denegación</w:t>
            </w:r>
          </w:p>
        </w:tc>
        <w:tc>
          <w:tcPr>
            <w:tcW w:w="7368" w:type="dxa"/>
            <w:tcBorders>
              <w:top w:val="single" w:sz="4" w:space="0" w:color="000000"/>
              <w:left w:val="single" w:sz="4" w:space="0" w:color="000000"/>
              <w:bottom w:val="single" w:sz="4" w:space="0" w:color="000000"/>
              <w:right w:val="single" w:sz="4" w:space="0" w:color="000000"/>
            </w:tcBorders>
            <w:shd w:val="clear" w:color="auto" w:fill="auto"/>
          </w:tcPr>
          <w:p w:rsidR="009D0C89" w:rsidRPr="00B970A0" w:rsidRDefault="009D0C89" w:rsidP="006C485D">
            <w:pPr>
              <w:tabs>
                <w:tab w:val="left" w:pos="2694"/>
              </w:tabs>
              <w:snapToGrid w:val="0"/>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El plazo máximo para la resolución será de no más de un mes desde la finalización del plazo para la presentación de las solicitudes. La falta de resolución, dentro de este plazo, legitima a los interesados ​​para entender desestimadas, por silencio administrativo, sus solicitudes de concesión de las subvenciones.</w:t>
            </w:r>
          </w:p>
          <w:p w:rsidR="009D0C89" w:rsidRPr="00B970A0" w:rsidRDefault="009D0C89" w:rsidP="006C485D">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Se hará una notificación expresa a los interesados ​​en caso de otorgamiento.</w:t>
            </w:r>
          </w:p>
        </w:tc>
      </w:tr>
      <w:tr w:rsidR="009D0C89" w:rsidRPr="00B970A0" w:rsidTr="006C485D">
        <w:tc>
          <w:tcPr>
            <w:tcW w:w="1692" w:type="dxa"/>
            <w:tcBorders>
              <w:top w:val="single" w:sz="4" w:space="0" w:color="000000"/>
              <w:left w:val="single" w:sz="4" w:space="0" w:color="000000"/>
              <w:bottom w:val="single" w:sz="4" w:space="0" w:color="000000"/>
            </w:tcBorders>
            <w:shd w:val="clear" w:color="auto" w:fill="auto"/>
            <w:vAlign w:val="center"/>
          </w:tcPr>
          <w:p w:rsidR="009D0C89" w:rsidRPr="00B970A0" w:rsidRDefault="009D0C89" w:rsidP="006C485D">
            <w:pPr>
              <w:tabs>
                <w:tab w:val="left" w:pos="2694"/>
              </w:tabs>
              <w:snapToGrid w:val="0"/>
              <w:spacing w:after="120" w:line="360" w:lineRule="auto"/>
              <w:jc w:val="center"/>
              <w:rPr>
                <w:rFonts w:ascii="Arial" w:hAnsi="Arial" w:cs="Arial"/>
                <w:b/>
                <w:bCs/>
                <w:sz w:val="22"/>
                <w:szCs w:val="22"/>
                <w:lang w:eastAsia="zh-CN"/>
              </w:rPr>
            </w:pPr>
            <w:r w:rsidRPr="00B970A0">
              <w:rPr>
                <w:rFonts w:ascii="Arial" w:hAnsi="Arial" w:cs="Arial"/>
                <w:b/>
                <w:bCs/>
                <w:sz w:val="22"/>
                <w:szCs w:val="22"/>
                <w:lang w:eastAsia="zh-CN"/>
              </w:rPr>
              <w:t>aceptación</w:t>
            </w:r>
          </w:p>
        </w:tc>
        <w:tc>
          <w:tcPr>
            <w:tcW w:w="7368" w:type="dxa"/>
            <w:tcBorders>
              <w:top w:val="single" w:sz="4" w:space="0" w:color="000000"/>
              <w:left w:val="single" w:sz="4" w:space="0" w:color="000000"/>
              <w:bottom w:val="single" w:sz="4" w:space="0" w:color="000000"/>
              <w:right w:val="single" w:sz="4" w:space="0" w:color="000000"/>
            </w:tcBorders>
            <w:shd w:val="clear" w:color="auto" w:fill="auto"/>
          </w:tcPr>
          <w:p w:rsidR="009D0C89" w:rsidRPr="00B970A0" w:rsidRDefault="009D0C89" w:rsidP="006C485D">
            <w:pPr>
              <w:tabs>
                <w:tab w:val="left" w:pos="2694"/>
              </w:tabs>
              <w:snapToGrid w:val="0"/>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Es obligatoria la aceptación de la subvención, en un plazo de dos semanas a contar desde el día siguiente a la fecha de notificación de la resolución de su concesión, mediante el trámite prescrito.</w:t>
            </w:r>
          </w:p>
        </w:tc>
      </w:tr>
      <w:tr w:rsidR="009D0C89" w:rsidRPr="00B970A0" w:rsidTr="006C485D">
        <w:tc>
          <w:tcPr>
            <w:tcW w:w="1692" w:type="dxa"/>
            <w:tcBorders>
              <w:left w:val="single" w:sz="4" w:space="0" w:color="000000"/>
              <w:bottom w:val="single" w:sz="4" w:space="0" w:color="000000"/>
            </w:tcBorders>
            <w:shd w:val="clear" w:color="auto" w:fill="auto"/>
            <w:vAlign w:val="center"/>
          </w:tcPr>
          <w:p w:rsidR="009D0C89" w:rsidRPr="00B970A0" w:rsidRDefault="009D0C89" w:rsidP="006C485D">
            <w:pPr>
              <w:tabs>
                <w:tab w:val="left" w:pos="2694"/>
              </w:tabs>
              <w:snapToGrid w:val="0"/>
              <w:spacing w:after="120" w:line="360" w:lineRule="auto"/>
              <w:jc w:val="center"/>
              <w:rPr>
                <w:rFonts w:ascii="Arial" w:hAnsi="Arial" w:cs="Arial"/>
                <w:bCs/>
                <w:sz w:val="22"/>
                <w:szCs w:val="22"/>
                <w:lang w:eastAsia="zh-CN"/>
              </w:rPr>
            </w:pPr>
            <w:r w:rsidRPr="00B970A0">
              <w:rPr>
                <w:rFonts w:ascii="Arial" w:hAnsi="Arial" w:cs="Arial"/>
                <w:b/>
                <w:bCs/>
                <w:lang w:eastAsia="zh-CN"/>
              </w:rPr>
              <w:t>pago</w:t>
            </w:r>
          </w:p>
        </w:tc>
        <w:tc>
          <w:tcPr>
            <w:tcW w:w="7368" w:type="dxa"/>
            <w:tcBorders>
              <w:left w:val="single" w:sz="4" w:space="0" w:color="000000"/>
              <w:bottom w:val="single" w:sz="4" w:space="0" w:color="000000"/>
              <w:right w:val="single" w:sz="4" w:space="0" w:color="000000"/>
            </w:tcBorders>
            <w:shd w:val="clear" w:color="auto" w:fill="auto"/>
          </w:tcPr>
          <w:p w:rsidR="009D0C89" w:rsidRPr="00B970A0" w:rsidRDefault="009D0C89" w:rsidP="006C485D">
            <w:pPr>
              <w:tabs>
                <w:tab w:val="left" w:pos="2694"/>
              </w:tabs>
              <w:snapToGrid w:val="0"/>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En carácter general, el pago, se anticipará en un 100% de forma previa a la justificación de la subvención como anticipo.</w:t>
            </w:r>
          </w:p>
          <w:p w:rsidR="009D0C89" w:rsidRPr="00B970A0" w:rsidRDefault="009D0C89" w:rsidP="006C485D">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Este se hará mediante transferencia a la cuenta bancaria de la entidad que se indique en el expediente.</w:t>
            </w:r>
          </w:p>
        </w:tc>
      </w:tr>
      <w:tr w:rsidR="009D0C89" w:rsidRPr="00B970A0" w:rsidTr="006C485D">
        <w:tc>
          <w:tcPr>
            <w:tcW w:w="1692" w:type="dxa"/>
            <w:tcBorders>
              <w:top w:val="single" w:sz="4" w:space="0" w:color="000000"/>
              <w:left w:val="single" w:sz="4" w:space="0" w:color="000000"/>
              <w:bottom w:val="single" w:sz="4" w:space="0" w:color="000000"/>
            </w:tcBorders>
            <w:shd w:val="clear" w:color="auto" w:fill="auto"/>
            <w:vAlign w:val="center"/>
          </w:tcPr>
          <w:p w:rsidR="009D0C89" w:rsidRPr="00B970A0" w:rsidRDefault="009D0C89" w:rsidP="006C485D">
            <w:pPr>
              <w:tabs>
                <w:tab w:val="left" w:pos="2694"/>
              </w:tabs>
              <w:snapToGrid w:val="0"/>
              <w:spacing w:after="120" w:line="360" w:lineRule="auto"/>
              <w:jc w:val="center"/>
              <w:rPr>
                <w:rFonts w:ascii="Arial" w:hAnsi="Arial" w:cs="Arial"/>
                <w:bCs/>
                <w:sz w:val="22"/>
                <w:szCs w:val="22"/>
                <w:lang w:eastAsia="zh-CN"/>
              </w:rPr>
            </w:pPr>
            <w:r w:rsidRPr="00B970A0">
              <w:rPr>
                <w:rFonts w:ascii="Arial" w:hAnsi="Arial" w:cs="Arial"/>
                <w:b/>
                <w:bCs/>
                <w:lang w:eastAsia="zh-CN"/>
              </w:rPr>
              <w:t>justificación</w:t>
            </w:r>
          </w:p>
        </w:tc>
        <w:tc>
          <w:tcPr>
            <w:tcW w:w="7368" w:type="dxa"/>
            <w:tcBorders>
              <w:top w:val="single" w:sz="4" w:space="0" w:color="000000"/>
              <w:left w:val="single" w:sz="4" w:space="0" w:color="000000"/>
              <w:bottom w:val="single" w:sz="4" w:space="0" w:color="000000"/>
              <w:right w:val="single" w:sz="4" w:space="0" w:color="000000"/>
            </w:tcBorders>
            <w:shd w:val="clear" w:color="auto" w:fill="auto"/>
          </w:tcPr>
          <w:p w:rsidR="009D0C89" w:rsidRPr="00B970A0" w:rsidRDefault="009D0C89" w:rsidP="006C485D">
            <w:pPr>
              <w:snapToGrid w:val="0"/>
              <w:spacing w:after="120" w:line="360" w:lineRule="auto"/>
              <w:jc w:val="both"/>
              <w:rPr>
                <w:rFonts w:ascii="Arial" w:hAnsi="Arial" w:cs="Arial"/>
                <w:b/>
                <w:sz w:val="22"/>
              </w:rPr>
            </w:pPr>
            <w:r w:rsidRPr="00B970A0">
              <w:rPr>
                <w:rFonts w:ascii="Arial" w:hAnsi="Arial" w:cs="Arial"/>
                <w:bCs/>
                <w:sz w:val="22"/>
                <w:szCs w:val="22"/>
                <w:lang w:eastAsia="zh-CN"/>
              </w:rPr>
              <w:t xml:space="preserve">El beneficiario de la subvención deberá aportar la justificación siguiendo el trámite prescrito (Puntos 9.3 y 13) antes del </w:t>
            </w:r>
            <w:r w:rsidRPr="00B970A0">
              <w:rPr>
                <w:rFonts w:ascii="Arial" w:hAnsi="Arial" w:cs="Arial"/>
                <w:b/>
                <w:sz w:val="22"/>
              </w:rPr>
              <w:t>30 de julio de 2021.</w:t>
            </w:r>
          </w:p>
        </w:tc>
      </w:tr>
    </w:tbl>
    <w:p w:rsidR="009D0C89" w:rsidRPr="00B970A0" w:rsidRDefault="009D0C89" w:rsidP="009D0C89">
      <w:pPr>
        <w:spacing w:line="360" w:lineRule="auto"/>
        <w:jc w:val="both"/>
        <w:rPr>
          <w:rFonts w:ascii="Arial" w:hAnsi="Arial" w:cs="Arial"/>
        </w:rPr>
      </w:pPr>
      <w:bookmarkStart w:id="29" w:name="__RefHeading__31_1260184326"/>
      <w:bookmarkEnd w:id="29"/>
    </w:p>
    <w:p w:rsidR="009D0C89" w:rsidRPr="00B970A0" w:rsidRDefault="009D0C89" w:rsidP="009D0C89">
      <w:pPr>
        <w:pStyle w:val="Ttulo2"/>
        <w:numPr>
          <w:ilvl w:val="0"/>
          <w:numId w:val="0"/>
        </w:numPr>
        <w:spacing w:after="120" w:line="360" w:lineRule="auto"/>
        <w:rPr>
          <w:color w:val="auto"/>
          <w:sz w:val="24"/>
          <w:szCs w:val="24"/>
        </w:rPr>
      </w:pPr>
      <w:bookmarkStart w:id="30" w:name="__RefHeading__33_1260184326"/>
      <w:bookmarkStart w:id="31" w:name="_Toc35257966"/>
      <w:bookmarkEnd w:id="30"/>
      <w:r w:rsidRPr="00B970A0">
        <w:rPr>
          <w:color w:val="auto"/>
          <w:sz w:val="24"/>
          <w:szCs w:val="24"/>
        </w:rPr>
        <w:t>16. La resolución y el pago</w:t>
      </w:r>
      <w:bookmarkEnd w:id="31"/>
    </w:p>
    <w:p w:rsidR="009D0C89" w:rsidRPr="00B970A0" w:rsidRDefault="009D0C89" w:rsidP="009D0C89">
      <w:pPr>
        <w:pStyle w:val="Textoindependiente"/>
        <w:spacing w:before="120" w:after="120" w:line="360" w:lineRule="auto"/>
        <w:rPr>
          <w:rFonts w:ascii="Arial" w:hAnsi="Arial"/>
          <w:b w:val="0"/>
          <w:color w:val="auto"/>
        </w:rPr>
      </w:pPr>
      <w:r w:rsidRPr="00B970A0">
        <w:rPr>
          <w:rFonts w:ascii="Arial" w:hAnsi="Arial"/>
          <w:b w:val="0"/>
          <w:color w:val="auto"/>
        </w:rPr>
        <w:t xml:space="preserve">Las solicitudes presentadas se valorarán de acuerdo con los criterios de otorgamiento generales y los requerimientos y criterios específicos establecidos en las bases reguladoras. </w:t>
      </w:r>
    </w:p>
    <w:p w:rsidR="009D0C89" w:rsidRPr="00B970A0" w:rsidRDefault="009D0C89" w:rsidP="009D0C89">
      <w:pPr>
        <w:pStyle w:val="Textoindependiente"/>
        <w:spacing w:after="120" w:line="360" w:lineRule="auto"/>
        <w:rPr>
          <w:rFonts w:ascii="Arial" w:hAnsi="Arial"/>
          <w:b w:val="0"/>
          <w:color w:val="auto"/>
        </w:rPr>
      </w:pPr>
      <w:r w:rsidRPr="00B970A0">
        <w:rPr>
          <w:rFonts w:ascii="Arial" w:hAnsi="Arial"/>
          <w:b w:val="0"/>
          <w:color w:val="auto"/>
        </w:rPr>
        <w:t>El órgano competente para la ordenación, instrucción y resolución del procedimiento de concesión es la Junta de Gobierno del Ayuntamiento de Palau de Plegamans.</w:t>
      </w:r>
    </w:p>
    <w:p w:rsidR="009D0C89" w:rsidRPr="00B970A0" w:rsidRDefault="009D0C89" w:rsidP="009D0C89">
      <w:pPr>
        <w:pStyle w:val="Textoindependiente"/>
        <w:spacing w:after="120" w:line="360" w:lineRule="auto"/>
        <w:rPr>
          <w:rFonts w:ascii="Arial" w:hAnsi="Arial"/>
          <w:b w:val="0"/>
          <w:color w:val="auto"/>
        </w:rPr>
      </w:pPr>
      <w:r w:rsidRPr="00B970A0">
        <w:rPr>
          <w:rFonts w:ascii="Arial" w:hAnsi="Arial"/>
          <w:b w:val="0"/>
          <w:color w:val="auto"/>
        </w:rPr>
        <w:t>El órgano instructor será una mesa colegiada formada por:</w:t>
      </w:r>
    </w:p>
    <w:p w:rsidR="009D0C89" w:rsidRPr="00B970A0" w:rsidRDefault="009D0C89" w:rsidP="009D0C89">
      <w:pPr>
        <w:pStyle w:val="Textoindependiente"/>
        <w:numPr>
          <w:ilvl w:val="0"/>
          <w:numId w:val="3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leader="dot" w:pos="4395"/>
        </w:tabs>
        <w:spacing w:after="120" w:line="360" w:lineRule="auto"/>
        <w:rPr>
          <w:rFonts w:ascii="Arial" w:hAnsi="Arial"/>
          <w:b w:val="0"/>
          <w:bCs w:val="0"/>
          <w:color w:val="auto"/>
        </w:rPr>
      </w:pPr>
      <w:r w:rsidRPr="00B970A0">
        <w:rPr>
          <w:rFonts w:ascii="Arial" w:hAnsi="Arial"/>
          <w:b w:val="0"/>
          <w:bCs w:val="0"/>
          <w:color w:val="auto"/>
        </w:rPr>
        <w:t>Alcalde / sa, que podrá delegar en un concejal,</w:t>
      </w:r>
    </w:p>
    <w:p w:rsidR="009D0C89" w:rsidRPr="00B970A0" w:rsidRDefault="009D0C89" w:rsidP="009D0C89">
      <w:pPr>
        <w:pStyle w:val="Textoindependiente"/>
        <w:numPr>
          <w:ilvl w:val="0"/>
          <w:numId w:val="3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leader="dot" w:pos="4395"/>
        </w:tabs>
        <w:spacing w:after="120" w:line="360" w:lineRule="auto"/>
        <w:rPr>
          <w:rFonts w:ascii="Arial" w:hAnsi="Arial"/>
          <w:b w:val="0"/>
          <w:bCs w:val="0"/>
          <w:color w:val="auto"/>
        </w:rPr>
      </w:pPr>
      <w:r w:rsidRPr="00B970A0">
        <w:rPr>
          <w:rFonts w:ascii="Arial" w:hAnsi="Arial"/>
          <w:b w:val="0"/>
          <w:bCs w:val="0"/>
          <w:color w:val="auto"/>
        </w:rPr>
        <w:t xml:space="preserve">El concejal / a del área </w:t>
      </w:r>
    </w:p>
    <w:p w:rsidR="009D0C89" w:rsidRPr="00B970A0" w:rsidRDefault="009D0C89" w:rsidP="009D0C89">
      <w:pPr>
        <w:pStyle w:val="Textoindependiente"/>
        <w:numPr>
          <w:ilvl w:val="0"/>
          <w:numId w:val="3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leader="dot" w:pos="4395"/>
        </w:tabs>
        <w:spacing w:after="120" w:line="360" w:lineRule="auto"/>
        <w:rPr>
          <w:rFonts w:ascii="Arial" w:hAnsi="Arial"/>
          <w:b w:val="0"/>
          <w:bCs w:val="0"/>
          <w:color w:val="auto"/>
        </w:rPr>
      </w:pPr>
      <w:r w:rsidRPr="00B970A0">
        <w:rPr>
          <w:rFonts w:ascii="Arial" w:hAnsi="Arial"/>
          <w:b w:val="0"/>
          <w:bCs w:val="0"/>
          <w:color w:val="auto"/>
        </w:rPr>
        <w:t>Técnico / a del área</w:t>
      </w:r>
    </w:p>
    <w:p w:rsidR="009D0C89" w:rsidRPr="00B970A0" w:rsidRDefault="009D0C89" w:rsidP="009D0C89">
      <w:pPr>
        <w:pStyle w:val="Textoindependiente"/>
        <w:numPr>
          <w:ilvl w:val="0"/>
          <w:numId w:val="3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leader="dot" w:pos="4395"/>
        </w:tabs>
        <w:spacing w:after="120" w:line="360" w:lineRule="auto"/>
        <w:rPr>
          <w:rFonts w:ascii="Arial" w:hAnsi="Arial"/>
          <w:b w:val="0"/>
          <w:bCs w:val="0"/>
          <w:color w:val="auto"/>
        </w:rPr>
      </w:pPr>
      <w:r w:rsidRPr="00B970A0">
        <w:rPr>
          <w:rFonts w:ascii="Arial" w:hAnsi="Arial"/>
          <w:b w:val="0"/>
          <w:bCs w:val="0"/>
          <w:color w:val="auto"/>
        </w:rPr>
        <w:t>Personal de la Administración</w:t>
      </w:r>
    </w:p>
    <w:p w:rsidR="009D0C89" w:rsidRPr="00B970A0" w:rsidRDefault="009D0C89" w:rsidP="009D0C89">
      <w:pPr>
        <w:pStyle w:val="Textoindependiente"/>
        <w:numPr>
          <w:ilvl w:val="0"/>
          <w:numId w:val="3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leader="dot" w:pos="4395"/>
        </w:tabs>
        <w:spacing w:after="120" w:line="360" w:lineRule="auto"/>
        <w:rPr>
          <w:rFonts w:ascii="Arial" w:hAnsi="Arial"/>
          <w:b w:val="0"/>
          <w:bCs w:val="0"/>
          <w:color w:val="auto"/>
        </w:rPr>
      </w:pPr>
      <w:r w:rsidRPr="00B970A0">
        <w:rPr>
          <w:rFonts w:ascii="Arial" w:hAnsi="Arial"/>
          <w:b w:val="0"/>
          <w:bCs w:val="0"/>
          <w:color w:val="auto"/>
        </w:rPr>
        <w:t>Habilidad nacional u otro personal del grupo A</w:t>
      </w:r>
    </w:p>
    <w:p w:rsidR="009D0C89" w:rsidRPr="00B970A0" w:rsidRDefault="009D0C89" w:rsidP="009D0C89">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lastRenderedPageBreak/>
        <w:t>El Ayuntamiento se reserva el derecho, en caso de concurrencia de varias entidades de optar por cualquiera de los solicitantes, de acuerdo con el interés de los proyectos presentados.</w:t>
      </w:r>
    </w:p>
    <w:p w:rsidR="009D0C89" w:rsidRPr="00B970A0" w:rsidRDefault="009D0C89" w:rsidP="009D0C89">
      <w:pPr>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El Ayuntamiento de Palau de Plegamans publicará las subvenciones concedidas en el tablón de anuncios, el Boletín Oficial de la Provincia así como en la página web, sin perjuicio de emplear otros medios de difusión.</w:t>
      </w:r>
    </w:p>
    <w:p w:rsidR="009D0C89" w:rsidRPr="00B970A0" w:rsidRDefault="009D0C89" w:rsidP="009D0C89">
      <w:pPr>
        <w:spacing w:after="120" w:line="360" w:lineRule="auto"/>
        <w:jc w:val="both"/>
        <w:rPr>
          <w:rFonts w:ascii="Arial" w:hAnsi="Arial" w:cs="Arial"/>
          <w:b/>
        </w:rPr>
      </w:pPr>
    </w:p>
    <w:p w:rsidR="009D0C89" w:rsidRPr="00B970A0" w:rsidRDefault="009D0C89" w:rsidP="009D0C89">
      <w:pPr>
        <w:pStyle w:val="Ttulo2"/>
        <w:numPr>
          <w:ilvl w:val="0"/>
          <w:numId w:val="0"/>
        </w:numPr>
        <w:spacing w:after="120" w:line="360" w:lineRule="auto"/>
        <w:rPr>
          <w:color w:val="auto"/>
          <w:sz w:val="24"/>
          <w:szCs w:val="24"/>
        </w:rPr>
      </w:pPr>
      <w:bookmarkStart w:id="32" w:name="__RefHeading__39_1260184326"/>
      <w:bookmarkStart w:id="33" w:name="_Toc35257967"/>
      <w:bookmarkEnd w:id="32"/>
      <w:r w:rsidRPr="00B970A0">
        <w:rPr>
          <w:color w:val="auto"/>
          <w:sz w:val="24"/>
          <w:szCs w:val="24"/>
        </w:rPr>
        <w:t>17. La ponderación del proyecto</w:t>
      </w:r>
      <w:bookmarkEnd w:id="33"/>
    </w:p>
    <w:p w:rsidR="009D0C89" w:rsidRPr="00B970A0" w:rsidRDefault="009D0C89" w:rsidP="009D0C89">
      <w:pPr>
        <w:pStyle w:val="Sangradetextonormal"/>
        <w:tabs>
          <w:tab w:val="left" w:pos="720"/>
        </w:tabs>
        <w:spacing w:after="120" w:line="360" w:lineRule="auto"/>
        <w:ind w:left="0"/>
        <w:rPr>
          <w:rFonts w:ascii="Arial" w:hAnsi="Arial"/>
          <w:b w:val="0"/>
          <w:color w:val="auto"/>
          <w:sz w:val="22"/>
        </w:rPr>
      </w:pPr>
      <w:r w:rsidRPr="00B970A0">
        <w:rPr>
          <w:rFonts w:ascii="Arial" w:hAnsi="Arial"/>
          <w:b w:val="0"/>
          <w:color w:val="auto"/>
          <w:sz w:val="22"/>
        </w:rPr>
        <w:t xml:space="preserve">El proyecto que acompaña la solicitud será revisado técnicamente -en el ámbito correspondiente- para evaluar el grado de cumplimiento tanto de los criterios de valoración generales como los específicos de la modalidad a la que se haya presentado, y se elaborará el correspondiente informe de valoración. </w:t>
      </w:r>
    </w:p>
    <w:p w:rsidR="009D0C89" w:rsidRPr="00B970A0" w:rsidRDefault="009D0C89" w:rsidP="009D0C89">
      <w:pPr>
        <w:pStyle w:val="Sangradetextonormal"/>
        <w:tabs>
          <w:tab w:val="left" w:pos="720"/>
        </w:tabs>
        <w:spacing w:after="120" w:line="360" w:lineRule="auto"/>
        <w:ind w:left="0"/>
        <w:rPr>
          <w:rFonts w:ascii="Arial" w:hAnsi="Arial"/>
          <w:b w:val="0"/>
          <w:color w:val="auto"/>
          <w:sz w:val="22"/>
        </w:rPr>
      </w:pPr>
      <w:r w:rsidRPr="00B970A0">
        <w:rPr>
          <w:rFonts w:ascii="Arial" w:hAnsi="Arial"/>
          <w:b w:val="0"/>
          <w:color w:val="auto"/>
          <w:sz w:val="22"/>
        </w:rPr>
        <w:t>Puntuación por adecuación del proyecto a los criterios generales de valoración, supondrán el 30% del total de valoración, siendo los específicos, el 70%.</w:t>
      </w:r>
    </w:p>
    <w:p w:rsidR="009D0C89" w:rsidRDefault="009D0C89" w:rsidP="009D0C89">
      <w:pPr>
        <w:pStyle w:val="Sangradetextonormal"/>
        <w:tabs>
          <w:tab w:val="left" w:pos="720"/>
        </w:tabs>
        <w:spacing w:after="120" w:line="360" w:lineRule="auto"/>
        <w:ind w:left="0"/>
        <w:rPr>
          <w:rFonts w:ascii="Arial" w:hAnsi="Arial"/>
          <w:b w:val="0"/>
          <w:color w:val="auto"/>
          <w:sz w:val="22"/>
        </w:rPr>
      </w:pPr>
      <w:r w:rsidRPr="00B970A0">
        <w:rPr>
          <w:rFonts w:ascii="Arial" w:hAnsi="Arial"/>
          <w:b w:val="0"/>
          <w:color w:val="auto"/>
          <w:sz w:val="22"/>
        </w:rPr>
        <w:t>Los criterios específicos, son diferentes para cada área a sugerencia de los equipos técnicos respectivos.</w:t>
      </w:r>
    </w:p>
    <w:p w:rsidR="00ED6629" w:rsidRPr="00B970A0" w:rsidRDefault="00ED6629" w:rsidP="009D0C89">
      <w:pPr>
        <w:pStyle w:val="Sangradetextonormal"/>
        <w:tabs>
          <w:tab w:val="left" w:pos="720"/>
        </w:tabs>
        <w:spacing w:after="120" w:line="360" w:lineRule="auto"/>
        <w:ind w:left="0"/>
        <w:rPr>
          <w:rFonts w:ascii="Arial" w:hAnsi="Arial"/>
          <w:b w:val="0"/>
          <w:color w:val="auto"/>
          <w:sz w:val="22"/>
        </w:rPr>
      </w:pPr>
    </w:p>
    <w:p w:rsidR="009D0C89" w:rsidRPr="00B970A0" w:rsidRDefault="009D0C89" w:rsidP="009D0C89">
      <w:pPr>
        <w:pStyle w:val="Ttulo2"/>
        <w:numPr>
          <w:ilvl w:val="0"/>
          <w:numId w:val="0"/>
        </w:numPr>
        <w:spacing w:after="120" w:line="360" w:lineRule="auto"/>
        <w:rPr>
          <w:b w:val="0"/>
          <w:color w:val="auto"/>
          <w:sz w:val="24"/>
          <w:szCs w:val="24"/>
        </w:rPr>
      </w:pPr>
      <w:bookmarkStart w:id="34" w:name="__RefHeading__41_1260184326"/>
      <w:bookmarkStart w:id="35" w:name="_Toc35257968"/>
      <w:bookmarkEnd w:id="34"/>
      <w:r w:rsidRPr="00B970A0">
        <w:rPr>
          <w:color w:val="auto"/>
          <w:sz w:val="24"/>
          <w:szCs w:val="24"/>
        </w:rPr>
        <w:t>18. Los criterios generales de valoración</w:t>
      </w:r>
      <w:bookmarkEnd w:id="35"/>
    </w:p>
    <w:p w:rsidR="009D0C89" w:rsidRPr="00B970A0" w:rsidRDefault="009D0C89" w:rsidP="009D0C89">
      <w:pPr>
        <w:spacing w:before="120" w:after="120" w:line="360" w:lineRule="auto"/>
        <w:jc w:val="both"/>
        <w:rPr>
          <w:rFonts w:ascii="Arial" w:hAnsi="Arial" w:cs="Arial"/>
          <w:bCs/>
          <w:sz w:val="22"/>
          <w:szCs w:val="22"/>
          <w:lang w:eastAsia="zh-CN"/>
        </w:rPr>
      </w:pPr>
      <w:r w:rsidRPr="00B970A0">
        <w:rPr>
          <w:rFonts w:ascii="Arial" w:hAnsi="Arial" w:cs="Arial"/>
          <w:bCs/>
          <w:sz w:val="22"/>
          <w:szCs w:val="22"/>
          <w:lang w:eastAsia="zh-CN"/>
        </w:rPr>
        <w:t>El órgano competente del Ayuntamiento, además de los criterios específicos de la actividad que se solicita la subvención, tendrá en cuenta los siguientes criterios, todos ellos hasta 5 puntos.</w:t>
      </w:r>
    </w:p>
    <w:p w:rsidR="009D0C89" w:rsidRPr="00B970A0" w:rsidRDefault="009D0C89" w:rsidP="009D0C89">
      <w:pPr>
        <w:numPr>
          <w:ilvl w:val="0"/>
          <w:numId w:val="31"/>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 xml:space="preserve">Los programas o actividades que tengan proyección y difusión dentro del municipio, y que estén abiertas a toda la ciudadanía. </w:t>
      </w:r>
    </w:p>
    <w:p w:rsidR="009D0C89" w:rsidRPr="00B970A0" w:rsidRDefault="009D0C89" w:rsidP="009D0C89">
      <w:pPr>
        <w:numPr>
          <w:ilvl w:val="0"/>
          <w:numId w:val="31"/>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 xml:space="preserve">La integración de la actividad con los proyectos impulsados ​​por el Ayuntamiento. </w:t>
      </w:r>
    </w:p>
    <w:p w:rsidR="009D0C89" w:rsidRPr="00B970A0" w:rsidRDefault="009D0C89" w:rsidP="009D0C89">
      <w:pPr>
        <w:numPr>
          <w:ilvl w:val="0"/>
          <w:numId w:val="31"/>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 xml:space="preserve">El nivel de autofinanciación </w:t>
      </w:r>
    </w:p>
    <w:p w:rsidR="009D0C89" w:rsidRPr="00B970A0" w:rsidRDefault="009D0C89" w:rsidP="009D0C89">
      <w:pPr>
        <w:numPr>
          <w:ilvl w:val="0"/>
          <w:numId w:val="31"/>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Concesión económica o material de algún otro organismo o institución pública o privada, incluido el propio Ayuntamiento.</w:t>
      </w:r>
    </w:p>
    <w:p w:rsidR="009D0C89" w:rsidRDefault="009D0C89" w:rsidP="009D0C89">
      <w:pPr>
        <w:numPr>
          <w:ilvl w:val="0"/>
          <w:numId w:val="31"/>
        </w:numPr>
        <w:suppressAutoHyphens/>
        <w:spacing w:after="120" w:line="360" w:lineRule="auto"/>
        <w:jc w:val="both"/>
        <w:rPr>
          <w:rFonts w:ascii="Arial" w:hAnsi="Arial" w:cs="Arial"/>
          <w:bCs/>
          <w:sz w:val="22"/>
          <w:szCs w:val="22"/>
          <w:lang w:eastAsia="zh-CN"/>
        </w:rPr>
      </w:pPr>
      <w:r w:rsidRPr="00B970A0">
        <w:rPr>
          <w:rFonts w:ascii="Arial" w:hAnsi="Arial" w:cs="Arial"/>
          <w:bCs/>
          <w:sz w:val="22"/>
          <w:szCs w:val="22"/>
          <w:lang w:eastAsia="zh-CN"/>
        </w:rPr>
        <w:t>La asistencia a órganos de participación estable en el municipio y actividades de participación y formación organizadas por el Ayuntamiento.</w:t>
      </w:r>
    </w:p>
    <w:p w:rsidR="00ED6629" w:rsidRPr="00B970A0" w:rsidRDefault="00ED6629" w:rsidP="00ED6629">
      <w:pPr>
        <w:suppressAutoHyphens/>
        <w:spacing w:after="120" w:line="360" w:lineRule="auto"/>
        <w:ind w:left="284"/>
        <w:jc w:val="both"/>
        <w:rPr>
          <w:rFonts w:ascii="Arial" w:hAnsi="Arial" w:cs="Arial"/>
          <w:bCs/>
          <w:sz w:val="22"/>
          <w:szCs w:val="22"/>
          <w:lang w:eastAsia="zh-CN"/>
        </w:rPr>
      </w:pPr>
    </w:p>
    <w:p w:rsidR="009D0C89" w:rsidRPr="00B970A0" w:rsidRDefault="009D0C89" w:rsidP="009D0C89">
      <w:pPr>
        <w:pStyle w:val="Ttulo2"/>
        <w:numPr>
          <w:ilvl w:val="0"/>
          <w:numId w:val="0"/>
        </w:numPr>
        <w:spacing w:after="120" w:line="360" w:lineRule="auto"/>
        <w:rPr>
          <w:color w:val="auto"/>
          <w:sz w:val="24"/>
          <w:szCs w:val="24"/>
        </w:rPr>
      </w:pPr>
      <w:bookmarkStart w:id="36" w:name="__RefHeading__43_1260184326"/>
      <w:bookmarkStart w:id="37" w:name="_Toc35257969"/>
      <w:bookmarkEnd w:id="36"/>
      <w:r w:rsidRPr="00B970A0">
        <w:rPr>
          <w:color w:val="auto"/>
          <w:sz w:val="24"/>
          <w:szCs w:val="24"/>
        </w:rPr>
        <w:lastRenderedPageBreak/>
        <w:t>19. Los criterios de valoración específicos</w:t>
      </w:r>
      <w:bookmarkEnd w:id="37"/>
    </w:p>
    <w:p w:rsidR="009D0C89" w:rsidRPr="00B970A0" w:rsidRDefault="009D0C89" w:rsidP="009D0C89">
      <w:pPr>
        <w:tabs>
          <w:tab w:val="left" w:pos="2694"/>
        </w:tabs>
        <w:spacing w:after="120" w:line="360" w:lineRule="auto"/>
        <w:jc w:val="both"/>
        <w:rPr>
          <w:rStyle w:val="Car7"/>
          <w:rFonts w:cs="Arial"/>
          <w:color w:val="auto"/>
          <w:lang w:val="ca-ES"/>
        </w:rPr>
      </w:pPr>
      <w:r w:rsidRPr="00B970A0">
        <w:rPr>
          <w:rStyle w:val="Car7"/>
          <w:rFonts w:cs="Arial"/>
          <w:color w:val="auto"/>
          <w:lang w:val="ca-ES"/>
        </w:rPr>
        <w:t>19.1 Fomento Cultural:</w:t>
      </w:r>
    </w:p>
    <w:p w:rsidR="009D0C89" w:rsidRPr="00B970A0" w:rsidRDefault="009D0C89" w:rsidP="009D0C89">
      <w:pPr>
        <w:tabs>
          <w:tab w:val="left" w:pos="2694"/>
        </w:tabs>
        <w:spacing w:after="120" w:line="360" w:lineRule="auto"/>
        <w:jc w:val="both"/>
        <w:rPr>
          <w:rStyle w:val="Car7"/>
          <w:rFonts w:cs="Arial"/>
          <w:color w:val="auto"/>
          <w:lang w:val="ca-ES"/>
        </w:rPr>
      </w:pPr>
      <w:r w:rsidRPr="00B970A0">
        <w:rPr>
          <w:rStyle w:val="Car7"/>
          <w:rFonts w:cs="Arial"/>
          <w:color w:val="auto"/>
          <w:lang w:val="ca-ES"/>
        </w:rPr>
        <w:t>Sistema de puntos (Máximo 100 puntos):</w:t>
      </w:r>
    </w:p>
    <w:p w:rsidR="009D0C89" w:rsidRPr="00B970A0" w:rsidRDefault="009D0C89" w:rsidP="009D0C89">
      <w:pPr>
        <w:tabs>
          <w:tab w:val="left" w:pos="2694"/>
        </w:tabs>
        <w:spacing w:after="120" w:line="360" w:lineRule="auto"/>
        <w:jc w:val="both"/>
        <w:rPr>
          <w:rStyle w:val="Car7"/>
          <w:rFonts w:cs="Arial"/>
          <w:b w:val="0"/>
          <w:color w:val="auto"/>
          <w:lang w:val="ca-ES"/>
        </w:rPr>
      </w:pPr>
      <w:r w:rsidRPr="00B970A0">
        <w:rPr>
          <w:rStyle w:val="Car7"/>
          <w:rFonts w:cs="Arial"/>
          <w:b w:val="0"/>
          <w:color w:val="auto"/>
          <w:lang w:val="ca-ES"/>
        </w:rPr>
        <w:t>1. Interés general del proyecto dentro de la programación cultural que impulsa el Área de Cultura y Fiestas (15 puntos)</w:t>
      </w:r>
    </w:p>
    <w:p w:rsidR="009D0C89" w:rsidRPr="00B970A0" w:rsidRDefault="009D0C89" w:rsidP="009D0C89">
      <w:pPr>
        <w:tabs>
          <w:tab w:val="left" w:pos="2694"/>
        </w:tabs>
        <w:spacing w:after="120" w:line="360" w:lineRule="auto"/>
        <w:jc w:val="both"/>
        <w:rPr>
          <w:rStyle w:val="Car7"/>
          <w:rFonts w:cs="Arial"/>
          <w:b w:val="0"/>
          <w:color w:val="auto"/>
          <w:lang w:val="ca-ES"/>
        </w:rPr>
      </w:pPr>
      <w:r w:rsidRPr="00B970A0">
        <w:rPr>
          <w:rStyle w:val="Car7"/>
          <w:rFonts w:cs="Arial"/>
          <w:b w:val="0"/>
          <w:color w:val="auto"/>
          <w:lang w:val="ca-ES"/>
        </w:rPr>
        <w:t>2. Grado de mejora en la cohesión sociocultural de la villa y de promoción del asociacionismo. (10 puntos)</w:t>
      </w:r>
    </w:p>
    <w:p w:rsidR="009D0C89" w:rsidRPr="00B970A0" w:rsidRDefault="009D0C89" w:rsidP="009D0C89">
      <w:pPr>
        <w:tabs>
          <w:tab w:val="left" w:pos="2694"/>
        </w:tabs>
        <w:spacing w:after="120" w:line="360" w:lineRule="auto"/>
        <w:jc w:val="both"/>
        <w:rPr>
          <w:rStyle w:val="Car7"/>
          <w:rFonts w:cs="Arial"/>
          <w:b w:val="0"/>
          <w:color w:val="auto"/>
          <w:lang w:val="ca-ES"/>
        </w:rPr>
      </w:pPr>
      <w:r w:rsidRPr="00B970A0">
        <w:rPr>
          <w:rStyle w:val="Car7"/>
          <w:rFonts w:cs="Arial"/>
          <w:b w:val="0"/>
          <w:color w:val="auto"/>
          <w:lang w:val="ca-ES"/>
        </w:rPr>
        <w:t>3. Grado de proyección y de difusión de las actividades dirigidas a la población y que estén abiertas a la ciudadanía (</w:t>
      </w:r>
      <w:r w:rsidR="007A29CE" w:rsidRPr="00B970A0">
        <w:rPr>
          <w:rStyle w:val="Car7"/>
          <w:rFonts w:cs="Arial"/>
          <w:color w:val="auto"/>
          <w:lang w:val="ca-ES"/>
        </w:rPr>
        <w:t>20 puntos)</w:t>
      </w:r>
    </w:p>
    <w:p w:rsidR="009D0C89" w:rsidRPr="00B970A0" w:rsidRDefault="009D0C89" w:rsidP="009D0C89">
      <w:pPr>
        <w:tabs>
          <w:tab w:val="left" w:pos="2694"/>
        </w:tabs>
        <w:spacing w:after="120" w:line="360" w:lineRule="auto"/>
        <w:jc w:val="both"/>
        <w:rPr>
          <w:rStyle w:val="Car7"/>
          <w:rFonts w:cs="Arial"/>
          <w:b w:val="0"/>
          <w:color w:val="auto"/>
          <w:lang w:val="ca-ES"/>
        </w:rPr>
      </w:pPr>
      <w:r w:rsidRPr="00B970A0">
        <w:rPr>
          <w:rStyle w:val="Car7"/>
          <w:rFonts w:cs="Arial"/>
          <w:b w:val="0"/>
          <w:color w:val="auto"/>
          <w:lang w:val="ca-ES"/>
        </w:rPr>
        <w:t>4. Grado de favorecimiento a la cultura popular y tradicional, y del ciclo festivo tradicional. (15 puntos)</w:t>
      </w:r>
    </w:p>
    <w:p w:rsidR="009D0C89" w:rsidRPr="00B970A0" w:rsidRDefault="009D0C89" w:rsidP="009D0C89">
      <w:pPr>
        <w:tabs>
          <w:tab w:val="left" w:pos="2694"/>
        </w:tabs>
        <w:spacing w:after="120" w:line="360" w:lineRule="auto"/>
        <w:jc w:val="both"/>
        <w:rPr>
          <w:rStyle w:val="Car7"/>
          <w:rFonts w:cs="Arial"/>
          <w:b w:val="0"/>
          <w:color w:val="auto"/>
          <w:lang w:val="ca-ES"/>
        </w:rPr>
      </w:pPr>
      <w:r w:rsidRPr="00B970A0">
        <w:rPr>
          <w:rStyle w:val="Car7"/>
          <w:rFonts w:cs="Arial"/>
          <w:b w:val="0"/>
          <w:color w:val="auto"/>
          <w:lang w:val="ca-ES"/>
        </w:rPr>
        <w:t>5. Número de actividades organizadas por la asociación dentro de la programación cultural que impulsa el Área de Cultura y Fiestas. (15 puntos)</w:t>
      </w:r>
    </w:p>
    <w:p w:rsidR="009D0C89" w:rsidRPr="00B970A0" w:rsidRDefault="009D0C89" w:rsidP="009D0C89">
      <w:pPr>
        <w:tabs>
          <w:tab w:val="left" w:pos="2694"/>
        </w:tabs>
        <w:spacing w:after="120" w:line="360" w:lineRule="auto"/>
        <w:jc w:val="both"/>
        <w:rPr>
          <w:rStyle w:val="Car7"/>
          <w:rFonts w:cs="Arial"/>
          <w:b w:val="0"/>
          <w:color w:val="auto"/>
          <w:lang w:val="ca-ES"/>
        </w:rPr>
      </w:pPr>
      <w:r w:rsidRPr="00B970A0">
        <w:rPr>
          <w:rStyle w:val="Car7"/>
          <w:rFonts w:cs="Arial"/>
          <w:b w:val="0"/>
          <w:color w:val="auto"/>
          <w:lang w:val="ca-ES"/>
        </w:rPr>
        <w:t>6. Nivel de autofinanciación del proyecto. (15 puntos)</w:t>
      </w:r>
    </w:p>
    <w:p w:rsidR="009D0C89" w:rsidRPr="00B970A0" w:rsidRDefault="009D0C89" w:rsidP="009D0C89">
      <w:pPr>
        <w:tabs>
          <w:tab w:val="left" w:pos="2694"/>
        </w:tabs>
        <w:spacing w:after="120" w:line="360" w:lineRule="auto"/>
        <w:jc w:val="both"/>
        <w:rPr>
          <w:rStyle w:val="Car7"/>
          <w:rFonts w:cs="Arial"/>
          <w:b w:val="0"/>
          <w:color w:val="auto"/>
          <w:lang w:val="ca-ES"/>
        </w:rPr>
      </w:pPr>
      <w:r w:rsidRPr="00B970A0">
        <w:rPr>
          <w:rStyle w:val="Car7"/>
          <w:rFonts w:cs="Arial"/>
          <w:b w:val="0"/>
          <w:color w:val="auto"/>
          <w:lang w:val="ca-ES"/>
        </w:rPr>
        <w:t>7. Número de personas asociadas (10 puntos)</w:t>
      </w:r>
    </w:p>
    <w:p w:rsidR="00F45F40" w:rsidRPr="00B970A0" w:rsidRDefault="00F45F40" w:rsidP="009D0C89">
      <w:pPr>
        <w:tabs>
          <w:tab w:val="left" w:pos="2694"/>
        </w:tabs>
        <w:spacing w:after="120" w:line="360" w:lineRule="auto"/>
        <w:jc w:val="both"/>
        <w:rPr>
          <w:rStyle w:val="Car7"/>
          <w:rFonts w:cs="Arial"/>
          <w:b w:val="0"/>
          <w:strike/>
          <w:color w:val="auto"/>
          <w:lang w:val="ca-ES"/>
        </w:rPr>
      </w:pPr>
    </w:p>
    <w:p w:rsidR="009D0C89" w:rsidRPr="00B970A0" w:rsidRDefault="009D0C89" w:rsidP="009D0C89">
      <w:pPr>
        <w:tabs>
          <w:tab w:val="left" w:pos="2694"/>
        </w:tabs>
        <w:spacing w:after="120" w:line="360" w:lineRule="auto"/>
        <w:jc w:val="both"/>
        <w:rPr>
          <w:rStyle w:val="Car7"/>
          <w:rFonts w:cs="Arial"/>
          <w:color w:val="auto"/>
          <w:lang w:val="ca-ES"/>
        </w:rPr>
      </w:pPr>
      <w:r w:rsidRPr="00B970A0">
        <w:rPr>
          <w:rStyle w:val="Car7"/>
          <w:rFonts w:cs="Arial"/>
          <w:color w:val="auto"/>
          <w:lang w:val="ca-ES"/>
        </w:rPr>
        <w:t>19.2 Asociacionismo e innovación</w:t>
      </w:r>
    </w:p>
    <w:p w:rsidR="009D0C89" w:rsidRPr="00B970A0" w:rsidRDefault="009D0C89" w:rsidP="009D0C89">
      <w:pPr>
        <w:tabs>
          <w:tab w:val="left" w:pos="2694"/>
        </w:tabs>
        <w:spacing w:after="120" w:line="360" w:lineRule="auto"/>
        <w:jc w:val="both"/>
        <w:rPr>
          <w:rStyle w:val="Car7"/>
          <w:rFonts w:cs="Arial"/>
          <w:color w:val="auto"/>
          <w:lang w:val="ca-ES"/>
        </w:rPr>
      </w:pPr>
      <w:r w:rsidRPr="00B970A0">
        <w:rPr>
          <w:rStyle w:val="Car7"/>
          <w:rFonts w:cs="Arial"/>
          <w:color w:val="auto"/>
          <w:lang w:val="ca-ES"/>
        </w:rPr>
        <w:t>Sistema de puntos (Máximo 100 puntos):</w:t>
      </w:r>
    </w:p>
    <w:p w:rsidR="009D0C89" w:rsidRPr="00B970A0" w:rsidRDefault="009D0C89" w:rsidP="009D0C89">
      <w:pPr>
        <w:numPr>
          <w:ilvl w:val="0"/>
          <w:numId w:val="3"/>
        </w:numPr>
        <w:tabs>
          <w:tab w:val="clear" w:pos="720"/>
          <w:tab w:val="num" w:pos="360"/>
          <w:tab w:val="left" w:pos="2694"/>
        </w:tabs>
        <w:suppressAutoHyphens/>
        <w:spacing w:after="120" w:line="360" w:lineRule="auto"/>
        <w:ind w:left="360"/>
        <w:jc w:val="both"/>
        <w:rPr>
          <w:rStyle w:val="Car7"/>
          <w:rFonts w:cs="Arial"/>
          <w:b w:val="0"/>
          <w:color w:val="auto"/>
          <w:lang w:val="ca-ES"/>
        </w:rPr>
      </w:pPr>
      <w:r w:rsidRPr="00B970A0">
        <w:rPr>
          <w:rStyle w:val="Car7"/>
          <w:rFonts w:cs="Arial"/>
          <w:b w:val="0"/>
          <w:color w:val="auto"/>
          <w:lang w:val="ca-ES"/>
        </w:rPr>
        <w:t>Nivel de innovación, coherencia y riesgo de la propuesta creativa. (15 puntos)</w:t>
      </w:r>
    </w:p>
    <w:p w:rsidR="009D0C89" w:rsidRPr="00B970A0" w:rsidRDefault="009D0C89" w:rsidP="009D0C89">
      <w:pPr>
        <w:numPr>
          <w:ilvl w:val="0"/>
          <w:numId w:val="3"/>
        </w:numPr>
        <w:tabs>
          <w:tab w:val="clear" w:pos="720"/>
          <w:tab w:val="num" w:pos="360"/>
          <w:tab w:val="left" w:pos="2694"/>
        </w:tabs>
        <w:suppressAutoHyphens/>
        <w:spacing w:after="120" w:line="360" w:lineRule="auto"/>
        <w:ind w:left="360"/>
        <w:jc w:val="both"/>
        <w:rPr>
          <w:rStyle w:val="Car7"/>
          <w:rFonts w:cs="Arial"/>
          <w:b w:val="0"/>
          <w:color w:val="auto"/>
          <w:lang w:val="ca-ES"/>
        </w:rPr>
      </w:pPr>
      <w:r w:rsidRPr="00B970A0">
        <w:rPr>
          <w:rStyle w:val="Car7"/>
          <w:rFonts w:cs="Arial"/>
          <w:b w:val="0"/>
          <w:color w:val="auto"/>
          <w:lang w:val="ca-ES"/>
        </w:rPr>
        <w:t>Grado de uso de una metodología participativa de trabajo, y del impulso de las tecnologías de la comunicación y la información (15 puntos)</w:t>
      </w:r>
    </w:p>
    <w:p w:rsidR="009D0C89" w:rsidRPr="00B970A0" w:rsidRDefault="009D0C89" w:rsidP="009D0C89">
      <w:pPr>
        <w:numPr>
          <w:ilvl w:val="0"/>
          <w:numId w:val="3"/>
        </w:numPr>
        <w:tabs>
          <w:tab w:val="clear" w:pos="720"/>
          <w:tab w:val="num" w:pos="360"/>
          <w:tab w:val="left" w:pos="2694"/>
        </w:tabs>
        <w:suppressAutoHyphens/>
        <w:spacing w:after="120" w:line="360" w:lineRule="auto"/>
        <w:ind w:left="360"/>
        <w:jc w:val="both"/>
        <w:rPr>
          <w:rStyle w:val="Car7"/>
          <w:rFonts w:cs="Arial"/>
          <w:b w:val="0"/>
          <w:color w:val="auto"/>
          <w:lang w:val="ca-ES"/>
        </w:rPr>
      </w:pPr>
      <w:r w:rsidRPr="00B970A0">
        <w:rPr>
          <w:rStyle w:val="Car7"/>
          <w:rFonts w:cs="Arial"/>
          <w:b w:val="0"/>
          <w:color w:val="auto"/>
          <w:lang w:val="ca-ES"/>
        </w:rPr>
        <w:t>Viabilidad técnica y capacidad de realización por parte de las asociaciones (10 puntos)</w:t>
      </w:r>
    </w:p>
    <w:p w:rsidR="009D0C89" w:rsidRPr="00B970A0" w:rsidRDefault="009D0C89" w:rsidP="009D0C89">
      <w:pPr>
        <w:numPr>
          <w:ilvl w:val="0"/>
          <w:numId w:val="3"/>
        </w:numPr>
        <w:tabs>
          <w:tab w:val="clear" w:pos="720"/>
          <w:tab w:val="num" w:pos="360"/>
          <w:tab w:val="left" w:pos="2694"/>
        </w:tabs>
        <w:suppressAutoHyphens/>
        <w:spacing w:after="120" w:line="360" w:lineRule="auto"/>
        <w:ind w:left="360"/>
        <w:jc w:val="both"/>
        <w:rPr>
          <w:rStyle w:val="Car7"/>
          <w:rFonts w:cs="Arial"/>
          <w:b w:val="0"/>
          <w:color w:val="auto"/>
          <w:lang w:val="ca-ES"/>
        </w:rPr>
      </w:pPr>
      <w:r w:rsidRPr="00B970A0">
        <w:rPr>
          <w:rStyle w:val="Car7"/>
          <w:rFonts w:cs="Arial"/>
          <w:b w:val="0"/>
          <w:color w:val="auto"/>
          <w:lang w:val="ca-ES"/>
        </w:rPr>
        <w:t>Grado de fomento de la reflexión crítica con el contexto social. (5 puntos)</w:t>
      </w:r>
    </w:p>
    <w:p w:rsidR="009D0C89" w:rsidRPr="00B970A0" w:rsidRDefault="009D0C89" w:rsidP="009D0C89">
      <w:pPr>
        <w:numPr>
          <w:ilvl w:val="0"/>
          <w:numId w:val="3"/>
        </w:numPr>
        <w:tabs>
          <w:tab w:val="clear" w:pos="720"/>
          <w:tab w:val="num" w:pos="360"/>
          <w:tab w:val="left" w:pos="2694"/>
        </w:tabs>
        <w:suppressAutoHyphens/>
        <w:spacing w:after="120" w:line="360" w:lineRule="auto"/>
        <w:ind w:left="360"/>
        <w:jc w:val="both"/>
        <w:rPr>
          <w:rStyle w:val="Car7"/>
          <w:rFonts w:cs="Arial"/>
          <w:b w:val="0"/>
          <w:color w:val="auto"/>
          <w:lang w:val="ca-ES"/>
        </w:rPr>
      </w:pPr>
      <w:r w:rsidRPr="00B970A0">
        <w:rPr>
          <w:rStyle w:val="Car7"/>
          <w:rFonts w:cs="Arial"/>
          <w:b w:val="0"/>
          <w:color w:val="auto"/>
          <w:lang w:val="ca-ES"/>
        </w:rPr>
        <w:t>Nivel de claridad y concreción de la propuesta. (10 puntos)</w:t>
      </w:r>
    </w:p>
    <w:p w:rsidR="009D0C89" w:rsidRPr="00B970A0" w:rsidRDefault="009D0C89" w:rsidP="009D0C89">
      <w:pPr>
        <w:numPr>
          <w:ilvl w:val="0"/>
          <w:numId w:val="3"/>
        </w:numPr>
        <w:tabs>
          <w:tab w:val="clear" w:pos="720"/>
          <w:tab w:val="num" w:pos="360"/>
          <w:tab w:val="left" w:pos="2694"/>
        </w:tabs>
        <w:suppressAutoHyphens/>
        <w:spacing w:after="120" w:line="360" w:lineRule="auto"/>
        <w:ind w:left="360"/>
        <w:jc w:val="both"/>
        <w:rPr>
          <w:rStyle w:val="Car7"/>
          <w:rFonts w:cs="Arial"/>
          <w:b w:val="0"/>
          <w:color w:val="auto"/>
          <w:lang w:val="ca-ES"/>
        </w:rPr>
      </w:pPr>
      <w:r w:rsidRPr="00B970A0">
        <w:rPr>
          <w:rStyle w:val="Car7"/>
          <w:rFonts w:cs="Arial"/>
          <w:b w:val="0"/>
          <w:color w:val="auto"/>
          <w:lang w:val="ca-ES"/>
        </w:rPr>
        <w:t>Capacidad de generar relaciones y difusión en el territorio. (10 puntos)</w:t>
      </w:r>
    </w:p>
    <w:p w:rsidR="009D0C89" w:rsidRPr="00B970A0" w:rsidRDefault="009D0C89" w:rsidP="009D0C89">
      <w:pPr>
        <w:numPr>
          <w:ilvl w:val="0"/>
          <w:numId w:val="3"/>
        </w:numPr>
        <w:tabs>
          <w:tab w:val="clear" w:pos="720"/>
          <w:tab w:val="num" w:pos="360"/>
          <w:tab w:val="left" w:pos="2694"/>
        </w:tabs>
        <w:suppressAutoHyphens/>
        <w:spacing w:after="120" w:line="360" w:lineRule="auto"/>
        <w:ind w:left="360"/>
        <w:jc w:val="both"/>
        <w:rPr>
          <w:rStyle w:val="Car7"/>
          <w:rFonts w:cs="Arial"/>
          <w:b w:val="0"/>
          <w:color w:val="auto"/>
          <w:lang w:val="ca-ES"/>
        </w:rPr>
      </w:pPr>
      <w:r w:rsidRPr="00B970A0">
        <w:rPr>
          <w:rStyle w:val="Car7"/>
          <w:rFonts w:cs="Arial"/>
          <w:b w:val="0"/>
          <w:color w:val="auto"/>
          <w:lang w:val="ca-ES"/>
        </w:rPr>
        <w:t>Capacidad de regreso e incidencia del propio proyecto en el territorio. (10 puntos)</w:t>
      </w:r>
    </w:p>
    <w:p w:rsidR="009D0C89" w:rsidRPr="00B970A0" w:rsidRDefault="009D0C89" w:rsidP="009D0C89">
      <w:pPr>
        <w:numPr>
          <w:ilvl w:val="0"/>
          <w:numId w:val="3"/>
        </w:numPr>
        <w:tabs>
          <w:tab w:val="clear" w:pos="720"/>
          <w:tab w:val="num" w:pos="360"/>
          <w:tab w:val="left" w:pos="2694"/>
        </w:tabs>
        <w:suppressAutoHyphens/>
        <w:spacing w:after="120" w:line="360" w:lineRule="auto"/>
        <w:ind w:left="360"/>
        <w:jc w:val="both"/>
        <w:rPr>
          <w:rStyle w:val="Car7"/>
          <w:rFonts w:cs="Arial"/>
          <w:b w:val="0"/>
          <w:color w:val="auto"/>
          <w:lang w:val="ca-ES"/>
        </w:rPr>
      </w:pPr>
      <w:r w:rsidRPr="00B970A0">
        <w:rPr>
          <w:rStyle w:val="Car7"/>
          <w:rFonts w:cs="Arial"/>
          <w:b w:val="0"/>
          <w:color w:val="auto"/>
          <w:lang w:val="ca-ES"/>
        </w:rPr>
        <w:t>Número de personas asociadas (10 puntos)</w:t>
      </w:r>
    </w:p>
    <w:p w:rsidR="009D0C89" w:rsidRPr="00B970A0" w:rsidRDefault="009D0C89" w:rsidP="009D0C89">
      <w:pPr>
        <w:numPr>
          <w:ilvl w:val="0"/>
          <w:numId w:val="3"/>
        </w:numPr>
        <w:tabs>
          <w:tab w:val="clear" w:pos="720"/>
          <w:tab w:val="num" w:pos="360"/>
          <w:tab w:val="left" w:pos="2694"/>
        </w:tabs>
        <w:suppressAutoHyphens/>
        <w:spacing w:after="120" w:line="360" w:lineRule="auto"/>
        <w:ind w:left="360"/>
        <w:jc w:val="both"/>
        <w:rPr>
          <w:rStyle w:val="Car7"/>
          <w:rFonts w:cs="Arial"/>
          <w:b w:val="0"/>
          <w:color w:val="auto"/>
          <w:lang w:val="ca-ES"/>
        </w:rPr>
      </w:pPr>
      <w:r w:rsidRPr="00B970A0">
        <w:rPr>
          <w:rStyle w:val="Car7"/>
          <w:rFonts w:cs="Arial"/>
          <w:b w:val="0"/>
          <w:color w:val="auto"/>
          <w:lang w:val="ca-ES"/>
        </w:rPr>
        <w:t>Grado de favorecimiento a la cultura popular y tradicional palauenses, y del ciclo festivo tradicional. (15 puntos)</w:t>
      </w:r>
    </w:p>
    <w:p w:rsidR="005D1140" w:rsidRPr="00B970A0" w:rsidRDefault="005D1140" w:rsidP="009D0C89">
      <w:pPr>
        <w:tabs>
          <w:tab w:val="left" w:pos="2694"/>
        </w:tabs>
        <w:spacing w:after="120" w:line="360" w:lineRule="auto"/>
        <w:ind w:left="360"/>
        <w:jc w:val="both"/>
        <w:rPr>
          <w:rStyle w:val="Car7"/>
          <w:rFonts w:cs="Arial"/>
          <w:b w:val="0"/>
          <w:color w:val="auto"/>
          <w:lang w:val="ca-ES"/>
        </w:rPr>
      </w:pPr>
    </w:p>
    <w:p w:rsidR="009D0C89" w:rsidRPr="00B970A0" w:rsidRDefault="009D0C89" w:rsidP="009D0C89">
      <w:pPr>
        <w:tabs>
          <w:tab w:val="left" w:pos="2694"/>
        </w:tabs>
        <w:spacing w:after="120" w:line="360" w:lineRule="auto"/>
        <w:jc w:val="both"/>
        <w:rPr>
          <w:rStyle w:val="Car7"/>
          <w:rFonts w:cs="Arial"/>
          <w:b w:val="0"/>
          <w:color w:val="auto"/>
          <w:lang w:val="ca-ES"/>
        </w:rPr>
      </w:pPr>
      <w:r w:rsidRPr="00B970A0">
        <w:rPr>
          <w:rStyle w:val="Car7"/>
          <w:rFonts w:cs="Arial"/>
          <w:color w:val="auto"/>
          <w:lang w:val="ca-ES"/>
        </w:rPr>
        <w:lastRenderedPageBreak/>
        <w:t xml:space="preserve">19.3 Deportes </w:t>
      </w:r>
    </w:p>
    <w:p w:rsidR="009D0C89" w:rsidRPr="00B970A0" w:rsidRDefault="009D0C89" w:rsidP="009D0C89">
      <w:pPr>
        <w:tabs>
          <w:tab w:val="left" w:pos="2694"/>
        </w:tabs>
        <w:spacing w:after="120" w:line="360" w:lineRule="auto"/>
        <w:jc w:val="both"/>
        <w:rPr>
          <w:rFonts w:ascii="Arial" w:hAnsi="Arial" w:cs="Arial"/>
          <w:b/>
          <w:bCs/>
          <w:sz w:val="22"/>
          <w:szCs w:val="22"/>
        </w:rPr>
      </w:pPr>
      <w:r w:rsidRPr="00B970A0">
        <w:rPr>
          <w:rFonts w:ascii="Arial" w:hAnsi="Arial" w:cs="Arial"/>
          <w:b/>
          <w:bCs/>
          <w:sz w:val="22"/>
          <w:szCs w:val="22"/>
        </w:rPr>
        <w:t>Las ayudas económicas se otorgarán según los siguientes criterios:</w:t>
      </w:r>
    </w:p>
    <w:p w:rsidR="009D0C89" w:rsidRPr="00B970A0" w:rsidRDefault="009D0C89" w:rsidP="009D0C89">
      <w:pPr>
        <w:tabs>
          <w:tab w:val="left" w:pos="2694"/>
        </w:tabs>
        <w:spacing w:after="120" w:line="360" w:lineRule="auto"/>
        <w:jc w:val="both"/>
        <w:rPr>
          <w:rStyle w:val="Car7"/>
          <w:rFonts w:cs="Arial"/>
          <w:b w:val="0"/>
          <w:color w:val="auto"/>
          <w:lang w:val="ca-ES"/>
        </w:rPr>
      </w:pPr>
      <w:r w:rsidRPr="00B970A0">
        <w:rPr>
          <w:rStyle w:val="Car7"/>
          <w:rFonts w:cs="Arial"/>
          <w:b w:val="0"/>
          <w:color w:val="auto"/>
          <w:lang w:val="ca-ES"/>
        </w:rPr>
        <w:t>a) Se dará prioridad a aquellos programas y / o actividades de formación y / o promoción destinados a la promoción y el fomento de la actividad física y el deporte en categorías de base y / o formación, que sean coherentes con los criterios propios del Servicio de Deportes del Ayuntamiento y que tengan más incidencia en el fomento del deporte en el municipio.</w:t>
      </w:r>
    </w:p>
    <w:p w:rsidR="009D0C89" w:rsidRPr="00B970A0" w:rsidRDefault="009D0C89" w:rsidP="009D0C89">
      <w:pPr>
        <w:tabs>
          <w:tab w:val="left" w:pos="2694"/>
        </w:tabs>
        <w:spacing w:after="120" w:line="360" w:lineRule="auto"/>
        <w:jc w:val="both"/>
        <w:rPr>
          <w:rStyle w:val="Car7"/>
          <w:rFonts w:cs="Arial"/>
          <w:b w:val="0"/>
          <w:color w:val="auto"/>
          <w:lang w:val="ca-ES"/>
        </w:rPr>
      </w:pPr>
      <w:r w:rsidRPr="00B970A0">
        <w:rPr>
          <w:rStyle w:val="Car7"/>
          <w:rFonts w:cs="Arial"/>
          <w:b w:val="0"/>
          <w:color w:val="auto"/>
          <w:lang w:val="ca-ES"/>
        </w:rPr>
        <w:t>b) Acreditando el número de inscripciones y de participantes de la actividad subvencionada, según modelos apéndice 2.</w:t>
      </w:r>
    </w:p>
    <w:p w:rsidR="009D0C89" w:rsidRPr="00B970A0" w:rsidRDefault="009D0C89" w:rsidP="009D0C89">
      <w:pPr>
        <w:tabs>
          <w:tab w:val="left" w:pos="2694"/>
        </w:tabs>
        <w:spacing w:after="120" w:line="360" w:lineRule="auto"/>
        <w:jc w:val="both"/>
        <w:rPr>
          <w:rStyle w:val="Car7"/>
          <w:rFonts w:cs="Arial"/>
          <w:b w:val="0"/>
          <w:color w:val="auto"/>
          <w:lang w:val="ca-ES"/>
        </w:rPr>
      </w:pPr>
      <w:r w:rsidRPr="00B970A0">
        <w:rPr>
          <w:rStyle w:val="Car7"/>
          <w:rFonts w:cs="Arial"/>
          <w:b w:val="0"/>
          <w:color w:val="auto"/>
          <w:lang w:val="ca-ES"/>
        </w:rPr>
        <w:t>c) El contenido del programa y / o actividad y su viabilidad.</w:t>
      </w:r>
    </w:p>
    <w:p w:rsidR="009D0C89" w:rsidRPr="00B970A0" w:rsidRDefault="009D0C89" w:rsidP="009D0C89">
      <w:pPr>
        <w:tabs>
          <w:tab w:val="left" w:pos="2694"/>
        </w:tabs>
        <w:spacing w:after="120" w:line="360" w:lineRule="auto"/>
        <w:jc w:val="both"/>
        <w:rPr>
          <w:rStyle w:val="Car7"/>
          <w:rFonts w:cs="Arial"/>
          <w:b w:val="0"/>
          <w:color w:val="auto"/>
          <w:lang w:val="ca-ES"/>
        </w:rPr>
      </w:pPr>
      <w:r w:rsidRPr="00B970A0">
        <w:rPr>
          <w:rStyle w:val="Car7"/>
          <w:rFonts w:cs="Arial"/>
          <w:b w:val="0"/>
          <w:color w:val="auto"/>
          <w:lang w:val="ca-ES"/>
        </w:rPr>
        <w:t>d) El currículo deportivo y ritmo de funcionamiento actual de la entidad peticionaria.</w:t>
      </w:r>
    </w:p>
    <w:p w:rsidR="009D0C89" w:rsidRPr="00B970A0" w:rsidRDefault="009D0C89" w:rsidP="009D0C89">
      <w:pPr>
        <w:tabs>
          <w:tab w:val="left" w:pos="2694"/>
        </w:tabs>
        <w:spacing w:after="120" w:line="360" w:lineRule="auto"/>
        <w:jc w:val="both"/>
        <w:rPr>
          <w:rStyle w:val="Car7"/>
          <w:rFonts w:cs="Arial"/>
          <w:b w:val="0"/>
          <w:color w:val="auto"/>
          <w:lang w:val="ca-ES"/>
        </w:rPr>
      </w:pPr>
      <w:r w:rsidRPr="00B970A0">
        <w:rPr>
          <w:rStyle w:val="Car7"/>
          <w:rFonts w:cs="Arial"/>
          <w:b w:val="0"/>
          <w:color w:val="auto"/>
          <w:lang w:val="ca-ES"/>
        </w:rPr>
        <w:t>f) El déficit de actividades y / o programas en el ámbito deportivo municipal.</w:t>
      </w:r>
    </w:p>
    <w:p w:rsidR="009D0C89" w:rsidRPr="00B970A0" w:rsidRDefault="009D0C89" w:rsidP="009D0C89">
      <w:pPr>
        <w:tabs>
          <w:tab w:val="left" w:pos="2694"/>
        </w:tabs>
        <w:spacing w:after="120" w:line="360" w:lineRule="auto"/>
        <w:jc w:val="both"/>
        <w:rPr>
          <w:rStyle w:val="Car7"/>
          <w:rFonts w:cs="Arial"/>
          <w:b w:val="0"/>
          <w:color w:val="auto"/>
          <w:lang w:val="ca-ES"/>
        </w:rPr>
      </w:pPr>
      <w:r w:rsidRPr="00B970A0">
        <w:rPr>
          <w:rStyle w:val="Car7"/>
          <w:rFonts w:cs="Arial"/>
          <w:b w:val="0"/>
          <w:color w:val="auto"/>
          <w:lang w:val="ca-ES"/>
        </w:rPr>
        <w:t>g) El fomento de diferentes disciplinas deportivas (carácter polideportivo de la entidad).</w:t>
      </w:r>
    </w:p>
    <w:p w:rsidR="009D0C89" w:rsidRPr="00B970A0" w:rsidRDefault="009D0C89" w:rsidP="009D0C89">
      <w:pPr>
        <w:tabs>
          <w:tab w:val="left" w:pos="2694"/>
        </w:tabs>
        <w:spacing w:after="120" w:line="360" w:lineRule="auto"/>
        <w:jc w:val="both"/>
        <w:rPr>
          <w:rStyle w:val="Car7"/>
          <w:rFonts w:cs="Arial"/>
          <w:b w:val="0"/>
          <w:color w:val="auto"/>
          <w:lang w:val="ca-ES"/>
        </w:rPr>
      </w:pPr>
      <w:r w:rsidRPr="00B970A0">
        <w:rPr>
          <w:rStyle w:val="Car7"/>
          <w:rFonts w:cs="Arial"/>
          <w:b w:val="0"/>
          <w:color w:val="auto"/>
          <w:lang w:val="ca-ES"/>
        </w:rPr>
        <w:t>h) El nivel de cualificación de los técnicos a cargo del programa y / o actividad (apéndice 2)</w:t>
      </w:r>
    </w:p>
    <w:p w:rsidR="009D0C89" w:rsidRPr="00B970A0" w:rsidRDefault="009D0C89" w:rsidP="009D0C89">
      <w:pPr>
        <w:tabs>
          <w:tab w:val="left" w:pos="2694"/>
        </w:tabs>
        <w:spacing w:after="120" w:line="360" w:lineRule="auto"/>
        <w:jc w:val="both"/>
        <w:rPr>
          <w:rStyle w:val="Car7"/>
          <w:rFonts w:cs="Arial"/>
          <w:b w:val="0"/>
          <w:color w:val="auto"/>
          <w:lang w:val="ca-ES"/>
        </w:rPr>
      </w:pPr>
      <w:r w:rsidRPr="00B970A0">
        <w:rPr>
          <w:rStyle w:val="Car7"/>
          <w:rFonts w:cs="Arial"/>
          <w:b w:val="0"/>
          <w:color w:val="auto"/>
          <w:lang w:val="ca-ES"/>
        </w:rPr>
        <w:t>e) El interés y la repercusión de la actividad dentro del ámbito municipal o supramunicipal en el caso de los eventos deportivos.</w:t>
      </w:r>
    </w:p>
    <w:p w:rsidR="009D0C89" w:rsidRPr="00B970A0" w:rsidRDefault="009D0C89" w:rsidP="009D0C89">
      <w:pPr>
        <w:tabs>
          <w:tab w:val="left" w:pos="2694"/>
        </w:tabs>
        <w:spacing w:after="120" w:line="360" w:lineRule="auto"/>
        <w:jc w:val="both"/>
        <w:rPr>
          <w:rStyle w:val="Car7"/>
          <w:rFonts w:cs="Arial"/>
          <w:b w:val="0"/>
          <w:color w:val="auto"/>
          <w:lang w:val="ca-ES"/>
        </w:rPr>
      </w:pPr>
      <w:r w:rsidRPr="00B970A0">
        <w:rPr>
          <w:rStyle w:val="Car7"/>
          <w:rFonts w:cs="Arial"/>
          <w:b w:val="0"/>
          <w:color w:val="auto"/>
          <w:lang w:val="ca-ES"/>
        </w:rPr>
        <w:t>j) La colaboración con el Servicio de Deportes del Ayuntamiento en la organización de actividades deportivas de carácter puntual.</w:t>
      </w:r>
    </w:p>
    <w:p w:rsidR="009D0C89" w:rsidRPr="00B970A0" w:rsidRDefault="009D0C89" w:rsidP="009D0C89">
      <w:pPr>
        <w:tabs>
          <w:tab w:val="left" w:pos="2694"/>
        </w:tabs>
        <w:spacing w:after="120" w:line="360" w:lineRule="auto"/>
        <w:jc w:val="both"/>
        <w:rPr>
          <w:rStyle w:val="Car7"/>
          <w:rFonts w:cs="Arial"/>
          <w:b w:val="0"/>
          <w:color w:val="auto"/>
          <w:lang w:val="ca-ES"/>
        </w:rPr>
      </w:pPr>
      <w:r w:rsidRPr="00B970A0">
        <w:rPr>
          <w:rStyle w:val="Car7"/>
          <w:rFonts w:cs="Arial"/>
          <w:b w:val="0"/>
          <w:color w:val="auto"/>
          <w:lang w:val="ca-ES"/>
        </w:rPr>
        <w:t>k) La participación puntual en actividades o competición de alto nivel.</w:t>
      </w:r>
    </w:p>
    <w:p w:rsidR="009D0C89" w:rsidRPr="00B970A0" w:rsidRDefault="009D0C89" w:rsidP="009D0C89">
      <w:pPr>
        <w:tabs>
          <w:tab w:val="left" w:pos="2694"/>
        </w:tabs>
        <w:spacing w:after="120" w:line="360" w:lineRule="auto"/>
        <w:jc w:val="both"/>
        <w:rPr>
          <w:rStyle w:val="Car7"/>
          <w:rFonts w:cs="Arial"/>
          <w:b w:val="0"/>
          <w:color w:val="auto"/>
          <w:lang w:val="ca-ES"/>
        </w:rPr>
      </w:pPr>
      <w:r w:rsidRPr="00B970A0">
        <w:rPr>
          <w:rStyle w:val="Car7"/>
          <w:rFonts w:cs="Arial"/>
          <w:b w:val="0"/>
          <w:color w:val="auto"/>
          <w:lang w:val="ca-ES"/>
        </w:rPr>
        <w:t>l) El ascenso en la competición.</w:t>
      </w:r>
    </w:p>
    <w:p w:rsidR="009D0C89" w:rsidRPr="00B970A0" w:rsidRDefault="009D0C89" w:rsidP="009D0C89">
      <w:pPr>
        <w:tabs>
          <w:tab w:val="left" w:pos="2694"/>
        </w:tabs>
        <w:spacing w:after="120" w:line="360" w:lineRule="auto"/>
        <w:jc w:val="both"/>
        <w:rPr>
          <w:rStyle w:val="Car7"/>
          <w:rFonts w:cs="Arial"/>
          <w:b w:val="0"/>
          <w:color w:val="auto"/>
          <w:lang w:val="ca-ES"/>
        </w:rPr>
      </w:pPr>
      <w:r w:rsidRPr="00B970A0">
        <w:rPr>
          <w:rStyle w:val="Car7"/>
          <w:rFonts w:cs="Arial"/>
          <w:b w:val="0"/>
          <w:color w:val="auto"/>
          <w:lang w:val="ca-ES"/>
        </w:rPr>
        <w:t>m) Especial incidencia de actividades y / o programas deportivos en colectivos específicos (disminuidos, ancianos, integración social y otros).</w:t>
      </w:r>
    </w:p>
    <w:p w:rsidR="009D0C89" w:rsidRPr="00B970A0" w:rsidRDefault="009D0C89" w:rsidP="009D0C89">
      <w:pPr>
        <w:tabs>
          <w:tab w:val="left" w:pos="2694"/>
        </w:tabs>
        <w:spacing w:after="120" w:line="360" w:lineRule="auto"/>
        <w:jc w:val="both"/>
        <w:rPr>
          <w:rStyle w:val="Car7"/>
          <w:rFonts w:cs="Arial"/>
          <w:b w:val="0"/>
          <w:color w:val="auto"/>
          <w:lang w:val="ca-ES"/>
        </w:rPr>
      </w:pPr>
      <w:r w:rsidRPr="00B970A0">
        <w:rPr>
          <w:rStyle w:val="Car7"/>
          <w:rFonts w:cs="Arial"/>
          <w:b w:val="0"/>
          <w:color w:val="auto"/>
          <w:lang w:val="ca-ES"/>
        </w:rPr>
        <w:t>n) Participación en el Consejo Municipal de Deportes y los actos de la Noche del Deporte, encuestas, Fiesta del Deporte, y todos aquellos que se organicen desde el Servicio de Deportes y sean de interés para todo el colectivo de las entidades deportivas.</w:t>
      </w:r>
    </w:p>
    <w:p w:rsidR="009D0C89" w:rsidRPr="00B970A0" w:rsidRDefault="009D0C89" w:rsidP="009D0C89">
      <w:pPr>
        <w:tabs>
          <w:tab w:val="left" w:pos="2694"/>
        </w:tabs>
        <w:spacing w:after="120" w:line="360" w:lineRule="auto"/>
        <w:jc w:val="both"/>
        <w:rPr>
          <w:rStyle w:val="Car7"/>
          <w:rFonts w:cs="Arial"/>
          <w:color w:val="auto"/>
          <w:lang w:val="ca-ES"/>
        </w:rPr>
      </w:pPr>
    </w:p>
    <w:p w:rsidR="009D0C89" w:rsidRPr="00B970A0" w:rsidRDefault="009D0C89" w:rsidP="009D0C89">
      <w:pPr>
        <w:tabs>
          <w:tab w:val="left" w:pos="2694"/>
        </w:tabs>
        <w:spacing w:after="120" w:line="360" w:lineRule="auto"/>
        <w:jc w:val="both"/>
        <w:rPr>
          <w:rStyle w:val="Car7"/>
          <w:rFonts w:cs="Arial"/>
          <w:color w:val="auto"/>
          <w:u w:val="single"/>
          <w:lang w:val="ca-ES"/>
        </w:rPr>
      </w:pPr>
      <w:r w:rsidRPr="00B970A0">
        <w:rPr>
          <w:rStyle w:val="Car7"/>
          <w:rFonts w:cs="Arial"/>
          <w:color w:val="auto"/>
          <w:u w:val="single"/>
          <w:lang w:val="ca-ES"/>
        </w:rPr>
        <w:t>Aparte, en el apéndice 1 se muestran los baremos para determinar la cuantía de la aportación económica de la convocatoria de subvención de los clubes y de las entidades deportivas temporada 2020</w:t>
      </w:r>
    </w:p>
    <w:p w:rsidR="005D1140" w:rsidRPr="00B970A0" w:rsidRDefault="005D1140" w:rsidP="009D0C89">
      <w:pPr>
        <w:tabs>
          <w:tab w:val="left" w:pos="2694"/>
        </w:tabs>
        <w:spacing w:after="120" w:line="360" w:lineRule="auto"/>
        <w:jc w:val="both"/>
        <w:rPr>
          <w:rStyle w:val="Car7"/>
          <w:rFonts w:cs="Arial"/>
          <w:color w:val="auto"/>
          <w:lang w:val="ca-ES"/>
        </w:rPr>
      </w:pPr>
    </w:p>
    <w:p w:rsidR="009D0C89" w:rsidRPr="00B970A0" w:rsidRDefault="009D0C89" w:rsidP="009D0C89">
      <w:pPr>
        <w:tabs>
          <w:tab w:val="left" w:pos="2694"/>
        </w:tabs>
        <w:spacing w:after="120" w:line="360" w:lineRule="auto"/>
        <w:jc w:val="both"/>
        <w:rPr>
          <w:rStyle w:val="Car7"/>
          <w:rFonts w:cs="Arial"/>
          <w:color w:val="auto"/>
          <w:lang w:val="ca-ES"/>
        </w:rPr>
      </w:pPr>
      <w:r w:rsidRPr="00B970A0">
        <w:rPr>
          <w:rStyle w:val="Car7"/>
          <w:rFonts w:cs="Arial"/>
          <w:color w:val="auto"/>
          <w:lang w:val="ca-ES"/>
        </w:rPr>
        <w:lastRenderedPageBreak/>
        <w:t xml:space="preserve">19.4 Entidades de Juventud </w:t>
      </w:r>
    </w:p>
    <w:p w:rsidR="000A2962" w:rsidRPr="00B970A0" w:rsidRDefault="009D0C89" w:rsidP="000A2962">
      <w:pPr>
        <w:pStyle w:val="Pargrafdellista"/>
        <w:spacing w:before="120" w:after="120" w:line="360" w:lineRule="auto"/>
        <w:ind w:left="0"/>
        <w:jc w:val="both"/>
        <w:rPr>
          <w:rFonts w:eastAsia="Times New Roman" w:cs="Arial"/>
          <w:b/>
          <w:bCs/>
          <w:color w:val="auto"/>
          <w:sz w:val="22"/>
          <w:lang w:eastAsia="es-ES"/>
        </w:rPr>
      </w:pPr>
      <w:r w:rsidRPr="00B970A0">
        <w:rPr>
          <w:rFonts w:eastAsia="Times New Roman" w:cs="Arial"/>
          <w:b/>
          <w:bCs/>
          <w:color w:val="auto"/>
          <w:sz w:val="22"/>
          <w:lang w:eastAsia="es-ES"/>
        </w:rPr>
        <w:t>Se puntuará con un máximo de 3 puntos por cada uno de estos criterios recogidos en el proyecto. La puntuación máxima posible de estos criterios específicos será de 21 puntos;</w:t>
      </w:r>
    </w:p>
    <w:p w:rsidR="000A2962" w:rsidRPr="00B970A0" w:rsidRDefault="000A2962" w:rsidP="000A2962">
      <w:pPr>
        <w:ind w:left="720"/>
        <w:rPr>
          <w:rFonts w:ascii="Arial" w:hAnsi="Arial" w:cs="Arial"/>
          <w:b/>
          <w:bCs/>
          <w:strike/>
          <w:sz w:val="22"/>
          <w:szCs w:val="22"/>
        </w:rPr>
      </w:pPr>
    </w:p>
    <w:p w:rsidR="000A2962" w:rsidRPr="00B970A0" w:rsidRDefault="000A2962" w:rsidP="000A2962">
      <w:pPr>
        <w:numPr>
          <w:ilvl w:val="0"/>
          <w:numId w:val="42"/>
        </w:numPr>
        <w:rPr>
          <w:rFonts w:ascii="Arial" w:hAnsi="Arial" w:cs="Arial"/>
          <w:bCs/>
          <w:sz w:val="22"/>
          <w:szCs w:val="22"/>
        </w:rPr>
      </w:pPr>
      <w:r w:rsidRPr="00B970A0">
        <w:rPr>
          <w:rFonts w:ascii="Arial" w:hAnsi="Arial" w:cs="Arial"/>
          <w:bCs/>
          <w:sz w:val="22"/>
          <w:szCs w:val="22"/>
        </w:rPr>
        <w:t>Fomento de la implicación de personas jóvenes no asociadas en las actividades del proyecto y en la participación organizada de la entidad.</w:t>
      </w:r>
    </w:p>
    <w:p w:rsidR="000A2962" w:rsidRPr="00B970A0" w:rsidRDefault="000A2962" w:rsidP="00F45F40">
      <w:pPr>
        <w:rPr>
          <w:rFonts w:ascii="Arial" w:hAnsi="Arial" w:cs="Arial"/>
          <w:b/>
          <w:bCs/>
          <w:strike/>
          <w:sz w:val="22"/>
          <w:szCs w:val="22"/>
        </w:rPr>
      </w:pPr>
    </w:p>
    <w:p w:rsidR="000A2962" w:rsidRPr="00B970A0" w:rsidRDefault="000A2962" w:rsidP="000A2962">
      <w:pPr>
        <w:numPr>
          <w:ilvl w:val="0"/>
          <w:numId w:val="42"/>
        </w:numPr>
        <w:rPr>
          <w:rFonts w:ascii="Arial" w:hAnsi="Arial" w:cs="Arial"/>
          <w:bCs/>
          <w:sz w:val="22"/>
          <w:szCs w:val="22"/>
        </w:rPr>
      </w:pPr>
      <w:r w:rsidRPr="00B970A0">
        <w:rPr>
          <w:rFonts w:ascii="Arial" w:hAnsi="Arial" w:cs="Arial"/>
          <w:bCs/>
          <w:sz w:val="22"/>
          <w:szCs w:val="22"/>
        </w:rPr>
        <w:t>Favorecer la inclusión de la dimensión de género en las actividades propuestas así como la mayor incidencia en la ciudad a partir de la promoción de los valores de la coeducación.</w:t>
      </w:r>
    </w:p>
    <w:p w:rsidR="000A2962" w:rsidRPr="00B970A0" w:rsidRDefault="000A2962" w:rsidP="000A2962">
      <w:pPr>
        <w:ind w:left="720"/>
        <w:rPr>
          <w:rFonts w:ascii="Arial" w:hAnsi="Arial" w:cs="Arial"/>
          <w:b/>
          <w:bCs/>
          <w:strike/>
          <w:sz w:val="22"/>
          <w:szCs w:val="22"/>
        </w:rPr>
      </w:pPr>
    </w:p>
    <w:p w:rsidR="000A2962" w:rsidRPr="00B970A0" w:rsidRDefault="000A2962" w:rsidP="000A2962">
      <w:pPr>
        <w:ind w:left="720"/>
        <w:rPr>
          <w:rFonts w:ascii="Arial" w:hAnsi="Arial" w:cs="Arial"/>
          <w:b/>
          <w:bCs/>
          <w:sz w:val="22"/>
          <w:szCs w:val="22"/>
        </w:rPr>
      </w:pPr>
    </w:p>
    <w:p w:rsidR="000A2962" w:rsidRPr="00B970A0" w:rsidRDefault="009D0C89" w:rsidP="000A2962">
      <w:pPr>
        <w:numPr>
          <w:ilvl w:val="0"/>
          <w:numId w:val="42"/>
        </w:numPr>
        <w:rPr>
          <w:rFonts w:ascii="Arial" w:hAnsi="Arial" w:cs="Arial"/>
          <w:b/>
          <w:bCs/>
          <w:sz w:val="22"/>
          <w:szCs w:val="22"/>
        </w:rPr>
      </w:pPr>
      <w:r w:rsidRPr="00B970A0">
        <w:rPr>
          <w:rFonts w:ascii="Arial" w:hAnsi="Arial" w:cs="Arial"/>
          <w:sz w:val="22"/>
          <w:szCs w:val="22"/>
        </w:rPr>
        <w:t>Planificación de la participación interna como elemento pedagógico.</w:t>
      </w:r>
    </w:p>
    <w:p w:rsidR="000A2962" w:rsidRPr="00B970A0" w:rsidRDefault="000A2962" w:rsidP="000A2962">
      <w:pPr>
        <w:ind w:left="720"/>
        <w:rPr>
          <w:rFonts w:ascii="Arial" w:hAnsi="Arial" w:cs="Arial"/>
          <w:b/>
          <w:bCs/>
          <w:sz w:val="22"/>
          <w:szCs w:val="22"/>
        </w:rPr>
      </w:pPr>
    </w:p>
    <w:p w:rsidR="000A2962" w:rsidRPr="00B970A0" w:rsidRDefault="009D0C89" w:rsidP="000A2962">
      <w:pPr>
        <w:numPr>
          <w:ilvl w:val="0"/>
          <w:numId w:val="42"/>
        </w:numPr>
        <w:rPr>
          <w:rFonts w:ascii="Arial" w:hAnsi="Arial" w:cs="Arial"/>
          <w:b/>
          <w:bCs/>
          <w:sz w:val="22"/>
          <w:szCs w:val="22"/>
        </w:rPr>
      </w:pPr>
      <w:r w:rsidRPr="00B970A0">
        <w:rPr>
          <w:rFonts w:ascii="Arial" w:hAnsi="Arial" w:cs="Arial"/>
          <w:sz w:val="22"/>
          <w:szCs w:val="22"/>
        </w:rPr>
        <w:t>Utilización de las tecnologías de la información y la comunicación en la difusión y realización de la actividad o proyecto.</w:t>
      </w:r>
    </w:p>
    <w:p w:rsidR="000A2962" w:rsidRPr="00B970A0" w:rsidRDefault="000A2962" w:rsidP="000A2962">
      <w:pPr>
        <w:ind w:left="720"/>
        <w:rPr>
          <w:rFonts w:ascii="Arial" w:hAnsi="Arial" w:cs="Arial"/>
          <w:b/>
          <w:bCs/>
          <w:sz w:val="22"/>
          <w:szCs w:val="22"/>
        </w:rPr>
      </w:pPr>
    </w:p>
    <w:p w:rsidR="000A2962" w:rsidRPr="00B970A0" w:rsidRDefault="009D0C89" w:rsidP="000A2962">
      <w:pPr>
        <w:numPr>
          <w:ilvl w:val="0"/>
          <w:numId w:val="42"/>
        </w:numPr>
        <w:rPr>
          <w:rFonts w:ascii="Arial" w:hAnsi="Arial" w:cs="Arial"/>
          <w:b/>
          <w:bCs/>
          <w:sz w:val="22"/>
          <w:szCs w:val="22"/>
        </w:rPr>
      </w:pPr>
      <w:r w:rsidRPr="00B970A0">
        <w:rPr>
          <w:rFonts w:ascii="Arial" w:hAnsi="Arial" w:cs="Arial"/>
          <w:sz w:val="22"/>
          <w:szCs w:val="22"/>
        </w:rPr>
        <w:t>Creación de una opción de ocio alternativo dirigida a jóvenes.</w:t>
      </w:r>
    </w:p>
    <w:p w:rsidR="000A2962" w:rsidRPr="00B970A0" w:rsidRDefault="000A2962" w:rsidP="000A2962">
      <w:pPr>
        <w:ind w:left="720"/>
        <w:rPr>
          <w:rFonts w:ascii="Arial" w:hAnsi="Arial" w:cs="Arial"/>
          <w:b/>
          <w:bCs/>
          <w:sz w:val="22"/>
          <w:szCs w:val="22"/>
        </w:rPr>
      </w:pPr>
    </w:p>
    <w:p w:rsidR="000A2962" w:rsidRPr="00B970A0" w:rsidRDefault="000A2962" w:rsidP="000A2962">
      <w:pPr>
        <w:ind w:left="720"/>
        <w:rPr>
          <w:rFonts w:ascii="Arial" w:hAnsi="Arial" w:cs="Arial"/>
          <w:b/>
          <w:bCs/>
          <w:sz w:val="22"/>
          <w:szCs w:val="22"/>
        </w:rPr>
      </w:pPr>
    </w:p>
    <w:p w:rsidR="000A2962" w:rsidRPr="00B970A0" w:rsidRDefault="000A2962" w:rsidP="000A2962">
      <w:pPr>
        <w:numPr>
          <w:ilvl w:val="0"/>
          <w:numId w:val="42"/>
        </w:numPr>
        <w:rPr>
          <w:rFonts w:ascii="Arial" w:hAnsi="Arial" w:cs="Arial"/>
          <w:bCs/>
          <w:sz w:val="22"/>
          <w:szCs w:val="22"/>
        </w:rPr>
      </w:pPr>
      <w:r w:rsidRPr="00B970A0">
        <w:rPr>
          <w:rFonts w:ascii="Arial" w:hAnsi="Arial" w:cs="Arial"/>
          <w:bCs/>
          <w:sz w:val="22"/>
          <w:szCs w:val="22"/>
        </w:rPr>
        <w:t>Fomentar la educación para un modelo de vida saludable, incidiendo especialmente en los aspectos de prevención de las conductas adictivas, en la promoción del bienestar emocional y de la salud afectivo y en el trabajo de procesos que puedan derivar en situaciones de exclusión social y convertirse en un recurso de aprendizaje y de inclusión social.</w:t>
      </w:r>
    </w:p>
    <w:p w:rsidR="000A2962" w:rsidRPr="00B970A0" w:rsidRDefault="000A2962" w:rsidP="000A2962">
      <w:pPr>
        <w:ind w:left="720"/>
        <w:rPr>
          <w:rFonts w:ascii="Arial" w:hAnsi="Arial" w:cs="Arial"/>
          <w:b/>
          <w:bCs/>
          <w:sz w:val="22"/>
          <w:szCs w:val="22"/>
        </w:rPr>
      </w:pPr>
    </w:p>
    <w:p w:rsidR="009D0C89" w:rsidRPr="00B970A0" w:rsidRDefault="009D0C89" w:rsidP="000A2962">
      <w:pPr>
        <w:numPr>
          <w:ilvl w:val="0"/>
          <w:numId w:val="42"/>
        </w:numPr>
        <w:rPr>
          <w:rFonts w:ascii="Arial" w:hAnsi="Arial" w:cs="Arial"/>
          <w:b/>
          <w:bCs/>
          <w:sz w:val="22"/>
          <w:szCs w:val="22"/>
        </w:rPr>
      </w:pPr>
      <w:r w:rsidRPr="00B970A0">
        <w:rPr>
          <w:rFonts w:ascii="Arial" w:hAnsi="Arial" w:cs="Arial"/>
          <w:sz w:val="22"/>
          <w:szCs w:val="22"/>
        </w:rPr>
        <w:t>Introducción de medidas para reducir el impacto ambiental de la actividad o proyecto.</w:t>
      </w:r>
    </w:p>
    <w:p w:rsidR="009D0C89" w:rsidRPr="00B970A0" w:rsidRDefault="009D0C89" w:rsidP="009D0C89">
      <w:pPr>
        <w:spacing w:after="120" w:line="360" w:lineRule="auto"/>
        <w:jc w:val="both"/>
        <w:rPr>
          <w:rFonts w:ascii="Arial" w:hAnsi="Arial" w:cs="Arial"/>
          <w:b/>
          <w:sz w:val="22"/>
          <w:szCs w:val="22"/>
        </w:rPr>
      </w:pPr>
    </w:p>
    <w:p w:rsidR="0099452D" w:rsidRPr="00B970A0" w:rsidRDefault="009D0C89" w:rsidP="009D0C89">
      <w:pPr>
        <w:spacing w:after="120" w:line="360" w:lineRule="auto"/>
        <w:jc w:val="both"/>
        <w:rPr>
          <w:rFonts w:ascii="Arial" w:hAnsi="Arial" w:cs="Arial"/>
          <w:b/>
          <w:sz w:val="22"/>
          <w:szCs w:val="22"/>
        </w:rPr>
      </w:pPr>
      <w:r w:rsidRPr="00B970A0">
        <w:rPr>
          <w:rFonts w:ascii="Arial" w:hAnsi="Arial" w:cs="Arial"/>
          <w:b/>
          <w:sz w:val="22"/>
          <w:szCs w:val="22"/>
        </w:rPr>
        <w:t>19.5 Entidades Sociales, Cooperación, colectivos feministas y LGTBIQ +</w:t>
      </w:r>
    </w:p>
    <w:p w:rsidR="009D0C89" w:rsidRPr="00B970A0" w:rsidRDefault="009D0C89" w:rsidP="009D0C89">
      <w:pPr>
        <w:tabs>
          <w:tab w:val="left" w:pos="2694"/>
        </w:tabs>
        <w:spacing w:after="120" w:line="360" w:lineRule="auto"/>
        <w:jc w:val="both"/>
        <w:rPr>
          <w:rFonts w:ascii="Arial" w:hAnsi="Arial" w:cs="Arial"/>
          <w:b/>
          <w:sz w:val="22"/>
          <w:szCs w:val="22"/>
        </w:rPr>
      </w:pPr>
      <w:r w:rsidRPr="00B970A0">
        <w:rPr>
          <w:rStyle w:val="Car7"/>
          <w:rFonts w:cs="Arial"/>
          <w:bCs/>
          <w:i/>
          <w:color w:val="auto"/>
          <w:lang w:val="ca-ES"/>
        </w:rPr>
        <w:t>Los aspectos a valorar en este ámbito serán los siguientes: (máximo 10 puntos)</w:t>
      </w:r>
    </w:p>
    <w:p w:rsidR="009D0C89" w:rsidRPr="00B970A0" w:rsidRDefault="009D0C89" w:rsidP="009D0C89">
      <w:pPr>
        <w:numPr>
          <w:ilvl w:val="0"/>
          <w:numId w:val="32"/>
        </w:numPr>
        <w:suppressAutoHyphens/>
        <w:spacing w:after="120" w:line="360" w:lineRule="auto"/>
        <w:jc w:val="both"/>
        <w:rPr>
          <w:rFonts w:ascii="Arial" w:hAnsi="Arial" w:cs="Arial"/>
          <w:sz w:val="22"/>
          <w:szCs w:val="22"/>
        </w:rPr>
      </w:pPr>
      <w:r w:rsidRPr="00B970A0">
        <w:rPr>
          <w:rFonts w:ascii="Arial" w:hAnsi="Arial" w:cs="Arial"/>
          <w:sz w:val="22"/>
          <w:szCs w:val="22"/>
        </w:rPr>
        <w:t>La vinculación a proyectos sociales prioritarios del Ayuntamiento, hasta 1.5 puntos.</w:t>
      </w:r>
    </w:p>
    <w:p w:rsidR="009D0C89" w:rsidRPr="00B970A0" w:rsidRDefault="009D0C89" w:rsidP="009D0C89">
      <w:pPr>
        <w:numPr>
          <w:ilvl w:val="0"/>
          <w:numId w:val="32"/>
        </w:numPr>
        <w:suppressAutoHyphens/>
        <w:spacing w:after="120" w:line="360" w:lineRule="auto"/>
        <w:jc w:val="both"/>
        <w:rPr>
          <w:rFonts w:ascii="Arial" w:hAnsi="Arial" w:cs="Arial"/>
          <w:sz w:val="22"/>
          <w:szCs w:val="22"/>
        </w:rPr>
      </w:pPr>
      <w:r w:rsidRPr="00B970A0">
        <w:rPr>
          <w:rFonts w:ascii="Arial" w:hAnsi="Arial" w:cs="Arial"/>
          <w:sz w:val="22"/>
          <w:szCs w:val="22"/>
        </w:rPr>
        <w:t>Desarrollo de actuaciones de prevención de situaciones de necesidad social y / o de riesgo de exclusión sociales, hasta 2 puntos.</w:t>
      </w:r>
    </w:p>
    <w:p w:rsidR="009D0C89" w:rsidRPr="00B970A0" w:rsidRDefault="009D0C89" w:rsidP="009D0C89">
      <w:pPr>
        <w:numPr>
          <w:ilvl w:val="0"/>
          <w:numId w:val="32"/>
        </w:numPr>
        <w:suppressAutoHyphens/>
        <w:spacing w:after="120" w:line="360" w:lineRule="auto"/>
        <w:jc w:val="both"/>
        <w:rPr>
          <w:rFonts w:ascii="Arial" w:hAnsi="Arial" w:cs="Arial"/>
          <w:sz w:val="22"/>
          <w:szCs w:val="22"/>
        </w:rPr>
      </w:pPr>
      <w:r w:rsidRPr="00B970A0">
        <w:rPr>
          <w:rFonts w:ascii="Arial" w:hAnsi="Arial" w:cs="Arial"/>
          <w:sz w:val="22"/>
          <w:szCs w:val="22"/>
        </w:rPr>
        <w:t>Actividades de apoyo a personas vulnerables y sus familias, hasta 2 puntos.</w:t>
      </w:r>
    </w:p>
    <w:p w:rsidR="009D0C89" w:rsidRPr="00B970A0" w:rsidRDefault="009D0C89" w:rsidP="009D0C89">
      <w:pPr>
        <w:numPr>
          <w:ilvl w:val="0"/>
          <w:numId w:val="32"/>
        </w:numPr>
        <w:suppressAutoHyphens/>
        <w:spacing w:after="120" w:line="360" w:lineRule="auto"/>
        <w:jc w:val="both"/>
        <w:rPr>
          <w:rFonts w:ascii="Arial" w:hAnsi="Arial" w:cs="Arial"/>
          <w:sz w:val="22"/>
          <w:szCs w:val="22"/>
        </w:rPr>
      </w:pPr>
      <w:r w:rsidRPr="00B970A0">
        <w:rPr>
          <w:rFonts w:ascii="Arial" w:hAnsi="Arial" w:cs="Arial"/>
          <w:sz w:val="22"/>
          <w:szCs w:val="22"/>
        </w:rPr>
        <w:t>Repercusión de la actividad en el territorio, hasta 1 punto.</w:t>
      </w:r>
    </w:p>
    <w:p w:rsidR="00F37A5B" w:rsidRPr="00B970A0" w:rsidRDefault="00F37A5B" w:rsidP="00F37A5B">
      <w:pPr>
        <w:numPr>
          <w:ilvl w:val="0"/>
          <w:numId w:val="32"/>
        </w:numPr>
        <w:rPr>
          <w:rFonts w:ascii="Arial" w:hAnsi="Arial" w:cs="Arial"/>
          <w:sz w:val="22"/>
          <w:szCs w:val="22"/>
        </w:rPr>
      </w:pPr>
      <w:r w:rsidRPr="00B970A0">
        <w:rPr>
          <w:rFonts w:ascii="Arial" w:hAnsi="Arial" w:cs="Arial"/>
          <w:sz w:val="22"/>
          <w:szCs w:val="22"/>
        </w:rPr>
        <w:t xml:space="preserve">Actuaciones para cubrir necesidades básicas y / o necesidades sociales, hasta 1 punto. </w:t>
      </w:r>
    </w:p>
    <w:p w:rsidR="00F37A5B" w:rsidRPr="00B970A0" w:rsidRDefault="00F37A5B" w:rsidP="00F37A5B">
      <w:pPr>
        <w:ind w:left="284"/>
        <w:rPr>
          <w:rFonts w:ascii="Arial" w:hAnsi="Arial" w:cs="Arial"/>
          <w:sz w:val="22"/>
          <w:szCs w:val="22"/>
        </w:rPr>
      </w:pPr>
    </w:p>
    <w:p w:rsidR="009D0C89" w:rsidRPr="00B970A0" w:rsidRDefault="009D0C89" w:rsidP="009D0C89">
      <w:pPr>
        <w:numPr>
          <w:ilvl w:val="0"/>
          <w:numId w:val="32"/>
        </w:numPr>
        <w:suppressAutoHyphens/>
        <w:spacing w:after="120" w:line="360" w:lineRule="auto"/>
        <w:jc w:val="both"/>
        <w:rPr>
          <w:rFonts w:ascii="Arial" w:hAnsi="Arial" w:cs="Arial"/>
          <w:sz w:val="22"/>
          <w:szCs w:val="22"/>
        </w:rPr>
      </w:pPr>
      <w:r w:rsidRPr="00B970A0">
        <w:rPr>
          <w:rFonts w:ascii="Arial" w:hAnsi="Arial" w:cs="Arial"/>
          <w:sz w:val="22"/>
          <w:szCs w:val="22"/>
        </w:rPr>
        <w:t>Proyectos de promoción del asociacionismo y la cooperación, hasta 1 punto.</w:t>
      </w:r>
    </w:p>
    <w:p w:rsidR="009D0C89" w:rsidRPr="00B970A0" w:rsidRDefault="009D0C89" w:rsidP="00F37A5B">
      <w:pPr>
        <w:numPr>
          <w:ilvl w:val="0"/>
          <w:numId w:val="32"/>
        </w:numPr>
        <w:suppressAutoHyphens/>
        <w:spacing w:after="120" w:line="360" w:lineRule="auto"/>
        <w:jc w:val="both"/>
        <w:rPr>
          <w:rFonts w:ascii="Arial" w:hAnsi="Arial" w:cs="Arial"/>
          <w:sz w:val="22"/>
          <w:szCs w:val="22"/>
        </w:rPr>
      </w:pPr>
      <w:r w:rsidRPr="00B970A0">
        <w:rPr>
          <w:rFonts w:ascii="Arial" w:hAnsi="Arial" w:cs="Arial"/>
          <w:sz w:val="22"/>
          <w:szCs w:val="22"/>
        </w:rPr>
        <w:t>Proyectos que incorporen la perspectiva de género y fomenten la igualdad, hasta 1.5 puntos.</w:t>
      </w:r>
    </w:p>
    <w:p w:rsidR="009D0C89" w:rsidRPr="00B970A0" w:rsidRDefault="009D0C89" w:rsidP="009D0C89">
      <w:pPr>
        <w:spacing w:after="120" w:line="360" w:lineRule="auto"/>
        <w:ind w:left="357" w:hanging="357"/>
        <w:jc w:val="both"/>
        <w:rPr>
          <w:rFonts w:ascii="Arial" w:hAnsi="Arial" w:cs="Arial"/>
          <w:b/>
          <w:sz w:val="22"/>
          <w:szCs w:val="22"/>
        </w:rPr>
      </w:pPr>
    </w:p>
    <w:p w:rsidR="009D0C89" w:rsidRPr="00B970A0" w:rsidRDefault="009D0C89" w:rsidP="009D0C89">
      <w:pPr>
        <w:spacing w:after="120" w:line="360" w:lineRule="auto"/>
        <w:ind w:left="357" w:hanging="357"/>
        <w:jc w:val="both"/>
        <w:rPr>
          <w:rFonts w:ascii="Arial" w:hAnsi="Arial" w:cs="Arial"/>
          <w:b/>
          <w:sz w:val="22"/>
          <w:szCs w:val="22"/>
        </w:rPr>
      </w:pPr>
      <w:r w:rsidRPr="00B970A0">
        <w:rPr>
          <w:rFonts w:ascii="Arial" w:hAnsi="Arial" w:cs="Arial"/>
          <w:b/>
          <w:sz w:val="22"/>
          <w:szCs w:val="22"/>
        </w:rPr>
        <w:t xml:space="preserve">19.6 Entidades de salud </w:t>
      </w:r>
    </w:p>
    <w:p w:rsidR="009D0C89" w:rsidRPr="00B970A0" w:rsidRDefault="009D0C89" w:rsidP="009D0C89">
      <w:pPr>
        <w:spacing w:after="120" w:line="360" w:lineRule="auto"/>
        <w:ind w:left="357" w:hanging="357"/>
        <w:jc w:val="both"/>
        <w:rPr>
          <w:rFonts w:ascii="Arial" w:hAnsi="Arial" w:cs="Arial"/>
          <w:sz w:val="22"/>
          <w:szCs w:val="22"/>
        </w:rPr>
      </w:pPr>
      <w:r w:rsidRPr="00B970A0">
        <w:rPr>
          <w:rFonts w:ascii="Arial" w:hAnsi="Arial" w:cs="Arial"/>
          <w:sz w:val="22"/>
          <w:szCs w:val="22"/>
        </w:rPr>
        <w:t xml:space="preserve">Los aspectos a valorar en este ámbito serán los siguientes criterios (máximo 50 puntos) </w:t>
      </w:r>
    </w:p>
    <w:p w:rsidR="009D0C89" w:rsidRPr="00B970A0" w:rsidRDefault="009D0C89" w:rsidP="009D0C89">
      <w:pPr>
        <w:spacing w:after="120" w:line="360" w:lineRule="auto"/>
        <w:ind w:left="357" w:hanging="357"/>
        <w:jc w:val="both"/>
        <w:rPr>
          <w:rFonts w:ascii="Arial" w:hAnsi="Arial" w:cs="Arial"/>
          <w:sz w:val="22"/>
          <w:szCs w:val="22"/>
        </w:rPr>
      </w:pPr>
      <w:r w:rsidRPr="00B970A0">
        <w:rPr>
          <w:rFonts w:ascii="Arial" w:hAnsi="Arial" w:cs="Arial"/>
          <w:sz w:val="22"/>
          <w:szCs w:val="22"/>
        </w:rPr>
        <w:t>1) Interés general de la actividad por el municipio: máximo 15 puntos. La puntuación total será la suma de cada uno de los siguientes criterios:</w:t>
      </w:r>
    </w:p>
    <w:p w:rsidR="009D0C89" w:rsidRPr="00B970A0" w:rsidRDefault="009D0C89" w:rsidP="009D0C89">
      <w:pPr>
        <w:spacing w:after="120" w:line="360" w:lineRule="auto"/>
        <w:ind w:left="357" w:hanging="357"/>
        <w:jc w:val="both"/>
        <w:rPr>
          <w:rFonts w:ascii="Arial" w:hAnsi="Arial" w:cs="Arial"/>
          <w:sz w:val="22"/>
          <w:szCs w:val="22"/>
        </w:rPr>
      </w:pPr>
      <w:r w:rsidRPr="00B970A0">
        <w:rPr>
          <w:rFonts w:ascii="Arial" w:hAnsi="Arial" w:cs="Arial"/>
          <w:sz w:val="22"/>
          <w:szCs w:val="22"/>
        </w:rPr>
        <w:t>-</w:t>
      </w:r>
      <w:r w:rsidRPr="00B970A0">
        <w:rPr>
          <w:rFonts w:ascii="Arial" w:hAnsi="Arial" w:cs="Arial"/>
          <w:sz w:val="22"/>
          <w:szCs w:val="22"/>
        </w:rPr>
        <w:tab/>
        <w:t>5 puntos: actividades con beneficio de toda la población</w:t>
      </w:r>
    </w:p>
    <w:p w:rsidR="009D0C89" w:rsidRPr="00B970A0" w:rsidRDefault="009D0C89" w:rsidP="009D0C89">
      <w:pPr>
        <w:spacing w:after="120" w:line="360" w:lineRule="auto"/>
        <w:ind w:left="357" w:hanging="357"/>
        <w:jc w:val="both"/>
        <w:rPr>
          <w:rFonts w:ascii="Arial" w:hAnsi="Arial" w:cs="Arial"/>
          <w:sz w:val="22"/>
          <w:szCs w:val="22"/>
        </w:rPr>
      </w:pPr>
      <w:r w:rsidRPr="00B970A0">
        <w:rPr>
          <w:rFonts w:ascii="Arial" w:hAnsi="Arial" w:cs="Arial"/>
          <w:sz w:val="22"/>
          <w:szCs w:val="22"/>
        </w:rPr>
        <w:t>-</w:t>
      </w:r>
      <w:r w:rsidRPr="00B970A0">
        <w:rPr>
          <w:rFonts w:ascii="Arial" w:hAnsi="Arial" w:cs="Arial"/>
          <w:sz w:val="22"/>
          <w:szCs w:val="22"/>
        </w:rPr>
        <w:tab/>
        <w:t>5 puntos: actividades con beneficien por un sector concreto de la población</w:t>
      </w:r>
    </w:p>
    <w:p w:rsidR="009D0C89" w:rsidRPr="00B970A0" w:rsidRDefault="009D0C89" w:rsidP="009D0C89">
      <w:pPr>
        <w:spacing w:after="120" w:line="360" w:lineRule="auto"/>
        <w:ind w:left="357" w:hanging="357"/>
        <w:jc w:val="both"/>
        <w:rPr>
          <w:rFonts w:ascii="Arial" w:hAnsi="Arial" w:cs="Arial"/>
          <w:sz w:val="22"/>
          <w:szCs w:val="22"/>
        </w:rPr>
      </w:pPr>
      <w:r w:rsidRPr="00B970A0">
        <w:rPr>
          <w:rFonts w:ascii="Arial" w:hAnsi="Arial" w:cs="Arial"/>
          <w:sz w:val="22"/>
          <w:szCs w:val="22"/>
        </w:rPr>
        <w:t>-</w:t>
      </w:r>
      <w:r w:rsidRPr="00B970A0">
        <w:rPr>
          <w:rFonts w:ascii="Arial" w:hAnsi="Arial" w:cs="Arial"/>
          <w:sz w:val="22"/>
          <w:szCs w:val="22"/>
        </w:rPr>
        <w:tab/>
        <w:t>5 puntos: actividades restringidas a los miembros y personas asociadas de la entidad</w:t>
      </w:r>
    </w:p>
    <w:p w:rsidR="009D0C89" w:rsidRPr="00B970A0" w:rsidRDefault="009D0C89" w:rsidP="009D0C89">
      <w:pPr>
        <w:spacing w:after="120" w:line="360" w:lineRule="auto"/>
        <w:ind w:left="357" w:hanging="357"/>
        <w:jc w:val="both"/>
        <w:rPr>
          <w:rFonts w:ascii="Arial" w:hAnsi="Arial" w:cs="Arial"/>
          <w:sz w:val="22"/>
          <w:szCs w:val="22"/>
        </w:rPr>
      </w:pPr>
      <w:r w:rsidRPr="00B970A0">
        <w:rPr>
          <w:rFonts w:ascii="Arial" w:hAnsi="Arial" w:cs="Arial"/>
          <w:sz w:val="22"/>
          <w:szCs w:val="22"/>
        </w:rPr>
        <w:t xml:space="preserve">2) Inexistencia de actividades análogas en el municipio: 15 puntos. </w:t>
      </w:r>
    </w:p>
    <w:p w:rsidR="009D0C89" w:rsidRPr="00B970A0" w:rsidRDefault="009D0C89" w:rsidP="009D0C89">
      <w:pPr>
        <w:spacing w:after="120" w:line="360" w:lineRule="auto"/>
        <w:ind w:left="357" w:hanging="357"/>
        <w:jc w:val="both"/>
        <w:rPr>
          <w:rFonts w:ascii="Arial" w:hAnsi="Arial" w:cs="Arial"/>
          <w:sz w:val="22"/>
          <w:szCs w:val="22"/>
        </w:rPr>
      </w:pPr>
      <w:r w:rsidRPr="00B970A0">
        <w:rPr>
          <w:rFonts w:ascii="Arial" w:hAnsi="Arial" w:cs="Arial"/>
          <w:sz w:val="22"/>
          <w:szCs w:val="22"/>
        </w:rPr>
        <w:t>3) Otros criterios específicos de la actividad: máximo 20 puntos. La puntuación total será la suma de cada uno de los siguientes criterios:</w:t>
      </w:r>
    </w:p>
    <w:p w:rsidR="009D0C89" w:rsidRPr="00B970A0" w:rsidRDefault="009D0C89" w:rsidP="009D0C89">
      <w:pPr>
        <w:spacing w:after="120" w:line="360" w:lineRule="auto"/>
        <w:ind w:left="357" w:hanging="357"/>
        <w:jc w:val="both"/>
        <w:rPr>
          <w:rFonts w:ascii="Arial" w:hAnsi="Arial" w:cs="Arial"/>
          <w:sz w:val="22"/>
          <w:szCs w:val="22"/>
        </w:rPr>
      </w:pPr>
      <w:r w:rsidRPr="00B970A0">
        <w:rPr>
          <w:rFonts w:ascii="Arial" w:hAnsi="Arial" w:cs="Arial"/>
          <w:sz w:val="22"/>
          <w:szCs w:val="22"/>
        </w:rPr>
        <w:t>-</w:t>
      </w:r>
      <w:r w:rsidRPr="00B970A0">
        <w:rPr>
          <w:rFonts w:ascii="Arial" w:hAnsi="Arial" w:cs="Arial"/>
          <w:sz w:val="22"/>
          <w:szCs w:val="22"/>
        </w:rPr>
        <w:tab/>
        <w:t>5 puntos: actividades que incorporan campañas de sensibilización, información y educación sanitarias.</w:t>
      </w:r>
    </w:p>
    <w:p w:rsidR="009D0C89" w:rsidRPr="00B970A0" w:rsidRDefault="009D0C89" w:rsidP="009D0C89">
      <w:pPr>
        <w:spacing w:after="120" w:line="360" w:lineRule="auto"/>
        <w:ind w:left="357" w:hanging="357"/>
        <w:jc w:val="both"/>
        <w:rPr>
          <w:rFonts w:ascii="Arial" w:hAnsi="Arial" w:cs="Arial"/>
          <w:sz w:val="22"/>
          <w:szCs w:val="22"/>
        </w:rPr>
      </w:pPr>
      <w:r w:rsidRPr="00B970A0">
        <w:rPr>
          <w:rFonts w:ascii="Arial" w:hAnsi="Arial" w:cs="Arial"/>
          <w:sz w:val="22"/>
          <w:szCs w:val="22"/>
        </w:rPr>
        <w:t>-</w:t>
      </w:r>
      <w:r w:rsidRPr="00B970A0">
        <w:rPr>
          <w:rFonts w:ascii="Arial" w:hAnsi="Arial" w:cs="Arial"/>
          <w:sz w:val="22"/>
          <w:szCs w:val="22"/>
        </w:rPr>
        <w:tab/>
        <w:t>5 puntos: actividades de apoyo y ayuda mutua en temas de salud.</w:t>
      </w:r>
    </w:p>
    <w:p w:rsidR="009D0C89" w:rsidRPr="00B970A0" w:rsidRDefault="009D0C89" w:rsidP="009D0C89">
      <w:pPr>
        <w:spacing w:after="120" w:line="360" w:lineRule="auto"/>
        <w:ind w:left="357" w:hanging="357"/>
        <w:jc w:val="both"/>
        <w:rPr>
          <w:rFonts w:ascii="Arial" w:hAnsi="Arial" w:cs="Arial"/>
          <w:sz w:val="22"/>
          <w:szCs w:val="22"/>
        </w:rPr>
      </w:pPr>
      <w:r w:rsidRPr="00B970A0">
        <w:rPr>
          <w:rFonts w:ascii="Arial" w:hAnsi="Arial" w:cs="Arial"/>
          <w:sz w:val="22"/>
          <w:szCs w:val="22"/>
        </w:rPr>
        <w:t>-</w:t>
      </w:r>
      <w:r w:rsidRPr="00B970A0">
        <w:rPr>
          <w:rFonts w:ascii="Arial" w:hAnsi="Arial" w:cs="Arial"/>
          <w:sz w:val="22"/>
          <w:szCs w:val="22"/>
        </w:rPr>
        <w:tab/>
        <w:t>5 puntos: actividades destinadas a mejorar la calidad de vida de las personas afectadas por enfermedades crónicas.</w:t>
      </w:r>
    </w:p>
    <w:p w:rsidR="009D0C89" w:rsidRPr="00B970A0" w:rsidRDefault="009D0C89" w:rsidP="009D0C89">
      <w:pPr>
        <w:spacing w:after="120" w:line="360" w:lineRule="auto"/>
        <w:ind w:left="357" w:hanging="357"/>
        <w:jc w:val="both"/>
        <w:rPr>
          <w:rFonts w:ascii="Arial" w:hAnsi="Arial" w:cs="Arial"/>
          <w:sz w:val="22"/>
          <w:szCs w:val="22"/>
        </w:rPr>
      </w:pPr>
      <w:r w:rsidRPr="00B970A0">
        <w:rPr>
          <w:rFonts w:ascii="Arial" w:hAnsi="Arial" w:cs="Arial"/>
          <w:sz w:val="22"/>
          <w:szCs w:val="22"/>
        </w:rPr>
        <w:t>-</w:t>
      </w:r>
      <w:r w:rsidRPr="00B970A0">
        <w:rPr>
          <w:rFonts w:ascii="Arial" w:hAnsi="Arial" w:cs="Arial"/>
          <w:sz w:val="22"/>
          <w:szCs w:val="22"/>
        </w:rPr>
        <w:tab/>
        <w:t>5 puntos: actividades de promoción y protección de la salud y prevención de la enfermedad y de sus factores de riesgo.</w:t>
      </w:r>
    </w:p>
    <w:p w:rsidR="009D0C89" w:rsidRPr="00B970A0" w:rsidRDefault="009D0C89" w:rsidP="009D0C89">
      <w:pPr>
        <w:spacing w:after="120" w:line="360" w:lineRule="auto"/>
        <w:ind w:left="357" w:hanging="357"/>
        <w:jc w:val="both"/>
        <w:rPr>
          <w:rFonts w:ascii="Arial" w:hAnsi="Arial" w:cs="Arial"/>
          <w:b/>
          <w:sz w:val="22"/>
          <w:szCs w:val="22"/>
        </w:rPr>
      </w:pPr>
    </w:p>
    <w:p w:rsidR="009D0C89" w:rsidRPr="00B970A0" w:rsidRDefault="009D0C89" w:rsidP="009D0C89">
      <w:pPr>
        <w:tabs>
          <w:tab w:val="left" w:pos="2694"/>
        </w:tabs>
        <w:spacing w:after="120" w:line="360" w:lineRule="auto"/>
        <w:jc w:val="both"/>
        <w:rPr>
          <w:rFonts w:ascii="Arial" w:hAnsi="Arial" w:cs="Arial"/>
          <w:i/>
          <w:sz w:val="22"/>
          <w:szCs w:val="22"/>
        </w:rPr>
      </w:pPr>
      <w:r w:rsidRPr="00B970A0">
        <w:rPr>
          <w:rStyle w:val="Car7"/>
          <w:rFonts w:cs="Arial"/>
          <w:color w:val="auto"/>
          <w:lang w:val="ca-ES"/>
        </w:rPr>
        <w:t>19.7 Educación</w:t>
      </w:r>
    </w:p>
    <w:p w:rsidR="009D0C89" w:rsidRPr="00B970A0" w:rsidRDefault="009D0C89" w:rsidP="009D0C89">
      <w:pPr>
        <w:pStyle w:val="Pargrafdellista"/>
        <w:spacing w:before="120" w:after="120" w:line="360" w:lineRule="auto"/>
        <w:ind w:left="0"/>
        <w:jc w:val="both"/>
        <w:rPr>
          <w:rFonts w:cs="Arial"/>
          <w:b/>
          <w:color w:val="auto"/>
          <w:sz w:val="22"/>
        </w:rPr>
      </w:pPr>
      <w:r w:rsidRPr="00B970A0">
        <w:rPr>
          <w:rFonts w:eastAsia="Times New Roman" w:cs="Arial"/>
          <w:b/>
          <w:bCs/>
          <w:color w:val="auto"/>
          <w:sz w:val="22"/>
          <w:lang w:eastAsia="es-ES"/>
        </w:rPr>
        <w:t>La valoración tendrá en cuenta: máximo 100 puntos.</w:t>
      </w:r>
    </w:p>
    <w:p w:rsidR="009D0C89" w:rsidRPr="00B970A0" w:rsidRDefault="009D0C89" w:rsidP="009D0C89">
      <w:pPr>
        <w:numPr>
          <w:ilvl w:val="0"/>
          <w:numId w:val="4"/>
        </w:numPr>
        <w:tabs>
          <w:tab w:val="clear" w:pos="720"/>
          <w:tab w:val="num" w:pos="360"/>
          <w:tab w:val="left" w:pos="2694"/>
        </w:tabs>
        <w:suppressAutoHyphens/>
        <w:spacing w:after="120" w:line="360" w:lineRule="auto"/>
        <w:ind w:left="360"/>
        <w:jc w:val="both"/>
        <w:rPr>
          <w:rFonts w:ascii="Arial" w:hAnsi="Arial" w:cs="Arial"/>
          <w:sz w:val="22"/>
          <w:szCs w:val="22"/>
        </w:rPr>
      </w:pPr>
      <w:r w:rsidRPr="00B970A0">
        <w:rPr>
          <w:rFonts w:ascii="Arial" w:hAnsi="Arial" w:cs="Arial"/>
          <w:sz w:val="22"/>
          <w:szCs w:val="22"/>
        </w:rPr>
        <w:t>Número de usuarios beneficiarios del proyecto que se pide. Indicar los destinatarios del proyecto (cursos de alumnos, familias ....), y el número exacto de usuarios (5 puntos por curso, con puntuación máxima de 25 puntos)</w:t>
      </w:r>
    </w:p>
    <w:p w:rsidR="009D0C89" w:rsidRPr="00B970A0" w:rsidRDefault="009D0C89" w:rsidP="009D0C89">
      <w:pPr>
        <w:numPr>
          <w:ilvl w:val="0"/>
          <w:numId w:val="4"/>
        </w:numPr>
        <w:tabs>
          <w:tab w:val="clear" w:pos="720"/>
          <w:tab w:val="num" w:pos="360"/>
          <w:tab w:val="left" w:pos="2694"/>
        </w:tabs>
        <w:suppressAutoHyphens/>
        <w:spacing w:after="120" w:line="360" w:lineRule="auto"/>
        <w:ind w:left="360"/>
        <w:jc w:val="both"/>
        <w:rPr>
          <w:rFonts w:ascii="Arial" w:hAnsi="Arial" w:cs="Arial"/>
          <w:sz w:val="22"/>
          <w:szCs w:val="22"/>
        </w:rPr>
      </w:pPr>
      <w:r w:rsidRPr="00B970A0">
        <w:rPr>
          <w:rFonts w:ascii="Arial" w:hAnsi="Arial" w:cs="Arial"/>
          <w:sz w:val="22"/>
          <w:szCs w:val="22"/>
        </w:rPr>
        <w:t>Una actividad que tenga una continuidad y llevan tiempo realizándose. (Hasta 20 puntos)</w:t>
      </w:r>
    </w:p>
    <w:p w:rsidR="009D0C89" w:rsidRPr="00B970A0" w:rsidRDefault="009D0C89" w:rsidP="009D0C89">
      <w:pPr>
        <w:numPr>
          <w:ilvl w:val="0"/>
          <w:numId w:val="4"/>
        </w:numPr>
        <w:tabs>
          <w:tab w:val="clear" w:pos="720"/>
          <w:tab w:val="num" w:pos="360"/>
          <w:tab w:val="left" w:pos="2694"/>
        </w:tabs>
        <w:suppressAutoHyphens/>
        <w:spacing w:after="120" w:line="360" w:lineRule="auto"/>
        <w:ind w:left="360"/>
        <w:jc w:val="both"/>
        <w:rPr>
          <w:rFonts w:ascii="Arial" w:hAnsi="Arial" w:cs="Arial"/>
          <w:sz w:val="22"/>
          <w:szCs w:val="22"/>
        </w:rPr>
      </w:pPr>
      <w:r w:rsidRPr="00B970A0">
        <w:rPr>
          <w:rFonts w:ascii="Arial" w:hAnsi="Arial" w:cs="Arial"/>
          <w:sz w:val="22"/>
          <w:szCs w:val="22"/>
        </w:rPr>
        <w:t>Necesidad de la implantación o del proyecto que quieren impulsar (Justificar los criterios por los que han optado por este proyecto. (Ejemplo - renovación del fondo de las bibliotecas o de nuevas tecnologías-). (Hasta 25 puntos)</w:t>
      </w:r>
    </w:p>
    <w:p w:rsidR="009D0C89" w:rsidRPr="00B970A0" w:rsidRDefault="009D0C89" w:rsidP="009D0C89">
      <w:pPr>
        <w:numPr>
          <w:ilvl w:val="0"/>
          <w:numId w:val="4"/>
        </w:numPr>
        <w:tabs>
          <w:tab w:val="clear" w:pos="720"/>
          <w:tab w:val="num" w:pos="360"/>
          <w:tab w:val="left" w:pos="2694"/>
        </w:tabs>
        <w:suppressAutoHyphens/>
        <w:spacing w:after="120" w:line="360" w:lineRule="auto"/>
        <w:ind w:left="360"/>
        <w:jc w:val="both"/>
        <w:rPr>
          <w:rFonts w:ascii="Arial" w:hAnsi="Arial" w:cs="Arial"/>
          <w:sz w:val="22"/>
          <w:szCs w:val="22"/>
        </w:rPr>
      </w:pPr>
      <w:r w:rsidRPr="00B970A0">
        <w:rPr>
          <w:rFonts w:ascii="Arial" w:hAnsi="Arial" w:cs="Arial"/>
          <w:sz w:val="22"/>
          <w:szCs w:val="22"/>
        </w:rPr>
        <w:lastRenderedPageBreak/>
        <w:t>Indicar que la entidad organiza otras actividades o proyectos relacionados con los proyectos subvencionables en estas bases dentro del apartado de Educación, máximo 30 puntos, conforme el siguiente detalle:</w:t>
      </w:r>
    </w:p>
    <w:p w:rsidR="009D0C89" w:rsidRPr="00B970A0" w:rsidRDefault="009D0C89" w:rsidP="009D0C89">
      <w:pPr>
        <w:numPr>
          <w:ilvl w:val="0"/>
          <w:numId w:val="34"/>
        </w:numPr>
        <w:tabs>
          <w:tab w:val="left" w:pos="2694"/>
        </w:tabs>
        <w:suppressAutoHyphens/>
        <w:spacing w:after="120" w:line="360" w:lineRule="auto"/>
        <w:jc w:val="both"/>
        <w:rPr>
          <w:rFonts w:ascii="Arial" w:hAnsi="Arial" w:cs="Arial"/>
          <w:sz w:val="22"/>
          <w:szCs w:val="22"/>
        </w:rPr>
      </w:pPr>
      <w:r w:rsidRPr="00B970A0">
        <w:rPr>
          <w:rFonts w:ascii="Arial" w:hAnsi="Arial" w:cs="Arial"/>
          <w:sz w:val="22"/>
          <w:szCs w:val="22"/>
        </w:rPr>
        <w:t>Actividades extraescolares (5 puntos)</w:t>
      </w:r>
    </w:p>
    <w:p w:rsidR="009D0C89" w:rsidRPr="00B970A0" w:rsidRDefault="009D0C89" w:rsidP="009D0C89">
      <w:pPr>
        <w:numPr>
          <w:ilvl w:val="0"/>
          <w:numId w:val="34"/>
        </w:numPr>
        <w:tabs>
          <w:tab w:val="left" w:pos="2694"/>
        </w:tabs>
        <w:suppressAutoHyphens/>
        <w:spacing w:after="120" w:line="360" w:lineRule="auto"/>
        <w:jc w:val="both"/>
        <w:rPr>
          <w:rFonts w:ascii="Arial" w:hAnsi="Arial" w:cs="Arial"/>
          <w:sz w:val="22"/>
          <w:szCs w:val="22"/>
        </w:rPr>
      </w:pPr>
      <w:r w:rsidRPr="00B970A0">
        <w:rPr>
          <w:rFonts w:ascii="Arial" w:hAnsi="Arial" w:cs="Arial"/>
          <w:sz w:val="22"/>
          <w:szCs w:val="22"/>
        </w:rPr>
        <w:t>Actividades para potenciar la cultura participativa entre la comunidad educativa (actos culturales y tradiciones populares. (5 puntos).</w:t>
      </w:r>
    </w:p>
    <w:p w:rsidR="009D0C89" w:rsidRPr="00B970A0" w:rsidRDefault="009D0C89" w:rsidP="009D0C89">
      <w:pPr>
        <w:numPr>
          <w:ilvl w:val="0"/>
          <w:numId w:val="34"/>
        </w:numPr>
        <w:tabs>
          <w:tab w:val="left" w:pos="2694"/>
        </w:tabs>
        <w:suppressAutoHyphens/>
        <w:spacing w:after="120" w:line="360" w:lineRule="auto"/>
        <w:jc w:val="both"/>
        <w:rPr>
          <w:rFonts w:ascii="Arial" w:hAnsi="Arial" w:cs="Arial"/>
          <w:sz w:val="22"/>
          <w:szCs w:val="22"/>
        </w:rPr>
      </w:pPr>
      <w:r w:rsidRPr="00B970A0">
        <w:rPr>
          <w:rFonts w:ascii="Arial" w:hAnsi="Arial" w:cs="Arial"/>
          <w:sz w:val="22"/>
          <w:szCs w:val="22"/>
        </w:rPr>
        <w:t>Campañas para la reutilización de libros. (5 puntos).</w:t>
      </w:r>
    </w:p>
    <w:p w:rsidR="009D0C89" w:rsidRPr="00B970A0" w:rsidRDefault="009D0C89" w:rsidP="009D0C89">
      <w:pPr>
        <w:numPr>
          <w:ilvl w:val="0"/>
          <w:numId w:val="34"/>
        </w:numPr>
        <w:tabs>
          <w:tab w:val="left" w:pos="2694"/>
        </w:tabs>
        <w:suppressAutoHyphens/>
        <w:spacing w:after="120" w:line="360" w:lineRule="auto"/>
        <w:jc w:val="both"/>
        <w:rPr>
          <w:rFonts w:ascii="Arial" w:hAnsi="Arial" w:cs="Arial"/>
          <w:sz w:val="22"/>
          <w:szCs w:val="22"/>
        </w:rPr>
      </w:pPr>
      <w:r w:rsidRPr="00B970A0">
        <w:rPr>
          <w:rFonts w:ascii="Arial" w:hAnsi="Arial" w:cs="Arial"/>
          <w:sz w:val="22"/>
          <w:szCs w:val="22"/>
        </w:rPr>
        <w:t>Adquisición de equipos informáticos, material tecnológico, instalaciones o materiales para la mejora del funcionamiento pedagógico de las escuelas. (5 puntos)</w:t>
      </w:r>
    </w:p>
    <w:p w:rsidR="009D0C89" w:rsidRPr="00B970A0" w:rsidRDefault="009D0C89" w:rsidP="009D0C89">
      <w:pPr>
        <w:numPr>
          <w:ilvl w:val="0"/>
          <w:numId w:val="34"/>
        </w:numPr>
        <w:tabs>
          <w:tab w:val="left" w:pos="2694"/>
        </w:tabs>
        <w:suppressAutoHyphens/>
        <w:spacing w:after="120" w:line="360" w:lineRule="auto"/>
        <w:jc w:val="both"/>
        <w:rPr>
          <w:rFonts w:ascii="Arial" w:hAnsi="Arial" w:cs="Arial"/>
          <w:sz w:val="22"/>
          <w:szCs w:val="22"/>
        </w:rPr>
      </w:pPr>
      <w:r w:rsidRPr="00B970A0">
        <w:rPr>
          <w:rFonts w:ascii="Arial" w:hAnsi="Arial" w:cs="Arial"/>
          <w:sz w:val="22"/>
          <w:szCs w:val="22"/>
        </w:rPr>
        <w:t>Difusión y participación en actos, actividades y charlas relacionadas con el ámbito educativo organizadas por el Ayuntamiento (5 puntos)</w:t>
      </w:r>
    </w:p>
    <w:p w:rsidR="009D0C89" w:rsidRPr="00B970A0" w:rsidRDefault="009D0C89" w:rsidP="009D0C89">
      <w:pPr>
        <w:numPr>
          <w:ilvl w:val="0"/>
          <w:numId w:val="34"/>
        </w:numPr>
        <w:tabs>
          <w:tab w:val="left" w:pos="2694"/>
        </w:tabs>
        <w:suppressAutoHyphens/>
        <w:spacing w:after="120" w:line="360" w:lineRule="auto"/>
        <w:jc w:val="both"/>
        <w:rPr>
          <w:rStyle w:val="Car7"/>
          <w:rFonts w:cs="Arial"/>
          <w:color w:val="auto"/>
          <w:lang w:val="ca-ES"/>
        </w:rPr>
      </w:pPr>
      <w:r w:rsidRPr="00B970A0">
        <w:rPr>
          <w:rFonts w:ascii="Arial" w:hAnsi="Arial" w:cs="Arial"/>
          <w:sz w:val="22"/>
          <w:szCs w:val="22"/>
        </w:rPr>
        <w:t>Proyectos o actividades que impliquen la colaboración de diferentes centros educativos del Municipio. (5 puntos).</w:t>
      </w:r>
    </w:p>
    <w:p w:rsidR="009D0C89" w:rsidRPr="00B970A0" w:rsidRDefault="009D0C89" w:rsidP="009D0C89">
      <w:pPr>
        <w:tabs>
          <w:tab w:val="left" w:pos="2694"/>
        </w:tabs>
        <w:spacing w:after="120" w:line="360" w:lineRule="auto"/>
        <w:jc w:val="both"/>
        <w:rPr>
          <w:rStyle w:val="Car7"/>
          <w:rFonts w:cs="Arial"/>
          <w:b w:val="0"/>
          <w:color w:val="auto"/>
          <w:lang w:val="ca-ES"/>
        </w:rPr>
      </w:pPr>
    </w:p>
    <w:p w:rsidR="009D0C89" w:rsidRPr="00B970A0" w:rsidRDefault="009D0C89" w:rsidP="009D0C89">
      <w:pPr>
        <w:spacing w:after="120" w:line="360" w:lineRule="auto"/>
        <w:ind w:left="357" w:hanging="357"/>
        <w:jc w:val="both"/>
        <w:rPr>
          <w:rFonts w:ascii="Arial" w:hAnsi="Arial" w:cs="Arial"/>
          <w:b/>
          <w:sz w:val="22"/>
          <w:szCs w:val="22"/>
        </w:rPr>
      </w:pPr>
      <w:r w:rsidRPr="00B970A0">
        <w:rPr>
          <w:rFonts w:ascii="Arial" w:hAnsi="Arial" w:cs="Arial"/>
          <w:b/>
          <w:sz w:val="22"/>
          <w:szCs w:val="22"/>
        </w:rPr>
        <w:t xml:space="preserve">19.8 Entidades de Medio Ambiente </w:t>
      </w:r>
    </w:p>
    <w:p w:rsidR="009D0C89" w:rsidRPr="00B970A0" w:rsidRDefault="009D0C89" w:rsidP="009D0C89">
      <w:pPr>
        <w:spacing w:after="120" w:line="360" w:lineRule="auto"/>
        <w:ind w:left="357" w:hanging="357"/>
        <w:jc w:val="both"/>
        <w:rPr>
          <w:rFonts w:ascii="Arial" w:hAnsi="Arial" w:cs="Arial"/>
          <w:b/>
          <w:sz w:val="22"/>
          <w:szCs w:val="22"/>
        </w:rPr>
      </w:pPr>
      <w:r w:rsidRPr="00B970A0">
        <w:rPr>
          <w:rFonts w:ascii="Arial" w:hAnsi="Arial" w:cs="Arial"/>
          <w:b/>
          <w:sz w:val="22"/>
          <w:szCs w:val="22"/>
        </w:rPr>
        <w:t xml:space="preserve">Los aspectos a valorar en este ámbito serán los siguientes criterios (máximo 50 puntos) </w:t>
      </w:r>
    </w:p>
    <w:p w:rsidR="009D0C89" w:rsidRPr="00B970A0" w:rsidRDefault="009D0C89" w:rsidP="009D0C89">
      <w:pPr>
        <w:spacing w:after="120" w:line="360" w:lineRule="auto"/>
        <w:ind w:left="357" w:hanging="357"/>
        <w:jc w:val="both"/>
        <w:rPr>
          <w:rFonts w:ascii="Arial" w:hAnsi="Arial" w:cs="Arial"/>
          <w:sz w:val="22"/>
          <w:szCs w:val="22"/>
        </w:rPr>
      </w:pPr>
      <w:r w:rsidRPr="00B970A0">
        <w:rPr>
          <w:rFonts w:ascii="Arial" w:hAnsi="Arial" w:cs="Arial"/>
          <w:sz w:val="22"/>
          <w:szCs w:val="22"/>
        </w:rPr>
        <w:t xml:space="preserve">1) Interés general de la actividad por el municipio: máximo 15 puntos. </w:t>
      </w:r>
    </w:p>
    <w:p w:rsidR="009D0C89" w:rsidRPr="00B970A0" w:rsidRDefault="009D0C89" w:rsidP="009D0C89">
      <w:pPr>
        <w:spacing w:after="120" w:line="360" w:lineRule="auto"/>
        <w:ind w:left="357" w:hanging="357"/>
        <w:jc w:val="both"/>
        <w:rPr>
          <w:rFonts w:ascii="Arial" w:hAnsi="Arial" w:cs="Arial"/>
          <w:sz w:val="22"/>
          <w:szCs w:val="22"/>
        </w:rPr>
      </w:pPr>
      <w:r w:rsidRPr="00B970A0">
        <w:rPr>
          <w:rFonts w:ascii="Arial" w:hAnsi="Arial" w:cs="Arial"/>
          <w:sz w:val="22"/>
          <w:szCs w:val="22"/>
        </w:rPr>
        <w:t xml:space="preserve">2) Inexistencia de actividades análogas en el municipio: 15 puntos. </w:t>
      </w:r>
    </w:p>
    <w:p w:rsidR="009D0C89" w:rsidRPr="00B970A0" w:rsidRDefault="009D0C89" w:rsidP="009D0C89">
      <w:pPr>
        <w:spacing w:after="120" w:line="360" w:lineRule="auto"/>
        <w:ind w:left="357" w:hanging="357"/>
        <w:jc w:val="both"/>
        <w:rPr>
          <w:rFonts w:ascii="Arial" w:hAnsi="Arial" w:cs="Arial"/>
          <w:sz w:val="22"/>
          <w:szCs w:val="22"/>
        </w:rPr>
      </w:pPr>
      <w:r w:rsidRPr="00B970A0">
        <w:rPr>
          <w:rFonts w:ascii="Arial" w:hAnsi="Arial" w:cs="Arial"/>
          <w:sz w:val="22"/>
          <w:szCs w:val="22"/>
        </w:rPr>
        <w:t>3) Impacto de la actividad en el medio ambiente: máximo 20 puntos</w:t>
      </w:r>
    </w:p>
    <w:p w:rsidR="005D1140" w:rsidRPr="00B970A0" w:rsidRDefault="005D1140" w:rsidP="00ED6629">
      <w:pPr>
        <w:spacing w:after="120" w:line="360" w:lineRule="auto"/>
        <w:jc w:val="both"/>
        <w:rPr>
          <w:rFonts w:ascii="Arial" w:hAnsi="Arial" w:cs="Arial"/>
        </w:rPr>
      </w:pPr>
    </w:p>
    <w:p w:rsidR="009D0C89" w:rsidRPr="00ED6629" w:rsidRDefault="009D0C89" w:rsidP="009D0C89">
      <w:pPr>
        <w:pStyle w:val="Ttulo2"/>
        <w:numPr>
          <w:ilvl w:val="0"/>
          <w:numId w:val="37"/>
        </w:numPr>
        <w:spacing w:after="120" w:line="360" w:lineRule="auto"/>
        <w:ind w:left="360"/>
        <w:rPr>
          <w:color w:val="auto"/>
        </w:rPr>
      </w:pPr>
      <w:bookmarkStart w:id="38" w:name="_Toc35257970"/>
      <w:r w:rsidRPr="00B970A0">
        <w:rPr>
          <w:color w:val="auto"/>
          <w:sz w:val="24"/>
          <w:szCs w:val="24"/>
        </w:rPr>
        <w:t>apéndice</w:t>
      </w:r>
      <w:bookmarkEnd w:id="38"/>
    </w:p>
    <w:p w:rsidR="009D0C89" w:rsidRPr="00B970A0" w:rsidRDefault="009D0C89" w:rsidP="009D0C89">
      <w:pPr>
        <w:spacing w:after="120" w:line="360" w:lineRule="auto"/>
        <w:jc w:val="both"/>
        <w:rPr>
          <w:rFonts w:ascii="Arial" w:hAnsi="Arial" w:cs="Arial"/>
          <w:sz w:val="22"/>
          <w:szCs w:val="22"/>
        </w:rPr>
      </w:pPr>
      <w:r w:rsidRPr="00B970A0">
        <w:rPr>
          <w:rFonts w:ascii="Arial" w:hAnsi="Arial" w:cs="Arial"/>
          <w:sz w:val="22"/>
          <w:szCs w:val="22"/>
        </w:rPr>
        <w:t>20.1 Área deportes:</w:t>
      </w:r>
    </w:p>
    <w:p w:rsidR="009D0C89" w:rsidRPr="00B970A0" w:rsidRDefault="009D0C89" w:rsidP="009D0C89">
      <w:pPr>
        <w:autoSpaceDE w:val="0"/>
        <w:autoSpaceDN w:val="0"/>
        <w:adjustRightInd w:val="0"/>
        <w:jc w:val="both"/>
        <w:rPr>
          <w:rFonts w:ascii="Arial" w:eastAsia="Calibri" w:hAnsi="Arial" w:cs="Arial"/>
          <w:bCs/>
          <w:sz w:val="22"/>
          <w:szCs w:val="22"/>
          <w:lang w:eastAsia="en-US"/>
        </w:rPr>
      </w:pPr>
    </w:p>
    <w:p w:rsidR="009D0C89" w:rsidRPr="00B970A0" w:rsidRDefault="009D0C89" w:rsidP="009D0C89">
      <w:pPr>
        <w:autoSpaceDE w:val="0"/>
        <w:autoSpaceDN w:val="0"/>
        <w:adjustRightInd w:val="0"/>
        <w:jc w:val="both"/>
        <w:rPr>
          <w:rFonts w:ascii="Arial" w:eastAsia="Calibri" w:hAnsi="Arial" w:cs="Arial"/>
          <w:b/>
          <w:bCs/>
          <w:sz w:val="22"/>
          <w:szCs w:val="22"/>
          <w:lang w:eastAsia="en-US"/>
        </w:rPr>
      </w:pPr>
      <w:r w:rsidRPr="00B970A0">
        <w:rPr>
          <w:rFonts w:ascii="Arial" w:eastAsia="Calibri" w:hAnsi="Arial" w:cs="Arial"/>
          <w:b/>
          <w:bCs/>
          <w:sz w:val="22"/>
          <w:szCs w:val="22"/>
          <w:lang w:eastAsia="en-US"/>
        </w:rPr>
        <w:t>Puede dirigirse al servicio de Deportes a la dirección de correo electrónico esport@palauplegamans.cat o bien en las oficinas del servicio de Deportes, ubicadas en el pabellón municipal de deportes Maria Víctor, paseo de la Cañada 55, teléfono 938 645 502.</w:t>
      </w:r>
    </w:p>
    <w:p w:rsidR="009D0C89" w:rsidRPr="00B970A0" w:rsidRDefault="009D0C89" w:rsidP="009D0C89">
      <w:pPr>
        <w:autoSpaceDE w:val="0"/>
        <w:autoSpaceDN w:val="0"/>
        <w:adjustRightInd w:val="0"/>
        <w:jc w:val="both"/>
        <w:rPr>
          <w:rFonts w:ascii="Arial" w:eastAsia="Calibri" w:hAnsi="Arial" w:cs="Arial"/>
          <w:b/>
          <w:bCs/>
          <w:sz w:val="22"/>
          <w:szCs w:val="22"/>
          <w:lang w:eastAsia="en-US"/>
        </w:rPr>
      </w:pPr>
    </w:p>
    <w:p w:rsidR="009D0C89" w:rsidRPr="00B970A0" w:rsidRDefault="009D0C89" w:rsidP="009D0C89">
      <w:pPr>
        <w:autoSpaceDE w:val="0"/>
        <w:autoSpaceDN w:val="0"/>
        <w:adjustRightInd w:val="0"/>
        <w:jc w:val="both"/>
        <w:rPr>
          <w:rFonts w:ascii="Arial" w:eastAsia="Calibri" w:hAnsi="Arial" w:cs="Arial"/>
          <w:bCs/>
          <w:sz w:val="22"/>
          <w:szCs w:val="22"/>
          <w:lang w:eastAsia="en-US"/>
        </w:rPr>
      </w:pPr>
    </w:p>
    <w:p w:rsidR="009D0C89" w:rsidRPr="00ED6629" w:rsidRDefault="00B1072A" w:rsidP="009D0C89">
      <w:pPr>
        <w:autoSpaceDE w:val="0"/>
        <w:autoSpaceDN w:val="0"/>
        <w:adjustRightInd w:val="0"/>
        <w:jc w:val="both"/>
        <w:rPr>
          <w:rFonts w:ascii="Arial" w:eastAsia="Calibri" w:hAnsi="Arial" w:cs="Arial"/>
          <w:b/>
          <w:bCs/>
          <w:sz w:val="22"/>
          <w:szCs w:val="22"/>
          <w:lang w:eastAsia="en-US"/>
        </w:rPr>
      </w:pPr>
      <w:r w:rsidRPr="00ED6629">
        <w:rPr>
          <w:rFonts w:ascii="Arial" w:eastAsia="Calibri" w:hAnsi="Arial" w:cs="Arial"/>
          <w:b/>
          <w:bCs/>
          <w:sz w:val="22"/>
          <w:szCs w:val="22"/>
          <w:lang w:eastAsia="en-US"/>
        </w:rPr>
        <w:br w:type="page"/>
      </w:r>
      <w:r w:rsidR="009D0C89" w:rsidRPr="00ED6629">
        <w:rPr>
          <w:rFonts w:ascii="Arial" w:eastAsia="Calibri" w:hAnsi="Arial" w:cs="Arial"/>
          <w:b/>
          <w:bCs/>
          <w:sz w:val="22"/>
          <w:szCs w:val="22"/>
          <w:lang w:eastAsia="en-US"/>
        </w:rPr>
        <w:lastRenderedPageBreak/>
        <w:t>APÉNDICE 1</w:t>
      </w:r>
    </w:p>
    <w:p w:rsidR="009D0C89" w:rsidRPr="00B970A0" w:rsidRDefault="009D0C89" w:rsidP="009D0C89">
      <w:pPr>
        <w:autoSpaceDE w:val="0"/>
        <w:autoSpaceDN w:val="0"/>
        <w:adjustRightInd w:val="0"/>
        <w:jc w:val="both"/>
        <w:rPr>
          <w:rFonts w:ascii="Arial" w:eastAsia="Calibri" w:hAnsi="Arial" w:cs="Arial"/>
          <w:b/>
          <w:bCs/>
          <w:sz w:val="22"/>
          <w:szCs w:val="22"/>
          <w:lang w:eastAsia="en-US"/>
        </w:rPr>
      </w:pPr>
    </w:p>
    <w:p w:rsidR="009D0C89" w:rsidRPr="00B970A0" w:rsidRDefault="009D0C89" w:rsidP="009D0C89">
      <w:pPr>
        <w:autoSpaceDE w:val="0"/>
        <w:autoSpaceDN w:val="0"/>
        <w:adjustRightInd w:val="0"/>
        <w:jc w:val="both"/>
        <w:rPr>
          <w:rFonts w:ascii="Arial" w:eastAsia="Calibri" w:hAnsi="Arial" w:cs="Arial"/>
          <w:b/>
          <w:bCs/>
          <w:sz w:val="22"/>
          <w:szCs w:val="22"/>
          <w:lang w:eastAsia="en-US"/>
        </w:rPr>
      </w:pPr>
      <w:r w:rsidRPr="00B970A0">
        <w:rPr>
          <w:rFonts w:ascii="Arial" w:eastAsia="Calibri" w:hAnsi="Arial" w:cs="Arial"/>
          <w:bCs/>
          <w:sz w:val="22"/>
          <w:szCs w:val="22"/>
          <w:lang w:eastAsia="en-US"/>
        </w:rPr>
        <w:t>BAREMOS PARA DETERMINAR LA CUANTÍA DE LA APORTACIÓN ECONÓMICA DE LA CONVOCATORIA DE SUBVENCIÓN DE LOS CLUBES Y DE LAS ENTIDADES DEPORTIVAS TEMPORADA 2020</w:t>
      </w:r>
    </w:p>
    <w:p w:rsidR="009D0C89" w:rsidRPr="00B970A0" w:rsidRDefault="009D0C89" w:rsidP="009D0C89">
      <w:pPr>
        <w:autoSpaceDE w:val="0"/>
        <w:autoSpaceDN w:val="0"/>
        <w:adjustRightInd w:val="0"/>
        <w:jc w:val="both"/>
        <w:rPr>
          <w:rFonts w:ascii="Arial" w:eastAsia="Calibri" w:hAnsi="Arial" w:cs="Arial"/>
          <w:b/>
          <w:bCs/>
          <w:sz w:val="22"/>
          <w:szCs w:val="22"/>
          <w:lang w:eastAsia="en-US"/>
        </w:rPr>
      </w:pPr>
    </w:p>
    <w:p w:rsidR="009D0C89" w:rsidRPr="00B970A0" w:rsidRDefault="009D0C89" w:rsidP="009D0C89">
      <w:pPr>
        <w:autoSpaceDE w:val="0"/>
        <w:autoSpaceDN w:val="0"/>
        <w:adjustRightInd w:val="0"/>
        <w:jc w:val="both"/>
        <w:rPr>
          <w:rFonts w:ascii="Arial" w:eastAsia="Calibri" w:hAnsi="Arial" w:cs="Arial"/>
          <w:b/>
          <w:bCs/>
          <w:sz w:val="20"/>
          <w:szCs w:val="20"/>
          <w:lang w:eastAsia="en-US"/>
        </w:rPr>
      </w:pPr>
    </w:p>
    <w:p w:rsidR="00F45F40" w:rsidRPr="00B970A0" w:rsidRDefault="00F45F40" w:rsidP="009D0C89">
      <w:pPr>
        <w:autoSpaceDE w:val="0"/>
        <w:autoSpaceDN w:val="0"/>
        <w:adjustRightInd w:val="0"/>
        <w:jc w:val="both"/>
        <w:rPr>
          <w:rFonts w:ascii="Arial" w:eastAsia="Calibri" w:hAnsi="Arial" w:cs="Arial"/>
          <w:b/>
          <w:bCs/>
          <w:sz w:val="20"/>
          <w:szCs w:val="20"/>
          <w:lang w:eastAsia="en-US"/>
        </w:rPr>
      </w:pPr>
    </w:p>
    <w:p w:rsidR="009D0C89" w:rsidRPr="00B970A0" w:rsidRDefault="009D0C89" w:rsidP="009D0C89">
      <w:pPr>
        <w:autoSpaceDE w:val="0"/>
        <w:autoSpaceDN w:val="0"/>
        <w:adjustRightInd w:val="0"/>
        <w:jc w:val="both"/>
        <w:rPr>
          <w:rFonts w:ascii="Arial" w:eastAsia="Calibri" w:hAnsi="Arial" w:cs="Arial"/>
          <w:b/>
          <w:bCs/>
          <w:sz w:val="20"/>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9"/>
        <w:gridCol w:w="2104"/>
        <w:gridCol w:w="1548"/>
        <w:gridCol w:w="798"/>
      </w:tblGrid>
      <w:tr w:rsidR="009D0C89" w:rsidRPr="00B970A0" w:rsidTr="006C485D">
        <w:tc>
          <w:tcPr>
            <w:tcW w:w="4049" w:type="dxa"/>
            <w:tcBorders>
              <w:top w:val="nil"/>
              <w:left w:val="nil"/>
              <w:bottom w:val="single" w:sz="4" w:space="0" w:color="auto"/>
              <w:right w:val="single" w:sz="4" w:space="0" w:color="auto"/>
            </w:tcBorders>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2104" w:type="dxa"/>
            <w:tcBorders>
              <w:left w:val="single" w:sz="4" w:space="0" w:color="auto"/>
            </w:tcBorders>
            <w:shd w:val="clear" w:color="auto" w:fill="auto"/>
            <w:vAlign w:val="center"/>
          </w:tcPr>
          <w:p w:rsidR="009D0C89" w:rsidRPr="00B970A0" w:rsidRDefault="009D0C89" w:rsidP="006C485D">
            <w:pPr>
              <w:autoSpaceDE w:val="0"/>
              <w:autoSpaceDN w:val="0"/>
              <w:adjustRightInd w:val="0"/>
              <w:jc w:val="center"/>
              <w:rPr>
                <w:rFonts w:ascii="Arial" w:eastAsia="Calibri" w:hAnsi="Arial" w:cs="Arial"/>
                <w:b/>
                <w:sz w:val="16"/>
                <w:szCs w:val="16"/>
              </w:rPr>
            </w:pPr>
            <w:r w:rsidRPr="00B970A0">
              <w:rPr>
                <w:rFonts w:ascii="Arial" w:eastAsia="Calibri" w:hAnsi="Arial" w:cs="Arial"/>
                <w:sz w:val="16"/>
                <w:szCs w:val="16"/>
              </w:rPr>
              <w:t>puntos</w:t>
            </w:r>
          </w:p>
        </w:tc>
        <w:tc>
          <w:tcPr>
            <w:tcW w:w="1548" w:type="dxa"/>
            <w:shd w:val="clear" w:color="auto" w:fill="auto"/>
            <w:vAlign w:val="center"/>
          </w:tcPr>
          <w:p w:rsidR="009D0C89" w:rsidRPr="00B970A0" w:rsidRDefault="009D0C89" w:rsidP="006C485D">
            <w:pPr>
              <w:autoSpaceDE w:val="0"/>
              <w:autoSpaceDN w:val="0"/>
              <w:adjustRightInd w:val="0"/>
              <w:jc w:val="center"/>
              <w:rPr>
                <w:rFonts w:ascii="Arial" w:eastAsia="Calibri" w:hAnsi="Arial" w:cs="Arial"/>
                <w:b/>
                <w:sz w:val="16"/>
                <w:szCs w:val="16"/>
              </w:rPr>
            </w:pPr>
          </w:p>
        </w:tc>
        <w:tc>
          <w:tcPr>
            <w:tcW w:w="798" w:type="dxa"/>
            <w:shd w:val="clear" w:color="auto" w:fill="auto"/>
            <w:vAlign w:val="center"/>
          </w:tcPr>
          <w:p w:rsidR="009D0C89" w:rsidRPr="00B970A0" w:rsidRDefault="009D0C89" w:rsidP="006C485D">
            <w:pPr>
              <w:autoSpaceDE w:val="0"/>
              <w:autoSpaceDN w:val="0"/>
              <w:adjustRightInd w:val="0"/>
              <w:jc w:val="center"/>
              <w:rPr>
                <w:rFonts w:ascii="Arial" w:eastAsia="Calibri" w:hAnsi="Arial" w:cs="Arial"/>
                <w:b/>
                <w:sz w:val="16"/>
                <w:szCs w:val="16"/>
              </w:rPr>
            </w:pPr>
            <w:r w:rsidRPr="00B970A0">
              <w:rPr>
                <w:rFonts w:ascii="Arial" w:eastAsia="Calibri" w:hAnsi="Arial" w:cs="Arial"/>
                <w:sz w:val="16"/>
                <w:szCs w:val="16"/>
              </w:rPr>
              <w:t>%</w:t>
            </w:r>
          </w:p>
        </w:tc>
      </w:tr>
      <w:tr w:rsidR="009D0C89" w:rsidRPr="00B970A0" w:rsidTr="006C485D">
        <w:tc>
          <w:tcPr>
            <w:tcW w:w="4049" w:type="dxa"/>
            <w:tcBorders>
              <w:top w:val="single" w:sz="4" w:space="0" w:color="auto"/>
            </w:tcBorders>
            <w:shd w:val="clear" w:color="auto" w:fill="auto"/>
          </w:tcPr>
          <w:p w:rsidR="009D0C89" w:rsidRPr="00B970A0" w:rsidRDefault="009D0C89" w:rsidP="006C485D">
            <w:pPr>
              <w:autoSpaceDE w:val="0"/>
              <w:autoSpaceDN w:val="0"/>
              <w:adjustRightInd w:val="0"/>
              <w:jc w:val="both"/>
              <w:rPr>
                <w:rFonts w:ascii="Arial" w:eastAsia="Calibri" w:hAnsi="Arial" w:cs="Arial"/>
                <w:b/>
                <w:sz w:val="16"/>
                <w:szCs w:val="16"/>
              </w:rPr>
            </w:pPr>
            <w:r w:rsidRPr="00B970A0">
              <w:rPr>
                <w:rFonts w:ascii="Arial" w:eastAsia="Calibri" w:hAnsi="Arial" w:cs="Arial"/>
                <w:sz w:val="16"/>
                <w:szCs w:val="16"/>
              </w:rPr>
              <w:t>Formación y promoción deportiva (de 5 hasta 18 años)</w:t>
            </w:r>
          </w:p>
        </w:tc>
        <w:tc>
          <w:tcPr>
            <w:tcW w:w="2104"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548" w:type="dxa"/>
            <w:vMerge w:val="restart"/>
            <w:shd w:val="clear" w:color="auto" w:fill="auto"/>
            <w:vAlign w:val="center"/>
          </w:tcPr>
          <w:p w:rsidR="009D0C89" w:rsidRPr="00B970A0" w:rsidRDefault="009D0C89" w:rsidP="006C485D">
            <w:pPr>
              <w:autoSpaceDE w:val="0"/>
              <w:autoSpaceDN w:val="0"/>
              <w:adjustRightInd w:val="0"/>
              <w:jc w:val="center"/>
              <w:rPr>
                <w:rFonts w:ascii="Arial" w:eastAsia="Calibri" w:hAnsi="Arial" w:cs="Arial"/>
                <w:sz w:val="20"/>
                <w:szCs w:val="20"/>
              </w:rPr>
            </w:pPr>
          </w:p>
        </w:tc>
        <w:tc>
          <w:tcPr>
            <w:tcW w:w="798" w:type="dxa"/>
            <w:vMerge w:val="restart"/>
            <w:shd w:val="clear" w:color="auto" w:fill="auto"/>
            <w:vAlign w:val="center"/>
          </w:tcPr>
          <w:p w:rsidR="009D0C89" w:rsidRPr="00B970A0" w:rsidRDefault="009D0C89" w:rsidP="006C485D">
            <w:pPr>
              <w:autoSpaceDE w:val="0"/>
              <w:autoSpaceDN w:val="0"/>
              <w:adjustRightInd w:val="0"/>
              <w:jc w:val="center"/>
              <w:rPr>
                <w:rFonts w:ascii="Arial" w:eastAsia="Calibri" w:hAnsi="Arial" w:cs="Arial"/>
                <w:i/>
                <w:sz w:val="20"/>
                <w:szCs w:val="20"/>
              </w:rPr>
            </w:pPr>
            <w:r w:rsidRPr="00B970A0">
              <w:rPr>
                <w:rFonts w:ascii="Arial" w:eastAsia="Calibri" w:hAnsi="Arial" w:cs="Arial"/>
                <w:i/>
                <w:sz w:val="20"/>
                <w:szCs w:val="20"/>
              </w:rPr>
              <w:t>43,07</w:t>
            </w:r>
          </w:p>
        </w:tc>
      </w:tr>
      <w:tr w:rsidR="009D0C89" w:rsidRPr="00B970A0" w:rsidTr="006C485D">
        <w:tc>
          <w:tcPr>
            <w:tcW w:w="4049"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Número deportistas de deportes de asociación o de deportes individuales de los que dispone la entidad</w:t>
            </w:r>
          </w:p>
        </w:tc>
        <w:tc>
          <w:tcPr>
            <w:tcW w:w="2104"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0,10 puntos / deportista (máximo 150 deportistas)</w:t>
            </w:r>
          </w:p>
        </w:tc>
        <w:tc>
          <w:tcPr>
            <w:tcW w:w="154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49"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Ámbito de participación / competición del equipo o deportista</w:t>
            </w:r>
          </w:p>
        </w:tc>
        <w:tc>
          <w:tcPr>
            <w:tcW w:w="2104" w:type="dxa"/>
            <w:shd w:val="clear" w:color="auto" w:fill="auto"/>
          </w:tcPr>
          <w:p w:rsidR="009D0C89" w:rsidRPr="00B970A0" w:rsidRDefault="009D0C89" w:rsidP="006C485D">
            <w:pPr>
              <w:autoSpaceDE w:val="0"/>
              <w:autoSpaceDN w:val="0"/>
              <w:adjustRightInd w:val="0"/>
              <w:jc w:val="both"/>
              <w:rPr>
                <w:rFonts w:ascii="Arial" w:eastAsia="Calibri" w:hAnsi="Arial" w:cs="Arial"/>
                <w:b/>
                <w:sz w:val="16"/>
                <w:szCs w:val="16"/>
              </w:rPr>
            </w:pPr>
          </w:p>
        </w:tc>
        <w:tc>
          <w:tcPr>
            <w:tcW w:w="154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49"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Comarcal / Provincial</w:t>
            </w:r>
          </w:p>
        </w:tc>
        <w:tc>
          <w:tcPr>
            <w:tcW w:w="2104"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0,50 puntos / equipo</w:t>
            </w:r>
          </w:p>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0,035 puntos / deportista individual</w:t>
            </w:r>
          </w:p>
        </w:tc>
        <w:tc>
          <w:tcPr>
            <w:tcW w:w="154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49"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Nacional (Cataluña)</w:t>
            </w:r>
          </w:p>
        </w:tc>
        <w:tc>
          <w:tcPr>
            <w:tcW w:w="2104"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1 punto / equipo</w:t>
            </w:r>
          </w:p>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0070 puntos / deportista individual</w:t>
            </w:r>
          </w:p>
        </w:tc>
        <w:tc>
          <w:tcPr>
            <w:tcW w:w="154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49"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Estatal (España)</w:t>
            </w:r>
          </w:p>
        </w:tc>
        <w:tc>
          <w:tcPr>
            <w:tcW w:w="2104"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1,5 puntos / equipo</w:t>
            </w:r>
          </w:p>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0,10 puntos / deportista individual</w:t>
            </w:r>
          </w:p>
        </w:tc>
        <w:tc>
          <w:tcPr>
            <w:tcW w:w="154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49" w:type="dxa"/>
            <w:shd w:val="clear" w:color="auto" w:fill="auto"/>
          </w:tcPr>
          <w:p w:rsidR="009D0C89" w:rsidRPr="00B970A0" w:rsidRDefault="009D0C89" w:rsidP="006C485D">
            <w:pPr>
              <w:autoSpaceDE w:val="0"/>
              <w:autoSpaceDN w:val="0"/>
              <w:adjustRightInd w:val="0"/>
              <w:jc w:val="both"/>
              <w:rPr>
                <w:rFonts w:ascii="Arial" w:eastAsia="Calibri" w:hAnsi="Arial" w:cs="Arial"/>
                <w:b/>
                <w:sz w:val="16"/>
                <w:szCs w:val="16"/>
              </w:rPr>
            </w:pPr>
            <w:r w:rsidRPr="00B970A0">
              <w:rPr>
                <w:rFonts w:ascii="Arial" w:eastAsia="Calibri" w:hAnsi="Arial" w:cs="Arial"/>
                <w:sz w:val="16"/>
                <w:szCs w:val="16"/>
              </w:rPr>
              <w:t>Características de la actividad</w:t>
            </w:r>
          </w:p>
        </w:tc>
        <w:tc>
          <w:tcPr>
            <w:tcW w:w="2104" w:type="dxa"/>
            <w:shd w:val="clear" w:color="auto" w:fill="auto"/>
          </w:tcPr>
          <w:p w:rsidR="009D0C89" w:rsidRPr="00B970A0" w:rsidRDefault="009D0C89" w:rsidP="006C485D">
            <w:pPr>
              <w:autoSpaceDE w:val="0"/>
              <w:autoSpaceDN w:val="0"/>
              <w:adjustRightInd w:val="0"/>
              <w:jc w:val="both"/>
              <w:rPr>
                <w:rFonts w:ascii="Arial" w:eastAsia="Calibri" w:hAnsi="Arial" w:cs="Arial"/>
                <w:b/>
                <w:sz w:val="16"/>
                <w:szCs w:val="16"/>
              </w:rPr>
            </w:pPr>
          </w:p>
        </w:tc>
        <w:tc>
          <w:tcPr>
            <w:tcW w:w="154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49"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Número de entrenadores / entrenadoras</w:t>
            </w:r>
          </w:p>
        </w:tc>
        <w:tc>
          <w:tcPr>
            <w:tcW w:w="2104"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p>
        </w:tc>
        <w:tc>
          <w:tcPr>
            <w:tcW w:w="1548" w:type="dxa"/>
            <w:vMerge/>
            <w:shd w:val="clear" w:color="auto" w:fill="auto"/>
          </w:tcPr>
          <w:p w:rsidR="009D0C89" w:rsidRPr="00B970A0" w:rsidRDefault="009D0C89" w:rsidP="006C485D">
            <w:pPr>
              <w:pStyle w:val="Prrafodelista"/>
              <w:autoSpaceDE w:val="0"/>
              <w:autoSpaceDN w:val="0"/>
              <w:adjustRightInd w:val="0"/>
              <w:ind w:left="1425"/>
              <w:jc w:val="both"/>
              <w:rPr>
                <w:rFonts w:ascii="Arial" w:eastAsia="Calibri" w:hAnsi="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49"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Con titulación nacional y / o registrados ROPEC</w:t>
            </w:r>
          </w:p>
        </w:tc>
        <w:tc>
          <w:tcPr>
            <w:tcW w:w="2104"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10 puntos</w:t>
            </w:r>
          </w:p>
        </w:tc>
        <w:tc>
          <w:tcPr>
            <w:tcW w:w="154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49"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Con titulación autonómica</w:t>
            </w:r>
          </w:p>
        </w:tc>
        <w:tc>
          <w:tcPr>
            <w:tcW w:w="2104"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6 puntos</w:t>
            </w:r>
          </w:p>
        </w:tc>
        <w:tc>
          <w:tcPr>
            <w:tcW w:w="154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49"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Con titulación monitores / as</w:t>
            </w:r>
          </w:p>
        </w:tc>
        <w:tc>
          <w:tcPr>
            <w:tcW w:w="2104"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3 puntos</w:t>
            </w:r>
          </w:p>
        </w:tc>
        <w:tc>
          <w:tcPr>
            <w:tcW w:w="154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49"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Escuela de Iniciación</w:t>
            </w:r>
          </w:p>
        </w:tc>
        <w:tc>
          <w:tcPr>
            <w:tcW w:w="2104"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5 puntos</w:t>
            </w:r>
          </w:p>
        </w:tc>
        <w:tc>
          <w:tcPr>
            <w:tcW w:w="154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49"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Colaboración en actos del Servicio de Deportes del Ayuntamiento</w:t>
            </w:r>
          </w:p>
        </w:tc>
        <w:tc>
          <w:tcPr>
            <w:tcW w:w="2104"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10 puntos</w:t>
            </w:r>
          </w:p>
        </w:tc>
        <w:tc>
          <w:tcPr>
            <w:tcW w:w="154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49"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bCs/>
                <w:sz w:val="16"/>
                <w:szCs w:val="16"/>
                <w:lang w:eastAsia="en-US"/>
              </w:rPr>
              <w:t>Participación en el Consejo Municipal de Deportes y los actos de la Noche del Deporte, encuestas, Fiesta del Deporte, y todos aquellos que se organicen desde el Servicio de Deportes y sean de interés para todo el co lectivo de las entidades deportivas</w:t>
            </w:r>
          </w:p>
        </w:tc>
        <w:tc>
          <w:tcPr>
            <w:tcW w:w="2104"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Entre 2 y 10 puntos</w:t>
            </w:r>
          </w:p>
        </w:tc>
        <w:tc>
          <w:tcPr>
            <w:tcW w:w="154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49"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lang w:eastAsia="en-US"/>
              </w:rPr>
            </w:pPr>
            <w:r w:rsidRPr="00B970A0">
              <w:rPr>
                <w:rFonts w:ascii="Arial" w:eastAsia="Calibri" w:hAnsi="Arial" w:cs="Arial"/>
                <w:bCs/>
                <w:sz w:val="16"/>
                <w:szCs w:val="16"/>
                <w:lang w:eastAsia="en-US"/>
              </w:rPr>
              <w:t>El contenido del programa y / o actividad y su viabilidad</w:t>
            </w:r>
          </w:p>
        </w:tc>
        <w:tc>
          <w:tcPr>
            <w:tcW w:w="2104"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5 puntos</w:t>
            </w:r>
          </w:p>
        </w:tc>
        <w:tc>
          <w:tcPr>
            <w:tcW w:w="154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49"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lang w:eastAsia="en-US"/>
              </w:rPr>
            </w:pPr>
            <w:r w:rsidRPr="00B970A0">
              <w:rPr>
                <w:rFonts w:ascii="Arial" w:eastAsia="Calibri" w:hAnsi="Arial" w:cs="Arial"/>
                <w:bCs/>
                <w:sz w:val="16"/>
                <w:szCs w:val="16"/>
                <w:lang w:eastAsia="en-US"/>
              </w:rPr>
              <w:t>El interés y la repercusión de la actividad dentro del ámbito municipal o supramunicipal en el caso de los eventos deportivos</w:t>
            </w:r>
          </w:p>
        </w:tc>
        <w:tc>
          <w:tcPr>
            <w:tcW w:w="2104"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5 puntos</w:t>
            </w:r>
          </w:p>
        </w:tc>
        <w:tc>
          <w:tcPr>
            <w:tcW w:w="154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bl>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52"/>
        <w:gridCol w:w="2105"/>
        <w:gridCol w:w="1544"/>
        <w:gridCol w:w="798"/>
      </w:tblGrid>
      <w:tr w:rsidR="009D0C89" w:rsidRPr="00B970A0" w:rsidTr="006C485D">
        <w:tc>
          <w:tcPr>
            <w:tcW w:w="4052" w:type="dxa"/>
            <w:tcBorders>
              <w:top w:val="nil"/>
              <w:left w:val="nil"/>
              <w:bottom w:val="single" w:sz="4" w:space="0" w:color="auto"/>
              <w:right w:val="single" w:sz="4" w:space="0" w:color="auto"/>
            </w:tcBorders>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2105" w:type="dxa"/>
            <w:tcBorders>
              <w:left w:val="single" w:sz="4" w:space="0" w:color="auto"/>
            </w:tcBorders>
            <w:shd w:val="clear" w:color="auto" w:fill="auto"/>
            <w:vAlign w:val="center"/>
          </w:tcPr>
          <w:p w:rsidR="009D0C89" w:rsidRPr="00B970A0" w:rsidRDefault="009D0C89" w:rsidP="006C485D">
            <w:pPr>
              <w:autoSpaceDE w:val="0"/>
              <w:autoSpaceDN w:val="0"/>
              <w:adjustRightInd w:val="0"/>
              <w:jc w:val="center"/>
              <w:rPr>
                <w:rFonts w:ascii="Arial" w:eastAsia="Calibri" w:hAnsi="Arial" w:cs="Arial"/>
                <w:b/>
                <w:sz w:val="16"/>
                <w:szCs w:val="16"/>
              </w:rPr>
            </w:pPr>
            <w:r w:rsidRPr="00B970A0">
              <w:rPr>
                <w:rFonts w:ascii="Arial" w:eastAsia="Calibri" w:hAnsi="Arial" w:cs="Arial"/>
                <w:sz w:val="16"/>
                <w:szCs w:val="16"/>
              </w:rPr>
              <w:t>puntos</w:t>
            </w:r>
          </w:p>
        </w:tc>
        <w:tc>
          <w:tcPr>
            <w:tcW w:w="1544" w:type="dxa"/>
            <w:shd w:val="clear" w:color="auto" w:fill="auto"/>
            <w:vAlign w:val="center"/>
          </w:tcPr>
          <w:p w:rsidR="009D0C89" w:rsidRPr="00B970A0" w:rsidRDefault="009D0C89" w:rsidP="006C485D">
            <w:pPr>
              <w:autoSpaceDE w:val="0"/>
              <w:autoSpaceDN w:val="0"/>
              <w:adjustRightInd w:val="0"/>
              <w:jc w:val="center"/>
              <w:rPr>
                <w:rFonts w:ascii="Arial" w:eastAsia="Calibri" w:hAnsi="Arial" w:cs="Arial"/>
                <w:b/>
                <w:sz w:val="16"/>
                <w:szCs w:val="16"/>
              </w:rPr>
            </w:pPr>
          </w:p>
        </w:tc>
        <w:tc>
          <w:tcPr>
            <w:tcW w:w="798" w:type="dxa"/>
            <w:shd w:val="clear" w:color="auto" w:fill="auto"/>
            <w:vAlign w:val="center"/>
          </w:tcPr>
          <w:p w:rsidR="009D0C89" w:rsidRPr="00B970A0" w:rsidRDefault="009D0C89" w:rsidP="006C485D">
            <w:pPr>
              <w:autoSpaceDE w:val="0"/>
              <w:autoSpaceDN w:val="0"/>
              <w:adjustRightInd w:val="0"/>
              <w:jc w:val="center"/>
              <w:rPr>
                <w:rFonts w:ascii="Arial" w:eastAsia="Calibri" w:hAnsi="Arial" w:cs="Arial"/>
                <w:b/>
                <w:sz w:val="16"/>
                <w:szCs w:val="16"/>
              </w:rPr>
            </w:pPr>
            <w:r w:rsidRPr="00B970A0">
              <w:rPr>
                <w:rFonts w:ascii="Arial" w:eastAsia="Calibri" w:hAnsi="Arial" w:cs="Arial"/>
                <w:sz w:val="16"/>
                <w:szCs w:val="16"/>
              </w:rPr>
              <w:t>%</w:t>
            </w:r>
          </w:p>
        </w:tc>
      </w:tr>
      <w:tr w:rsidR="009D0C89" w:rsidRPr="00B970A0" w:rsidTr="006C485D">
        <w:tc>
          <w:tcPr>
            <w:tcW w:w="4052" w:type="dxa"/>
            <w:tcBorders>
              <w:top w:val="single" w:sz="4" w:space="0" w:color="auto"/>
            </w:tcBorders>
            <w:shd w:val="clear" w:color="auto" w:fill="auto"/>
          </w:tcPr>
          <w:p w:rsidR="009D0C89" w:rsidRPr="00B970A0" w:rsidRDefault="009D0C89" w:rsidP="006C485D">
            <w:pPr>
              <w:autoSpaceDE w:val="0"/>
              <w:autoSpaceDN w:val="0"/>
              <w:adjustRightInd w:val="0"/>
              <w:jc w:val="both"/>
              <w:rPr>
                <w:rFonts w:ascii="Arial" w:eastAsia="Calibri" w:hAnsi="Arial" w:cs="Arial"/>
                <w:b/>
                <w:sz w:val="16"/>
                <w:szCs w:val="16"/>
              </w:rPr>
            </w:pPr>
            <w:r w:rsidRPr="00B970A0">
              <w:rPr>
                <w:rFonts w:ascii="Arial" w:eastAsia="Calibri" w:hAnsi="Arial" w:cs="Arial"/>
                <w:sz w:val="16"/>
                <w:szCs w:val="16"/>
              </w:rPr>
              <w:t>Participación, desarrollo y nivel de actividad competitiva y federada (adultos - mayores 18 años)</w:t>
            </w:r>
          </w:p>
        </w:tc>
        <w:tc>
          <w:tcPr>
            <w:tcW w:w="2105"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544" w:type="dxa"/>
            <w:vMerge w:val="restart"/>
            <w:shd w:val="clear" w:color="auto" w:fill="auto"/>
            <w:vAlign w:val="center"/>
          </w:tcPr>
          <w:p w:rsidR="009D0C89" w:rsidRPr="00B970A0" w:rsidRDefault="009D0C89" w:rsidP="006C485D">
            <w:pPr>
              <w:autoSpaceDE w:val="0"/>
              <w:autoSpaceDN w:val="0"/>
              <w:adjustRightInd w:val="0"/>
              <w:jc w:val="center"/>
              <w:rPr>
                <w:rFonts w:ascii="Arial" w:eastAsia="Calibri" w:hAnsi="Arial" w:cs="Arial"/>
                <w:sz w:val="20"/>
                <w:szCs w:val="20"/>
              </w:rPr>
            </w:pPr>
          </w:p>
        </w:tc>
        <w:tc>
          <w:tcPr>
            <w:tcW w:w="798" w:type="dxa"/>
            <w:vMerge w:val="restart"/>
            <w:shd w:val="clear" w:color="auto" w:fill="auto"/>
            <w:vAlign w:val="center"/>
          </w:tcPr>
          <w:p w:rsidR="009D0C89" w:rsidRPr="00B970A0" w:rsidRDefault="009D0C89" w:rsidP="006C485D">
            <w:pPr>
              <w:autoSpaceDE w:val="0"/>
              <w:autoSpaceDN w:val="0"/>
              <w:adjustRightInd w:val="0"/>
              <w:jc w:val="center"/>
              <w:rPr>
                <w:rFonts w:ascii="Arial" w:eastAsia="Calibri" w:hAnsi="Arial" w:cs="Arial"/>
                <w:i/>
                <w:sz w:val="20"/>
                <w:szCs w:val="20"/>
              </w:rPr>
            </w:pPr>
            <w:r w:rsidRPr="00B970A0">
              <w:rPr>
                <w:rFonts w:ascii="Arial" w:eastAsia="Calibri" w:hAnsi="Arial" w:cs="Arial"/>
                <w:i/>
                <w:sz w:val="20"/>
                <w:szCs w:val="20"/>
              </w:rPr>
              <w:t>24,40</w:t>
            </w:r>
          </w:p>
        </w:tc>
      </w:tr>
      <w:tr w:rsidR="009D0C89" w:rsidRPr="00B970A0" w:rsidTr="006C485D">
        <w:tc>
          <w:tcPr>
            <w:tcW w:w="405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Número deportistas de deportes de asociación o de deportes individuales de los que dispone la entidad</w:t>
            </w:r>
          </w:p>
        </w:tc>
        <w:tc>
          <w:tcPr>
            <w:tcW w:w="2105"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0,10 puntos / deportista (máximo 150 deportistas)</w:t>
            </w:r>
          </w:p>
        </w:tc>
        <w:tc>
          <w:tcPr>
            <w:tcW w:w="1544"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5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Ámbito de participación / competición del equipo o deportista</w:t>
            </w:r>
          </w:p>
        </w:tc>
        <w:tc>
          <w:tcPr>
            <w:tcW w:w="2105"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p>
        </w:tc>
        <w:tc>
          <w:tcPr>
            <w:tcW w:w="1544"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52"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Comarcal / Provincial</w:t>
            </w:r>
          </w:p>
        </w:tc>
        <w:tc>
          <w:tcPr>
            <w:tcW w:w="2105"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0,50 puntos / equipo</w:t>
            </w:r>
          </w:p>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0,035 puntos / deportista individual</w:t>
            </w:r>
          </w:p>
        </w:tc>
        <w:tc>
          <w:tcPr>
            <w:tcW w:w="1544"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52"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Nacional (Cataluña)</w:t>
            </w:r>
          </w:p>
        </w:tc>
        <w:tc>
          <w:tcPr>
            <w:tcW w:w="2105"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1 punto / equipo</w:t>
            </w:r>
          </w:p>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0070 puntos / deportista individual</w:t>
            </w:r>
          </w:p>
        </w:tc>
        <w:tc>
          <w:tcPr>
            <w:tcW w:w="1544"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52"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Estatal (España)</w:t>
            </w:r>
          </w:p>
        </w:tc>
        <w:tc>
          <w:tcPr>
            <w:tcW w:w="2105"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1,5 puntos / equipo</w:t>
            </w:r>
          </w:p>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0,10 puntos / deportista individual</w:t>
            </w:r>
          </w:p>
        </w:tc>
        <w:tc>
          <w:tcPr>
            <w:tcW w:w="1544"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52" w:type="dxa"/>
            <w:shd w:val="clear" w:color="auto" w:fill="auto"/>
          </w:tcPr>
          <w:p w:rsidR="009D0C89" w:rsidRPr="00B970A0" w:rsidRDefault="009D0C89" w:rsidP="006C485D">
            <w:pPr>
              <w:autoSpaceDE w:val="0"/>
              <w:autoSpaceDN w:val="0"/>
              <w:adjustRightInd w:val="0"/>
              <w:jc w:val="both"/>
              <w:rPr>
                <w:rFonts w:ascii="Arial" w:eastAsia="Calibri" w:hAnsi="Arial" w:cs="Arial"/>
                <w:b/>
                <w:sz w:val="16"/>
                <w:szCs w:val="16"/>
              </w:rPr>
            </w:pPr>
            <w:r w:rsidRPr="00B970A0">
              <w:rPr>
                <w:rFonts w:ascii="Arial" w:eastAsia="Calibri" w:hAnsi="Arial" w:cs="Arial"/>
                <w:sz w:val="16"/>
                <w:szCs w:val="16"/>
              </w:rPr>
              <w:t>Características de la actividad</w:t>
            </w:r>
          </w:p>
        </w:tc>
        <w:tc>
          <w:tcPr>
            <w:tcW w:w="2105"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544"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5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Presencia medios comunicación</w:t>
            </w:r>
          </w:p>
        </w:tc>
        <w:tc>
          <w:tcPr>
            <w:tcW w:w="2105"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Hasta 10 puntos</w:t>
            </w:r>
          </w:p>
        </w:tc>
        <w:tc>
          <w:tcPr>
            <w:tcW w:w="1544"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5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muy Alta</w:t>
            </w:r>
          </w:p>
        </w:tc>
        <w:tc>
          <w:tcPr>
            <w:tcW w:w="2105"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10 puntos</w:t>
            </w:r>
          </w:p>
        </w:tc>
        <w:tc>
          <w:tcPr>
            <w:tcW w:w="1544"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5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alta</w:t>
            </w:r>
          </w:p>
        </w:tc>
        <w:tc>
          <w:tcPr>
            <w:tcW w:w="2105"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8 puntos</w:t>
            </w:r>
          </w:p>
        </w:tc>
        <w:tc>
          <w:tcPr>
            <w:tcW w:w="1544"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5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media</w:t>
            </w:r>
          </w:p>
        </w:tc>
        <w:tc>
          <w:tcPr>
            <w:tcW w:w="2105"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4 puntos</w:t>
            </w:r>
          </w:p>
        </w:tc>
        <w:tc>
          <w:tcPr>
            <w:tcW w:w="1544"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5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baja</w:t>
            </w:r>
          </w:p>
        </w:tc>
        <w:tc>
          <w:tcPr>
            <w:tcW w:w="2105"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2 puntos</w:t>
            </w:r>
          </w:p>
        </w:tc>
        <w:tc>
          <w:tcPr>
            <w:tcW w:w="1544"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5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Proyección / promoción de la ciudad a través del deporte</w:t>
            </w:r>
          </w:p>
        </w:tc>
        <w:tc>
          <w:tcPr>
            <w:tcW w:w="2105"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Hasta 10 puntos</w:t>
            </w:r>
          </w:p>
        </w:tc>
        <w:tc>
          <w:tcPr>
            <w:tcW w:w="1544"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5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muy Alta</w:t>
            </w:r>
          </w:p>
        </w:tc>
        <w:tc>
          <w:tcPr>
            <w:tcW w:w="2105"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10 puntos</w:t>
            </w:r>
          </w:p>
        </w:tc>
        <w:tc>
          <w:tcPr>
            <w:tcW w:w="1544"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5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alta</w:t>
            </w:r>
          </w:p>
        </w:tc>
        <w:tc>
          <w:tcPr>
            <w:tcW w:w="2105"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8 puntos</w:t>
            </w:r>
          </w:p>
        </w:tc>
        <w:tc>
          <w:tcPr>
            <w:tcW w:w="1544"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5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lastRenderedPageBreak/>
              <w:t>media</w:t>
            </w:r>
          </w:p>
        </w:tc>
        <w:tc>
          <w:tcPr>
            <w:tcW w:w="2105"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4 puntos</w:t>
            </w:r>
          </w:p>
        </w:tc>
        <w:tc>
          <w:tcPr>
            <w:tcW w:w="1544"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5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baja</w:t>
            </w:r>
          </w:p>
        </w:tc>
        <w:tc>
          <w:tcPr>
            <w:tcW w:w="2105"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2 puntos</w:t>
            </w:r>
          </w:p>
        </w:tc>
        <w:tc>
          <w:tcPr>
            <w:tcW w:w="1544"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5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Clasificación para competiciones de ámbito superior</w:t>
            </w:r>
          </w:p>
        </w:tc>
        <w:tc>
          <w:tcPr>
            <w:tcW w:w="2105"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Hasta 3 puntos</w:t>
            </w:r>
          </w:p>
        </w:tc>
        <w:tc>
          <w:tcPr>
            <w:tcW w:w="1544"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5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Número de entrenadores / entrenadoras</w:t>
            </w:r>
          </w:p>
        </w:tc>
        <w:tc>
          <w:tcPr>
            <w:tcW w:w="2105"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p>
        </w:tc>
        <w:tc>
          <w:tcPr>
            <w:tcW w:w="1544"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5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Con titulación nacional y / o registrados ROPEC</w:t>
            </w:r>
          </w:p>
        </w:tc>
        <w:tc>
          <w:tcPr>
            <w:tcW w:w="2105"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10 puntos</w:t>
            </w:r>
          </w:p>
        </w:tc>
        <w:tc>
          <w:tcPr>
            <w:tcW w:w="1544"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5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Con titulación autonómica</w:t>
            </w:r>
          </w:p>
        </w:tc>
        <w:tc>
          <w:tcPr>
            <w:tcW w:w="2105"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6 puntos</w:t>
            </w:r>
          </w:p>
        </w:tc>
        <w:tc>
          <w:tcPr>
            <w:tcW w:w="1544"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5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Colaboración en actos del Servicio de Deportes del Ayuntamiento</w:t>
            </w:r>
          </w:p>
        </w:tc>
        <w:tc>
          <w:tcPr>
            <w:tcW w:w="2105"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10 puntos</w:t>
            </w:r>
          </w:p>
        </w:tc>
        <w:tc>
          <w:tcPr>
            <w:tcW w:w="1544"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5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Participación en el Consejo Municipal de Deportes y los actos de la Noche del Deporte, encuestas, Fiesta del Deporte, y todos aquellos que se organicen desde el Servicio de Deportes y sean de interés para todo el co lectivo de las entidades deportivas</w:t>
            </w:r>
          </w:p>
        </w:tc>
        <w:tc>
          <w:tcPr>
            <w:tcW w:w="2105"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Entre 2 y 10 puntos</w:t>
            </w:r>
          </w:p>
        </w:tc>
        <w:tc>
          <w:tcPr>
            <w:tcW w:w="1544"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5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El contenido del programa y / o actividad y su viabilidad</w:t>
            </w:r>
          </w:p>
        </w:tc>
        <w:tc>
          <w:tcPr>
            <w:tcW w:w="2105"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5 puntos</w:t>
            </w:r>
          </w:p>
        </w:tc>
        <w:tc>
          <w:tcPr>
            <w:tcW w:w="1544"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5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El interés y la repercusión de la actividad dentro del ámbito municipal o supramunicipal en el caso de los eventos deportivos</w:t>
            </w:r>
          </w:p>
        </w:tc>
        <w:tc>
          <w:tcPr>
            <w:tcW w:w="2105"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5 puntos</w:t>
            </w:r>
          </w:p>
        </w:tc>
        <w:tc>
          <w:tcPr>
            <w:tcW w:w="1544"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bl>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2"/>
        <w:gridCol w:w="2090"/>
        <w:gridCol w:w="1549"/>
        <w:gridCol w:w="798"/>
      </w:tblGrid>
      <w:tr w:rsidR="009D0C89" w:rsidRPr="00B970A0" w:rsidTr="006C485D">
        <w:tc>
          <w:tcPr>
            <w:tcW w:w="4062" w:type="dxa"/>
            <w:tcBorders>
              <w:top w:val="nil"/>
              <w:left w:val="nil"/>
              <w:bottom w:val="single" w:sz="4" w:space="0" w:color="auto"/>
              <w:right w:val="single" w:sz="4" w:space="0" w:color="auto"/>
            </w:tcBorders>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2090" w:type="dxa"/>
            <w:tcBorders>
              <w:left w:val="single" w:sz="4" w:space="0" w:color="auto"/>
              <w:bottom w:val="single" w:sz="4" w:space="0" w:color="auto"/>
            </w:tcBorders>
            <w:shd w:val="clear" w:color="auto" w:fill="auto"/>
            <w:vAlign w:val="center"/>
          </w:tcPr>
          <w:p w:rsidR="009D0C89" w:rsidRPr="00B970A0" w:rsidRDefault="009D0C89" w:rsidP="006C485D">
            <w:pPr>
              <w:autoSpaceDE w:val="0"/>
              <w:autoSpaceDN w:val="0"/>
              <w:adjustRightInd w:val="0"/>
              <w:jc w:val="center"/>
              <w:rPr>
                <w:rFonts w:ascii="Arial" w:eastAsia="Calibri" w:hAnsi="Arial" w:cs="Arial"/>
                <w:b/>
                <w:sz w:val="16"/>
                <w:szCs w:val="16"/>
              </w:rPr>
            </w:pPr>
            <w:r w:rsidRPr="00B970A0">
              <w:rPr>
                <w:rFonts w:ascii="Arial" w:eastAsia="Calibri" w:hAnsi="Arial" w:cs="Arial"/>
                <w:sz w:val="16"/>
                <w:szCs w:val="16"/>
              </w:rPr>
              <w:t>puntos</w:t>
            </w:r>
          </w:p>
        </w:tc>
        <w:tc>
          <w:tcPr>
            <w:tcW w:w="1549" w:type="dxa"/>
            <w:tcBorders>
              <w:bottom w:val="single" w:sz="4" w:space="0" w:color="auto"/>
            </w:tcBorders>
            <w:shd w:val="clear" w:color="auto" w:fill="auto"/>
            <w:vAlign w:val="center"/>
          </w:tcPr>
          <w:p w:rsidR="009D0C89" w:rsidRPr="00B970A0" w:rsidRDefault="009D0C89" w:rsidP="006C485D">
            <w:pPr>
              <w:autoSpaceDE w:val="0"/>
              <w:autoSpaceDN w:val="0"/>
              <w:adjustRightInd w:val="0"/>
              <w:jc w:val="center"/>
              <w:rPr>
                <w:rFonts w:ascii="Arial" w:eastAsia="Calibri" w:hAnsi="Arial" w:cs="Arial"/>
                <w:b/>
                <w:sz w:val="16"/>
                <w:szCs w:val="16"/>
              </w:rPr>
            </w:pPr>
          </w:p>
        </w:tc>
        <w:tc>
          <w:tcPr>
            <w:tcW w:w="798" w:type="dxa"/>
            <w:tcBorders>
              <w:bottom w:val="single" w:sz="4" w:space="0" w:color="auto"/>
            </w:tcBorders>
            <w:shd w:val="clear" w:color="auto" w:fill="auto"/>
            <w:vAlign w:val="center"/>
          </w:tcPr>
          <w:p w:rsidR="009D0C89" w:rsidRPr="00B970A0" w:rsidRDefault="009D0C89" w:rsidP="006C485D">
            <w:pPr>
              <w:autoSpaceDE w:val="0"/>
              <w:autoSpaceDN w:val="0"/>
              <w:adjustRightInd w:val="0"/>
              <w:jc w:val="center"/>
              <w:rPr>
                <w:rFonts w:ascii="Arial" w:eastAsia="Calibri" w:hAnsi="Arial" w:cs="Arial"/>
                <w:b/>
                <w:sz w:val="16"/>
                <w:szCs w:val="16"/>
              </w:rPr>
            </w:pPr>
            <w:r w:rsidRPr="00B970A0">
              <w:rPr>
                <w:rFonts w:ascii="Arial" w:eastAsia="Calibri" w:hAnsi="Arial" w:cs="Arial"/>
                <w:sz w:val="16"/>
                <w:szCs w:val="16"/>
              </w:rPr>
              <w:t>%</w:t>
            </w:r>
          </w:p>
        </w:tc>
      </w:tr>
      <w:tr w:rsidR="009D0C89" w:rsidRPr="00B970A0" w:rsidTr="006C485D">
        <w:tc>
          <w:tcPr>
            <w:tcW w:w="4062" w:type="dxa"/>
            <w:tcBorders>
              <w:top w:val="single" w:sz="4" w:space="0" w:color="auto"/>
            </w:tcBorders>
            <w:shd w:val="clear" w:color="auto" w:fill="auto"/>
          </w:tcPr>
          <w:p w:rsidR="009D0C89" w:rsidRPr="00B970A0" w:rsidRDefault="009D0C89" w:rsidP="006C485D">
            <w:pPr>
              <w:autoSpaceDE w:val="0"/>
              <w:autoSpaceDN w:val="0"/>
              <w:adjustRightInd w:val="0"/>
              <w:jc w:val="both"/>
              <w:rPr>
                <w:rFonts w:ascii="Arial" w:eastAsia="Calibri" w:hAnsi="Arial" w:cs="Arial"/>
                <w:b/>
                <w:sz w:val="16"/>
                <w:szCs w:val="16"/>
              </w:rPr>
            </w:pPr>
            <w:r w:rsidRPr="00B970A0">
              <w:rPr>
                <w:rFonts w:ascii="Arial" w:eastAsia="Calibri" w:hAnsi="Arial" w:cs="Arial"/>
                <w:sz w:val="16"/>
                <w:szCs w:val="16"/>
              </w:rPr>
              <w:t>Eventos y actos deportivos de carácter eventual</w:t>
            </w:r>
          </w:p>
        </w:tc>
        <w:tc>
          <w:tcPr>
            <w:tcW w:w="209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549" w:type="dxa"/>
            <w:vMerge w:val="restart"/>
            <w:shd w:val="clear" w:color="auto" w:fill="auto"/>
            <w:vAlign w:val="center"/>
          </w:tcPr>
          <w:p w:rsidR="009D0C89" w:rsidRPr="00B970A0" w:rsidRDefault="009D0C89" w:rsidP="006C485D">
            <w:pPr>
              <w:autoSpaceDE w:val="0"/>
              <w:autoSpaceDN w:val="0"/>
              <w:adjustRightInd w:val="0"/>
              <w:jc w:val="center"/>
              <w:rPr>
                <w:rFonts w:ascii="Arial" w:eastAsia="Calibri" w:hAnsi="Arial" w:cs="Arial"/>
                <w:sz w:val="20"/>
                <w:szCs w:val="20"/>
              </w:rPr>
            </w:pPr>
          </w:p>
        </w:tc>
        <w:tc>
          <w:tcPr>
            <w:tcW w:w="798" w:type="dxa"/>
            <w:vMerge w:val="restart"/>
            <w:shd w:val="clear" w:color="auto" w:fill="auto"/>
            <w:vAlign w:val="center"/>
          </w:tcPr>
          <w:p w:rsidR="009D0C89" w:rsidRPr="00B970A0" w:rsidRDefault="009D0C89" w:rsidP="006C485D">
            <w:pPr>
              <w:autoSpaceDE w:val="0"/>
              <w:autoSpaceDN w:val="0"/>
              <w:adjustRightInd w:val="0"/>
              <w:jc w:val="both"/>
              <w:rPr>
                <w:rFonts w:ascii="Arial" w:eastAsia="Calibri" w:hAnsi="Arial" w:cs="Arial"/>
                <w:i/>
                <w:sz w:val="20"/>
                <w:szCs w:val="20"/>
              </w:rPr>
            </w:pPr>
            <w:r w:rsidRPr="00B970A0">
              <w:rPr>
                <w:rFonts w:ascii="Arial" w:eastAsia="Calibri" w:hAnsi="Arial" w:cs="Arial"/>
                <w:i/>
                <w:sz w:val="20"/>
                <w:szCs w:val="20"/>
              </w:rPr>
              <w:t>32,53</w:t>
            </w:r>
          </w:p>
        </w:tc>
      </w:tr>
      <w:tr w:rsidR="009D0C89" w:rsidRPr="00B970A0" w:rsidTr="006C485D">
        <w:tc>
          <w:tcPr>
            <w:tcW w:w="406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Déficits de proyectos dirigidos a los deportistas de la zona de actuación</w:t>
            </w:r>
          </w:p>
        </w:tc>
        <w:tc>
          <w:tcPr>
            <w:tcW w:w="2090"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0 - 10 puntos</w:t>
            </w:r>
          </w:p>
        </w:tc>
        <w:tc>
          <w:tcPr>
            <w:tcW w:w="1549"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6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Actividades para el fomento de la integración y para la prevención del riesgo de exclusión</w:t>
            </w:r>
          </w:p>
        </w:tc>
        <w:tc>
          <w:tcPr>
            <w:tcW w:w="2090"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0 - 10 puntos</w:t>
            </w:r>
          </w:p>
        </w:tc>
        <w:tc>
          <w:tcPr>
            <w:tcW w:w="1549"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6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Promover valores positivos para el deporte, promover el juego limpio y de buenas prácticas</w:t>
            </w:r>
          </w:p>
        </w:tc>
        <w:tc>
          <w:tcPr>
            <w:tcW w:w="2090"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0 - 10 puntos</w:t>
            </w:r>
          </w:p>
        </w:tc>
        <w:tc>
          <w:tcPr>
            <w:tcW w:w="1549"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6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Aportación por participación / colaboración en las actividades que organice el Ayuntamiento mediante el Servicio de Deportes</w:t>
            </w:r>
          </w:p>
        </w:tc>
        <w:tc>
          <w:tcPr>
            <w:tcW w:w="2090" w:type="dxa"/>
            <w:shd w:val="clear" w:color="auto" w:fill="auto"/>
            <w:vAlign w:val="center"/>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0-6 puntos</w:t>
            </w:r>
          </w:p>
        </w:tc>
        <w:tc>
          <w:tcPr>
            <w:tcW w:w="1549"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62" w:type="dxa"/>
            <w:shd w:val="clear" w:color="auto" w:fill="auto"/>
          </w:tcPr>
          <w:p w:rsidR="009D0C89" w:rsidRPr="00B970A0" w:rsidRDefault="009D0C89" w:rsidP="006C485D">
            <w:pPr>
              <w:autoSpaceDE w:val="0"/>
              <w:autoSpaceDN w:val="0"/>
              <w:adjustRightInd w:val="0"/>
              <w:jc w:val="both"/>
              <w:rPr>
                <w:rFonts w:ascii="Arial" w:eastAsia="Calibri" w:hAnsi="Arial" w:cs="Arial"/>
                <w:b/>
                <w:sz w:val="16"/>
                <w:szCs w:val="16"/>
              </w:rPr>
            </w:pPr>
            <w:r w:rsidRPr="00B970A0">
              <w:rPr>
                <w:rFonts w:ascii="Arial" w:eastAsia="Calibri" w:hAnsi="Arial" w:cs="Arial"/>
                <w:sz w:val="16"/>
                <w:szCs w:val="16"/>
              </w:rPr>
              <w:t>Viabilidad del proyecto</w:t>
            </w:r>
          </w:p>
        </w:tc>
        <w:tc>
          <w:tcPr>
            <w:tcW w:w="209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r w:rsidRPr="00B970A0">
              <w:rPr>
                <w:rFonts w:ascii="Arial" w:eastAsia="Calibri" w:hAnsi="Arial" w:cs="Arial"/>
                <w:sz w:val="16"/>
                <w:szCs w:val="16"/>
              </w:rPr>
              <w:t>0-6 puntos</w:t>
            </w:r>
          </w:p>
        </w:tc>
        <w:tc>
          <w:tcPr>
            <w:tcW w:w="1549"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6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Atención a la multiculturalidad</w:t>
            </w:r>
          </w:p>
        </w:tc>
        <w:tc>
          <w:tcPr>
            <w:tcW w:w="2090"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0-2 puntos</w:t>
            </w:r>
          </w:p>
        </w:tc>
        <w:tc>
          <w:tcPr>
            <w:tcW w:w="1549"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6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Atención al género</w:t>
            </w:r>
          </w:p>
        </w:tc>
        <w:tc>
          <w:tcPr>
            <w:tcW w:w="2090"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0-2 puntos</w:t>
            </w:r>
          </w:p>
        </w:tc>
        <w:tc>
          <w:tcPr>
            <w:tcW w:w="1549"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6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Días de duración</w:t>
            </w:r>
          </w:p>
        </w:tc>
        <w:tc>
          <w:tcPr>
            <w:tcW w:w="2090"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0-2 puntos</w:t>
            </w:r>
          </w:p>
        </w:tc>
        <w:tc>
          <w:tcPr>
            <w:tcW w:w="1549"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6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Interés general de la actividad dentro del ámbito deportivo de la población</w:t>
            </w:r>
          </w:p>
        </w:tc>
        <w:tc>
          <w:tcPr>
            <w:tcW w:w="2090"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0 - 10 puntos</w:t>
            </w:r>
          </w:p>
        </w:tc>
        <w:tc>
          <w:tcPr>
            <w:tcW w:w="1549"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62"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Calidad de la organización y la actividad</w:t>
            </w:r>
          </w:p>
        </w:tc>
        <w:tc>
          <w:tcPr>
            <w:tcW w:w="2090" w:type="dxa"/>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0-6 puntos</w:t>
            </w:r>
          </w:p>
        </w:tc>
        <w:tc>
          <w:tcPr>
            <w:tcW w:w="1549"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62" w:type="dxa"/>
            <w:tcBorders>
              <w:bottom w:val="single" w:sz="4" w:space="0" w:color="auto"/>
            </w:tcBorders>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r w:rsidRPr="00B970A0">
              <w:rPr>
                <w:rFonts w:ascii="Arial" w:eastAsia="Calibri" w:hAnsi="Arial" w:cs="Arial"/>
                <w:sz w:val="16"/>
                <w:szCs w:val="16"/>
              </w:rPr>
              <w:t>Participación en el Consejo Municipal de Deportes y los actos de la Noche del Deporte, encuestas, Fiesta del Deporte, y todos aquellos que se organicen desde el Servicio de Deportes y sean de interés para todo el co lectivo de las entidades deportivas</w:t>
            </w:r>
          </w:p>
        </w:tc>
        <w:tc>
          <w:tcPr>
            <w:tcW w:w="2090" w:type="dxa"/>
            <w:tcBorders>
              <w:bottom w:val="single" w:sz="4" w:space="0" w:color="auto"/>
            </w:tcBorders>
            <w:shd w:val="clear" w:color="auto" w:fill="auto"/>
          </w:tcPr>
          <w:p w:rsidR="009D0C89" w:rsidRPr="00B970A0" w:rsidRDefault="009D0C89" w:rsidP="006C485D">
            <w:pPr>
              <w:autoSpaceDE w:val="0"/>
              <w:autoSpaceDN w:val="0"/>
              <w:adjustRightInd w:val="0"/>
              <w:jc w:val="center"/>
              <w:rPr>
                <w:rFonts w:ascii="Arial" w:eastAsia="Calibri" w:hAnsi="Arial" w:cs="Arial"/>
                <w:sz w:val="16"/>
                <w:szCs w:val="16"/>
              </w:rPr>
            </w:pPr>
          </w:p>
          <w:p w:rsidR="009D0C89" w:rsidRPr="00B970A0" w:rsidRDefault="009D0C89" w:rsidP="006C485D">
            <w:pPr>
              <w:autoSpaceDE w:val="0"/>
              <w:autoSpaceDN w:val="0"/>
              <w:adjustRightInd w:val="0"/>
              <w:jc w:val="center"/>
              <w:rPr>
                <w:rFonts w:ascii="Arial" w:eastAsia="Calibri" w:hAnsi="Arial" w:cs="Arial"/>
                <w:sz w:val="16"/>
                <w:szCs w:val="16"/>
              </w:rPr>
            </w:pPr>
          </w:p>
          <w:p w:rsidR="009D0C89" w:rsidRPr="00B970A0" w:rsidRDefault="009D0C89" w:rsidP="006C485D">
            <w:pPr>
              <w:autoSpaceDE w:val="0"/>
              <w:autoSpaceDN w:val="0"/>
              <w:adjustRightInd w:val="0"/>
              <w:rPr>
                <w:rFonts w:ascii="Arial" w:eastAsia="Calibri" w:hAnsi="Arial" w:cs="Arial"/>
                <w:sz w:val="16"/>
                <w:szCs w:val="16"/>
              </w:rPr>
            </w:pPr>
            <w:r w:rsidRPr="00B970A0">
              <w:rPr>
                <w:rFonts w:ascii="Arial" w:eastAsia="Calibri" w:hAnsi="Arial" w:cs="Arial"/>
                <w:sz w:val="16"/>
                <w:szCs w:val="16"/>
              </w:rPr>
              <w:t>Entre 2 y 10 puntos</w:t>
            </w:r>
          </w:p>
        </w:tc>
        <w:tc>
          <w:tcPr>
            <w:tcW w:w="1549" w:type="dxa"/>
            <w:vMerge/>
            <w:tcBorders>
              <w:bottom w:val="single" w:sz="4" w:space="0" w:color="auto"/>
            </w:tcBorders>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vMerge/>
            <w:tcBorders>
              <w:bottom w:val="single" w:sz="4" w:space="0" w:color="auto"/>
            </w:tcBorders>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62" w:type="dxa"/>
            <w:tcBorders>
              <w:top w:val="single" w:sz="4" w:space="0" w:color="auto"/>
              <w:left w:val="nil"/>
              <w:bottom w:val="nil"/>
              <w:right w:val="nil"/>
            </w:tcBorders>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p>
        </w:tc>
        <w:tc>
          <w:tcPr>
            <w:tcW w:w="2090" w:type="dxa"/>
            <w:tcBorders>
              <w:top w:val="single" w:sz="4" w:space="0" w:color="auto"/>
              <w:left w:val="nil"/>
              <w:bottom w:val="nil"/>
              <w:right w:val="nil"/>
            </w:tcBorders>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p>
        </w:tc>
        <w:tc>
          <w:tcPr>
            <w:tcW w:w="1549" w:type="dxa"/>
            <w:tcBorders>
              <w:top w:val="single" w:sz="4" w:space="0" w:color="auto"/>
              <w:left w:val="nil"/>
              <w:bottom w:val="nil"/>
              <w:right w:val="nil"/>
            </w:tcBorders>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tcBorders>
              <w:top w:val="single" w:sz="4" w:space="0" w:color="auto"/>
              <w:left w:val="nil"/>
              <w:bottom w:val="nil"/>
              <w:right w:val="nil"/>
            </w:tcBorders>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c>
          <w:tcPr>
            <w:tcW w:w="4062" w:type="dxa"/>
            <w:tcBorders>
              <w:top w:val="nil"/>
              <w:left w:val="nil"/>
              <w:bottom w:val="nil"/>
              <w:right w:val="nil"/>
            </w:tcBorders>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p>
        </w:tc>
        <w:tc>
          <w:tcPr>
            <w:tcW w:w="2090" w:type="dxa"/>
            <w:tcBorders>
              <w:top w:val="nil"/>
              <w:left w:val="nil"/>
              <w:bottom w:val="nil"/>
              <w:right w:val="nil"/>
            </w:tcBorders>
            <w:shd w:val="clear" w:color="auto" w:fill="auto"/>
          </w:tcPr>
          <w:p w:rsidR="009D0C89" w:rsidRPr="00B970A0" w:rsidRDefault="009D0C89" w:rsidP="006C485D">
            <w:pPr>
              <w:autoSpaceDE w:val="0"/>
              <w:autoSpaceDN w:val="0"/>
              <w:adjustRightInd w:val="0"/>
              <w:jc w:val="both"/>
              <w:rPr>
                <w:rFonts w:ascii="Arial" w:eastAsia="Calibri" w:hAnsi="Arial" w:cs="Arial"/>
                <w:sz w:val="16"/>
                <w:szCs w:val="16"/>
              </w:rPr>
            </w:pPr>
          </w:p>
        </w:tc>
        <w:tc>
          <w:tcPr>
            <w:tcW w:w="1549" w:type="dxa"/>
            <w:tcBorders>
              <w:top w:val="nil"/>
              <w:left w:val="nil"/>
              <w:bottom w:val="nil"/>
              <w:right w:val="nil"/>
            </w:tcBorders>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798" w:type="dxa"/>
            <w:tcBorders>
              <w:top w:val="nil"/>
              <w:left w:val="nil"/>
              <w:bottom w:val="nil"/>
              <w:right w:val="nil"/>
            </w:tcBorders>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bl>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ED6629" w:rsidRDefault="0011092E" w:rsidP="009D0C89">
      <w:pPr>
        <w:autoSpaceDE w:val="0"/>
        <w:autoSpaceDN w:val="0"/>
        <w:adjustRightInd w:val="0"/>
        <w:jc w:val="both"/>
        <w:rPr>
          <w:rFonts w:ascii="Arial" w:hAnsi="Arial" w:cs="Arial"/>
          <w:b/>
          <w:sz w:val="22"/>
          <w:szCs w:val="20"/>
        </w:rPr>
      </w:pPr>
      <w:r w:rsidRPr="00ED6629">
        <w:rPr>
          <w:rFonts w:ascii="Arial" w:hAnsi="Arial" w:cs="Arial"/>
          <w:b/>
          <w:sz w:val="20"/>
          <w:szCs w:val="20"/>
        </w:rPr>
        <w:br w:type="page"/>
      </w:r>
      <w:r w:rsidR="009D0C89" w:rsidRPr="00ED6629">
        <w:rPr>
          <w:rFonts w:ascii="Arial" w:hAnsi="Arial" w:cs="Arial"/>
          <w:b/>
          <w:sz w:val="22"/>
          <w:szCs w:val="20"/>
        </w:rPr>
        <w:lastRenderedPageBreak/>
        <w:t>APÉNDICE 2</w:t>
      </w:r>
    </w:p>
    <w:p w:rsidR="009D0C89" w:rsidRPr="00ED6629" w:rsidRDefault="009D0C89" w:rsidP="009D0C89">
      <w:pPr>
        <w:autoSpaceDE w:val="0"/>
        <w:autoSpaceDN w:val="0"/>
        <w:adjustRightInd w:val="0"/>
        <w:jc w:val="both"/>
        <w:rPr>
          <w:rFonts w:ascii="Arial" w:hAnsi="Arial" w:cs="Arial"/>
          <w:sz w:val="22"/>
          <w:szCs w:val="20"/>
        </w:rPr>
      </w:pPr>
    </w:p>
    <w:p w:rsidR="009D0C89" w:rsidRPr="00ED6629" w:rsidRDefault="009D0C89" w:rsidP="009D0C89">
      <w:pPr>
        <w:autoSpaceDE w:val="0"/>
        <w:autoSpaceDN w:val="0"/>
        <w:adjustRightInd w:val="0"/>
        <w:jc w:val="both"/>
        <w:rPr>
          <w:rFonts w:ascii="Arial" w:hAnsi="Arial" w:cs="Arial"/>
          <w:sz w:val="22"/>
          <w:szCs w:val="20"/>
        </w:rPr>
      </w:pPr>
      <w:r w:rsidRPr="00ED6629">
        <w:rPr>
          <w:rFonts w:ascii="Arial" w:hAnsi="Arial" w:cs="Arial"/>
          <w:sz w:val="22"/>
          <w:szCs w:val="20"/>
        </w:rPr>
        <w:t>Datos en relación a la promoción y fomento de la actividad física y el deporte mediante la realización de actividades y / o programas preferentemente en categorías de base y / o formación (hasta 18 años)</w:t>
      </w:r>
    </w:p>
    <w:p w:rsidR="009D0C89" w:rsidRPr="00B970A0" w:rsidRDefault="009D0C89" w:rsidP="009D0C89">
      <w:pPr>
        <w:autoSpaceDE w:val="0"/>
        <w:autoSpaceDN w:val="0"/>
        <w:adjustRightInd w:val="0"/>
        <w:jc w:val="both"/>
        <w:rPr>
          <w:rFonts w:ascii="Arial" w:hAnsi="Arial" w:cs="Arial"/>
          <w:sz w:val="20"/>
          <w:szCs w:val="20"/>
        </w:rPr>
      </w:pPr>
    </w:p>
    <w:p w:rsidR="009D0C89" w:rsidRPr="00B970A0" w:rsidRDefault="009D0C89" w:rsidP="009D0C89">
      <w:pPr>
        <w:autoSpaceDE w:val="0"/>
        <w:autoSpaceDN w:val="0"/>
        <w:adjustRightInd w:val="0"/>
        <w:jc w:val="both"/>
        <w:rPr>
          <w:rFonts w:ascii="Arial" w:hAnsi="Arial" w:cs="Arial"/>
          <w:sz w:val="20"/>
          <w:szCs w:val="20"/>
        </w:rPr>
      </w:pPr>
    </w:p>
    <w:p w:rsidR="009D0C89" w:rsidRPr="00B970A0" w:rsidRDefault="009D0C89" w:rsidP="009D0C89">
      <w:pPr>
        <w:autoSpaceDE w:val="0"/>
        <w:autoSpaceDN w:val="0"/>
        <w:adjustRightInd w:val="0"/>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1276"/>
        <w:gridCol w:w="4110"/>
        <w:gridCol w:w="1128"/>
      </w:tblGrid>
      <w:tr w:rsidR="009D0C89" w:rsidRPr="00B970A0" w:rsidTr="006C485D">
        <w:trPr>
          <w:jc w:val="center"/>
        </w:trPr>
        <w:tc>
          <w:tcPr>
            <w:tcW w:w="1980" w:type="dxa"/>
            <w:shd w:val="clear" w:color="auto" w:fill="auto"/>
            <w:vAlign w:val="center"/>
          </w:tcPr>
          <w:p w:rsidR="009D0C89" w:rsidRPr="00B970A0" w:rsidRDefault="009D0C89" w:rsidP="006C485D">
            <w:pPr>
              <w:autoSpaceDE w:val="0"/>
              <w:autoSpaceDN w:val="0"/>
              <w:adjustRightInd w:val="0"/>
              <w:jc w:val="center"/>
              <w:rPr>
                <w:rFonts w:ascii="Arial" w:eastAsia="Calibri" w:hAnsi="Arial" w:cs="Arial"/>
                <w:b/>
                <w:sz w:val="16"/>
                <w:szCs w:val="16"/>
                <w:vertAlign w:val="superscript"/>
              </w:rPr>
            </w:pPr>
            <w:r w:rsidRPr="00B970A0">
              <w:rPr>
                <w:rFonts w:ascii="Arial" w:eastAsia="Calibri" w:hAnsi="Arial" w:cs="Arial"/>
                <w:sz w:val="16"/>
                <w:szCs w:val="16"/>
              </w:rPr>
              <w:t>Número de esportistes1</w:t>
            </w:r>
          </w:p>
        </w:tc>
        <w:tc>
          <w:tcPr>
            <w:tcW w:w="1276" w:type="dxa"/>
            <w:shd w:val="clear" w:color="auto" w:fill="auto"/>
            <w:vAlign w:val="center"/>
          </w:tcPr>
          <w:p w:rsidR="009D0C89" w:rsidRPr="00B970A0" w:rsidRDefault="009D0C89" w:rsidP="006C485D">
            <w:pPr>
              <w:autoSpaceDE w:val="0"/>
              <w:autoSpaceDN w:val="0"/>
              <w:adjustRightInd w:val="0"/>
              <w:jc w:val="center"/>
              <w:rPr>
                <w:rFonts w:ascii="Arial" w:eastAsia="Calibri" w:hAnsi="Arial" w:cs="Arial"/>
                <w:b/>
                <w:sz w:val="16"/>
                <w:szCs w:val="16"/>
                <w:vertAlign w:val="superscript"/>
              </w:rPr>
            </w:pPr>
            <w:r w:rsidRPr="00B970A0">
              <w:rPr>
                <w:rFonts w:ascii="Arial" w:eastAsia="Calibri" w:hAnsi="Arial" w:cs="Arial"/>
                <w:sz w:val="16"/>
                <w:szCs w:val="16"/>
              </w:rPr>
              <w:t>Categoria2</w:t>
            </w:r>
          </w:p>
        </w:tc>
        <w:tc>
          <w:tcPr>
            <w:tcW w:w="4110" w:type="dxa"/>
            <w:shd w:val="clear" w:color="auto" w:fill="auto"/>
            <w:vAlign w:val="center"/>
          </w:tcPr>
          <w:p w:rsidR="009D0C89" w:rsidRPr="00B970A0" w:rsidRDefault="009D0C89" w:rsidP="006C485D">
            <w:pPr>
              <w:autoSpaceDE w:val="0"/>
              <w:autoSpaceDN w:val="0"/>
              <w:adjustRightInd w:val="0"/>
              <w:jc w:val="center"/>
              <w:rPr>
                <w:rFonts w:ascii="Arial" w:eastAsia="Calibri" w:hAnsi="Arial" w:cs="Arial"/>
                <w:b/>
                <w:sz w:val="16"/>
                <w:szCs w:val="16"/>
                <w:vertAlign w:val="superscript"/>
              </w:rPr>
            </w:pPr>
            <w:r w:rsidRPr="00B970A0">
              <w:rPr>
                <w:rFonts w:ascii="Arial" w:eastAsia="Calibri" w:hAnsi="Arial" w:cs="Arial"/>
                <w:sz w:val="16"/>
                <w:szCs w:val="16"/>
              </w:rPr>
              <w:t>Nombre de la competició3</w:t>
            </w:r>
          </w:p>
        </w:tc>
        <w:tc>
          <w:tcPr>
            <w:tcW w:w="1128" w:type="dxa"/>
            <w:shd w:val="clear" w:color="auto" w:fill="auto"/>
            <w:vAlign w:val="center"/>
          </w:tcPr>
          <w:p w:rsidR="009D0C89" w:rsidRPr="00B970A0" w:rsidRDefault="009D0C89" w:rsidP="006C485D">
            <w:pPr>
              <w:autoSpaceDE w:val="0"/>
              <w:autoSpaceDN w:val="0"/>
              <w:adjustRightInd w:val="0"/>
              <w:jc w:val="center"/>
              <w:rPr>
                <w:rFonts w:ascii="Arial" w:eastAsia="Calibri" w:hAnsi="Arial" w:cs="Arial"/>
                <w:b/>
                <w:sz w:val="16"/>
                <w:szCs w:val="16"/>
                <w:vertAlign w:val="superscript"/>
              </w:rPr>
            </w:pPr>
            <w:r w:rsidRPr="00B970A0">
              <w:rPr>
                <w:rFonts w:ascii="Arial" w:eastAsia="Calibri" w:hAnsi="Arial" w:cs="Arial"/>
                <w:sz w:val="16"/>
                <w:szCs w:val="16"/>
              </w:rPr>
              <w:t>Àmbit4</w:t>
            </w:r>
          </w:p>
        </w:tc>
      </w:tr>
      <w:tr w:rsidR="009D0C89" w:rsidRPr="00B970A0" w:rsidTr="006C485D">
        <w:trPr>
          <w:jc w:val="center"/>
        </w:trPr>
        <w:tc>
          <w:tcPr>
            <w:tcW w:w="198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27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411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128"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jc w:val="center"/>
        </w:trPr>
        <w:tc>
          <w:tcPr>
            <w:tcW w:w="198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27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411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128"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jc w:val="center"/>
        </w:trPr>
        <w:tc>
          <w:tcPr>
            <w:tcW w:w="198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27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411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128"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jc w:val="center"/>
        </w:trPr>
        <w:tc>
          <w:tcPr>
            <w:tcW w:w="198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27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411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128"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jc w:val="center"/>
        </w:trPr>
        <w:tc>
          <w:tcPr>
            <w:tcW w:w="198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27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411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128"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jc w:val="center"/>
        </w:trPr>
        <w:tc>
          <w:tcPr>
            <w:tcW w:w="198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27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411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128"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jc w:val="center"/>
        </w:trPr>
        <w:tc>
          <w:tcPr>
            <w:tcW w:w="198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27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411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128"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jc w:val="center"/>
        </w:trPr>
        <w:tc>
          <w:tcPr>
            <w:tcW w:w="198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27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411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128"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jc w:val="center"/>
        </w:trPr>
        <w:tc>
          <w:tcPr>
            <w:tcW w:w="198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27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411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128"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jc w:val="center"/>
        </w:trPr>
        <w:tc>
          <w:tcPr>
            <w:tcW w:w="198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27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411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128"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jc w:val="center"/>
        </w:trPr>
        <w:tc>
          <w:tcPr>
            <w:tcW w:w="198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27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411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128"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jc w:val="center"/>
        </w:trPr>
        <w:tc>
          <w:tcPr>
            <w:tcW w:w="198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27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411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128"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jc w:val="center"/>
        </w:trPr>
        <w:tc>
          <w:tcPr>
            <w:tcW w:w="198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27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411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128"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jc w:val="center"/>
        </w:trPr>
        <w:tc>
          <w:tcPr>
            <w:tcW w:w="198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27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411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128"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jc w:val="center"/>
        </w:trPr>
        <w:tc>
          <w:tcPr>
            <w:tcW w:w="198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27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411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128"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jc w:val="center"/>
        </w:trPr>
        <w:tc>
          <w:tcPr>
            <w:tcW w:w="198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27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411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128"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jc w:val="center"/>
        </w:trPr>
        <w:tc>
          <w:tcPr>
            <w:tcW w:w="198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27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411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128"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jc w:val="center"/>
        </w:trPr>
        <w:tc>
          <w:tcPr>
            <w:tcW w:w="198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27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4110"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1128"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bl>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r w:rsidRPr="00B970A0">
        <w:rPr>
          <w:rFonts w:ascii="Arial" w:hAnsi="Arial" w:cs="Arial"/>
          <w:sz w:val="20"/>
          <w:szCs w:val="20"/>
        </w:rPr>
        <w:t>declara</w:t>
      </w: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r w:rsidRPr="00B970A0">
        <w:rPr>
          <w:rFonts w:ascii="Arial" w:hAnsi="Arial" w:cs="Arial"/>
          <w:sz w:val="20"/>
          <w:szCs w:val="20"/>
        </w:rPr>
        <w:t>Que los datos contenidos en este documento corresponden a la realidad</w:t>
      </w: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r w:rsidRPr="00B970A0">
        <w:rPr>
          <w:rFonts w:ascii="Arial" w:hAnsi="Arial" w:cs="Arial"/>
          <w:sz w:val="20"/>
          <w:szCs w:val="20"/>
        </w:rPr>
        <w:t>Palau de Plegamans, de / de de 20</w:t>
      </w: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r w:rsidRPr="00B970A0">
        <w:rPr>
          <w:rFonts w:ascii="Arial" w:hAnsi="Arial" w:cs="Arial"/>
          <w:sz w:val="20"/>
          <w:szCs w:val="20"/>
        </w:rPr>
        <w:t>firma,</w:t>
      </w: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r w:rsidRPr="00B970A0">
        <w:rPr>
          <w:rFonts w:ascii="Arial" w:hAnsi="Arial" w:cs="Arial"/>
          <w:sz w:val="20"/>
          <w:szCs w:val="20"/>
        </w:rPr>
        <w:t>____________________________</w:t>
      </w:r>
    </w:p>
    <w:p w:rsidR="009D0C89" w:rsidRPr="00B970A0" w:rsidRDefault="009D0C89" w:rsidP="009D0C89">
      <w:pPr>
        <w:autoSpaceDE w:val="0"/>
        <w:autoSpaceDN w:val="0"/>
        <w:adjustRightInd w:val="0"/>
        <w:jc w:val="both"/>
        <w:rPr>
          <w:rFonts w:ascii="Arial" w:hAnsi="Arial" w:cs="Arial"/>
          <w:b/>
          <w:sz w:val="16"/>
          <w:szCs w:val="16"/>
        </w:rPr>
      </w:pPr>
      <w:r w:rsidRPr="00B970A0">
        <w:rPr>
          <w:rFonts w:ascii="Arial" w:hAnsi="Arial" w:cs="Arial"/>
          <w:sz w:val="16"/>
          <w:szCs w:val="16"/>
          <w:vertAlign w:val="superscript"/>
        </w:rPr>
        <w:t xml:space="preserve">1 </w:t>
      </w:r>
      <w:r w:rsidRPr="00B970A0">
        <w:rPr>
          <w:rFonts w:ascii="Arial" w:hAnsi="Arial" w:cs="Arial"/>
          <w:sz w:val="16"/>
          <w:szCs w:val="16"/>
        </w:rPr>
        <w:t>Deportes asociación: especificar el número de deportistas de los que dispone con ficha.</w:t>
      </w:r>
    </w:p>
    <w:p w:rsidR="009D0C89" w:rsidRPr="00B970A0" w:rsidRDefault="009D0C89" w:rsidP="009D0C89">
      <w:pPr>
        <w:autoSpaceDE w:val="0"/>
        <w:autoSpaceDN w:val="0"/>
        <w:adjustRightInd w:val="0"/>
        <w:jc w:val="both"/>
        <w:rPr>
          <w:rFonts w:ascii="Arial" w:hAnsi="Arial" w:cs="Arial"/>
          <w:b/>
          <w:sz w:val="16"/>
          <w:szCs w:val="16"/>
        </w:rPr>
      </w:pPr>
      <w:r w:rsidRPr="00B970A0">
        <w:rPr>
          <w:rFonts w:ascii="Arial" w:hAnsi="Arial" w:cs="Arial"/>
          <w:sz w:val="16"/>
          <w:szCs w:val="16"/>
        </w:rPr>
        <w:t>Deportes individuales: especificar el número de deportistas por categoría</w:t>
      </w:r>
    </w:p>
    <w:p w:rsidR="009D0C89" w:rsidRPr="00B970A0" w:rsidRDefault="009D0C89" w:rsidP="009D0C89">
      <w:pPr>
        <w:autoSpaceDE w:val="0"/>
        <w:autoSpaceDN w:val="0"/>
        <w:adjustRightInd w:val="0"/>
        <w:jc w:val="both"/>
        <w:rPr>
          <w:rFonts w:ascii="Arial" w:hAnsi="Arial" w:cs="Arial"/>
          <w:b/>
          <w:sz w:val="16"/>
          <w:szCs w:val="16"/>
        </w:rPr>
      </w:pPr>
      <w:r w:rsidRPr="00B970A0">
        <w:rPr>
          <w:rFonts w:ascii="Arial" w:hAnsi="Arial" w:cs="Arial"/>
          <w:sz w:val="16"/>
          <w:szCs w:val="16"/>
          <w:vertAlign w:val="superscript"/>
        </w:rPr>
        <w:t xml:space="preserve">2 </w:t>
      </w:r>
      <w:r w:rsidRPr="00B970A0">
        <w:rPr>
          <w:rFonts w:ascii="Arial" w:hAnsi="Arial" w:cs="Arial"/>
          <w:sz w:val="16"/>
          <w:szCs w:val="16"/>
        </w:rPr>
        <w:t>Escuela, prebenjamín, benjamín, alevín, infantil, cadete, juvenil / junior.</w:t>
      </w:r>
    </w:p>
    <w:p w:rsidR="009D0C89" w:rsidRPr="00B970A0" w:rsidRDefault="009D0C89" w:rsidP="009D0C89">
      <w:pPr>
        <w:autoSpaceDE w:val="0"/>
        <w:autoSpaceDN w:val="0"/>
        <w:adjustRightInd w:val="0"/>
        <w:jc w:val="both"/>
        <w:rPr>
          <w:rFonts w:ascii="Arial" w:hAnsi="Arial" w:cs="Arial"/>
          <w:b/>
          <w:sz w:val="16"/>
          <w:szCs w:val="16"/>
        </w:rPr>
      </w:pPr>
      <w:r w:rsidRPr="00B970A0">
        <w:rPr>
          <w:rFonts w:ascii="Arial" w:hAnsi="Arial" w:cs="Arial"/>
          <w:sz w:val="16"/>
          <w:szCs w:val="16"/>
          <w:vertAlign w:val="superscript"/>
        </w:rPr>
        <w:t xml:space="preserve">3 </w:t>
      </w:r>
      <w:r w:rsidRPr="00B970A0">
        <w:rPr>
          <w:rFonts w:ascii="Arial" w:hAnsi="Arial" w:cs="Arial"/>
          <w:sz w:val="16"/>
          <w:szCs w:val="16"/>
        </w:rPr>
        <w:t>Fase comarcal, territorial, 1ª división, 2ª división, preferente, división de honor, ...</w:t>
      </w:r>
    </w:p>
    <w:p w:rsidR="009D0C89" w:rsidRPr="00B970A0" w:rsidRDefault="009D0C89" w:rsidP="009D0C89">
      <w:pPr>
        <w:autoSpaceDE w:val="0"/>
        <w:autoSpaceDN w:val="0"/>
        <w:adjustRightInd w:val="0"/>
        <w:jc w:val="both"/>
        <w:rPr>
          <w:rFonts w:ascii="Arial" w:hAnsi="Arial" w:cs="Arial"/>
          <w:b/>
          <w:sz w:val="16"/>
          <w:szCs w:val="16"/>
        </w:rPr>
      </w:pPr>
      <w:r w:rsidRPr="00B970A0">
        <w:rPr>
          <w:rFonts w:ascii="Arial" w:hAnsi="Arial" w:cs="Arial"/>
          <w:sz w:val="16"/>
          <w:szCs w:val="16"/>
          <w:vertAlign w:val="superscript"/>
        </w:rPr>
        <w:t xml:space="preserve">4 </w:t>
      </w:r>
      <w:r w:rsidRPr="00B970A0">
        <w:rPr>
          <w:rFonts w:ascii="Arial" w:hAnsi="Arial" w:cs="Arial"/>
          <w:sz w:val="16"/>
          <w:szCs w:val="16"/>
        </w:rPr>
        <w:t>Comarcal, provincial, nacional (Cataluña), estatal (España)</w:t>
      </w:r>
    </w:p>
    <w:p w:rsidR="009D0C89" w:rsidRPr="00B970A0" w:rsidRDefault="009D0C89" w:rsidP="009D0C89">
      <w:pPr>
        <w:autoSpaceDE w:val="0"/>
        <w:autoSpaceDN w:val="0"/>
        <w:adjustRightInd w:val="0"/>
        <w:jc w:val="both"/>
        <w:rPr>
          <w:rFonts w:ascii="Arial" w:hAnsi="Arial" w:cs="Arial"/>
          <w:sz w:val="20"/>
          <w:szCs w:val="20"/>
        </w:rPr>
      </w:pPr>
    </w:p>
    <w:p w:rsidR="009D0C89" w:rsidRPr="00B970A0" w:rsidRDefault="009D0C89" w:rsidP="009D0C89">
      <w:pPr>
        <w:autoSpaceDE w:val="0"/>
        <w:autoSpaceDN w:val="0"/>
        <w:adjustRightInd w:val="0"/>
        <w:jc w:val="both"/>
        <w:rPr>
          <w:rFonts w:ascii="Arial" w:hAnsi="Arial" w:cs="Arial"/>
          <w:sz w:val="20"/>
          <w:szCs w:val="20"/>
        </w:rPr>
      </w:pPr>
    </w:p>
    <w:p w:rsidR="009D0C89" w:rsidRPr="00B970A0" w:rsidRDefault="009D0C89" w:rsidP="009D0C89">
      <w:pPr>
        <w:autoSpaceDE w:val="0"/>
        <w:autoSpaceDN w:val="0"/>
        <w:adjustRightInd w:val="0"/>
        <w:jc w:val="both"/>
        <w:rPr>
          <w:rFonts w:ascii="Arial" w:hAnsi="Arial" w:cs="Arial"/>
          <w:sz w:val="20"/>
          <w:szCs w:val="20"/>
        </w:rPr>
      </w:pPr>
      <w:r w:rsidRPr="00B970A0">
        <w:rPr>
          <w:rFonts w:ascii="Arial" w:hAnsi="Arial" w:cs="Arial"/>
          <w:sz w:val="20"/>
          <w:szCs w:val="20"/>
        </w:rPr>
        <w:t>Datos en relación a actividades de competición. Nivel de actividad competitiva y federada (adultos - mayores de 18 años)</w:t>
      </w:r>
    </w:p>
    <w:p w:rsidR="009D0C89" w:rsidRPr="00B970A0" w:rsidRDefault="009D0C89" w:rsidP="009D0C89">
      <w:pPr>
        <w:autoSpaceDE w:val="0"/>
        <w:autoSpaceDN w:val="0"/>
        <w:adjustRightInd w:val="0"/>
        <w:jc w:val="both"/>
        <w:rPr>
          <w:rFonts w:ascii="Arial" w:hAnsi="Arial" w:cs="Arial"/>
          <w:sz w:val="20"/>
          <w:szCs w:val="20"/>
        </w:rPr>
      </w:pPr>
    </w:p>
    <w:p w:rsidR="009D0C89" w:rsidRPr="00B970A0" w:rsidRDefault="009D0C89" w:rsidP="009D0C89">
      <w:pPr>
        <w:autoSpaceDE w:val="0"/>
        <w:autoSpaceDN w:val="0"/>
        <w:adjustRightInd w:val="0"/>
        <w:jc w:val="both"/>
        <w:rPr>
          <w:rFonts w:ascii="Arial" w:hAnsi="Arial" w:cs="Arial"/>
          <w:sz w:val="20"/>
          <w:szCs w:val="20"/>
        </w:rPr>
      </w:pPr>
    </w:p>
    <w:p w:rsidR="009D0C89" w:rsidRPr="00B970A0" w:rsidRDefault="009D0C89" w:rsidP="009D0C89">
      <w:pPr>
        <w:autoSpaceDE w:val="0"/>
        <w:autoSpaceDN w:val="0"/>
        <w:adjustRightInd w:val="0"/>
        <w:jc w:val="both"/>
        <w:rPr>
          <w:rFonts w:ascii="Arial" w:hAnsi="Arial" w:cs="Arial"/>
          <w:sz w:val="20"/>
          <w:szCs w:val="20"/>
        </w:rPr>
      </w:pPr>
    </w:p>
    <w:p w:rsidR="009D0C89" w:rsidRPr="00B970A0" w:rsidRDefault="009D0C89" w:rsidP="009D0C89">
      <w:pPr>
        <w:autoSpaceDE w:val="0"/>
        <w:autoSpaceDN w:val="0"/>
        <w:adjustRightInd w:val="0"/>
        <w:jc w:val="both"/>
        <w:rPr>
          <w:rFonts w:ascii="Arial" w:hAnsi="Arial" w:cs="Arial"/>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6804"/>
      </w:tblGrid>
      <w:tr w:rsidR="009D0C89" w:rsidRPr="00B970A0" w:rsidTr="006C485D">
        <w:trPr>
          <w:trHeight w:val="404"/>
          <w:jc w:val="center"/>
        </w:trPr>
        <w:tc>
          <w:tcPr>
            <w:tcW w:w="1696" w:type="dxa"/>
            <w:shd w:val="clear" w:color="auto" w:fill="auto"/>
            <w:vAlign w:val="center"/>
          </w:tcPr>
          <w:p w:rsidR="009D0C89" w:rsidRPr="00B970A0" w:rsidRDefault="009D0C89" w:rsidP="006C485D">
            <w:pPr>
              <w:autoSpaceDE w:val="0"/>
              <w:autoSpaceDN w:val="0"/>
              <w:adjustRightInd w:val="0"/>
              <w:jc w:val="center"/>
              <w:rPr>
                <w:rFonts w:ascii="Arial" w:eastAsia="Calibri" w:hAnsi="Arial" w:cs="Arial"/>
                <w:b/>
                <w:sz w:val="16"/>
                <w:szCs w:val="16"/>
                <w:vertAlign w:val="superscript"/>
              </w:rPr>
            </w:pPr>
            <w:r w:rsidRPr="00B970A0">
              <w:rPr>
                <w:rFonts w:ascii="Arial" w:eastAsia="Calibri" w:hAnsi="Arial" w:cs="Arial"/>
                <w:sz w:val="16"/>
                <w:szCs w:val="16"/>
              </w:rPr>
              <w:t>Número de esportistes1</w:t>
            </w:r>
          </w:p>
        </w:tc>
        <w:tc>
          <w:tcPr>
            <w:tcW w:w="6804" w:type="dxa"/>
            <w:shd w:val="clear" w:color="auto" w:fill="auto"/>
            <w:vAlign w:val="center"/>
          </w:tcPr>
          <w:p w:rsidR="009D0C89" w:rsidRPr="00B970A0" w:rsidRDefault="009D0C89" w:rsidP="006C485D">
            <w:pPr>
              <w:autoSpaceDE w:val="0"/>
              <w:autoSpaceDN w:val="0"/>
              <w:adjustRightInd w:val="0"/>
              <w:jc w:val="center"/>
              <w:rPr>
                <w:rFonts w:ascii="Arial" w:eastAsia="Calibri" w:hAnsi="Arial" w:cs="Arial"/>
                <w:b/>
                <w:sz w:val="16"/>
                <w:szCs w:val="16"/>
                <w:vertAlign w:val="superscript"/>
              </w:rPr>
            </w:pPr>
            <w:r w:rsidRPr="00B970A0">
              <w:rPr>
                <w:rFonts w:ascii="Arial" w:eastAsia="Calibri" w:hAnsi="Arial" w:cs="Arial"/>
                <w:sz w:val="16"/>
                <w:szCs w:val="16"/>
              </w:rPr>
              <w:t>Nombre de la competición estatal / competición Europea2</w:t>
            </w:r>
          </w:p>
        </w:tc>
      </w:tr>
      <w:tr w:rsidR="009D0C89" w:rsidRPr="00B970A0" w:rsidTr="006C485D">
        <w:trPr>
          <w:trHeight w:val="233"/>
          <w:jc w:val="center"/>
        </w:trPr>
        <w:tc>
          <w:tcPr>
            <w:tcW w:w="169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6804"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trHeight w:val="248"/>
          <w:jc w:val="center"/>
        </w:trPr>
        <w:tc>
          <w:tcPr>
            <w:tcW w:w="169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6804"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trHeight w:val="248"/>
          <w:jc w:val="center"/>
        </w:trPr>
        <w:tc>
          <w:tcPr>
            <w:tcW w:w="169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6804"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trHeight w:val="248"/>
          <w:jc w:val="center"/>
        </w:trPr>
        <w:tc>
          <w:tcPr>
            <w:tcW w:w="169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6804"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trHeight w:val="248"/>
          <w:jc w:val="center"/>
        </w:trPr>
        <w:tc>
          <w:tcPr>
            <w:tcW w:w="169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6804"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trHeight w:val="248"/>
          <w:jc w:val="center"/>
        </w:trPr>
        <w:tc>
          <w:tcPr>
            <w:tcW w:w="169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6804"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trHeight w:val="248"/>
          <w:jc w:val="center"/>
        </w:trPr>
        <w:tc>
          <w:tcPr>
            <w:tcW w:w="169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6804"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trHeight w:val="248"/>
          <w:jc w:val="center"/>
        </w:trPr>
        <w:tc>
          <w:tcPr>
            <w:tcW w:w="169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6804"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trHeight w:val="233"/>
          <w:jc w:val="center"/>
        </w:trPr>
        <w:tc>
          <w:tcPr>
            <w:tcW w:w="169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6804"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trHeight w:val="248"/>
          <w:jc w:val="center"/>
        </w:trPr>
        <w:tc>
          <w:tcPr>
            <w:tcW w:w="169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6804"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trHeight w:val="248"/>
          <w:jc w:val="center"/>
        </w:trPr>
        <w:tc>
          <w:tcPr>
            <w:tcW w:w="169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6804"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trHeight w:val="248"/>
          <w:jc w:val="center"/>
        </w:trPr>
        <w:tc>
          <w:tcPr>
            <w:tcW w:w="169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6804"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trHeight w:val="248"/>
          <w:jc w:val="center"/>
        </w:trPr>
        <w:tc>
          <w:tcPr>
            <w:tcW w:w="169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6804"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trHeight w:val="248"/>
          <w:jc w:val="center"/>
        </w:trPr>
        <w:tc>
          <w:tcPr>
            <w:tcW w:w="169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6804"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trHeight w:val="248"/>
          <w:jc w:val="center"/>
        </w:trPr>
        <w:tc>
          <w:tcPr>
            <w:tcW w:w="169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6804"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trHeight w:val="248"/>
          <w:jc w:val="center"/>
        </w:trPr>
        <w:tc>
          <w:tcPr>
            <w:tcW w:w="169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6804"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trHeight w:val="233"/>
          <w:jc w:val="center"/>
        </w:trPr>
        <w:tc>
          <w:tcPr>
            <w:tcW w:w="169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6804"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r w:rsidR="009D0C89" w:rsidRPr="00B970A0" w:rsidTr="006C485D">
        <w:trPr>
          <w:trHeight w:val="248"/>
          <w:jc w:val="center"/>
        </w:trPr>
        <w:tc>
          <w:tcPr>
            <w:tcW w:w="1696"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c>
          <w:tcPr>
            <w:tcW w:w="6804" w:type="dxa"/>
            <w:shd w:val="clear" w:color="auto" w:fill="auto"/>
          </w:tcPr>
          <w:p w:rsidR="009D0C89" w:rsidRPr="00B970A0" w:rsidRDefault="009D0C89" w:rsidP="006C485D">
            <w:pPr>
              <w:autoSpaceDE w:val="0"/>
              <w:autoSpaceDN w:val="0"/>
              <w:adjustRightInd w:val="0"/>
              <w:jc w:val="both"/>
              <w:rPr>
                <w:rFonts w:ascii="Arial" w:eastAsia="Calibri" w:hAnsi="Arial" w:cs="Arial"/>
                <w:b/>
                <w:sz w:val="20"/>
                <w:szCs w:val="20"/>
              </w:rPr>
            </w:pPr>
          </w:p>
        </w:tc>
      </w:tr>
    </w:tbl>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r w:rsidRPr="00B970A0">
        <w:rPr>
          <w:rFonts w:ascii="Arial" w:hAnsi="Arial" w:cs="Arial"/>
          <w:sz w:val="20"/>
          <w:szCs w:val="20"/>
        </w:rPr>
        <w:t>declara</w:t>
      </w: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r w:rsidRPr="00B970A0">
        <w:rPr>
          <w:rFonts w:ascii="Arial" w:hAnsi="Arial" w:cs="Arial"/>
          <w:sz w:val="20"/>
          <w:szCs w:val="20"/>
        </w:rPr>
        <w:t>Que los datos contenidos en este documento corresponden a la realidad</w:t>
      </w: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r w:rsidRPr="00B970A0">
        <w:rPr>
          <w:rFonts w:ascii="Arial" w:hAnsi="Arial" w:cs="Arial"/>
          <w:sz w:val="20"/>
          <w:szCs w:val="20"/>
        </w:rPr>
        <w:t>Palau de Plegamans, de / de de 20</w:t>
      </w: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r w:rsidRPr="00B970A0">
        <w:rPr>
          <w:rFonts w:ascii="Arial" w:hAnsi="Arial" w:cs="Arial"/>
          <w:sz w:val="20"/>
          <w:szCs w:val="20"/>
        </w:rPr>
        <w:t>firma,</w:t>
      </w: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p>
    <w:p w:rsidR="009D0C89" w:rsidRPr="00B970A0" w:rsidRDefault="009D0C89" w:rsidP="009D0C89">
      <w:pPr>
        <w:autoSpaceDE w:val="0"/>
        <w:autoSpaceDN w:val="0"/>
        <w:adjustRightInd w:val="0"/>
        <w:jc w:val="both"/>
        <w:rPr>
          <w:rFonts w:ascii="Arial" w:hAnsi="Arial" w:cs="Arial"/>
          <w:b/>
          <w:sz w:val="20"/>
          <w:szCs w:val="20"/>
        </w:rPr>
      </w:pPr>
      <w:r w:rsidRPr="00B970A0">
        <w:rPr>
          <w:rFonts w:ascii="Arial" w:hAnsi="Arial" w:cs="Arial"/>
          <w:sz w:val="20"/>
          <w:szCs w:val="20"/>
        </w:rPr>
        <w:t>___________________________</w:t>
      </w:r>
    </w:p>
    <w:p w:rsidR="009D0C89" w:rsidRPr="00B970A0" w:rsidRDefault="009D0C89" w:rsidP="009D0C89">
      <w:pPr>
        <w:autoSpaceDE w:val="0"/>
        <w:autoSpaceDN w:val="0"/>
        <w:adjustRightInd w:val="0"/>
        <w:jc w:val="both"/>
        <w:rPr>
          <w:rFonts w:ascii="Arial" w:hAnsi="Arial" w:cs="Arial"/>
          <w:sz w:val="16"/>
          <w:szCs w:val="16"/>
        </w:rPr>
      </w:pPr>
      <w:r w:rsidRPr="00B970A0">
        <w:rPr>
          <w:rFonts w:ascii="Arial" w:hAnsi="Arial" w:cs="Arial"/>
          <w:sz w:val="16"/>
          <w:szCs w:val="16"/>
          <w:vertAlign w:val="superscript"/>
        </w:rPr>
        <w:t>1</w:t>
      </w:r>
      <w:r w:rsidRPr="00B970A0">
        <w:rPr>
          <w:rFonts w:ascii="Arial" w:hAnsi="Arial" w:cs="Arial"/>
          <w:sz w:val="20"/>
          <w:szCs w:val="20"/>
          <w:vertAlign w:val="superscript"/>
        </w:rPr>
        <w:t xml:space="preserve"> </w:t>
      </w:r>
      <w:r w:rsidRPr="00B970A0">
        <w:rPr>
          <w:rFonts w:ascii="Arial" w:hAnsi="Arial" w:cs="Arial"/>
          <w:sz w:val="16"/>
          <w:szCs w:val="16"/>
        </w:rPr>
        <w:t>Especificar el número de deportistas de los que dispone con ficha del equipo.</w:t>
      </w:r>
    </w:p>
    <w:p w:rsidR="009D0C89" w:rsidRPr="00B970A0" w:rsidRDefault="009D0C89" w:rsidP="009D0C89">
      <w:pPr>
        <w:autoSpaceDE w:val="0"/>
        <w:autoSpaceDN w:val="0"/>
        <w:adjustRightInd w:val="0"/>
        <w:jc w:val="both"/>
        <w:rPr>
          <w:rFonts w:ascii="Arial" w:hAnsi="Arial" w:cs="Arial"/>
          <w:sz w:val="16"/>
          <w:szCs w:val="16"/>
        </w:rPr>
      </w:pPr>
      <w:r w:rsidRPr="00B970A0">
        <w:rPr>
          <w:rFonts w:ascii="Arial" w:hAnsi="Arial" w:cs="Arial"/>
          <w:sz w:val="16"/>
          <w:szCs w:val="16"/>
          <w:vertAlign w:val="superscript"/>
        </w:rPr>
        <w:t xml:space="preserve">2 </w:t>
      </w:r>
      <w:r w:rsidRPr="00B970A0">
        <w:rPr>
          <w:rFonts w:ascii="Arial" w:hAnsi="Arial" w:cs="Arial"/>
          <w:sz w:val="16"/>
          <w:szCs w:val="16"/>
        </w:rPr>
        <w:t>Nombre de la competición estatal / nombre de la competición europea clasificado o participante</w:t>
      </w:r>
    </w:p>
    <w:p w:rsidR="009D0C89" w:rsidRPr="00B970A0" w:rsidRDefault="009D0C89" w:rsidP="009D0C89">
      <w:pPr>
        <w:autoSpaceDE w:val="0"/>
        <w:autoSpaceDN w:val="0"/>
        <w:adjustRightInd w:val="0"/>
        <w:jc w:val="both"/>
        <w:rPr>
          <w:rFonts w:ascii="Arial" w:hAnsi="Arial" w:cs="Arial"/>
          <w:sz w:val="16"/>
          <w:szCs w:val="16"/>
        </w:rPr>
      </w:pPr>
    </w:p>
    <w:p w:rsidR="009D0C89" w:rsidRPr="00B970A0" w:rsidRDefault="009D0C89" w:rsidP="009D0C89">
      <w:pPr>
        <w:autoSpaceDE w:val="0"/>
        <w:autoSpaceDN w:val="0"/>
        <w:adjustRightInd w:val="0"/>
        <w:jc w:val="both"/>
        <w:rPr>
          <w:rFonts w:ascii="Arial" w:eastAsia="Calibri" w:hAnsi="Arial" w:cs="Arial"/>
          <w:sz w:val="20"/>
          <w:szCs w:val="20"/>
          <w:lang w:eastAsia="en-US"/>
        </w:rPr>
      </w:pPr>
    </w:p>
    <w:p w:rsidR="009D0C89" w:rsidRPr="00B970A0" w:rsidRDefault="009D0C89" w:rsidP="009D0C89">
      <w:pPr>
        <w:autoSpaceDE w:val="0"/>
        <w:autoSpaceDN w:val="0"/>
        <w:adjustRightInd w:val="0"/>
        <w:jc w:val="both"/>
        <w:rPr>
          <w:rFonts w:ascii="Arial" w:eastAsia="Calibri" w:hAnsi="Arial" w:cs="Arial"/>
          <w:sz w:val="20"/>
          <w:szCs w:val="20"/>
          <w:lang w:eastAsia="en-US"/>
        </w:rPr>
      </w:pPr>
    </w:p>
    <w:p w:rsidR="009D0C89" w:rsidRPr="00B970A0" w:rsidRDefault="009D0C89" w:rsidP="009D0C89">
      <w:pPr>
        <w:autoSpaceDE w:val="0"/>
        <w:autoSpaceDN w:val="0"/>
        <w:adjustRightInd w:val="0"/>
        <w:jc w:val="both"/>
        <w:rPr>
          <w:rFonts w:ascii="Arial" w:eastAsia="Calibri" w:hAnsi="Arial" w:cs="Arial"/>
          <w:sz w:val="20"/>
          <w:szCs w:val="20"/>
          <w:lang w:eastAsia="en-US"/>
        </w:rPr>
      </w:pPr>
    </w:p>
    <w:p w:rsidR="009D0C89" w:rsidRPr="00ED6629" w:rsidRDefault="0011092E" w:rsidP="009D0C89">
      <w:pPr>
        <w:autoSpaceDE w:val="0"/>
        <w:autoSpaceDN w:val="0"/>
        <w:adjustRightInd w:val="0"/>
        <w:jc w:val="both"/>
        <w:rPr>
          <w:rFonts w:ascii="Arial" w:eastAsia="Calibri" w:hAnsi="Arial" w:cs="Arial"/>
          <w:b/>
          <w:sz w:val="22"/>
          <w:szCs w:val="20"/>
          <w:lang w:eastAsia="en-US"/>
        </w:rPr>
      </w:pPr>
      <w:r w:rsidRPr="00B970A0">
        <w:rPr>
          <w:rFonts w:ascii="Arial" w:eastAsia="Calibri" w:hAnsi="Arial" w:cs="Arial"/>
          <w:sz w:val="20"/>
          <w:szCs w:val="20"/>
          <w:lang w:eastAsia="en-US"/>
        </w:rPr>
        <w:br w:type="page"/>
      </w:r>
      <w:r w:rsidR="009D0C89" w:rsidRPr="00ED6629">
        <w:rPr>
          <w:rFonts w:ascii="Arial" w:eastAsia="Calibri" w:hAnsi="Arial" w:cs="Arial"/>
          <w:b/>
          <w:sz w:val="22"/>
          <w:szCs w:val="20"/>
          <w:lang w:eastAsia="en-US"/>
        </w:rPr>
        <w:lastRenderedPageBreak/>
        <w:t>Certificado de composición de la Junta</w:t>
      </w:r>
      <w:r w:rsidR="009D0C89" w:rsidRPr="00ED6629">
        <w:rPr>
          <w:rFonts w:ascii="Arial" w:eastAsia="Calibri" w:hAnsi="Arial" w:cs="Arial"/>
          <w:sz w:val="22"/>
          <w:szCs w:val="20"/>
          <w:lang w:eastAsia="en-US"/>
        </w:rPr>
        <w:t>, Del acuerdo de la entidad de solicitud de la subvención y otorgamiento de autorización a la persona que la solicita.</w:t>
      </w:r>
    </w:p>
    <w:p w:rsidR="009D0C89" w:rsidRPr="00B970A0" w:rsidRDefault="009D0C89" w:rsidP="009D0C89">
      <w:pPr>
        <w:autoSpaceDE w:val="0"/>
        <w:autoSpaceDN w:val="0"/>
        <w:adjustRightInd w:val="0"/>
        <w:jc w:val="both"/>
        <w:rPr>
          <w:rFonts w:ascii="Arial" w:eastAsia="Calibri" w:hAnsi="Arial" w:cs="Arial"/>
          <w:b/>
          <w:sz w:val="20"/>
          <w:szCs w:val="20"/>
          <w:lang w:eastAsia="en-US"/>
        </w:rPr>
      </w:pPr>
    </w:p>
    <w:p w:rsidR="009D0C89" w:rsidRPr="00B970A0" w:rsidRDefault="009D0C89" w:rsidP="009D0C89">
      <w:pPr>
        <w:autoSpaceDE w:val="0"/>
        <w:autoSpaceDN w:val="0"/>
        <w:adjustRightInd w:val="0"/>
        <w:jc w:val="both"/>
        <w:rPr>
          <w:rFonts w:ascii="Arial" w:eastAsia="Calibri" w:hAnsi="Arial" w:cs="Arial"/>
          <w:b/>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r w:rsidRPr="00B970A0">
        <w:rPr>
          <w:rFonts w:ascii="Arial" w:eastAsia="Calibri" w:hAnsi="Arial" w:cs="Arial"/>
          <w:bCs/>
          <w:sz w:val="20"/>
          <w:szCs w:val="20"/>
          <w:lang w:eastAsia="en-US"/>
        </w:rPr>
        <w:t>En / Na ............................................... ... con DNI ........................ secretario / a de la entidad .............. .................................................. .</w:t>
      </w: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
          <w:sz w:val="20"/>
          <w:szCs w:val="20"/>
          <w:lang w:eastAsia="en-US"/>
        </w:rPr>
      </w:pPr>
      <w:r w:rsidRPr="00B970A0">
        <w:rPr>
          <w:rFonts w:ascii="Arial" w:eastAsia="Calibri" w:hAnsi="Arial" w:cs="Arial"/>
          <w:sz w:val="20"/>
          <w:szCs w:val="20"/>
          <w:lang w:eastAsia="en-US"/>
        </w:rPr>
        <w:t>CERTIFICA:</w:t>
      </w:r>
    </w:p>
    <w:p w:rsidR="009D0C89" w:rsidRPr="00B970A0" w:rsidRDefault="009D0C89" w:rsidP="009D0C89">
      <w:pPr>
        <w:autoSpaceDE w:val="0"/>
        <w:autoSpaceDN w:val="0"/>
        <w:adjustRightInd w:val="0"/>
        <w:jc w:val="both"/>
        <w:rPr>
          <w:rFonts w:ascii="Arial" w:eastAsia="Calibri" w:hAnsi="Arial" w:cs="Arial"/>
          <w:b/>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r w:rsidRPr="00B970A0">
        <w:rPr>
          <w:rFonts w:ascii="Arial" w:eastAsia="Calibri" w:hAnsi="Arial" w:cs="Arial"/>
          <w:bCs/>
          <w:sz w:val="20"/>
          <w:szCs w:val="20"/>
          <w:lang w:eastAsia="en-US"/>
        </w:rPr>
        <w:t>1. Que la Junta Directiva de esta entidad está formada por los siguientes miembros:</w:t>
      </w: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ind w:firstLine="708"/>
        <w:jc w:val="both"/>
        <w:rPr>
          <w:rFonts w:ascii="Arial" w:eastAsia="Calibri" w:hAnsi="Arial" w:cs="Arial"/>
          <w:bCs/>
          <w:sz w:val="20"/>
          <w:szCs w:val="20"/>
          <w:lang w:eastAsia="en-US"/>
        </w:rPr>
      </w:pPr>
      <w:r w:rsidRPr="00B970A0">
        <w:rPr>
          <w:rFonts w:ascii="Arial" w:eastAsia="Calibri" w:hAnsi="Arial" w:cs="Arial"/>
          <w:bCs/>
          <w:sz w:val="20"/>
          <w:szCs w:val="20"/>
          <w:lang w:eastAsia="en-US"/>
        </w:rPr>
        <w:t>Presidencia ................................................. ........................</w:t>
      </w: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ind w:firstLine="708"/>
        <w:jc w:val="both"/>
        <w:rPr>
          <w:rFonts w:ascii="Arial" w:eastAsia="Calibri" w:hAnsi="Arial" w:cs="Arial"/>
          <w:bCs/>
          <w:sz w:val="20"/>
          <w:szCs w:val="20"/>
          <w:lang w:eastAsia="en-US"/>
        </w:rPr>
      </w:pPr>
      <w:r w:rsidRPr="00B970A0">
        <w:rPr>
          <w:rFonts w:ascii="Arial" w:eastAsia="Calibri" w:hAnsi="Arial" w:cs="Arial"/>
          <w:bCs/>
          <w:sz w:val="20"/>
          <w:szCs w:val="20"/>
          <w:lang w:eastAsia="en-US"/>
        </w:rPr>
        <w:t>Vicepresidencia ................................................. ..................</w:t>
      </w: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ind w:firstLine="708"/>
        <w:jc w:val="both"/>
        <w:rPr>
          <w:rFonts w:ascii="Arial" w:eastAsia="Calibri" w:hAnsi="Arial" w:cs="Arial"/>
          <w:bCs/>
          <w:sz w:val="20"/>
          <w:szCs w:val="20"/>
          <w:lang w:eastAsia="en-US"/>
        </w:rPr>
      </w:pPr>
      <w:r w:rsidRPr="00B970A0">
        <w:rPr>
          <w:rFonts w:ascii="Arial" w:eastAsia="Calibri" w:hAnsi="Arial" w:cs="Arial"/>
          <w:bCs/>
          <w:sz w:val="20"/>
          <w:szCs w:val="20"/>
          <w:lang w:eastAsia="en-US"/>
        </w:rPr>
        <w:t>Secretariado ................................................. .........................</w:t>
      </w: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ind w:firstLine="708"/>
        <w:jc w:val="both"/>
        <w:rPr>
          <w:rFonts w:ascii="Arial" w:eastAsia="Calibri" w:hAnsi="Arial" w:cs="Arial"/>
          <w:bCs/>
          <w:sz w:val="20"/>
          <w:szCs w:val="20"/>
          <w:lang w:eastAsia="en-US"/>
        </w:rPr>
      </w:pPr>
      <w:r w:rsidRPr="00B970A0">
        <w:rPr>
          <w:rFonts w:ascii="Arial" w:eastAsia="Calibri" w:hAnsi="Arial" w:cs="Arial"/>
          <w:bCs/>
          <w:sz w:val="20"/>
          <w:szCs w:val="20"/>
          <w:lang w:eastAsia="en-US"/>
        </w:rPr>
        <w:t>Tesorería ................................................. ..........................</w:t>
      </w: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ind w:firstLine="708"/>
        <w:jc w:val="both"/>
        <w:rPr>
          <w:rFonts w:ascii="Arial" w:eastAsia="Calibri" w:hAnsi="Arial" w:cs="Arial"/>
          <w:bCs/>
          <w:sz w:val="20"/>
          <w:szCs w:val="20"/>
          <w:lang w:eastAsia="en-US"/>
        </w:rPr>
      </w:pPr>
      <w:r w:rsidRPr="00B970A0">
        <w:rPr>
          <w:rFonts w:ascii="Arial" w:eastAsia="Calibri" w:hAnsi="Arial" w:cs="Arial"/>
          <w:bCs/>
          <w:sz w:val="20"/>
          <w:szCs w:val="20"/>
          <w:lang w:eastAsia="en-US"/>
        </w:rPr>
        <w:t>Vocalías ................................................. .............................</w:t>
      </w: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r w:rsidRPr="00B970A0">
        <w:rPr>
          <w:rFonts w:ascii="Arial" w:eastAsia="Calibri" w:hAnsi="Arial" w:cs="Arial"/>
          <w:bCs/>
          <w:sz w:val="20"/>
          <w:szCs w:val="20"/>
          <w:lang w:eastAsia="en-US"/>
        </w:rPr>
        <w:t>2. Que en la reunión que la entidad tuvo en fecha ................................... se acordó solicitar una subvención en el ámbito de los servicios personales y asimismo se otorgó autorización o poderes para hacerlo al Sr / Sra. .................................................. ... con DNI .......................</w:t>
      </w: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r w:rsidRPr="00B970A0">
        <w:rPr>
          <w:rFonts w:ascii="Arial" w:eastAsia="Calibri" w:hAnsi="Arial" w:cs="Arial"/>
          <w:bCs/>
          <w:sz w:val="20"/>
          <w:szCs w:val="20"/>
          <w:lang w:eastAsia="en-US"/>
        </w:rPr>
        <w:t xml:space="preserve">Y, para que conste, firmo este certificado, </w:t>
      </w: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r w:rsidRPr="00B970A0">
        <w:rPr>
          <w:rFonts w:ascii="Arial" w:eastAsia="Calibri" w:hAnsi="Arial" w:cs="Arial"/>
          <w:bCs/>
          <w:sz w:val="20"/>
          <w:szCs w:val="20"/>
          <w:lang w:eastAsia="en-US"/>
        </w:rPr>
        <w:t>firma</w:t>
      </w: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r w:rsidRPr="00B970A0">
        <w:rPr>
          <w:rFonts w:ascii="Arial" w:eastAsia="Calibri" w:hAnsi="Arial" w:cs="Arial"/>
          <w:bCs/>
          <w:sz w:val="20"/>
          <w:szCs w:val="20"/>
          <w:lang w:eastAsia="en-US"/>
        </w:rPr>
        <w:t>Palau de Plegamans, a ......... de ..................... de .........</w:t>
      </w: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ED6629" w:rsidRDefault="00F45F40" w:rsidP="009D0C89">
      <w:pPr>
        <w:autoSpaceDE w:val="0"/>
        <w:autoSpaceDN w:val="0"/>
        <w:adjustRightInd w:val="0"/>
        <w:rPr>
          <w:rFonts w:ascii="Arial" w:eastAsia="Calibri" w:hAnsi="Arial" w:cs="Arial"/>
          <w:b/>
          <w:sz w:val="22"/>
          <w:szCs w:val="20"/>
          <w:lang w:eastAsia="en-US"/>
        </w:rPr>
      </w:pPr>
      <w:r w:rsidRPr="00ED6629">
        <w:rPr>
          <w:rFonts w:ascii="Arial" w:eastAsia="Calibri" w:hAnsi="Arial" w:cs="Arial"/>
          <w:b/>
          <w:sz w:val="22"/>
          <w:szCs w:val="20"/>
          <w:lang w:eastAsia="en-US"/>
        </w:rPr>
        <w:br w:type="page"/>
      </w:r>
      <w:r w:rsidR="009D0C89" w:rsidRPr="00ED6629">
        <w:rPr>
          <w:rFonts w:ascii="Arial" w:eastAsia="Calibri" w:hAnsi="Arial" w:cs="Arial"/>
          <w:b/>
          <w:sz w:val="22"/>
          <w:szCs w:val="20"/>
          <w:lang w:eastAsia="en-US"/>
        </w:rPr>
        <w:lastRenderedPageBreak/>
        <w:t>Declaración de vigencia de la documentación</w:t>
      </w:r>
    </w:p>
    <w:p w:rsidR="009D0C89" w:rsidRPr="00B970A0" w:rsidRDefault="009D0C89" w:rsidP="009D0C89">
      <w:pPr>
        <w:autoSpaceDE w:val="0"/>
        <w:autoSpaceDN w:val="0"/>
        <w:adjustRightInd w:val="0"/>
        <w:rPr>
          <w:rFonts w:ascii="Arial" w:eastAsia="Calibri" w:hAnsi="Arial" w:cs="Arial"/>
          <w:b/>
          <w:sz w:val="20"/>
          <w:szCs w:val="20"/>
          <w:lang w:eastAsia="en-US"/>
        </w:rPr>
      </w:pPr>
    </w:p>
    <w:p w:rsidR="009D0C89" w:rsidRPr="00B970A0" w:rsidRDefault="009D0C89" w:rsidP="009D0C89">
      <w:pPr>
        <w:autoSpaceDE w:val="0"/>
        <w:autoSpaceDN w:val="0"/>
        <w:adjustRightInd w:val="0"/>
        <w:rPr>
          <w:rFonts w:ascii="Arial" w:eastAsia="Calibri" w:hAnsi="Arial" w:cs="Arial"/>
          <w:b/>
          <w:sz w:val="20"/>
          <w:szCs w:val="20"/>
          <w:lang w:eastAsia="en-US"/>
        </w:rPr>
      </w:pPr>
    </w:p>
    <w:p w:rsidR="009D0C89" w:rsidRPr="00B970A0" w:rsidRDefault="009D0C89" w:rsidP="009D0C89">
      <w:pPr>
        <w:autoSpaceDE w:val="0"/>
        <w:autoSpaceDN w:val="0"/>
        <w:adjustRightInd w:val="0"/>
        <w:rPr>
          <w:rFonts w:ascii="Arial" w:eastAsia="Calibri" w:hAnsi="Arial" w:cs="Arial"/>
          <w:bCs/>
          <w:sz w:val="20"/>
          <w:szCs w:val="20"/>
          <w:lang w:eastAsia="en-US"/>
        </w:rPr>
      </w:pPr>
      <w:r w:rsidRPr="00B970A0">
        <w:rPr>
          <w:rFonts w:ascii="Arial" w:eastAsia="Calibri" w:hAnsi="Arial" w:cs="Arial"/>
          <w:bCs/>
          <w:sz w:val="20"/>
          <w:szCs w:val="20"/>
          <w:lang w:eastAsia="en-US"/>
        </w:rPr>
        <w:t>El / la Sr./Sra ........................................... ........................................,</w:t>
      </w:r>
    </w:p>
    <w:p w:rsidR="009D0C89" w:rsidRPr="00B970A0" w:rsidRDefault="009D0C89" w:rsidP="009D0C89">
      <w:pPr>
        <w:autoSpaceDE w:val="0"/>
        <w:autoSpaceDN w:val="0"/>
        <w:adjustRightInd w:val="0"/>
        <w:rPr>
          <w:rFonts w:ascii="Arial" w:eastAsia="Calibri" w:hAnsi="Arial" w:cs="Arial"/>
          <w:bCs/>
          <w:sz w:val="20"/>
          <w:szCs w:val="20"/>
          <w:lang w:eastAsia="en-US"/>
        </w:rPr>
      </w:pPr>
      <w:r w:rsidRPr="00B970A0">
        <w:rPr>
          <w:rFonts w:ascii="Arial" w:eastAsia="Calibri" w:hAnsi="Arial" w:cs="Arial"/>
          <w:bCs/>
          <w:sz w:val="20"/>
          <w:szCs w:val="20"/>
          <w:lang w:eastAsia="en-US"/>
        </w:rPr>
        <w:t>con DNI núm. ......................................., que actúa en nombre y representación</w:t>
      </w:r>
    </w:p>
    <w:p w:rsidR="009D0C89" w:rsidRPr="00B970A0" w:rsidRDefault="009D0C89" w:rsidP="009D0C89">
      <w:pPr>
        <w:autoSpaceDE w:val="0"/>
        <w:autoSpaceDN w:val="0"/>
        <w:adjustRightInd w:val="0"/>
        <w:rPr>
          <w:rFonts w:ascii="Arial" w:eastAsia="Calibri" w:hAnsi="Arial" w:cs="Arial"/>
          <w:bCs/>
          <w:sz w:val="20"/>
          <w:szCs w:val="20"/>
          <w:lang w:eastAsia="en-US"/>
        </w:rPr>
      </w:pPr>
      <w:r w:rsidRPr="00B970A0">
        <w:rPr>
          <w:rFonts w:ascii="Arial" w:eastAsia="Calibri" w:hAnsi="Arial" w:cs="Arial"/>
          <w:bCs/>
          <w:sz w:val="20"/>
          <w:szCs w:val="20"/>
          <w:lang w:eastAsia="en-US"/>
        </w:rPr>
        <w:t>de ................................................. ..........................., con</w:t>
      </w:r>
    </w:p>
    <w:p w:rsidR="009D0C89" w:rsidRPr="00B970A0" w:rsidRDefault="009D0C89" w:rsidP="009D0C89">
      <w:pPr>
        <w:autoSpaceDE w:val="0"/>
        <w:autoSpaceDN w:val="0"/>
        <w:adjustRightInd w:val="0"/>
        <w:rPr>
          <w:rFonts w:ascii="Arial" w:eastAsia="Calibri" w:hAnsi="Arial" w:cs="Arial"/>
          <w:bCs/>
          <w:sz w:val="20"/>
          <w:szCs w:val="20"/>
          <w:lang w:eastAsia="en-US"/>
        </w:rPr>
      </w:pPr>
      <w:r w:rsidRPr="00B970A0">
        <w:rPr>
          <w:rFonts w:ascii="Arial" w:eastAsia="Calibri" w:hAnsi="Arial" w:cs="Arial"/>
          <w:bCs/>
          <w:sz w:val="20"/>
          <w:szCs w:val="20"/>
          <w:lang w:eastAsia="en-US"/>
        </w:rPr>
        <w:t>NIF núm. ......................................</w:t>
      </w:r>
    </w:p>
    <w:p w:rsidR="009D0C89" w:rsidRPr="00B970A0" w:rsidRDefault="009D0C89" w:rsidP="009D0C89">
      <w:pPr>
        <w:autoSpaceDE w:val="0"/>
        <w:autoSpaceDN w:val="0"/>
        <w:adjustRightInd w:val="0"/>
        <w:rPr>
          <w:rFonts w:ascii="Arial" w:eastAsia="Calibri" w:hAnsi="Arial" w:cs="Arial"/>
          <w:bCs/>
          <w:sz w:val="20"/>
          <w:szCs w:val="20"/>
          <w:lang w:eastAsia="en-US"/>
        </w:rPr>
      </w:pPr>
    </w:p>
    <w:p w:rsidR="009D0C89" w:rsidRPr="00B970A0" w:rsidRDefault="009D0C89" w:rsidP="009D0C89">
      <w:pPr>
        <w:autoSpaceDE w:val="0"/>
        <w:autoSpaceDN w:val="0"/>
        <w:adjustRightInd w:val="0"/>
        <w:rPr>
          <w:rFonts w:ascii="Arial" w:eastAsia="Calibri" w:hAnsi="Arial" w:cs="Arial"/>
          <w:bCs/>
          <w:sz w:val="20"/>
          <w:szCs w:val="20"/>
          <w:lang w:eastAsia="en-US"/>
        </w:rPr>
      </w:pPr>
    </w:p>
    <w:p w:rsidR="009D0C89" w:rsidRPr="00B970A0" w:rsidRDefault="009D0C89" w:rsidP="009D0C89">
      <w:pPr>
        <w:autoSpaceDE w:val="0"/>
        <w:autoSpaceDN w:val="0"/>
        <w:adjustRightInd w:val="0"/>
        <w:rPr>
          <w:rFonts w:ascii="Arial" w:eastAsia="Calibri" w:hAnsi="Arial" w:cs="Arial"/>
          <w:bCs/>
          <w:sz w:val="20"/>
          <w:szCs w:val="20"/>
          <w:lang w:eastAsia="en-US"/>
        </w:rPr>
      </w:pPr>
      <w:r w:rsidRPr="00B970A0">
        <w:rPr>
          <w:rFonts w:ascii="Arial" w:eastAsia="Calibri" w:hAnsi="Arial" w:cs="Arial"/>
          <w:sz w:val="20"/>
          <w:szCs w:val="20"/>
          <w:lang w:eastAsia="en-US"/>
        </w:rPr>
        <w:t>DECLARA bajo su responsabilidad que la documentación presentada con anterioridad en este ayuntamiento no ha sufrido ninguna modificación.</w:t>
      </w:r>
    </w:p>
    <w:p w:rsidR="009D0C89" w:rsidRPr="00B970A0" w:rsidRDefault="009D0C89" w:rsidP="009D0C89">
      <w:pPr>
        <w:autoSpaceDE w:val="0"/>
        <w:autoSpaceDN w:val="0"/>
        <w:adjustRightInd w:val="0"/>
        <w:rPr>
          <w:rFonts w:ascii="Arial" w:eastAsia="Calibri" w:hAnsi="Arial" w:cs="Arial"/>
          <w:bCs/>
          <w:sz w:val="20"/>
          <w:szCs w:val="20"/>
          <w:lang w:eastAsia="en-US"/>
        </w:rPr>
      </w:pPr>
    </w:p>
    <w:p w:rsidR="009D0C89" w:rsidRPr="00B970A0" w:rsidRDefault="009D0C89" w:rsidP="009D0C89">
      <w:pPr>
        <w:autoSpaceDE w:val="0"/>
        <w:autoSpaceDN w:val="0"/>
        <w:adjustRightInd w:val="0"/>
        <w:rPr>
          <w:rFonts w:ascii="Arial" w:eastAsia="Calibri" w:hAnsi="Arial" w:cs="Arial"/>
          <w:bCs/>
          <w:sz w:val="20"/>
          <w:szCs w:val="20"/>
          <w:lang w:eastAsia="en-US"/>
        </w:rPr>
      </w:pPr>
      <w:r w:rsidRPr="00B970A0">
        <w:rPr>
          <w:rFonts w:ascii="Arial" w:eastAsia="Calibri" w:hAnsi="Arial" w:cs="Arial"/>
          <w:bCs/>
          <w:sz w:val="20"/>
          <w:szCs w:val="20"/>
          <w:lang w:eastAsia="en-US"/>
        </w:rPr>
        <w:t>(Señalar con una X)</w:t>
      </w:r>
    </w:p>
    <w:p w:rsidR="009D0C89" w:rsidRPr="00B970A0" w:rsidRDefault="009D0C89" w:rsidP="009D0C89">
      <w:pPr>
        <w:autoSpaceDE w:val="0"/>
        <w:autoSpaceDN w:val="0"/>
        <w:adjustRightInd w:val="0"/>
        <w:rPr>
          <w:rFonts w:ascii="Arial" w:eastAsia="Calibri" w:hAnsi="Arial" w:cs="Arial"/>
          <w:bCs/>
          <w:sz w:val="20"/>
          <w:szCs w:val="20"/>
          <w:lang w:eastAsia="en-US"/>
        </w:rPr>
      </w:pPr>
    </w:p>
    <w:p w:rsidR="009D0C89" w:rsidRPr="00B970A0" w:rsidRDefault="009D0C89" w:rsidP="009D0C89">
      <w:pPr>
        <w:autoSpaceDE w:val="0"/>
        <w:autoSpaceDN w:val="0"/>
        <w:adjustRightInd w:val="0"/>
        <w:ind w:firstLine="708"/>
        <w:rPr>
          <w:rFonts w:ascii="Arial" w:eastAsia="Calibri" w:hAnsi="Arial" w:cs="Arial"/>
          <w:bCs/>
          <w:sz w:val="20"/>
          <w:szCs w:val="20"/>
          <w:lang w:eastAsia="en-US"/>
        </w:rPr>
      </w:pPr>
      <w:r w:rsidRPr="00B970A0">
        <w:rPr>
          <w:rFonts w:ascii="Arial" w:eastAsia="Calibri" w:hAnsi="Arial" w:cs="Arial"/>
          <w:bCs/>
          <w:sz w:val="20"/>
          <w:szCs w:val="20"/>
          <w:lang w:eastAsia="en-US"/>
        </w:rPr>
        <w:t>􀂉 Fotocopia de la tarjeta de identificación fiscal.</w:t>
      </w:r>
    </w:p>
    <w:p w:rsidR="009D0C89" w:rsidRPr="00B970A0" w:rsidRDefault="009D0C89" w:rsidP="009D0C89">
      <w:pPr>
        <w:autoSpaceDE w:val="0"/>
        <w:autoSpaceDN w:val="0"/>
        <w:adjustRightInd w:val="0"/>
        <w:ind w:firstLine="708"/>
        <w:rPr>
          <w:rFonts w:ascii="Arial" w:eastAsia="Calibri" w:hAnsi="Arial" w:cs="Arial"/>
          <w:bCs/>
          <w:sz w:val="20"/>
          <w:szCs w:val="20"/>
          <w:lang w:eastAsia="en-US"/>
        </w:rPr>
      </w:pPr>
    </w:p>
    <w:p w:rsidR="009D0C89" w:rsidRPr="00B970A0" w:rsidRDefault="009D0C89" w:rsidP="009D0C89">
      <w:pPr>
        <w:autoSpaceDE w:val="0"/>
        <w:autoSpaceDN w:val="0"/>
        <w:adjustRightInd w:val="0"/>
        <w:ind w:firstLine="708"/>
        <w:rPr>
          <w:rFonts w:ascii="Arial" w:eastAsia="Calibri" w:hAnsi="Arial" w:cs="Arial"/>
          <w:bCs/>
          <w:sz w:val="20"/>
          <w:szCs w:val="20"/>
          <w:lang w:eastAsia="en-US"/>
        </w:rPr>
      </w:pPr>
      <w:r w:rsidRPr="00B970A0">
        <w:rPr>
          <w:rFonts w:ascii="Arial" w:eastAsia="Calibri" w:hAnsi="Arial" w:cs="Arial"/>
          <w:bCs/>
          <w:sz w:val="20"/>
          <w:szCs w:val="20"/>
          <w:lang w:eastAsia="en-US"/>
        </w:rPr>
        <w:t>􀂉 Fotocopia de los estatutos.</w:t>
      </w:r>
    </w:p>
    <w:p w:rsidR="009D0C89" w:rsidRPr="00B970A0" w:rsidRDefault="009D0C89" w:rsidP="009D0C89">
      <w:pPr>
        <w:autoSpaceDE w:val="0"/>
        <w:autoSpaceDN w:val="0"/>
        <w:adjustRightInd w:val="0"/>
        <w:ind w:firstLine="708"/>
        <w:rPr>
          <w:rFonts w:ascii="Arial" w:eastAsia="Calibri" w:hAnsi="Arial" w:cs="Arial"/>
          <w:bCs/>
          <w:sz w:val="20"/>
          <w:szCs w:val="20"/>
          <w:lang w:eastAsia="en-US"/>
        </w:rPr>
      </w:pPr>
    </w:p>
    <w:p w:rsidR="009D0C89" w:rsidRPr="00B970A0" w:rsidRDefault="009D0C89" w:rsidP="009D0C89">
      <w:pPr>
        <w:autoSpaceDE w:val="0"/>
        <w:autoSpaceDN w:val="0"/>
        <w:adjustRightInd w:val="0"/>
        <w:ind w:left="708"/>
        <w:rPr>
          <w:rFonts w:ascii="Arial" w:eastAsia="Calibri" w:hAnsi="Arial" w:cs="Arial"/>
          <w:bCs/>
          <w:sz w:val="20"/>
          <w:szCs w:val="20"/>
          <w:lang w:eastAsia="en-US"/>
        </w:rPr>
      </w:pPr>
      <w:r w:rsidRPr="00B970A0">
        <w:rPr>
          <w:rFonts w:ascii="Arial" w:eastAsia="Calibri" w:hAnsi="Arial" w:cs="Arial"/>
          <w:bCs/>
          <w:sz w:val="20"/>
          <w:szCs w:val="20"/>
          <w:lang w:eastAsia="en-US"/>
        </w:rPr>
        <w:t>􀂉 Documentación que acredite la inscripción en el Registro General de Entidades de la Generalidad de Cataluña.</w:t>
      </w:r>
    </w:p>
    <w:p w:rsidR="009D0C89" w:rsidRPr="00B970A0" w:rsidRDefault="009D0C89" w:rsidP="009D0C89">
      <w:pPr>
        <w:autoSpaceDE w:val="0"/>
        <w:autoSpaceDN w:val="0"/>
        <w:adjustRightInd w:val="0"/>
        <w:ind w:left="708"/>
        <w:rPr>
          <w:rFonts w:ascii="Arial" w:eastAsia="Calibri" w:hAnsi="Arial" w:cs="Arial"/>
          <w:bCs/>
          <w:sz w:val="20"/>
          <w:szCs w:val="20"/>
          <w:lang w:eastAsia="en-US"/>
        </w:rPr>
      </w:pPr>
    </w:p>
    <w:p w:rsidR="009D0C89" w:rsidRPr="00B970A0" w:rsidRDefault="009D0C89" w:rsidP="009D0C89">
      <w:pPr>
        <w:autoSpaceDE w:val="0"/>
        <w:autoSpaceDN w:val="0"/>
        <w:adjustRightInd w:val="0"/>
        <w:ind w:left="708"/>
        <w:rPr>
          <w:rFonts w:ascii="Arial" w:eastAsia="Calibri" w:hAnsi="Arial" w:cs="Arial"/>
          <w:bCs/>
          <w:sz w:val="20"/>
          <w:szCs w:val="20"/>
          <w:lang w:eastAsia="en-US"/>
        </w:rPr>
      </w:pPr>
      <w:r w:rsidRPr="00B970A0">
        <w:rPr>
          <w:rFonts w:ascii="Arial" w:eastAsia="Calibri" w:hAnsi="Arial" w:cs="Arial"/>
          <w:bCs/>
          <w:sz w:val="20"/>
          <w:szCs w:val="20"/>
          <w:lang w:eastAsia="en-US"/>
        </w:rPr>
        <w:t>􀂉 Certificación del acuerdo de la entidad de hacer la solicitud y otorgar poderes a la persona que suscribe para hacerlo.</w:t>
      </w:r>
    </w:p>
    <w:p w:rsidR="009D0C89" w:rsidRPr="00B970A0" w:rsidRDefault="009D0C89" w:rsidP="009D0C89">
      <w:pPr>
        <w:autoSpaceDE w:val="0"/>
        <w:autoSpaceDN w:val="0"/>
        <w:adjustRightInd w:val="0"/>
        <w:ind w:left="708"/>
        <w:rPr>
          <w:rFonts w:ascii="Arial" w:eastAsia="Calibri" w:hAnsi="Arial" w:cs="Arial"/>
          <w:bCs/>
          <w:sz w:val="20"/>
          <w:szCs w:val="20"/>
          <w:lang w:eastAsia="en-US"/>
        </w:rPr>
      </w:pPr>
    </w:p>
    <w:p w:rsidR="009D0C89" w:rsidRPr="00B970A0" w:rsidRDefault="009D0C89" w:rsidP="009D0C89">
      <w:pPr>
        <w:autoSpaceDE w:val="0"/>
        <w:autoSpaceDN w:val="0"/>
        <w:adjustRightInd w:val="0"/>
        <w:ind w:firstLine="708"/>
        <w:rPr>
          <w:rFonts w:ascii="Arial" w:eastAsia="Calibri" w:hAnsi="Arial" w:cs="Arial"/>
          <w:bCs/>
          <w:sz w:val="20"/>
          <w:szCs w:val="20"/>
          <w:lang w:eastAsia="en-US"/>
        </w:rPr>
      </w:pPr>
      <w:r w:rsidRPr="00B970A0">
        <w:rPr>
          <w:rFonts w:ascii="Arial" w:eastAsia="Calibri" w:hAnsi="Arial" w:cs="Arial"/>
          <w:bCs/>
          <w:sz w:val="20"/>
          <w:szCs w:val="20"/>
          <w:lang w:eastAsia="en-US"/>
        </w:rPr>
        <w:t>􀂉 Fotocopia del DNI de la persona que suscribe la solicitud.</w:t>
      </w:r>
    </w:p>
    <w:p w:rsidR="009D0C89" w:rsidRPr="00B970A0" w:rsidRDefault="009D0C89" w:rsidP="009D0C89">
      <w:pPr>
        <w:autoSpaceDE w:val="0"/>
        <w:autoSpaceDN w:val="0"/>
        <w:adjustRightInd w:val="0"/>
        <w:ind w:firstLine="708"/>
        <w:rPr>
          <w:rFonts w:ascii="Arial" w:eastAsia="Calibri" w:hAnsi="Arial" w:cs="Arial"/>
          <w:bCs/>
          <w:sz w:val="20"/>
          <w:szCs w:val="20"/>
          <w:lang w:eastAsia="en-US"/>
        </w:rPr>
      </w:pPr>
    </w:p>
    <w:p w:rsidR="009D0C89" w:rsidRPr="00B970A0" w:rsidRDefault="009D0C89" w:rsidP="009D0C89">
      <w:pPr>
        <w:autoSpaceDE w:val="0"/>
        <w:autoSpaceDN w:val="0"/>
        <w:adjustRightInd w:val="0"/>
        <w:ind w:firstLine="708"/>
        <w:rPr>
          <w:rFonts w:ascii="Arial" w:eastAsia="Calibri" w:hAnsi="Arial" w:cs="Arial"/>
          <w:bCs/>
          <w:sz w:val="20"/>
          <w:szCs w:val="20"/>
          <w:lang w:eastAsia="en-US"/>
        </w:rPr>
      </w:pPr>
      <w:r w:rsidRPr="00B970A0">
        <w:rPr>
          <w:rFonts w:ascii="Arial" w:eastAsia="Calibri" w:hAnsi="Arial" w:cs="Arial"/>
          <w:bCs/>
          <w:sz w:val="20"/>
          <w:szCs w:val="20"/>
          <w:lang w:eastAsia="en-US"/>
        </w:rPr>
        <w:t>􀂉 Hoja de transferencia bancaria.</w:t>
      </w:r>
    </w:p>
    <w:p w:rsidR="009D0C89" w:rsidRPr="00B970A0" w:rsidRDefault="009D0C89" w:rsidP="009D0C89">
      <w:pPr>
        <w:autoSpaceDE w:val="0"/>
        <w:autoSpaceDN w:val="0"/>
        <w:adjustRightInd w:val="0"/>
        <w:rPr>
          <w:rFonts w:ascii="Arial" w:eastAsia="Calibri" w:hAnsi="Arial" w:cs="Arial"/>
          <w:bCs/>
          <w:sz w:val="20"/>
          <w:szCs w:val="20"/>
          <w:lang w:eastAsia="en-US"/>
        </w:rPr>
      </w:pPr>
    </w:p>
    <w:p w:rsidR="009D0C89" w:rsidRPr="00B970A0" w:rsidRDefault="009D0C89" w:rsidP="009D0C89">
      <w:pPr>
        <w:autoSpaceDE w:val="0"/>
        <w:autoSpaceDN w:val="0"/>
        <w:adjustRightInd w:val="0"/>
        <w:rPr>
          <w:rFonts w:ascii="Arial" w:eastAsia="Calibri" w:hAnsi="Arial" w:cs="Arial"/>
          <w:bCs/>
          <w:sz w:val="20"/>
          <w:szCs w:val="20"/>
          <w:lang w:eastAsia="en-US"/>
        </w:rPr>
      </w:pPr>
    </w:p>
    <w:p w:rsidR="009D0C89" w:rsidRPr="00B970A0" w:rsidRDefault="009D0C89" w:rsidP="009D0C89">
      <w:pPr>
        <w:autoSpaceDE w:val="0"/>
        <w:autoSpaceDN w:val="0"/>
        <w:adjustRightInd w:val="0"/>
        <w:rPr>
          <w:rFonts w:ascii="Arial" w:eastAsia="Calibri" w:hAnsi="Arial" w:cs="Arial"/>
          <w:bCs/>
          <w:sz w:val="20"/>
          <w:szCs w:val="20"/>
          <w:lang w:eastAsia="en-US"/>
        </w:rPr>
      </w:pPr>
      <w:r w:rsidRPr="00B970A0">
        <w:rPr>
          <w:rFonts w:ascii="Arial" w:eastAsia="Calibri" w:hAnsi="Arial" w:cs="Arial"/>
          <w:bCs/>
          <w:sz w:val="20"/>
          <w:szCs w:val="20"/>
          <w:lang w:eastAsia="en-US"/>
        </w:rPr>
        <w:t>Y para que así conste a efectos de la Convocatoria para la concesión de subvenciones del Ayuntamiento de Palau de Plegamans, lo firma</w:t>
      </w:r>
    </w:p>
    <w:p w:rsidR="009D0C89" w:rsidRPr="00B970A0" w:rsidRDefault="009D0C89" w:rsidP="009D0C89">
      <w:pPr>
        <w:autoSpaceDE w:val="0"/>
        <w:autoSpaceDN w:val="0"/>
        <w:adjustRightInd w:val="0"/>
        <w:rPr>
          <w:rFonts w:ascii="Arial" w:eastAsia="Calibri" w:hAnsi="Arial" w:cs="Arial"/>
          <w:bCs/>
          <w:sz w:val="20"/>
          <w:szCs w:val="20"/>
          <w:lang w:eastAsia="en-US"/>
        </w:rPr>
      </w:pPr>
    </w:p>
    <w:p w:rsidR="009D0C89" w:rsidRPr="00B970A0" w:rsidRDefault="009D0C89" w:rsidP="009D0C89">
      <w:pPr>
        <w:autoSpaceDE w:val="0"/>
        <w:autoSpaceDN w:val="0"/>
        <w:adjustRightInd w:val="0"/>
        <w:rPr>
          <w:rFonts w:ascii="Arial" w:eastAsia="Calibri" w:hAnsi="Arial" w:cs="Arial"/>
          <w:bCs/>
          <w:sz w:val="20"/>
          <w:szCs w:val="20"/>
          <w:lang w:eastAsia="en-US"/>
        </w:rPr>
      </w:pPr>
      <w:r w:rsidRPr="00B970A0">
        <w:rPr>
          <w:rFonts w:ascii="Arial" w:eastAsia="Calibri" w:hAnsi="Arial" w:cs="Arial"/>
          <w:bCs/>
          <w:sz w:val="20"/>
          <w:szCs w:val="20"/>
          <w:lang w:eastAsia="en-US"/>
        </w:rPr>
        <w:t>firma</w:t>
      </w:r>
    </w:p>
    <w:p w:rsidR="009D0C89" w:rsidRPr="00B970A0" w:rsidRDefault="009D0C89" w:rsidP="009D0C89">
      <w:pPr>
        <w:autoSpaceDE w:val="0"/>
        <w:autoSpaceDN w:val="0"/>
        <w:adjustRightInd w:val="0"/>
        <w:rPr>
          <w:rFonts w:ascii="Arial" w:eastAsia="Calibri" w:hAnsi="Arial" w:cs="Arial"/>
          <w:bCs/>
          <w:sz w:val="20"/>
          <w:szCs w:val="20"/>
          <w:lang w:eastAsia="en-US"/>
        </w:rPr>
      </w:pPr>
    </w:p>
    <w:p w:rsidR="009D0C89" w:rsidRPr="00B970A0" w:rsidRDefault="009D0C89" w:rsidP="009D0C89">
      <w:pPr>
        <w:autoSpaceDE w:val="0"/>
        <w:autoSpaceDN w:val="0"/>
        <w:adjustRightInd w:val="0"/>
        <w:rPr>
          <w:rFonts w:ascii="Arial" w:eastAsia="Calibri" w:hAnsi="Arial" w:cs="Arial"/>
          <w:bCs/>
          <w:sz w:val="20"/>
          <w:szCs w:val="20"/>
          <w:lang w:eastAsia="en-US"/>
        </w:rPr>
      </w:pPr>
    </w:p>
    <w:p w:rsidR="009D0C89" w:rsidRPr="00B970A0" w:rsidRDefault="009D0C89" w:rsidP="009D0C89">
      <w:pPr>
        <w:autoSpaceDE w:val="0"/>
        <w:autoSpaceDN w:val="0"/>
        <w:adjustRightInd w:val="0"/>
        <w:rPr>
          <w:rFonts w:ascii="Arial" w:eastAsia="Calibri" w:hAnsi="Arial" w:cs="Arial"/>
          <w:bCs/>
          <w:sz w:val="20"/>
          <w:szCs w:val="20"/>
          <w:lang w:eastAsia="en-US"/>
        </w:rPr>
      </w:pPr>
    </w:p>
    <w:p w:rsidR="009D0C89" w:rsidRPr="00B970A0" w:rsidRDefault="009D0C89" w:rsidP="009D0C89">
      <w:pPr>
        <w:autoSpaceDE w:val="0"/>
        <w:autoSpaceDN w:val="0"/>
        <w:adjustRightInd w:val="0"/>
        <w:rPr>
          <w:rFonts w:ascii="Arial" w:eastAsia="Calibri" w:hAnsi="Arial" w:cs="Arial"/>
          <w:bCs/>
          <w:sz w:val="20"/>
          <w:szCs w:val="20"/>
          <w:lang w:eastAsia="en-US"/>
        </w:rPr>
      </w:pPr>
    </w:p>
    <w:p w:rsidR="009D0C89" w:rsidRPr="00B970A0" w:rsidRDefault="009D0C89" w:rsidP="009D0C89">
      <w:pPr>
        <w:autoSpaceDE w:val="0"/>
        <w:autoSpaceDN w:val="0"/>
        <w:adjustRightInd w:val="0"/>
        <w:rPr>
          <w:rFonts w:ascii="Arial" w:eastAsia="Calibri" w:hAnsi="Arial" w:cs="Arial"/>
          <w:bCs/>
          <w:sz w:val="20"/>
          <w:szCs w:val="20"/>
          <w:lang w:eastAsia="en-US"/>
        </w:rPr>
      </w:pPr>
    </w:p>
    <w:p w:rsidR="009D0C89" w:rsidRPr="00B970A0" w:rsidRDefault="009D0C89" w:rsidP="009D0C89">
      <w:pPr>
        <w:autoSpaceDE w:val="0"/>
        <w:autoSpaceDN w:val="0"/>
        <w:adjustRightInd w:val="0"/>
        <w:rPr>
          <w:rFonts w:ascii="Arial" w:eastAsia="Calibri" w:hAnsi="Arial" w:cs="Arial"/>
          <w:bCs/>
          <w:sz w:val="20"/>
          <w:szCs w:val="20"/>
          <w:lang w:eastAsia="en-US"/>
        </w:rPr>
      </w:pPr>
    </w:p>
    <w:p w:rsidR="009D0C89" w:rsidRPr="00B970A0" w:rsidRDefault="009D0C89" w:rsidP="009D0C89">
      <w:pPr>
        <w:autoSpaceDE w:val="0"/>
        <w:autoSpaceDN w:val="0"/>
        <w:adjustRightInd w:val="0"/>
        <w:rPr>
          <w:rFonts w:ascii="Arial" w:eastAsia="Calibri" w:hAnsi="Arial" w:cs="Arial"/>
          <w:bCs/>
          <w:sz w:val="20"/>
          <w:szCs w:val="20"/>
          <w:lang w:eastAsia="en-US"/>
        </w:rPr>
      </w:pPr>
    </w:p>
    <w:p w:rsidR="009D0C89" w:rsidRPr="00B970A0" w:rsidRDefault="009D0C89" w:rsidP="009D0C89">
      <w:pPr>
        <w:autoSpaceDE w:val="0"/>
        <w:autoSpaceDN w:val="0"/>
        <w:adjustRightInd w:val="0"/>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r w:rsidRPr="00B970A0">
        <w:rPr>
          <w:rFonts w:ascii="Arial" w:eastAsia="Calibri" w:hAnsi="Arial" w:cs="Arial"/>
          <w:bCs/>
          <w:sz w:val="20"/>
          <w:szCs w:val="20"/>
          <w:lang w:eastAsia="en-US"/>
        </w:rPr>
        <w:t>Palau de Plegamans, a ......... de ......................... de ....... .</w:t>
      </w: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9D0C89" w:rsidP="009D0C89">
      <w:pPr>
        <w:autoSpaceDE w:val="0"/>
        <w:autoSpaceDN w:val="0"/>
        <w:adjustRightInd w:val="0"/>
        <w:jc w:val="both"/>
        <w:rPr>
          <w:rFonts w:ascii="Arial" w:eastAsia="Calibri" w:hAnsi="Arial" w:cs="Arial"/>
          <w:bCs/>
          <w:sz w:val="20"/>
          <w:szCs w:val="20"/>
          <w:lang w:eastAsia="en-US"/>
        </w:rPr>
      </w:pPr>
    </w:p>
    <w:p w:rsidR="009D0C89" w:rsidRPr="00B970A0" w:rsidRDefault="0011092E" w:rsidP="009D0C89">
      <w:pPr>
        <w:autoSpaceDE w:val="0"/>
        <w:autoSpaceDN w:val="0"/>
        <w:adjustRightInd w:val="0"/>
        <w:jc w:val="both"/>
        <w:rPr>
          <w:rFonts w:ascii="Arial" w:eastAsia="Calibri" w:hAnsi="Arial" w:cs="Arial"/>
          <w:b/>
          <w:bCs/>
          <w:sz w:val="22"/>
          <w:szCs w:val="22"/>
          <w:lang w:eastAsia="en-US"/>
        </w:rPr>
      </w:pPr>
      <w:r w:rsidRPr="00B970A0">
        <w:rPr>
          <w:rFonts w:ascii="Arial" w:eastAsia="Calibri" w:hAnsi="Arial" w:cs="Arial"/>
          <w:b/>
          <w:bCs/>
          <w:lang w:eastAsia="en-US"/>
        </w:rPr>
        <w:br w:type="page"/>
      </w:r>
      <w:r w:rsidR="009D0C89" w:rsidRPr="00B970A0">
        <w:rPr>
          <w:rFonts w:ascii="Arial" w:eastAsia="Calibri" w:hAnsi="Arial" w:cs="Arial"/>
          <w:b/>
          <w:bCs/>
          <w:sz w:val="22"/>
          <w:szCs w:val="22"/>
          <w:lang w:eastAsia="en-US"/>
        </w:rPr>
        <w:lastRenderedPageBreak/>
        <w:t>20.2 Guión realización de Proyecto (deportes, y modelo para otras entidades)</w:t>
      </w:r>
    </w:p>
    <w:p w:rsidR="009D0C89" w:rsidRPr="00B970A0" w:rsidRDefault="009D0C89" w:rsidP="009D0C89">
      <w:pPr>
        <w:autoSpaceDE w:val="0"/>
        <w:autoSpaceDN w:val="0"/>
        <w:adjustRightInd w:val="0"/>
        <w:jc w:val="both"/>
        <w:rPr>
          <w:rFonts w:ascii="Arial" w:eastAsia="Calibri" w:hAnsi="Arial" w:cs="Arial"/>
          <w:sz w:val="22"/>
          <w:szCs w:val="22"/>
          <w:lang w:eastAsia="en-US"/>
        </w:rPr>
      </w:pPr>
    </w:p>
    <w:p w:rsidR="009D0C89" w:rsidRPr="00B970A0" w:rsidRDefault="009D0C89" w:rsidP="009D0C89">
      <w:pPr>
        <w:autoSpaceDE w:val="0"/>
        <w:autoSpaceDN w:val="0"/>
        <w:adjustRightInd w:val="0"/>
        <w:jc w:val="both"/>
        <w:rPr>
          <w:rFonts w:ascii="Arial" w:eastAsia="Calibri" w:hAnsi="Arial" w:cs="Arial"/>
          <w:b/>
          <w:sz w:val="22"/>
          <w:szCs w:val="22"/>
          <w:lang w:eastAsia="en-US"/>
        </w:rPr>
      </w:pPr>
      <w:r w:rsidRPr="00B970A0">
        <w:rPr>
          <w:rFonts w:ascii="Arial" w:eastAsia="Calibri" w:hAnsi="Arial" w:cs="Arial"/>
          <w:sz w:val="22"/>
          <w:szCs w:val="22"/>
          <w:lang w:eastAsia="en-US"/>
        </w:rPr>
        <w:t>Descripción básica del proyecto</w:t>
      </w:r>
    </w:p>
    <w:p w:rsidR="009D0C89" w:rsidRPr="00B970A0" w:rsidRDefault="009D0C89" w:rsidP="009D0C89">
      <w:pPr>
        <w:autoSpaceDE w:val="0"/>
        <w:autoSpaceDN w:val="0"/>
        <w:adjustRightInd w:val="0"/>
        <w:jc w:val="both"/>
        <w:rPr>
          <w:rFonts w:ascii="Arial" w:eastAsia="Calibri" w:hAnsi="Arial" w:cs="Arial"/>
          <w:b/>
          <w:sz w:val="22"/>
          <w:szCs w:val="22"/>
          <w:lang w:eastAsia="en-US"/>
        </w:rPr>
      </w:pPr>
    </w:p>
    <w:p w:rsidR="009D0C89" w:rsidRPr="00B970A0" w:rsidRDefault="009D0C89" w:rsidP="009D0C89">
      <w:pPr>
        <w:autoSpaceDE w:val="0"/>
        <w:autoSpaceDN w:val="0"/>
        <w:adjustRightInd w:val="0"/>
        <w:jc w:val="both"/>
        <w:rPr>
          <w:rFonts w:ascii="Arial" w:eastAsia="Calibri" w:hAnsi="Arial" w:cs="Arial"/>
          <w:b/>
          <w:sz w:val="22"/>
          <w:szCs w:val="22"/>
          <w:lang w:eastAsia="en-US"/>
        </w:rPr>
      </w:pPr>
      <w:r w:rsidRPr="00B970A0">
        <w:rPr>
          <w:rFonts w:ascii="Arial" w:eastAsia="Calibri" w:hAnsi="Arial" w:cs="Arial"/>
          <w:sz w:val="22"/>
          <w:szCs w:val="22"/>
          <w:lang w:eastAsia="en-US"/>
        </w:rPr>
        <w:t>Para describir el proyecto, el / la solicitante puede escoger seguir este guión o bien emplear otros modelos similares. Hay que tener presente cada uno de los puntos de las "Bases para solicitar y otorgar subvenciones a entidades sin ánimo de lucro para la realización de actividades o servicios 2020" (solicitantes, compatibilidades, condiciones y requisitos, documentación, etc .).</w:t>
      </w:r>
    </w:p>
    <w:p w:rsidR="009D0C89" w:rsidRPr="00B970A0" w:rsidRDefault="009D0C89" w:rsidP="009D0C89">
      <w:pPr>
        <w:autoSpaceDE w:val="0"/>
        <w:autoSpaceDN w:val="0"/>
        <w:adjustRightInd w:val="0"/>
        <w:jc w:val="both"/>
        <w:rPr>
          <w:rFonts w:ascii="Arial" w:eastAsia="Calibri" w:hAnsi="Arial" w:cs="Arial"/>
          <w:b/>
          <w:sz w:val="22"/>
          <w:szCs w:val="22"/>
          <w:lang w:eastAsia="en-US"/>
        </w:rPr>
      </w:pPr>
    </w:p>
    <w:p w:rsidR="009D0C89" w:rsidRPr="00B970A0" w:rsidRDefault="009D0C89" w:rsidP="009D0C89">
      <w:pPr>
        <w:autoSpaceDE w:val="0"/>
        <w:autoSpaceDN w:val="0"/>
        <w:adjustRightInd w:val="0"/>
        <w:jc w:val="both"/>
        <w:rPr>
          <w:rFonts w:ascii="Arial" w:eastAsia="Calibri" w:hAnsi="Arial" w:cs="Arial"/>
          <w:b/>
          <w:sz w:val="22"/>
          <w:szCs w:val="22"/>
          <w:lang w:eastAsia="en-US"/>
        </w:rPr>
      </w:pPr>
      <w:r w:rsidRPr="00B970A0">
        <w:rPr>
          <w:rFonts w:ascii="Arial" w:eastAsia="Calibri" w:hAnsi="Arial" w:cs="Arial"/>
          <w:b/>
          <w:sz w:val="22"/>
          <w:szCs w:val="22"/>
          <w:lang w:eastAsia="en-US"/>
        </w:rPr>
        <w:t>A. SOBRE LA ENTIDAD</w:t>
      </w:r>
    </w:p>
    <w:p w:rsidR="009D0C89" w:rsidRPr="00B970A0" w:rsidRDefault="009D0C89" w:rsidP="009D0C89">
      <w:pPr>
        <w:autoSpaceDE w:val="0"/>
        <w:autoSpaceDN w:val="0"/>
        <w:adjustRightInd w:val="0"/>
        <w:jc w:val="both"/>
        <w:rPr>
          <w:rFonts w:ascii="Arial" w:eastAsia="Calibri" w:hAnsi="Arial" w:cs="Arial"/>
          <w:b/>
          <w:sz w:val="22"/>
          <w:szCs w:val="22"/>
          <w:lang w:eastAsia="en-US"/>
        </w:rPr>
      </w:pPr>
    </w:p>
    <w:p w:rsidR="009D0C89" w:rsidRPr="00B970A0" w:rsidRDefault="009D0C89" w:rsidP="009D0C89">
      <w:pPr>
        <w:autoSpaceDE w:val="0"/>
        <w:autoSpaceDN w:val="0"/>
        <w:adjustRightInd w:val="0"/>
        <w:jc w:val="both"/>
        <w:rPr>
          <w:rFonts w:ascii="Arial" w:eastAsia="Calibri" w:hAnsi="Arial" w:cs="Arial"/>
          <w:b/>
          <w:sz w:val="22"/>
          <w:szCs w:val="22"/>
          <w:lang w:eastAsia="en-US"/>
        </w:rPr>
      </w:pPr>
      <w:r w:rsidRPr="00B970A0">
        <w:rPr>
          <w:rFonts w:ascii="Arial" w:eastAsia="Calibri" w:hAnsi="Arial" w:cs="Arial"/>
          <w:b/>
          <w:sz w:val="22"/>
          <w:szCs w:val="22"/>
          <w:lang w:eastAsia="en-US"/>
        </w:rPr>
        <w:t>1. DATOS BÁSICOS</w:t>
      </w:r>
    </w:p>
    <w:p w:rsidR="009D0C89" w:rsidRPr="00B970A0" w:rsidRDefault="009D0C89" w:rsidP="005D1140">
      <w:pPr>
        <w:numPr>
          <w:ilvl w:val="0"/>
          <w:numId w:val="45"/>
        </w:numPr>
        <w:autoSpaceDE w:val="0"/>
        <w:autoSpaceDN w:val="0"/>
        <w:adjustRightInd w:val="0"/>
        <w:jc w:val="both"/>
        <w:rPr>
          <w:rFonts w:ascii="Arial" w:eastAsia="Calibri" w:hAnsi="Arial" w:cs="Arial"/>
          <w:bCs/>
          <w:sz w:val="22"/>
          <w:szCs w:val="22"/>
          <w:lang w:eastAsia="en-US"/>
        </w:rPr>
      </w:pPr>
      <w:r w:rsidRPr="00B970A0">
        <w:rPr>
          <w:rFonts w:ascii="Arial" w:eastAsia="Calibri" w:hAnsi="Arial" w:cs="Arial"/>
          <w:sz w:val="22"/>
          <w:szCs w:val="22"/>
          <w:lang w:eastAsia="en-US"/>
        </w:rPr>
        <w:t>Nombre y NIF de la entidad, de la persona responsable (Presidente) y responsable del proyecto.</w:t>
      </w:r>
    </w:p>
    <w:p w:rsidR="009D0C89" w:rsidRPr="00B970A0" w:rsidRDefault="009D0C89" w:rsidP="009D0C89">
      <w:pPr>
        <w:autoSpaceDE w:val="0"/>
        <w:autoSpaceDN w:val="0"/>
        <w:adjustRightInd w:val="0"/>
        <w:jc w:val="both"/>
        <w:rPr>
          <w:rFonts w:ascii="Arial" w:eastAsia="Calibri" w:hAnsi="Arial" w:cs="Arial"/>
          <w:b/>
          <w:sz w:val="22"/>
          <w:szCs w:val="22"/>
          <w:lang w:eastAsia="en-US"/>
        </w:rPr>
      </w:pPr>
    </w:p>
    <w:p w:rsidR="009D0C89" w:rsidRPr="00B970A0" w:rsidRDefault="009D0C89" w:rsidP="009D0C89">
      <w:pPr>
        <w:autoSpaceDE w:val="0"/>
        <w:autoSpaceDN w:val="0"/>
        <w:adjustRightInd w:val="0"/>
        <w:jc w:val="both"/>
        <w:rPr>
          <w:rFonts w:ascii="Arial" w:eastAsia="Calibri" w:hAnsi="Arial" w:cs="Arial"/>
          <w:b/>
          <w:sz w:val="22"/>
          <w:szCs w:val="22"/>
          <w:lang w:eastAsia="en-US"/>
        </w:rPr>
      </w:pPr>
      <w:r w:rsidRPr="00B970A0">
        <w:rPr>
          <w:rFonts w:ascii="Arial" w:eastAsia="Calibri" w:hAnsi="Arial" w:cs="Arial"/>
          <w:b/>
          <w:sz w:val="22"/>
          <w:szCs w:val="22"/>
          <w:lang w:eastAsia="en-US"/>
        </w:rPr>
        <w:t>2. ÁMBITO TEMÁTICO, TERRITORIAL Y POBLACIONAL DE INTERVENCIÓN DE</w:t>
      </w:r>
    </w:p>
    <w:p w:rsidR="009D0C89" w:rsidRPr="00B970A0" w:rsidRDefault="009D0C89" w:rsidP="009D0C89">
      <w:pPr>
        <w:autoSpaceDE w:val="0"/>
        <w:autoSpaceDN w:val="0"/>
        <w:adjustRightInd w:val="0"/>
        <w:jc w:val="both"/>
        <w:rPr>
          <w:rFonts w:ascii="Arial" w:eastAsia="Calibri" w:hAnsi="Arial" w:cs="Arial"/>
          <w:b/>
          <w:sz w:val="22"/>
          <w:szCs w:val="22"/>
          <w:lang w:eastAsia="en-US"/>
        </w:rPr>
      </w:pPr>
      <w:r w:rsidRPr="00B970A0">
        <w:rPr>
          <w:rFonts w:ascii="Arial" w:eastAsia="Calibri" w:hAnsi="Arial" w:cs="Arial"/>
          <w:b/>
          <w:sz w:val="22"/>
          <w:szCs w:val="22"/>
          <w:lang w:eastAsia="en-US"/>
        </w:rPr>
        <w:t>LA ENTIDAD</w:t>
      </w:r>
    </w:p>
    <w:p w:rsidR="009D0C89" w:rsidRPr="00B970A0" w:rsidRDefault="009D0C89" w:rsidP="005D1140">
      <w:pPr>
        <w:numPr>
          <w:ilvl w:val="0"/>
          <w:numId w:val="45"/>
        </w:numPr>
        <w:autoSpaceDE w:val="0"/>
        <w:autoSpaceDN w:val="0"/>
        <w:adjustRightInd w:val="0"/>
        <w:jc w:val="both"/>
        <w:rPr>
          <w:rFonts w:ascii="Arial" w:eastAsia="Calibri" w:hAnsi="Arial" w:cs="Arial"/>
          <w:bCs/>
          <w:sz w:val="22"/>
          <w:szCs w:val="22"/>
          <w:lang w:eastAsia="en-US"/>
        </w:rPr>
      </w:pPr>
      <w:r w:rsidRPr="00B970A0">
        <w:rPr>
          <w:rFonts w:ascii="Arial" w:eastAsia="Calibri" w:hAnsi="Arial" w:cs="Arial"/>
          <w:sz w:val="22"/>
          <w:szCs w:val="22"/>
          <w:lang w:eastAsia="en-US"/>
        </w:rPr>
        <w:t>Temático (Área donde concurre), territorial (ciudad, provincia, comunidad; nacional y / o internacional) y poblacional o por destinatarios (mujeres, niños, juventud, personas mayores, personas recién llegadas, personas con discapacidad, población en general).</w:t>
      </w:r>
    </w:p>
    <w:p w:rsidR="009D0C89" w:rsidRPr="00B970A0" w:rsidRDefault="009D0C89" w:rsidP="009D0C89">
      <w:pPr>
        <w:autoSpaceDE w:val="0"/>
        <w:autoSpaceDN w:val="0"/>
        <w:adjustRightInd w:val="0"/>
        <w:jc w:val="both"/>
        <w:rPr>
          <w:rFonts w:ascii="Arial" w:eastAsia="Calibri" w:hAnsi="Arial" w:cs="Arial"/>
          <w:b/>
          <w:sz w:val="22"/>
          <w:szCs w:val="22"/>
          <w:lang w:eastAsia="en-US"/>
        </w:rPr>
      </w:pPr>
    </w:p>
    <w:p w:rsidR="009D0C89" w:rsidRPr="00B970A0" w:rsidRDefault="009D0C89" w:rsidP="009D0C89">
      <w:pPr>
        <w:autoSpaceDE w:val="0"/>
        <w:autoSpaceDN w:val="0"/>
        <w:adjustRightInd w:val="0"/>
        <w:jc w:val="both"/>
        <w:rPr>
          <w:rFonts w:ascii="Arial" w:eastAsia="Calibri" w:hAnsi="Arial" w:cs="Arial"/>
          <w:b/>
          <w:sz w:val="22"/>
          <w:szCs w:val="22"/>
          <w:lang w:eastAsia="en-US"/>
        </w:rPr>
      </w:pPr>
      <w:r w:rsidRPr="00B970A0">
        <w:rPr>
          <w:rFonts w:ascii="Arial" w:eastAsia="Calibri" w:hAnsi="Arial" w:cs="Arial"/>
          <w:b/>
          <w:sz w:val="22"/>
          <w:szCs w:val="22"/>
          <w:lang w:eastAsia="en-US"/>
        </w:rPr>
        <w:t>3. BREVE DESCRIPCIÓN DE LA ENTIDAD</w:t>
      </w:r>
    </w:p>
    <w:p w:rsidR="009D0C89" w:rsidRPr="00B970A0" w:rsidRDefault="009D0C89" w:rsidP="005D1140">
      <w:pPr>
        <w:numPr>
          <w:ilvl w:val="0"/>
          <w:numId w:val="45"/>
        </w:numPr>
        <w:autoSpaceDE w:val="0"/>
        <w:autoSpaceDN w:val="0"/>
        <w:adjustRightInd w:val="0"/>
        <w:jc w:val="both"/>
        <w:rPr>
          <w:rFonts w:ascii="Arial" w:eastAsia="Calibri" w:hAnsi="Arial" w:cs="Arial"/>
          <w:bCs/>
          <w:sz w:val="22"/>
          <w:szCs w:val="22"/>
          <w:lang w:eastAsia="en-US"/>
        </w:rPr>
      </w:pPr>
      <w:r w:rsidRPr="00B970A0">
        <w:rPr>
          <w:rFonts w:ascii="Arial" w:eastAsia="Calibri" w:hAnsi="Arial" w:cs="Arial"/>
          <w:sz w:val="22"/>
          <w:szCs w:val="22"/>
          <w:lang w:eastAsia="en-US"/>
        </w:rPr>
        <w:t>Trayectoria, objetivo y valores en los que se sustenta su actividad. Año de fundación, años de actividad, objetivo y valores.</w:t>
      </w:r>
    </w:p>
    <w:p w:rsidR="009D0C89" w:rsidRPr="00B970A0" w:rsidRDefault="009D0C89" w:rsidP="009D0C89">
      <w:pPr>
        <w:autoSpaceDE w:val="0"/>
        <w:autoSpaceDN w:val="0"/>
        <w:adjustRightInd w:val="0"/>
        <w:jc w:val="both"/>
        <w:rPr>
          <w:rFonts w:ascii="Arial" w:eastAsia="Calibri" w:hAnsi="Arial" w:cs="Arial"/>
          <w:b/>
          <w:sz w:val="22"/>
          <w:szCs w:val="22"/>
          <w:lang w:eastAsia="en-US"/>
        </w:rPr>
      </w:pPr>
    </w:p>
    <w:p w:rsidR="009D0C89" w:rsidRPr="00B970A0" w:rsidRDefault="009D0C89" w:rsidP="009D0C89">
      <w:pPr>
        <w:autoSpaceDE w:val="0"/>
        <w:autoSpaceDN w:val="0"/>
        <w:adjustRightInd w:val="0"/>
        <w:jc w:val="both"/>
        <w:rPr>
          <w:rFonts w:ascii="Arial" w:eastAsia="Calibri" w:hAnsi="Arial" w:cs="Arial"/>
          <w:b/>
          <w:sz w:val="22"/>
          <w:szCs w:val="22"/>
          <w:lang w:eastAsia="en-US"/>
        </w:rPr>
      </w:pPr>
      <w:r w:rsidRPr="00B970A0">
        <w:rPr>
          <w:rFonts w:ascii="Arial" w:eastAsia="Calibri" w:hAnsi="Arial" w:cs="Arial"/>
          <w:b/>
          <w:sz w:val="22"/>
          <w:szCs w:val="22"/>
          <w:lang w:eastAsia="en-US"/>
        </w:rPr>
        <w:t>4. PRINCIPALES PROYECTOS Y / O SERVICIOS DESARROLLADOS</w:t>
      </w:r>
    </w:p>
    <w:p w:rsidR="009D0C89" w:rsidRPr="00B970A0" w:rsidRDefault="009D0C89" w:rsidP="005D1140">
      <w:pPr>
        <w:numPr>
          <w:ilvl w:val="0"/>
          <w:numId w:val="45"/>
        </w:numPr>
        <w:autoSpaceDE w:val="0"/>
        <w:autoSpaceDN w:val="0"/>
        <w:adjustRightInd w:val="0"/>
        <w:jc w:val="both"/>
        <w:rPr>
          <w:rFonts w:ascii="Arial" w:eastAsia="Calibri" w:hAnsi="Arial" w:cs="Arial"/>
          <w:bCs/>
          <w:sz w:val="22"/>
          <w:szCs w:val="22"/>
          <w:lang w:eastAsia="en-US"/>
        </w:rPr>
      </w:pPr>
      <w:r w:rsidRPr="00B970A0">
        <w:rPr>
          <w:rFonts w:ascii="Arial" w:eastAsia="Calibri" w:hAnsi="Arial" w:cs="Arial"/>
          <w:bCs/>
          <w:sz w:val="22"/>
          <w:szCs w:val="22"/>
          <w:lang w:eastAsia="en-US"/>
        </w:rPr>
        <w:t>Número de proyectos realizados durante los años 2018 y 2019, el número de proyectos realizados en el mismo periodo anterior en colaboración con otras entidades,</w:t>
      </w:r>
      <w:r w:rsidRPr="00B970A0">
        <w:rPr>
          <w:rFonts w:ascii="Arial" w:eastAsia="Calibri" w:hAnsi="Arial" w:cs="Arial"/>
          <w:sz w:val="22"/>
          <w:szCs w:val="22"/>
          <w:lang w:eastAsia="en-US"/>
        </w:rPr>
        <w:t>relación de proyectos realizados, con indicación de las entidades colaboradoras en su caso (proyectos con el Ayuntamiento, con otras entidades del pueblo, etc.).</w:t>
      </w:r>
    </w:p>
    <w:p w:rsidR="009D0C89" w:rsidRPr="00B970A0" w:rsidRDefault="009D0C89" w:rsidP="009D0C89">
      <w:pPr>
        <w:autoSpaceDE w:val="0"/>
        <w:autoSpaceDN w:val="0"/>
        <w:adjustRightInd w:val="0"/>
        <w:jc w:val="both"/>
        <w:rPr>
          <w:rFonts w:ascii="Arial" w:eastAsia="Calibri" w:hAnsi="Arial" w:cs="Arial"/>
          <w:b/>
          <w:sz w:val="22"/>
          <w:szCs w:val="22"/>
          <w:lang w:eastAsia="en-US"/>
        </w:rPr>
      </w:pPr>
    </w:p>
    <w:p w:rsidR="009D0C89" w:rsidRPr="00B970A0" w:rsidRDefault="009D0C89" w:rsidP="009D0C89">
      <w:pPr>
        <w:autoSpaceDE w:val="0"/>
        <w:autoSpaceDN w:val="0"/>
        <w:adjustRightInd w:val="0"/>
        <w:jc w:val="both"/>
        <w:rPr>
          <w:rFonts w:ascii="Arial" w:eastAsia="Calibri" w:hAnsi="Arial" w:cs="Arial"/>
          <w:b/>
          <w:sz w:val="22"/>
          <w:szCs w:val="22"/>
          <w:lang w:eastAsia="en-US"/>
        </w:rPr>
      </w:pPr>
      <w:r w:rsidRPr="00B970A0">
        <w:rPr>
          <w:rFonts w:ascii="Arial" w:eastAsia="Calibri" w:hAnsi="Arial" w:cs="Arial"/>
          <w:b/>
          <w:sz w:val="22"/>
          <w:szCs w:val="22"/>
          <w:lang w:eastAsia="en-US"/>
        </w:rPr>
        <w:t>5. RECURSOS Y BASE SOCIAL</w:t>
      </w:r>
    </w:p>
    <w:p w:rsidR="009D0C89" w:rsidRPr="00B970A0" w:rsidRDefault="009D0C89" w:rsidP="005D1140">
      <w:pPr>
        <w:numPr>
          <w:ilvl w:val="0"/>
          <w:numId w:val="45"/>
        </w:numPr>
        <w:autoSpaceDE w:val="0"/>
        <w:autoSpaceDN w:val="0"/>
        <w:adjustRightInd w:val="0"/>
        <w:jc w:val="both"/>
        <w:rPr>
          <w:rFonts w:ascii="Arial" w:eastAsia="Calibri" w:hAnsi="Arial" w:cs="Arial"/>
          <w:bCs/>
          <w:sz w:val="22"/>
          <w:szCs w:val="22"/>
          <w:lang w:eastAsia="en-US"/>
        </w:rPr>
      </w:pPr>
      <w:r w:rsidRPr="00B970A0">
        <w:rPr>
          <w:rFonts w:ascii="Arial" w:eastAsia="Calibri" w:hAnsi="Arial" w:cs="Arial"/>
          <w:bCs/>
          <w:sz w:val="22"/>
          <w:szCs w:val="22"/>
          <w:lang w:eastAsia="en-US"/>
        </w:rPr>
        <w:t>Número de personas asalariadas, voluntarias, asociadas, practicantes, etc. Hay, especificar cada una de las personas que forman parte de la entidad en cualquiera de sus formas, por grupos (practicantes y entrenadores por equipos, personal administrativo y directivo, base social, etc.).</w:t>
      </w:r>
    </w:p>
    <w:p w:rsidR="009D0C89" w:rsidRPr="00B970A0" w:rsidRDefault="009D0C89" w:rsidP="009D0C89">
      <w:pPr>
        <w:autoSpaceDE w:val="0"/>
        <w:autoSpaceDN w:val="0"/>
        <w:adjustRightInd w:val="0"/>
        <w:jc w:val="both"/>
        <w:rPr>
          <w:rFonts w:ascii="Arial" w:eastAsia="Calibri" w:hAnsi="Arial" w:cs="Arial"/>
          <w:b/>
          <w:sz w:val="22"/>
          <w:szCs w:val="22"/>
          <w:lang w:eastAsia="en-US"/>
        </w:rPr>
      </w:pPr>
    </w:p>
    <w:p w:rsidR="009D0C89" w:rsidRPr="00B970A0" w:rsidRDefault="009D0C89" w:rsidP="009D0C89">
      <w:pPr>
        <w:autoSpaceDE w:val="0"/>
        <w:autoSpaceDN w:val="0"/>
        <w:adjustRightInd w:val="0"/>
        <w:jc w:val="both"/>
        <w:rPr>
          <w:rFonts w:ascii="Arial" w:eastAsia="Calibri" w:hAnsi="Arial" w:cs="Arial"/>
          <w:b/>
          <w:sz w:val="22"/>
          <w:szCs w:val="22"/>
          <w:lang w:eastAsia="en-US"/>
        </w:rPr>
      </w:pPr>
      <w:r w:rsidRPr="00B970A0">
        <w:rPr>
          <w:rFonts w:ascii="Arial" w:eastAsia="Calibri" w:hAnsi="Arial" w:cs="Arial"/>
          <w:b/>
          <w:sz w:val="22"/>
          <w:szCs w:val="22"/>
          <w:lang w:eastAsia="en-US"/>
        </w:rPr>
        <w:t>6. FINANCIACIÓN DE LA ENTIDAD</w:t>
      </w:r>
    </w:p>
    <w:p w:rsidR="009D0C89" w:rsidRPr="00B970A0" w:rsidRDefault="009D0C89" w:rsidP="005D1140">
      <w:pPr>
        <w:numPr>
          <w:ilvl w:val="0"/>
          <w:numId w:val="45"/>
        </w:numPr>
        <w:autoSpaceDE w:val="0"/>
        <w:autoSpaceDN w:val="0"/>
        <w:adjustRightInd w:val="0"/>
        <w:jc w:val="both"/>
        <w:rPr>
          <w:rFonts w:ascii="Arial" w:eastAsia="Calibri" w:hAnsi="Arial" w:cs="Arial"/>
          <w:bCs/>
          <w:sz w:val="22"/>
          <w:szCs w:val="22"/>
          <w:lang w:eastAsia="en-US"/>
        </w:rPr>
      </w:pPr>
      <w:r w:rsidRPr="00B970A0">
        <w:rPr>
          <w:rFonts w:ascii="Arial" w:eastAsia="Calibri" w:hAnsi="Arial" w:cs="Arial"/>
          <w:sz w:val="22"/>
          <w:szCs w:val="22"/>
          <w:lang w:eastAsia="en-US"/>
        </w:rPr>
        <w:t>Balance de ingresos y gastos de los años 2018 y 2019 (del conjunto de la entidad).</w:t>
      </w:r>
    </w:p>
    <w:p w:rsidR="009D0C89" w:rsidRPr="00B970A0" w:rsidRDefault="009D0C89" w:rsidP="009D0C89">
      <w:pPr>
        <w:autoSpaceDE w:val="0"/>
        <w:autoSpaceDN w:val="0"/>
        <w:adjustRightInd w:val="0"/>
        <w:jc w:val="both"/>
        <w:rPr>
          <w:rFonts w:ascii="Arial" w:eastAsia="Calibri" w:hAnsi="Arial" w:cs="Arial"/>
          <w:b/>
          <w:sz w:val="22"/>
          <w:szCs w:val="22"/>
          <w:lang w:eastAsia="en-US"/>
        </w:rPr>
      </w:pPr>
    </w:p>
    <w:p w:rsidR="009D0C89" w:rsidRPr="00B970A0" w:rsidRDefault="009D0C89" w:rsidP="009D0C89">
      <w:pPr>
        <w:autoSpaceDE w:val="0"/>
        <w:autoSpaceDN w:val="0"/>
        <w:adjustRightInd w:val="0"/>
        <w:jc w:val="both"/>
        <w:rPr>
          <w:rFonts w:ascii="Arial" w:eastAsia="Calibri" w:hAnsi="Arial" w:cs="Arial"/>
          <w:b/>
          <w:sz w:val="22"/>
          <w:szCs w:val="22"/>
          <w:lang w:eastAsia="en-US"/>
        </w:rPr>
      </w:pPr>
      <w:r w:rsidRPr="00B970A0">
        <w:rPr>
          <w:rFonts w:ascii="Arial" w:eastAsia="Calibri" w:hAnsi="Arial" w:cs="Arial"/>
          <w:b/>
          <w:sz w:val="22"/>
          <w:szCs w:val="22"/>
          <w:lang w:eastAsia="en-US"/>
        </w:rPr>
        <w:t>B. SOBRE EL PROYECTO PRESENTADO A SUBVENCIÓN</w:t>
      </w:r>
    </w:p>
    <w:p w:rsidR="009D0C89" w:rsidRPr="00B970A0" w:rsidRDefault="009D0C89" w:rsidP="009D0C89">
      <w:pPr>
        <w:autoSpaceDE w:val="0"/>
        <w:autoSpaceDN w:val="0"/>
        <w:adjustRightInd w:val="0"/>
        <w:jc w:val="both"/>
        <w:rPr>
          <w:rFonts w:ascii="Arial" w:eastAsia="Calibri" w:hAnsi="Arial" w:cs="Arial"/>
          <w:b/>
          <w:sz w:val="22"/>
          <w:szCs w:val="22"/>
          <w:lang w:eastAsia="en-US"/>
        </w:rPr>
      </w:pPr>
    </w:p>
    <w:p w:rsidR="009D0C89" w:rsidRPr="00B970A0" w:rsidRDefault="009D0C89" w:rsidP="009D0C89">
      <w:pPr>
        <w:autoSpaceDE w:val="0"/>
        <w:autoSpaceDN w:val="0"/>
        <w:adjustRightInd w:val="0"/>
        <w:jc w:val="both"/>
        <w:rPr>
          <w:rFonts w:ascii="Arial" w:eastAsia="Calibri" w:hAnsi="Arial" w:cs="Arial"/>
          <w:b/>
          <w:sz w:val="22"/>
          <w:szCs w:val="22"/>
          <w:lang w:eastAsia="en-US"/>
        </w:rPr>
      </w:pPr>
      <w:r w:rsidRPr="00B970A0">
        <w:rPr>
          <w:rFonts w:ascii="Arial" w:eastAsia="Calibri" w:hAnsi="Arial" w:cs="Arial"/>
          <w:b/>
          <w:sz w:val="22"/>
          <w:szCs w:val="22"/>
          <w:lang w:eastAsia="en-US"/>
        </w:rPr>
        <w:t>1. IDENTIFICACIÓN</w:t>
      </w:r>
    </w:p>
    <w:p w:rsidR="009D0C89" w:rsidRPr="00B970A0" w:rsidRDefault="009D0C89" w:rsidP="005D1140">
      <w:pPr>
        <w:numPr>
          <w:ilvl w:val="0"/>
          <w:numId w:val="45"/>
        </w:numPr>
        <w:autoSpaceDE w:val="0"/>
        <w:autoSpaceDN w:val="0"/>
        <w:adjustRightInd w:val="0"/>
        <w:jc w:val="both"/>
        <w:rPr>
          <w:rFonts w:ascii="Arial" w:eastAsia="Calibri" w:hAnsi="Arial" w:cs="Arial"/>
          <w:bCs/>
          <w:sz w:val="22"/>
          <w:szCs w:val="22"/>
          <w:lang w:eastAsia="en-US"/>
        </w:rPr>
      </w:pPr>
      <w:r w:rsidRPr="00B970A0">
        <w:rPr>
          <w:rFonts w:ascii="Arial" w:eastAsia="Calibri" w:hAnsi="Arial" w:cs="Arial"/>
          <w:sz w:val="22"/>
          <w:szCs w:val="22"/>
          <w:lang w:eastAsia="en-US"/>
        </w:rPr>
        <w:t>Denominación, ámbito temático y programa al que se presenta (según documento que le hemos hecho llegar), lugar de realización, otras entidades colaboradoras en este proyecto, fecha de inicio y de finalización del proyecto.</w:t>
      </w:r>
    </w:p>
    <w:p w:rsidR="009D0C89" w:rsidRPr="00B970A0" w:rsidRDefault="009D0C89" w:rsidP="009D0C89">
      <w:pPr>
        <w:autoSpaceDE w:val="0"/>
        <w:autoSpaceDN w:val="0"/>
        <w:adjustRightInd w:val="0"/>
        <w:jc w:val="both"/>
        <w:rPr>
          <w:rFonts w:ascii="Arial" w:eastAsia="Calibri" w:hAnsi="Arial" w:cs="Arial"/>
          <w:b/>
          <w:sz w:val="22"/>
          <w:szCs w:val="22"/>
          <w:lang w:eastAsia="en-US"/>
        </w:rPr>
      </w:pPr>
    </w:p>
    <w:p w:rsidR="009D0C89" w:rsidRPr="00B970A0" w:rsidRDefault="009D0C89" w:rsidP="009D0C89">
      <w:pPr>
        <w:autoSpaceDE w:val="0"/>
        <w:autoSpaceDN w:val="0"/>
        <w:adjustRightInd w:val="0"/>
        <w:jc w:val="both"/>
        <w:rPr>
          <w:rFonts w:ascii="Arial" w:eastAsia="Calibri" w:hAnsi="Arial" w:cs="Arial"/>
          <w:b/>
          <w:sz w:val="22"/>
          <w:szCs w:val="22"/>
          <w:lang w:eastAsia="en-US"/>
        </w:rPr>
      </w:pPr>
      <w:r w:rsidRPr="00B970A0">
        <w:rPr>
          <w:rFonts w:ascii="Arial" w:eastAsia="Calibri" w:hAnsi="Arial" w:cs="Arial"/>
          <w:b/>
          <w:sz w:val="22"/>
          <w:szCs w:val="22"/>
          <w:lang w:eastAsia="en-US"/>
        </w:rPr>
        <w:t>FUNDAMENTOS Y CALIDAD DEL PROYECTO</w:t>
      </w:r>
    </w:p>
    <w:p w:rsidR="009D0C89" w:rsidRPr="00B970A0" w:rsidRDefault="009D0C89" w:rsidP="009D0C89">
      <w:pPr>
        <w:autoSpaceDE w:val="0"/>
        <w:autoSpaceDN w:val="0"/>
        <w:adjustRightInd w:val="0"/>
        <w:jc w:val="both"/>
        <w:rPr>
          <w:rFonts w:ascii="Arial" w:eastAsia="Calibri" w:hAnsi="Arial" w:cs="Arial"/>
          <w:b/>
          <w:sz w:val="22"/>
          <w:szCs w:val="22"/>
          <w:lang w:eastAsia="en-US"/>
        </w:rPr>
      </w:pPr>
    </w:p>
    <w:p w:rsidR="009D0C89" w:rsidRPr="00B970A0" w:rsidRDefault="009D0C89" w:rsidP="009D0C89">
      <w:pPr>
        <w:autoSpaceDE w:val="0"/>
        <w:autoSpaceDN w:val="0"/>
        <w:adjustRightInd w:val="0"/>
        <w:jc w:val="both"/>
        <w:rPr>
          <w:rFonts w:ascii="Arial" w:eastAsia="Calibri" w:hAnsi="Arial" w:cs="Arial"/>
          <w:b/>
          <w:sz w:val="22"/>
          <w:szCs w:val="22"/>
          <w:lang w:eastAsia="en-US"/>
        </w:rPr>
      </w:pPr>
      <w:r w:rsidRPr="00B970A0">
        <w:rPr>
          <w:rFonts w:ascii="Arial" w:eastAsia="Calibri" w:hAnsi="Arial" w:cs="Arial"/>
          <w:b/>
          <w:sz w:val="22"/>
          <w:szCs w:val="22"/>
          <w:lang w:eastAsia="en-US"/>
        </w:rPr>
        <w:t>2. BREVE DESCRIPCIÓN DEL PROYECTO</w:t>
      </w:r>
    </w:p>
    <w:p w:rsidR="009D0C89" w:rsidRPr="00B970A0" w:rsidRDefault="009D0C89" w:rsidP="005D1140">
      <w:pPr>
        <w:numPr>
          <w:ilvl w:val="0"/>
          <w:numId w:val="45"/>
        </w:numPr>
        <w:autoSpaceDE w:val="0"/>
        <w:autoSpaceDN w:val="0"/>
        <w:adjustRightInd w:val="0"/>
        <w:jc w:val="both"/>
        <w:rPr>
          <w:rFonts w:ascii="Arial" w:eastAsia="Calibri" w:hAnsi="Arial" w:cs="Arial"/>
          <w:bCs/>
          <w:sz w:val="22"/>
          <w:szCs w:val="22"/>
          <w:lang w:eastAsia="en-US"/>
        </w:rPr>
      </w:pPr>
      <w:r w:rsidRPr="00B970A0">
        <w:rPr>
          <w:rFonts w:ascii="Arial" w:eastAsia="Calibri" w:hAnsi="Arial" w:cs="Arial"/>
          <w:sz w:val="22"/>
          <w:szCs w:val="22"/>
          <w:lang w:eastAsia="en-US"/>
        </w:rPr>
        <w:lastRenderedPageBreak/>
        <w:t>Resumen del proyecto. Justificación de la necesidad del proyecto, actores que intervienen, valores que promueve, voluntad de permanencia en el tiempo.</w:t>
      </w:r>
    </w:p>
    <w:p w:rsidR="009D0C89" w:rsidRPr="00B970A0" w:rsidRDefault="009D0C89" w:rsidP="009D0C89">
      <w:pPr>
        <w:autoSpaceDE w:val="0"/>
        <w:autoSpaceDN w:val="0"/>
        <w:adjustRightInd w:val="0"/>
        <w:jc w:val="both"/>
        <w:rPr>
          <w:rFonts w:ascii="Arial" w:eastAsia="Calibri" w:hAnsi="Arial" w:cs="Arial"/>
          <w:b/>
          <w:sz w:val="22"/>
          <w:szCs w:val="22"/>
          <w:lang w:eastAsia="en-US"/>
        </w:rPr>
      </w:pPr>
    </w:p>
    <w:p w:rsidR="009D0C89" w:rsidRPr="00B970A0" w:rsidRDefault="009D0C89" w:rsidP="009D0C89">
      <w:pPr>
        <w:autoSpaceDE w:val="0"/>
        <w:autoSpaceDN w:val="0"/>
        <w:adjustRightInd w:val="0"/>
        <w:jc w:val="both"/>
        <w:rPr>
          <w:rFonts w:ascii="Arial" w:eastAsia="Calibri" w:hAnsi="Arial" w:cs="Arial"/>
          <w:b/>
          <w:sz w:val="22"/>
          <w:szCs w:val="22"/>
          <w:lang w:eastAsia="en-US"/>
        </w:rPr>
      </w:pPr>
      <w:r w:rsidRPr="00B970A0">
        <w:rPr>
          <w:rFonts w:ascii="Arial" w:eastAsia="Calibri" w:hAnsi="Arial" w:cs="Arial"/>
          <w:b/>
          <w:sz w:val="22"/>
          <w:szCs w:val="22"/>
          <w:lang w:eastAsia="en-US"/>
        </w:rPr>
        <w:t>3. DESTINATARIOS DEL PROYECTO</w:t>
      </w:r>
    </w:p>
    <w:p w:rsidR="009D0C89" w:rsidRPr="00B970A0" w:rsidRDefault="009D0C89" w:rsidP="009D0C89">
      <w:pPr>
        <w:numPr>
          <w:ilvl w:val="0"/>
          <w:numId w:val="45"/>
        </w:numPr>
        <w:autoSpaceDE w:val="0"/>
        <w:autoSpaceDN w:val="0"/>
        <w:adjustRightInd w:val="0"/>
        <w:jc w:val="both"/>
        <w:rPr>
          <w:rFonts w:ascii="Arial" w:eastAsia="Calibri" w:hAnsi="Arial" w:cs="Arial"/>
          <w:bCs/>
          <w:sz w:val="22"/>
          <w:szCs w:val="22"/>
          <w:lang w:eastAsia="en-US"/>
        </w:rPr>
      </w:pPr>
      <w:r w:rsidRPr="00B970A0">
        <w:rPr>
          <w:rFonts w:ascii="Arial" w:eastAsia="Calibri" w:hAnsi="Arial" w:cs="Arial"/>
          <w:sz w:val="22"/>
          <w:szCs w:val="22"/>
          <w:lang w:eastAsia="en-US"/>
        </w:rPr>
        <w:t>Breve descripción del colectivo destinatario del proyecto. Hay, especificar cada una de las personas destinatarias en cualquiera de sus formas, por grupos (practicantes y entrenadores por equipos, personal administrativo y directivo, base social, etc.). Hay que describir, en su caso, la participación del colectivo destinatario en el proceso de definición, ejecución y seguimiento del proyecto.</w:t>
      </w:r>
    </w:p>
    <w:p w:rsidR="009D0C89" w:rsidRPr="00B970A0" w:rsidRDefault="009D0C89" w:rsidP="009D0C89">
      <w:pPr>
        <w:autoSpaceDE w:val="0"/>
        <w:autoSpaceDN w:val="0"/>
        <w:adjustRightInd w:val="0"/>
        <w:jc w:val="both"/>
        <w:rPr>
          <w:rFonts w:ascii="Arial" w:eastAsia="Calibri" w:hAnsi="Arial" w:cs="Arial"/>
          <w:b/>
          <w:sz w:val="22"/>
          <w:szCs w:val="22"/>
          <w:lang w:eastAsia="en-US"/>
        </w:rPr>
      </w:pPr>
    </w:p>
    <w:p w:rsidR="007A29CE" w:rsidRPr="00B970A0" w:rsidRDefault="007A29CE" w:rsidP="009D0C89">
      <w:pPr>
        <w:autoSpaceDE w:val="0"/>
        <w:autoSpaceDN w:val="0"/>
        <w:adjustRightInd w:val="0"/>
        <w:jc w:val="both"/>
        <w:rPr>
          <w:rFonts w:ascii="Arial" w:eastAsia="Calibri" w:hAnsi="Arial" w:cs="Arial"/>
          <w:b/>
          <w:sz w:val="22"/>
          <w:szCs w:val="22"/>
          <w:lang w:eastAsia="en-US"/>
        </w:rPr>
      </w:pPr>
    </w:p>
    <w:p w:rsidR="009D0C89" w:rsidRPr="00B970A0" w:rsidRDefault="009D0C89" w:rsidP="009D0C89">
      <w:pPr>
        <w:autoSpaceDE w:val="0"/>
        <w:autoSpaceDN w:val="0"/>
        <w:adjustRightInd w:val="0"/>
        <w:jc w:val="both"/>
        <w:rPr>
          <w:rFonts w:ascii="Arial" w:eastAsia="Calibri" w:hAnsi="Arial" w:cs="Arial"/>
          <w:b/>
          <w:sz w:val="22"/>
          <w:szCs w:val="22"/>
          <w:lang w:eastAsia="en-US"/>
        </w:rPr>
      </w:pPr>
      <w:r w:rsidRPr="00B970A0">
        <w:rPr>
          <w:rFonts w:ascii="Arial" w:eastAsia="Calibri" w:hAnsi="Arial" w:cs="Arial"/>
          <w:b/>
          <w:sz w:val="22"/>
          <w:szCs w:val="22"/>
          <w:lang w:eastAsia="en-US"/>
        </w:rPr>
        <w:t>4. OBJETIVOS Y RESULTADOS</w:t>
      </w:r>
    </w:p>
    <w:p w:rsidR="009D0C89" w:rsidRPr="00B970A0" w:rsidRDefault="009D0C89" w:rsidP="005D1140">
      <w:pPr>
        <w:numPr>
          <w:ilvl w:val="0"/>
          <w:numId w:val="45"/>
        </w:numPr>
        <w:autoSpaceDE w:val="0"/>
        <w:autoSpaceDN w:val="0"/>
        <w:adjustRightInd w:val="0"/>
        <w:jc w:val="both"/>
        <w:rPr>
          <w:rFonts w:ascii="Arial" w:eastAsia="Calibri" w:hAnsi="Arial" w:cs="Arial"/>
          <w:bCs/>
          <w:sz w:val="22"/>
          <w:szCs w:val="22"/>
          <w:lang w:eastAsia="en-US"/>
        </w:rPr>
      </w:pPr>
      <w:r w:rsidRPr="00B970A0">
        <w:rPr>
          <w:rFonts w:ascii="Arial" w:eastAsia="Calibri" w:hAnsi="Arial" w:cs="Arial"/>
          <w:sz w:val="22"/>
          <w:szCs w:val="22"/>
          <w:lang w:eastAsia="en-US"/>
        </w:rPr>
        <w:t>Objetivo: situación concreta positiva que conseguirá la población beneficiaria con la ejecución del proyecto (su logro no se puede garantizar totalmente con la ejecución del proyecto). Resultados: los productos que el proyecto puede garantizar como consecuencia de la ejecución de sus actividades (su logro se puede garantizar totalmente con la ejecución del proyecto). Se puede valorar el impacto esperado, explicar cómo mejorará la capacitación de las personas y colectivos implicados, la mejora de la sensibilización de la población en general en el objeto del proyecto y el grado de mejora del acceso a la información que aporta el proyecto.</w:t>
      </w:r>
    </w:p>
    <w:p w:rsidR="009D0C89" w:rsidRPr="00B970A0" w:rsidRDefault="009D0C89" w:rsidP="009D0C89">
      <w:pPr>
        <w:autoSpaceDE w:val="0"/>
        <w:autoSpaceDN w:val="0"/>
        <w:adjustRightInd w:val="0"/>
        <w:jc w:val="both"/>
        <w:rPr>
          <w:rFonts w:ascii="Arial" w:eastAsia="Calibri" w:hAnsi="Arial" w:cs="Arial"/>
          <w:b/>
          <w:sz w:val="22"/>
          <w:szCs w:val="22"/>
          <w:lang w:eastAsia="en-US"/>
        </w:rPr>
      </w:pPr>
    </w:p>
    <w:p w:rsidR="009D0C89" w:rsidRPr="00B970A0" w:rsidRDefault="009D0C89" w:rsidP="009D0C89">
      <w:pPr>
        <w:autoSpaceDE w:val="0"/>
        <w:autoSpaceDN w:val="0"/>
        <w:adjustRightInd w:val="0"/>
        <w:jc w:val="both"/>
        <w:rPr>
          <w:rFonts w:ascii="Arial" w:eastAsia="Calibri" w:hAnsi="Arial" w:cs="Arial"/>
          <w:b/>
          <w:sz w:val="22"/>
          <w:szCs w:val="22"/>
          <w:lang w:eastAsia="en-US"/>
        </w:rPr>
      </w:pPr>
      <w:r w:rsidRPr="00B970A0">
        <w:rPr>
          <w:rFonts w:ascii="Arial" w:eastAsia="Calibri" w:hAnsi="Arial" w:cs="Arial"/>
          <w:b/>
          <w:sz w:val="22"/>
          <w:szCs w:val="22"/>
          <w:lang w:eastAsia="en-US"/>
        </w:rPr>
        <w:t>5. FASES DEL PROYECTO (EJECUCIÓN, evaluación y seguimiento)</w:t>
      </w:r>
    </w:p>
    <w:p w:rsidR="005D1140" w:rsidRPr="00B970A0" w:rsidRDefault="009D0C89" w:rsidP="009D0C89">
      <w:pPr>
        <w:numPr>
          <w:ilvl w:val="0"/>
          <w:numId w:val="45"/>
        </w:numPr>
        <w:autoSpaceDE w:val="0"/>
        <w:autoSpaceDN w:val="0"/>
        <w:adjustRightInd w:val="0"/>
        <w:jc w:val="both"/>
        <w:rPr>
          <w:rFonts w:ascii="Arial" w:eastAsia="Calibri" w:hAnsi="Arial" w:cs="Arial"/>
          <w:b/>
          <w:sz w:val="22"/>
          <w:szCs w:val="22"/>
          <w:lang w:eastAsia="en-US"/>
        </w:rPr>
      </w:pPr>
      <w:r w:rsidRPr="00B970A0">
        <w:rPr>
          <w:rFonts w:ascii="Arial" w:eastAsia="Calibri" w:hAnsi="Arial" w:cs="Arial"/>
          <w:sz w:val="22"/>
          <w:szCs w:val="22"/>
          <w:lang w:eastAsia="en-US"/>
        </w:rPr>
        <w:t>Ejecución: actividades relevantes a través de las que se ejecutará el proyecto (las acciones indispensables para conseguir cada uno de los resultados; a cada resultado le corresponden un conjunto de acciones). Calendario básico.</w:t>
      </w:r>
    </w:p>
    <w:p w:rsidR="009D0C89" w:rsidRPr="00B970A0" w:rsidRDefault="009D0C89" w:rsidP="009D0C89">
      <w:pPr>
        <w:numPr>
          <w:ilvl w:val="0"/>
          <w:numId w:val="45"/>
        </w:numPr>
        <w:autoSpaceDE w:val="0"/>
        <w:autoSpaceDN w:val="0"/>
        <w:adjustRightInd w:val="0"/>
        <w:jc w:val="both"/>
        <w:rPr>
          <w:rFonts w:ascii="Arial" w:eastAsia="Calibri" w:hAnsi="Arial" w:cs="Arial"/>
          <w:b/>
          <w:sz w:val="22"/>
          <w:szCs w:val="22"/>
          <w:lang w:eastAsia="en-US"/>
        </w:rPr>
      </w:pPr>
      <w:r w:rsidRPr="00B970A0">
        <w:rPr>
          <w:rFonts w:ascii="Arial" w:eastAsia="Calibri" w:hAnsi="Arial" w:cs="Arial"/>
          <w:sz w:val="22"/>
          <w:szCs w:val="22"/>
          <w:lang w:eastAsia="en-US"/>
        </w:rPr>
        <w:t>Evaluación y seguimiento: descripción del plan de evaluación. Indicadores definidos para la evaluación y seguimiento de las actividades descritas en el apartado anterior. Calendario básico.</w:t>
      </w:r>
    </w:p>
    <w:p w:rsidR="009D0C89" w:rsidRPr="00B970A0" w:rsidRDefault="009D0C89" w:rsidP="009D0C89">
      <w:pPr>
        <w:autoSpaceDE w:val="0"/>
        <w:autoSpaceDN w:val="0"/>
        <w:adjustRightInd w:val="0"/>
        <w:jc w:val="both"/>
        <w:rPr>
          <w:rFonts w:ascii="Arial" w:eastAsia="Calibri" w:hAnsi="Arial" w:cs="Arial"/>
          <w:b/>
          <w:sz w:val="22"/>
          <w:szCs w:val="22"/>
          <w:lang w:eastAsia="en-US"/>
        </w:rPr>
      </w:pPr>
    </w:p>
    <w:p w:rsidR="009D0C89" w:rsidRPr="00B970A0" w:rsidRDefault="009D0C89" w:rsidP="009D0C89">
      <w:pPr>
        <w:autoSpaceDE w:val="0"/>
        <w:autoSpaceDN w:val="0"/>
        <w:adjustRightInd w:val="0"/>
        <w:jc w:val="both"/>
        <w:rPr>
          <w:rFonts w:ascii="Arial" w:eastAsia="Calibri" w:hAnsi="Arial" w:cs="Arial"/>
          <w:b/>
          <w:sz w:val="22"/>
          <w:szCs w:val="22"/>
          <w:lang w:eastAsia="en-US"/>
        </w:rPr>
      </w:pPr>
      <w:r w:rsidRPr="00B970A0">
        <w:rPr>
          <w:rFonts w:ascii="Arial" w:eastAsia="Calibri" w:hAnsi="Arial" w:cs="Arial"/>
          <w:b/>
          <w:sz w:val="22"/>
          <w:szCs w:val="22"/>
          <w:lang w:eastAsia="en-US"/>
        </w:rPr>
        <w:t>6. PLAN DE COMUNICACIÓN Y DIFUSIÓN</w:t>
      </w:r>
    </w:p>
    <w:p w:rsidR="009D0C89" w:rsidRPr="00B970A0" w:rsidRDefault="009D0C89" w:rsidP="005D1140">
      <w:pPr>
        <w:numPr>
          <w:ilvl w:val="0"/>
          <w:numId w:val="46"/>
        </w:numPr>
        <w:autoSpaceDE w:val="0"/>
        <w:autoSpaceDN w:val="0"/>
        <w:adjustRightInd w:val="0"/>
        <w:jc w:val="both"/>
        <w:rPr>
          <w:rFonts w:ascii="Arial" w:eastAsia="Calibri" w:hAnsi="Arial" w:cs="Arial"/>
          <w:b/>
          <w:sz w:val="22"/>
          <w:szCs w:val="22"/>
          <w:lang w:eastAsia="en-US"/>
        </w:rPr>
      </w:pPr>
      <w:r w:rsidRPr="00B970A0">
        <w:rPr>
          <w:rFonts w:ascii="Arial" w:eastAsia="Calibri" w:hAnsi="Arial" w:cs="Arial"/>
          <w:sz w:val="22"/>
          <w:szCs w:val="22"/>
          <w:lang w:eastAsia="en-US"/>
        </w:rPr>
        <w:t>Productos de difusión y comunicación previstos (carteles, dípticos, trípticos u otros programas de mano, banderolas, web u otros sistemas de difusión). Mensaje y público objetivo al que se dirigirá la comunicación.</w:t>
      </w:r>
    </w:p>
    <w:p w:rsidR="009D0C89" w:rsidRPr="00B970A0" w:rsidRDefault="009D0C89" w:rsidP="009D0C89">
      <w:pPr>
        <w:autoSpaceDE w:val="0"/>
        <w:autoSpaceDN w:val="0"/>
        <w:adjustRightInd w:val="0"/>
        <w:jc w:val="both"/>
        <w:rPr>
          <w:rFonts w:ascii="Arial" w:eastAsia="Calibri" w:hAnsi="Arial" w:cs="Arial"/>
          <w:b/>
          <w:sz w:val="22"/>
          <w:szCs w:val="22"/>
          <w:lang w:eastAsia="en-US"/>
        </w:rPr>
      </w:pPr>
    </w:p>
    <w:p w:rsidR="009D0C89" w:rsidRPr="00B970A0" w:rsidRDefault="009D0C89" w:rsidP="009D0C89">
      <w:pPr>
        <w:autoSpaceDE w:val="0"/>
        <w:autoSpaceDN w:val="0"/>
        <w:adjustRightInd w:val="0"/>
        <w:jc w:val="both"/>
        <w:rPr>
          <w:rFonts w:ascii="Arial" w:eastAsia="Calibri" w:hAnsi="Arial" w:cs="Arial"/>
          <w:b/>
          <w:sz w:val="22"/>
          <w:szCs w:val="22"/>
          <w:lang w:eastAsia="en-US"/>
        </w:rPr>
      </w:pPr>
      <w:r w:rsidRPr="00B970A0">
        <w:rPr>
          <w:rFonts w:ascii="Arial" w:eastAsia="Calibri" w:hAnsi="Arial" w:cs="Arial"/>
          <w:b/>
          <w:sz w:val="22"/>
          <w:szCs w:val="22"/>
          <w:lang w:eastAsia="en-US"/>
        </w:rPr>
        <w:t>SOLIDEZ Y FINANCIACIÓN</w:t>
      </w:r>
    </w:p>
    <w:p w:rsidR="009D0C89" w:rsidRPr="00B970A0" w:rsidRDefault="009D0C89" w:rsidP="009D0C89">
      <w:pPr>
        <w:autoSpaceDE w:val="0"/>
        <w:autoSpaceDN w:val="0"/>
        <w:adjustRightInd w:val="0"/>
        <w:jc w:val="both"/>
        <w:rPr>
          <w:rFonts w:ascii="Arial" w:eastAsia="Calibri" w:hAnsi="Arial" w:cs="Arial"/>
          <w:b/>
          <w:sz w:val="22"/>
          <w:szCs w:val="22"/>
          <w:lang w:eastAsia="en-US"/>
        </w:rPr>
      </w:pPr>
    </w:p>
    <w:p w:rsidR="009D0C89" w:rsidRPr="00B970A0" w:rsidRDefault="009D0C89" w:rsidP="009D0C89">
      <w:pPr>
        <w:autoSpaceDE w:val="0"/>
        <w:autoSpaceDN w:val="0"/>
        <w:adjustRightInd w:val="0"/>
        <w:jc w:val="both"/>
        <w:rPr>
          <w:rFonts w:ascii="Arial" w:eastAsia="Calibri" w:hAnsi="Arial" w:cs="Arial"/>
          <w:b/>
          <w:sz w:val="22"/>
          <w:szCs w:val="22"/>
          <w:lang w:eastAsia="en-US"/>
        </w:rPr>
      </w:pPr>
      <w:r w:rsidRPr="00B970A0">
        <w:rPr>
          <w:rFonts w:ascii="Arial" w:eastAsia="Calibri" w:hAnsi="Arial" w:cs="Arial"/>
          <w:b/>
          <w:sz w:val="22"/>
          <w:szCs w:val="22"/>
          <w:lang w:eastAsia="en-US"/>
        </w:rPr>
        <w:t>7. RECURSOS MÍNIMOS NECESARIOS PARA DESARROLLAR EL PROYECTO</w:t>
      </w:r>
    </w:p>
    <w:p w:rsidR="009D0C89" w:rsidRPr="00B970A0" w:rsidRDefault="009D0C89" w:rsidP="009D0C89">
      <w:pPr>
        <w:numPr>
          <w:ilvl w:val="0"/>
          <w:numId w:val="46"/>
        </w:numPr>
        <w:autoSpaceDE w:val="0"/>
        <w:autoSpaceDN w:val="0"/>
        <w:adjustRightInd w:val="0"/>
        <w:jc w:val="both"/>
        <w:rPr>
          <w:rFonts w:ascii="Arial" w:eastAsia="Calibri" w:hAnsi="Arial" w:cs="Arial"/>
          <w:bCs/>
          <w:sz w:val="22"/>
          <w:szCs w:val="22"/>
          <w:lang w:eastAsia="en-US"/>
        </w:rPr>
      </w:pPr>
      <w:r w:rsidRPr="00B970A0">
        <w:rPr>
          <w:rFonts w:ascii="Arial" w:eastAsia="Calibri" w:hAnsi="Arial" w:cs="Arial"/>
          <w:sz w:val="22"/>
          <w:szCs w:val="22"/>
          <w:lang w:eastAsia="en-US"/>
        </w:rPr>
        <w:t>Recursos humanos (número de personas necesarias para el desarrollo del proyecto, recursos propios o ajenos), infraestructurales, ya sean propios (locales, instalaciones, equipos técnicos) como ajenos previstos en régimen de alquiler o compra, y materiales.</w:t>
      </w:r>
    </w:p>
    <w:p w:rsidR="009D0C89" w:rsidRPr="00B970A0" w:rsidRDefault="009D0C89" w:rsidP="009D0C89">
      <w:pPr>
        <w:autoSpaceDE w:val="0"/>
        <w:autoSpaceDN w:val="0"/>
        <w:adjustRightInd w:val="0"/>
        <w:jc w:val="both"/>
        <w:rPr>
          <w:rFonts w:ascii="Arial" w:eastAsia="Calibri" w:hAnsi="Arial" w:cs="Arial"/>
          <w:b/>
          <w:sz w:val="22"/>
          <w:szCs w:val="22"/>
          <w:lang w:eastAsia="en-US"/>
        </w:rPr>
      </w:pPr>
    </w:p>
    <w:p w:rsidR="009D0C89" w:rsidRPr="00B970A0" w:rsidRDefault="009D0C89" w:rsidP="009D0C89">
      <w:pPr>
        <w:autoSpaceDE w:val="0"/>
        <w:autoSpaceDN w:val="0"/>
        <w:adjustRightInd w:val="0"/>
        <w:jc w:val="both"/>
        <w:rPr>
          <w:rFonts w:ascii="Arial" w:eastAsia="Calibri" w:hAnsi="Arial" w:cs="Arial"/>
          <w:b/>
          <w:sz w:val="22"/>
          <w:szCs w:val="22"/>
          <w:lang w:eastAsia="en-US"/>
        </w:rPr>
      </w:pPr>
      <w:r w:rsidRPr="00B970A0">
        <w:rPr>
          <w:rFonts w:ascii="Arial" w:eastAsia="Calibri" w:hAnsi="Arial" w:cs="Arial"/>
          <w:b/>
          <w:sz w:val="22"/>
          <w:szCs w:val="22"/>
          <w:lang w:eastAsia="en-US"/>
        </w:rPr>
        <w:t>8. PLAN DE VIABILIDAD ECONÓMICA DEL PROYECTO - PRESUPUESTO GENERAL</w:t>
      </w:r>
    </w:p>
    <w:p w:rsidR="005D1140" w:rsidRPr="00B970A0" w:rsidRDefault="009D0C89" w:rsidP="009D0C89">
      <w:pPr>
        <w:numPr>
          <w:ilvl w:val="0"/>
          <w:numId w:val="46"/>
        </w:numPr>
        <w:autoSpaceDE w:val="0"/>
        <w:autoSpaceDN w:val="0"/>
        <w:adjustRightInd w:val="0"/>
        <w:jc w:val="both"/>
        <w:rPr>
          <w:rFonts w:ascii="Arial" w:eastAsia="Calibri" w:hAnsi="Arial" w:cs="Arial"/>
          <w:bCs/>
          <w:sz w:val="22"/>
          <w:szCs w:val="22"/>
          <w:lang w:eastAsia="en-US"/>
        </w:rPr>
      </w:pPr>
      <w:r w:rsidRPr="00B970A0">
        <w:rPr>
          <w:rFonts w:ascii="Arial" w:eastAsia="Calibri" w:hAnsi="Arial" w:cs="Arial"/>
          <w:sz w:val="22"/>
          <w:szCs w:val="22"/>
          <w:lang w:eastAsia="en-US"/>
        </w:rPr>
        <w:t>Gastos previstos: por conceptos, total de gastos previstos. Ingresos previstos: por conceptos, total de ingresos previstos.</w:t>
      </w:r>
    </w:p>
    <w:p w:rsidR="009D0C89" w:rsidRPr="00B970A0" w:rsidRDefault="009D0C89" w:rsidP="00B1072A">
      <w:pPr>
        <w:numPr>
          <w:ilvl w:val="0"/>
          <w:numId w:val="46"/>
        </w:numPr>
        <w:autoSpaceDE w:val="0"/>
        <w:autoSpaceDN w:val="0"/>
        <w:adjustRightInd w:val="0"/>
        <w:jc w:val="both"/>
        <w:rPr>
          <w:rFonts w:ascii="Arial" w:eastAsia="Calibri" w:hAnsi="Arial" w:cs="Arial"/>
          <w:bCs/>
          <w:sz w:val="22"/>
          <w:szCs w:val="22"/>
          <w:lang w:eastAsia="en-US"/>
        </w:rPr>
      </w:pPr>
      <w:r w:rsidRPr="00B970A0">
        <w:rPr>
          <w:rFonts w:ascii="Arial" w:eastAsia="Calibri" w:hAnsi="Arial" w:cs="Arial"/>
          <w:sz w:val="22"/>
          <w:szCs w:val="22"/>
          <w:lang w:eastAsia="en-US"/>
        </w:rPr>
        <w:t>Balance final: ingresos menos gastos (el importe resultante debe ser cero).</w:t>
      </w:r>
    </w:p>
    <w:p w:rsidR="009D0C89" w:rsidRPr="00B970A0" w:rsidRDefault="009D0C89" w:rsidP="009D0C89">
      <w:pPr>
        <w:autoSpaceDE w:val="0"/>
        <w:autoSpaceDN w:val="0"/>
        <w:adjustRightInd w:val="0"/>
        <w:jc w:val="both"/>
        <w:rPr>
          <w:rFonts w:ascii="Arial" w:eastAsia="Calibri" w:hAnsi="Arial" w:cs="Arial"/>
          <w:b/>
          <w:sz w:val="22"/>
          <w:szCs w:val="22"/>
          <w:lang w:eastAsia="en-US"/>
        </w:rPr>
      </w:pPr>
    </w:p>
    <w:p w:rsidR="009D0C89" w:rsidRPr="00B970A0" w:rsidRDefault="009D0C89" w:rsidP="009D0C89">
      <w:pPr>
        <w:autoSpaceDE w:val="0"/>
        <w:autoSpaceDN w:val="0"/>
        <w:adjustRightInd w:val="0"/>
        <w:jc w:val="both"/>
        <w:rPr>
          <w:rFonts w:ascii="Arial" w:eastAsia="Calibri" w:hAnsi="Arial" w:cs="Arial"/>
          <w:b/>
          <w:sz w:val="22"/>
          <w:szCs w:val="22"/>
          <w:lang w:eastAsia="en-US"/>
        </w:rPr>
      </w:pPr>
      <w:r w:rsidRPr="00B970A0">
        <w:rPr>
          <w:rFonts w:ascii="Arial" w:eastAsia="Calibri" w:hAnsi="Arial" w:cs="Arial"/>
          <w:b/>
          <w:sz w:val="22"/>
          <w:szCs w:val="22"/>
          <w:lang w:eastAsia="en-US"/>
        </w:rPr>
        <w:t>9. PLAN DE REVALORIZACIÓN DEL PROYECTO</w:t>
      </w:r>
    </w:p>
    <w:p w:rsidR="009D0C89" w:rsidRPr="00B970A0" w:rsidRDefault="009D0C89" w:rsidP="005D1140">
      <w:pPr>
        <w:numPr>
          <w:ilvl w:val="0"/>
          <w:numId w:val="47"/>
        </w:numPr>
        <w:autoSpaceDE w:val="0"/>
        <w:autoSpaceDN w:val="0"/>
        <w:adjustRightInd w:val="0"/>
        <w:jc w:val="both"/>
        <w:rPr>
          <w:rFonts w:ascii="Arial" w:eastAsia="Calibri" w:hAnsi="Arial" w:cs="Arial"/>
          <w:bCs/>
          <w:sz w:val="22"/>
          <w:szCs w:val="22"/>
          <w:lang w:eastAsia="en-US"/>
        </w:rPr>
      </w:pPr>
      <w:r w:rsidRPr="00B970A0">
        <w:rPr>
          <w:rFonts w:ascii="Arial" w:eastAsia="Calibri" w:hAnsi="Arial" w:cs="Arial"/>
          <w:bCs/>
          <w:sz w:val="22"/>
          <w:szCs w:val="22"/>
          <w:lang w:eastAsia="en-US"/>
        </w:rPr>
        <w:t xml:space="preserve">Aspectos o contenidos del proyecto que se podrían </w:t>
      </w:r>
      <w:r w:rsidRPr="00B970A0">
        <w:rPr>
          <w:rFonts w:ascii="Arial" w:eastAsia="Calibri" w:hAnsi="Arial" w:cs="Arial"/>
          <w:sz w:val="22"/>
          <w:szCs w:val="22"/>
          <w:lang w:eastAsia="en-US"/>
        </w:rPr>
        <w:t>re formular según la disminución de los ingresos previstos.</w:t>
      </w:r>
    </w:p>
    <w:p w:rsidR="009D0C89" w:rsidRPr="00B970A0" w:rsidRDefault="009D0C89" w:rsidP="009D0C89">
      <w:pPr>
        <w:autoSpaceDE w:val="0"/>
        <w:autoSpaceDN w:val="0"/>
        <w:adjustRightInd w:val="0"/>
        <w:jc w:val="both"/>
        <w:rPr>
          <w:rFonts w:ascii="Arial" w:eastAsia="Calibri" w:hAnsi="Arial" w:cs="Arial"/>
          <w:b/>
          <w:sz w:val="22"/>
          <w:szCs w:val="22"/>
          <w:lang w:eastAsia="en-US"/>
        </w:rPr>
      </w:pPr>
    </w:p>
    <w:p w:rsidR="009D0C89" w:rsidRPr="00B970A0" w:rsidRDefault="009D0C89" w:rsidP="009D0C89">
      <w:pPr>
        <w:autoSpaceDE w:val="0"/>
        <w:autoSpaceDN w:val="0"/>
        <w:adjustRightInd w:val="0"/>
        <w:jc w:val="both"/>
        <w:rPr>
          <w:rFonts w:ascii="Arial" w:eastAsia="Calibri" w:hAnsi="Arial" w:cs="Arial"/>
          <w:b/>
          <w:sz w:val="22"/>
          <w:szCs w:val="22"/>
          <w:lang w:eastAsia="en-US"/>
        </w:rPr>
      </w:pPr>
    </w:p>
    <w:p w:rsidR="009D0C89" w:rsidRPr="00B970A0" w:rsidRDefault="009D0C89" w:rsidP="009D0C89">
      <w:pPr>
        <w:spacing w:after="120" w:line="360" w:lineRule="auto"/>
        <w:jc w:val="both"/>
        <w:rPr>
          <w:rFonts w:ascii="Arial" w:hAnsi="Arial" w:cs="Arial"/>
          <w:sz w:val="22"/>
          <w:szCs w:val="22"/>
        </w:rPr>
      </w:pPr>
      <w:r w:rsidRPr="00B970A0">
        <w:rPr>
          <w:rFonts w:ascii="Arial" w:hAnsi="Arial" w:cs="Arial"/>
          <w:sz w:val="22"/>
          <w:szCs w:val="22"/>
        </w:rPr>
        <w:t>Palau de Plegamans, 30 de mayo de 2020</w:t>
      </w:r>
    </w:p>
    <w:p w:rsidR="00FB04D5" w:rsidRPr="00B970A0" w:rsidRDefault="009D0C89" w:rsidP="009D0C89">
      <w:pPr>
        <w:spacing w:after="120" w:line="360" w:lineRule="auto"/>
        <w:jc w:val="both"/>
        <w:rPr>
          <w:rFonts w:ascii="Arial" w:hAnsi="Arial" w:cs="Arial"/>
          <w:sz w:val="22"/>
          <w:szCs w:val="22"/>
        </w:rPr>
      </w:pPr>
      <w:r w:rsidRPr="00B970A0">
        <w:rPr>
          <w:rFonts w:ascii="Arial" w:hAnsi="Arial" w:cs="Arial"/>
          <w:sz w:val="22"/>
          <w:szCs w:val="22"/>
        </w:rPr>
        <w:lastRenderedPageBreak/>
        <w:t>El alcalde,</w:t>
      </w:r>
    </w:p>
    <w:p w:rsidR="009B14DF" w:rsidRPr="00B970A0" w:rsidRDefault="007A29CE" w:rsidP="00B1072A">
      <w:pPr>
        <w:spacing w:after="120" w:line="360" w:lineRule="auto"/>
        <w:jc w:val="both"/>
        <w:rPr>
          <w:rFonts w:ascii="Arial" w:hAnsi="Arial" w:cs="Arial"/>
        </w:rPr>
      </w:pPr>
      <w:r w:rsidRPr="00B970A0">
        <w:rPr>
          <w:rFonts w:ascii="Arial" w:hAnsi="Arial" w:cs="Arial"/>
          <w:sz w:val="22"/>
          <w:szCs w:val="22"/>
        </w:rPr>
        <w:t>Oriol Lozano Rocabruna</w:t>
      </w:r>
      <w:bookmarkStart w:id="39" w:name="BLO__BDT1_0"/>
      <w:bookmarkEnd w:id="39"/>
    </w:p>
    <w:sectPr w:rsidR="009B14DF" w:rsidRPr="00B970A0" w:rsidSect="00E33E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6479" w:rsidRDefault="006D6479">
      <w:r>
        <w:separator/>
      </w:r>
    </w:p>
  </w:endnote>
  <w:endnote w:type="continuationSeparator" w:id="0">
    <w:p w:rsidR="006D6479" w:rsidRDefault="006D6479">
      <w:r>
        <w:continuationSeparator/>
      </w:r>
    </w:p>
  </w:endnote>
  <w:endnote w:type="continuationNotice" w:id="1">
    <w:p w:rsidR="006D6479" w:rsidRDefault="006D64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10 Pitch">
    <w:altName w:val="Arial"/>
    <w:charset w:val="00"/>
    <w:family w:val="modern"/>
    <w:pitch w:val="default"/>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6479" w:rsidRDefault="006D6479">
      <w:r>
        <w:separator/>
      </w:r>
    </w:p>
  </w:footnote>
  <w:footnote w:type="continuationSeparator" w:id="0">
    <w:p w:rsidR="006D6479" w:rsidRDefault="006D6479">
      <w:r>
        <w:continuationSeparator/>
      </w:r>
    </w:p>
  </w:footnote>
  <w:footnote w:type="continuationNotice" w:id="1">
    <w:p w:rsidR="006D6479" w:rsidRDefault="006D647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D7602468"/>
    <w:lvl w:ilvl="0" w:tplc="AF3E583C">
      <w:start w:val="1"/>
      <w:numFmt w:val="bullet"/>
      <w:lvlText w:val="-"/>
      <w:lvlJc w:val="left"/>
      <w:pPr>
        <w:tabs>
          <w:tab w:val="num" w:pos="284"/>
        </w:tabs>
        <w:ind w:left="284" w:hanging="284"/>
      </w:pPr>
      <w:rPr>
        <w:rFonts w:ascii="Calibri" w:eastAsia="Times New Roman" w:hAnsi="Calibri" w:cs="Times New Roman" w:hint="default"/>
      </w:rPr>
    </w:lvl>
    <w:lvl w:ilvl="1" w:tplc="590473BA">
      <w:start w:val="1"/>
      <w:numFmt w:val="bullet"/>
      <w:pStyle w:val="Ttulo2"/>
      <w:lvlText w:val="o"/>
      <w:lvlJc w:val="left"/>
      <w:pPr>
        <w:tabs>
          <w:tab w:val="num" w:pos="1440"/>
        </w:tabs>
        <w:ind w:left="1440" w:hanging="360"/>
      </w:pPr>
      <w:rPr>
        <w:rFonts w:ascii="Courier New" w:hAnsi="Courier New" w:cs="Courier New" w:hint="default"/>
      </w:rPr>
    </w:lvl>
    <w:lvl w:ilvl="2" w:tplc="FFDE8DB6">
      <w:start w:val="1"/>
      <w:numFmt w:val="bullet"/>
      <w:lvlText w:val=""/>
      <w:lvlJc w:val="left"/>
      <w:pPr>
        <w:tabs>
          <w:tab w:val="num" w:pos="2160"/>
        </w:tabs>
        <w:ind w:left="2160" w:hanging="360"/>
      </w:pPr>
      <w:rPr>
        <w:rFonts w:ascii="Wingdings" w:hAnsi="Wingdings" w:hint="default"/>
      </w:rPr>
    </w:lvl>
    <w:lvl w:ilvl="3" w:tplc="272ACDD2">
      <w:start w:val="1"/>
      <w:numFmt w:val="bullet"/>
      <w:lvlText w:val=""/>
      <w:lvlJc w:val="left"/>
      <w:pPr>
        <w:tabs>
          <w:tab w:val="num" w:pos="2880"/>
        </w:tabs>
        <w:ind w:left="2880" w:hanging="360"/>
      </w:pPr>
      <w:rPr>
        <w:rFonts w:ascii="Symbol" w:hAnsi="Symbol" w:hint="default"/>
      </w:rPr>
    </w:lvl>
    <w:lvl w:ilvl="4" w:tplc="AB36D318">
      <w:start w:val="1"/>
      <w:numFmt w:val="bullet"/>
      <w:lvlText w:val="o"/>
      <w:lvlJc w:val="left"/>
      <w:pPr>
        <w:tabs>
          <w:tab w:val="num" w:pos="3600"/>
        </w:tabs>
        <w:ind w:left="3600" w:hanging="360"/>
      </w:pPr>
      <w:rPr>
        <w:rFonts w:ascii="Courier New" w:hAnsi="Courier New" w:cs="Courier New" w:hint="default"/>
      </w:rPr>
    </w:lvl>
    <w:lvl w:ilvl="5" w:tplc="B6521830">
      <w:start w:val="1"/>
      <w:numFmt w:val="bullet"/>
      <w:lvlText w:val=""/>
      <w:lvlJc w:val="left"/>
      <w:pPr>
        <w:tabs>
          <w:tab w:val="num" w:pos="4320"/>
        </w:tabs>
        <w:ind w:left="4320" w:hanging="360"/>
      </w:pPr>
      <w:rPr>
        <w:rFonts w:ascii="Wingdings" w:hAnsi="Wingdings" w:hint="default"/>
      </w:rPr>
    </w:lvl>
    <w:lvl w:ilvl="6" w:tplc="6FA8EC34">
      <w:start w:val="1"/>
      <w:numFmt w:val="bullet"/>
      <w:lvlText w:val=""/>
      <w:lvlJc w:val="left"/>
      <w:pPr>
        <w:tabs>
          <w:tab w:val="num" w:pos="5040"/>
        </w:tabs>
        <w:ind w:left="5040" w:hanging="360"/>
      </w:pPr>
      <w:rPr>
        <w:rFonts w:ascii="Symbol" w:hAnsi="Symbol" w:hint="default"/>
      </w:rPr>
    </w:lvl>
    <w:lvl w:ilvl="7" w:tplc="0EA8A256">
      <w:start w:val="1"/>
      <w:numFmt w:val="bullet"/>
      <w:lvlText w:val="o"/>
      <w:lvlJc w:val="left"/>
      <w:pPr>
        <w:tabs>
          <w:tab w:val="num" w:pos="5760"/>
        </w:tabs>
        <w:ind w:left="5760" w:hanging="360"/>
      </w:pPr>
      <w:rPr>
        <w:rFonts w:ascii="Courier New" w:hAnsi="Courier New" w:cs="Courier New" w:hint="default"/>
      </w:rPr>
    </w:lvl>
    <w:lvl w:ilvl="8" w:tplc="5B761076">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F01512"/>
    <w:multiLevelType w:val="hybridMultilevel"/>
    <w:tmpl w:val="0FD477D8"/>
    <w:lvl w:ilvl="0" w:tplc="F10AB22E">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1414D7B"/>
    <w:multiLevelType w:val="hybridMultilevel"/>
    <w:tmpl w:val="C4DA6DA2"/>
    <w:lvl w:ilvl="0" w:tplc="BC92C81C">
      <w:start w:val="1"/>
      <w:numFmt w:val="bullet"/>
      <w:lvlText w:val="-"/>
      <w:lvlJc w:val="left"/>
      <w:pPr>
        <w:tabs>
          <w:tab w:val="num" w:pos="284"/>
        </w:tabs>
        <w:ind w:left="284" w:hanging="284"/>
      </w:pPr>
      <w:rPr>
        <w:rFonts w:ascii="Calibri" w:eastAsia="Times New Roman" w:hAnsi="Calibri" w:cs="Times New Roman" w:hint="default"/>
        <w:b/>
        <w:bCs w:val="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2ED7832"/>
    <w:multiLevelType w:val="hybridMultilevel"/>
    <w:tmpl w:val="F0FA556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50A705D"/>
    <w:multiLevelType w:val="hybridMultilevel"/>
    <w:tmpl w:val="A6C45738"/>
    <w:lvl w:ilvl="0" w:tplc="39C0E1B4">
      <w:start w:val="1"/>
      <w:numFmt w:val="upperLetter"/>
      <w:lvlText w:val="%1."/>
      <w:lvlJc w:val="left"/>
      <w:pPr>
        <w:tabs>
          <w:tab w:val="num" w:pos="1440"/>
        </w:tabs>
        <w:ind w:left="144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54E362B"/>
    <w:multiLevelType w:val="hybridMultilevel"/>
    <w:tmpl w:val="8220780C"/>
    <w:lvl w:ilvl="0" w:tplc="F10AB22E">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60055D2"/>
    <w:multiLevelType w:val="hybridMultilevel"/>
    <w:tmpl w:val="FA1A65CE"/>
    <w:lvl w:ilvl="0" w:tplc="CE34278E">
      <w:start w:val="20"/>
      <w:numFmt w:val="decimal"/>
      <w:lvlText w:val="%1."/>
      <w:lvlJc w:val="left"/>
      <w:pPr>
        <w:ind w:left="2061" w:hanging="360"/>
      </w:pPr>
      <w:rPr>
        <w:rFonts w:hint="default"/>
        <w:sz w:val="24"/>
      </w:rPr>
    </w:lvl>
    <w:lvl w:ilvl="1" w:tplc="04030019" w:tentative="1">
      <w:start w:val="1"/>
      <w:numFmt w:val="lowerLetter"/>
      <w:lvlText w:val="%2."/>
      <w:lvlJc w:val="left"/>
      <w:pPr>
        <w:ind w:left="2781" w:hanging="360"/>
      </w:pPr>
    </w:lvl>
    <w:lvl w:ilvl="2" w:tplc="0403001B" w:tentative="1">
      <w:start w:val="1"/>
      <w:numFmt w:val="lowerRoman"/>
      <w:lvlText w:val="%3."/>
      <w:lvlJc w:val="right"/>
      <w:pPr>
        <w:ind w:left="3501" w:hanging="180"/>
      </w:pPr>
    </w:lvl>
    <w:lvl w:ilvl="3" w:tplc="0403000F" w:tentative="1">
      <w:start w:val="1"/>
      <w:numFmt w:val="decimal"/>
      <w:lvlText w:val="%4."/>
      <w:lvlJc w:val="left"/>
      <w:pPr>
        <w:ind w:left="4221" w:hanging="360"/>
      </w:pPr>
    </w:lvl>
    <w:lvl w:ilvl="4" w:tplc="04030019" w:tentative="1">
      <w:start w:val="1"/>
      <w:numFmt w:val="lowerLetter"/>
      <w:lvlText w:val="%5."/>
      <w:lvlJc w:val="left"/>
      <w:pPr>
        <w:ind w:left="4941" w:hanging="360"/>
      </w:pPr>
    </w:lvl>
    <w:lvl w:ilvl="5" w:tplc="0403001B" w:tentative="1">
      <w:start w:val="1"/>
      <w:numFmt w:val="lowerRoman"/>
      <w:lvlText w:val="%6."/>
      <w:lvlJc w:val="right"/>
      <w:pPr>
        <w:ind w:left="5661" w:hanging="180"/>
      </w:pPr>
    </w:lvl>
    <w:lvl w:ilvl="6" w:tplc="0403000F" w:tentative="1">
      <w:start w:val="1"/>
      <w:numFmt w:val="decimal"/>
      <w:lvlText w:val="%7."/>
      <w:lvlJc w:val="left"/>
      <w:pPr>
        <w:ind w:left="6381" w:hanging="360"/>
      </w:pPr>
    </w:lvl>
    <w:lvl w:ilvl="7" w:tplc="04030019" w:tentative="1">
      <w:start w:val="1"/>
      <w:numFmt w:val="lowerLetter"/>
      <w:lvlText w:val="%8."/>
      <w:lvlJc w:val="left"/>
      <w:pPr>
        <w:ind w:left="7101" w:hanging="360"/>
      </w:pPr>
    </w:lvl>
    <w:lvl w:ilvl="8" w:tplc="0403001B" w:tentative="1">
      <w:start w:val="1"/>
      <w:numFmt w:val="lowerRoman"/>
      <w:lvlText w:val="%9."/>
      <w:lvlJc w:val="right"/>
      <w:pPr>
        <w:ind w:left="7821" w:hanging="180"/>
      </w:pPr>
    </w:lvl>
  </w:abstractNum>
  <w:abstractNum w:abstractNumId="7" w15:restartNumberingAfterBreak="0">
    <w:nsid w:val="0A9078C8"/>
    <w:multiLevelType w:val="hybridMultilevel"/>
    <w:tmpl w:val="D7602468"/>
    <w:lvl w:ilvl="0" w:tplc="821CD85C">
      <w:start w:val="1"/>
      <w:numFmt w:val="bullet"/>
      <w:lvlText w:val="-"/>
      <w:lvlJc w:val="left"/>
      <w:pPr>
        <w:tabs>
          <w:tab w:val="num" w:pos="284"/>
        </w:tabs>
        <w:ind w:left="284" w:hanging="284"/>
      </w:pPr>
      <w:rPr>
        <w:rFonts w:ascii="Calibri" w:eastAsia="Times New Roman" w:hAnsi="Calibri"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0111809"/>
    <w:multiLevelType w:val="hybridMultilevel"/>
    <w:tmpl w:val="98F47438"/>
    <w:lvl w:ilvl="0" w:tplc="39C0E1B4">
      <w:start w:val="1"/>
      <w:numFmt w:val="upperLetter"/>
      <w:lvlText w:val="%1."/>
      <w:lvlJc w:val="left"/>
      <w:pPr>
        <w:tabs>
          <w:tab w:val="num" w:pos="1440"/>
        </w:tabs>
        <w:ind w:left="144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13CC2353"/>
    <w:multiLevelType w:val="hybridMultilevel"/>
    <w:tmpl w:val="DD04698A"/>
    <w:lvl w:ilvl="0" w:tplc="BC92C81C">
      <w:start w:val="1"/>
      <w:numFmt w:val="bullet"/>
      <w:lvlText w:val="-"/>
      <w:lvlJc w:val="left"/>
      <w:pPr>
        <w:tabs>
          <w:tab w:val="num" w:pos="284"/>
        </w:tabs>
        <w:ind w:left="284" w:hanging="284"/>
      </w:pPr>
      <w:rPr>
        <w:rFonts w:ascii="Calibri" w:eastAsia="Times New Roman" w:hAnsi="Calibri" w:cs="Times New Roman" w:hint="default"/>
        <w:b/>
        <w:bCs w:val="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516127F"/>
    <w:multiLevelType w:val="multilevel"/>
    <w:tmpl w:val="98545786"/>
    <w:lvl w:ilvl="0">
      <w:start w:val="1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998055E"/>
    <w:multiLevelType w:val="hybridMultilevel"/>
    <w:tmpl w:val="36B2C310"/>
    <w:lvl w:ilvl="0" w:tplc="F10AB22E">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D03385A"/>
    <w:multiLevelType w:val="hybridMultilevel"/>
    <w:tmpl w:val="4822909C"/>
    <w:lvl w:ilvl="0" w:tplc="1A103F1A">
      <w:start w:val="1"/>
      <w:numFmt w:val="bullet"/>
      <w:lvlText w:val=""/>
      <w:lvlJc w:val="left"/>
      <w:pPr>
        <w:ind w:left="340" w:hanging="227"/>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207448BD"/>
    <w:multiLevelType w:val="hybridMultilevel"/>
    <w:tmpl w:val="F2A670DC"/>
    <w:lvl w:ilvl="0" w:tplc="E1BA582E">
      <w:numFmt w:val="bullet"/>
      <w:lvlText w:val="-"/>
      <w:lvlJc w:val="left"/>
      <w:pPr>
        <w:ind w:left="720" w:hanging="360"/>
      </w:pPr>
      <w:rPr>
        <w:rFonts w:ascii="Calibri" w:eastAsia="Calibri" w:hAnsi="Calibri"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212D78DE"/>
    <w:multiLevelType w:val="hybridMultilevel"/>
    <w:tmpl w:val="48B46ED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218F1835"/>
    <w:multiLevelType w:val="hybridMultilevel"/>
    <w:tmpl w:val="C3F6607E"/>
    <w:lvl w:ilvl="0" w:tplc="AF3E583C">
      <w:start w:val="1"/>
      <w:numFmt w:val="bullet"/>
      <w:lvlText w:val="-"/>
      <w:lvlJc w:val="left"/>
      <w:pPr>
        <w:tabs>
          <w:tab w:val="num" w:pos="284"/>
        </w:tabs>
        <w:ind w:left="284" w:hanging="284"/>
      </w:pPr>
      <w:rPr>
        <w:rFonts w:ascii="Calibri" w:eastAsia="Times New Roman" w:hAnsi="Calibri" w:cs="Times New Roman" w:hint="default"/>
      </w:rPr>
    </w:lvl>
    <w:lvl w:ilvl="1" w:tplc="0403000F">
      <w:start w:val="1"/>
      <w:numFmt w:val="decimal"/>
      <w:lvlText w:val="%2."/>
      <w:lvlJc w:val="left"/>
      <w:pPr>
        <w:tabs>
          <w:tab w:val="num" w:pos="1440"/>
        </w:tabs>
        <w:ind w:left="1440" w:hanging="360"/>
      </w:pPr>
      <w:rPr>
        <w:rFonts w:hint="default"/>
      </w:rPr>
    </w:lvl>
    <w:lvl w:ilvl="2" w:tplc="FFDE8DB6">
      <w:start w:val="1"/>
      <w:numFmt w:val="bullet"/>
      <w:lvlText w:val=""/>
      <w:lvlJc w:val="left"/>
      <w:pPr>
        <w:tabs>
          <w:tab w:val="num" w:pos="2160"/>
        </w:tabs>
        <w:ind w:left="2160" w:hanging="360"/>
      </w:pPr>
      <w:rPr>
        <w:rFonts w:ascii="Wingdings" w:hAnsi="Wingdings" w:hint="default"/>
      </w:rPr>
    </w:lvl>
    <w:lvl w:ilvl="3" w:tplc="272ACDD2">
      <w:start w:val="1"/>
      <w:numFmt w:val="bullet"/>
      <w:lvlText w:val=""/>
      <w:lvlJc w:val="left"/>
      <w:pPr>
        <w:tabs>
          <w:tab w:val="num" w:pos="2880"/>
        </w:tabs>
        <w:ind w:left="2880" w:hanging="360"/>
      </w:pPr>
      <w:rPr>
        <w:rFonts w:ascii="Symbol" w:hAnsi="Symbol" w:hint="default"/>
      </w:rPr>
    </w:lvl>
    <w:lvl w:ilvl="4" w:tplc="AB36D318">
      <w:start w:val="1"/>
      <w:numFmt w:val="bullet"/>
      <w:lvlText w:val="o"/>
      <w:lvlJc w:val="left"/>
      <w:pPr>
        <w:tabs>
          <w:tab w:val="num" w:pos="3600"/>
        </w:tabs>
        <w:ind w:left="3600" w:hanging="360"/>
      </w:pPr>
      <w:rPr>
        <w:rFonts w:ascii="Courier New" w:hAnsi="Courier New" w:cs="Courier New" w:hint="default"/>
      </w:rPr>
    </w:lvl>
    <w:lvl w:ilvl="5" w:tplc="B6521830">
      <w:start w:val="1"/>
      <w:numFmt w:val="bullet"/>
      <w:lvlText w:val=""/>
      <w:lvlJc w:val="left"/>
      <w:pPr>
        <w:tabs>
          <w:tab w:val="num" w:pos="4320"/>
        </w:tabs>
        <w:ind w:left="4320" w:hanging="360"/>
      </w:pPr>
      <w:rPr>
        <w:rFonts w:ascii="Wingdings" w:hAnsi="Wingdings" w:hint="default"/>
      </w:rPr>
    </w:lvl>
    <w:lvl w:ilvl="6" w:tplc="6FA8EC34">
      <w:start w:val="1"/>
      <w:numFmt w:val="bullet"/>
      <w:lvlText w:val=""/>
      <w:lvlJc w:val="left"/>
      <w:pPr>
        <w:tabs>
          <w:tab w:val="num" w:pos="5040"/>
        </w:tabs>
        <w:ind w:left="5040" w:hanging="360"/>
      </w:pPr>
      <w:rPr>
        <w:rFonts w:ascii="Symbol" w:hAnsi="Symbol" w:hint="default"/>
      </w:rPr>
    </w:lvl>
    <w:lvl w:ilvl="7" w:tplc="0EA8A256">
      <w:start w:val="1"/>
      <w:numFmt w:val="bullet"/>
      <w:lvlText w:val="o"/>
      <w:lvlJc w:val="left"/>
      <w:pPr>
        <w:tabs>
          <w:tab w:val="num" w:pos="5760"/>
        </w:tabs>
        <w:ind w:left="5760" w:hanging="360"/>
      </w:pPr>
      <w:rPr>
        <w:rFonts w:ascii="Courier New" w:hAnsi="Courier New" w:cs="Courier New" w:hint="default"/>
      </w:rPr>
    </w:lvl>
    <w:lvl w:ilvl="8" w:tplc="5B761076">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6CF0175"/>
    <w:multiLevelType w:val="hybridMultilevel"/>
    <w:tmpl w:val="1CAE80B6"/>
    <w:lvl w:ilvl="0" w:tplc="39C0E1B4">
      <w:start w:val="1"/>
      <w:numFmt w:val="upperLetter"/>
      <w:lvlText w:val="%1."/>
      <w:lvlJc w:val="left"/>
      <w:pPr>
        <w:tabs>
          <w:tab w:val="num" w:pos="1440"/>
        </w:tabs>
        <w:ind w:left="144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82E2833"/>
    <w:multiLevelType w:val="hybridMultilevel"/>
    <w:tmpl w:val="C43E1E60"/>
    <w:lvl w:ilvl="0" w:tplc="BC92C81C">
      <w:start w:val="1"/>
      <w:numFmt w:val="bullet"/>
      <w:lvlText w:val="-"/>
      <w:lvlJc w:val="left"/>
      <w:pPr>
        <w:tabs>
          <w:tab w:val="num" w:pos="284"/>
        </w:tabs>
        <w:ind w:left="284" w:hanging="284"/>
      </w:pPr>
      <w:rPr>
        <w:rFonts w:ascii="Calibri" w:eastAsia="Times New Roman" w:hAnsi="Calibri" w:cs="Times New Roman" w:hint="default"/>
        <w:b/>
        <w:bCs w:val="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C1013F5"/>
    <w:multiLevelType w:val="hybridMultilevel"/>
    <w:tmpl w:val="A9942186"/>
    <w:lvl w:ilvl="0" w:tplc="F10AB22E">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2F63237C"/>
    <w:multiLevelType w:val="hybridMultilevel"/>
    <w:tmpl w:val="16F03D2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042073B"/>
    <w:multiLevelType w:val="hybridMultilevel"/>
    <w:tmpl w:val="13C618A6"/>
    <w:lvl w:ilvl="0" w:tplc="BC92C81C">
      <w:start w:val="1"/>
      <w:numFmt w:val="bullet"/>
      <w:lvlText w:val="-"/>
      <w:lvlJc w:val="left"/>
      <w:pPr>
        <w:ind w:left="720" w:hanging="360"/>
      </w:pPr>
      <w:rPr>
        <w:rFonts w:ascii="Calibri" w:eastAsia="Times New Roman" w:hAnsi="Calibri" w:cs="Times New Roman" w:hint="default"/>
        <w:b/>
        <w:bCs w:val="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36272C9A"/>
    <w:multiLevelType w:val="hybridMultilevel"/>
    <w:tmpl w:val="9706513E"/>
    <w:lvl w:ilvl="0" w:tplc="39C0E1B4">
      <w:start w:val="1"/>
      <w:numFmt w:val="upperLetter"/>
      <w:lvlText w:val="%1."/>
      <w:lvlJc w:val="left"/>
      <w:pPr>
        <w:tabs>
          <w:tab w:val="num" w:pos="1440"/>
        </w:tabs>
        <w:ind w:left="144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C0A0739"/>
    <w:multiLevelType w:val="hybridMultilevel"/>
    <w:tmpl w:val="A5E25E1A"/>
    <w:lvl w:ilvl="0" w:tplc="BC92C81C">
      <w:start w:val="1"/>
      <w:numFmt w:val="bullet"/>
      <w:lvlText w:val="-"/>
      <w:lvlJc w:val="left"/>
      <w:pPr>
        <w:tabs>
          <w:tab w:val="num" w:pos="284"/>
        </w:tabs>
        <w:ind w:left="284" w:hanging="284"/>
      </w:pPr>
      <w:rPr>
        <w:rFonts w:ascii="Calibri" w:eastAsia="Times New Roman" w:hAnsi="Calibri" w:cs="Times New Roman" w:hint="default"/>
        <w:b/>
        <w:bCs w:val="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DD66BDA"/>
    <w:multiLevelType w:val="hybridMultilevel"/>
    <w:tmpl w:val="C504CD18"/>
    <w:lvl w:ilvl="0" w:tplc="9B32585E">
      <w:start w:val="1"/>
      <w:numFmt w:val="upperLetter"/>
      <w:lvlText w:val="%1."/>
      <w:lvlJc w:val="left"/>
      <w:pPr>
        <w:tabs>
          <w:tab w:val="num" w:pos="720"/>
        </w:tabs>
        <w:ind w:left="720" w:hanging="360"/>
      </w:pPr>
      <w:rPr>
        <w:rFonts w:hint="default"/>
        <w:b w:val="0"/>
        <w:bCs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3E9C3511"/>
    <w:multiLevelType w:val="hybridMultilevel"/>
    <w:tmpl w:val="F08603A2"/>
    <w:lvl w:ilvl="0" w:tplc="F10AB22E">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41790BFE"/>
    <w:multiLevelType w:val="hybridMultilevel"/>
    <w:tmpl w:val="30488694"/>
    <w:lvl w:ilvl="0" w:tplc="E1BA582E">
      <w:numFmt w:val="bullet"/>
      <w:lvlText w:val="-"/>
      <w:lvlJc w:val="left"/>
      <w:pPr>
        <w:ind w:left="720" w:hanging="360"/>
      </w:pPr>
      <w:rPr>
        <w:rFonts w:ascii="Calibri" w:eastAsia="Calibri" w:hAnsi="Calibri"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43474375"/>
    <w:multiLevelType w:val="hybridMultilevel"/>
    <w:tmpl w:val="664CD738"/>
    <w:lvl w:ilvl="0" w:tplc="0403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50641CC"/>
    <w:multiLevelType w:val="hybridMultilevel"/>
    <w:tmpl w:val="EC92410A"/>
    <w:lvl w:ilvl="0" w:tplc="BC92C81C">
      <w:start w:val="1"/>
      <w:numFmt w:val="bullet"/>
      <w:lvlText w:val="-"/>
      <w:lvlJc w:val="left"/>
      <w:pPr>
        <w:tabs>
          <w:tab w:val="num" w:pos="284"/>
        </w:tabs>
        <w:ind w:left="284" w:hanging="284"/>
      </w:pPr>
      <w:rPr>
        <w:rFonts w:ascii="Calibri" w:eastAsia="Times New Roman" w:hAnsi="Calibri" w:cs="Times New Roman" w:hint="default"/>
        <w:b/>
        <w:bCs w:val="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DA1237"/>
    <w:multiLevelType w:val="hybridMultilevel"/>
    <w:tmpl w:val="17020A18"/>
    <w:lvl w:ilvl="0" w:tplc="BC92C81C">
      <w:start w:val="1"/>
      <w:numFmt w:val="bullet"/>
      <w:lvlText w:val="-"/>
      <w:lvlJc w:val="left"/>
      <w:pPr>
        <w:tabs>
          <w:tab w:val="num" w:pos="284"/>
        </w:tabs>
        <w:ind w:left="284" w:hanging="284"/>
      </w:pPr>
      <w:rPr>
        <w:rFonts w:ascii="Calibri" w:eastAsia="Times New Roman" w:hAnsi="Calibri" w:cs="Times New Roman" w:hint="default"/>
        <w:b/>
        <w:bCs w:val="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DF56BD2"/>
    <w:multiLevelType w:val="hybridMultilevel"/>
    <w:tmpl w:val="354CEFD8"/>
    <w:lvl w:ilvl="0" w:tplc="BC92C81C">
      <w:start w:val="1"/>
      <w:numFmt w:val="bullet"/>
      <w:lvlText w:val="-"/>
      <w:lvlJc w:val="left"/>
      <w:pPr>
        <w:tabs>
          <w:tab w:val="num" w:pos="284"/>
        </w:tabs>
        <w:ind w:left="284" w:hanging="284"/>
      </w:pPr>
      <w:rPr>
        <w:rFonts w:ascii="Calibri" w:eastAsia="Times New Roman" w:hAnsi="Calibri" w:cs="Times New Roman" w:hint="default"/>
        <w:b/>
        <w:bCs w:val="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18510B"/>
    <w:multiLevelType w:val="hybridMultilevel"/>
    <w:tmpl w:val="C3C8613C"/>
    <w:lvl w:ilvl="0" w:tplc="A9F0CDC8">
      <w:start w:val="1"/>
      <w:numFmt w:val="upperLetter"/>
      <w:lvlText w:val="%1."/>
      <w:lvlJc w:val="left"/>
      <w:pPr>
        <w:tabs>
          <w:tab w:val="num" w:pos="1440"/>
        </w:tabs>
        <w:ind w:left="1440" w:hanging="360"/>
      </w:pPr>
      <w:rPr>
        <w:rFonts w:hint="default"/>
        <w:b w:val="0"/>
        <w:bCs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5470224B"/>
    <w:multiLevelType w:val="hybridMultilevel"/>
    <w:tmpl w:val="2B468184"/>
    <w:lvl w:ilvl="0" w:tplc="86E46118">
      <w:start w:val="1"/>
      <w:numFmt w:val="bullet"/>
      <w:lvlText w:val=""/>
      <w:lvlJc w:val="left"/>
      <w:pPr>
        <w:ind w:left="340" w:hanging="227"/>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5630277F"/>
    <w:multiLevelType w:val="hybridMultilevel"/>
    <w:tmpl w:val="E25A3054"/>
    <w:lvl w:ilvl="0" w:tplc="F10AB22E">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56570989"/>
    <w:multiLevelType w:val="hybridMultilevel"/>
    <w:tmpl w:val="1ACAFE0C"/>
    <w:lvl w:ilvl="0" w:tplc="BC92C81C">
      <w:start w:val="1"/>
      <w:numFmt w:val="bullet"/>
      <w:lvlText w:val="-"/>
      <w:lvlJc w:val="left"/>
      <w:pPr>
        <w:tabs>
          <w:tab w:val="num" w:pos="644"/>
        </w:tabs>
        <w:ind w:left="644" w:hanging="284"/>
      </w:pPr>
      <w:rPr>
        <w:rFonts w:ascii="Calibri" w:eastAsia="Times New Roman" w:hAnsi="Calibri" w:cs="Times New Roman" w:hint="default"/>
        <w:b/>
        <w:bCs w:val="0"/>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59BB2CA1"/>
    <w:multiLevelType w:val="hybridMultilevel"/>
    <w:tmpl w:val="3BD24DAC"/>
    <w:lvl w:ilvl="0" w:tplc="0F4E96CA">
      <w:start w:val="1"/>
      <w:numFmt w:val="bullet"/>
      <w:lvlText w:val=""/>
      <w:lvlJc w:val="left"/>
      <w:pPr>
        <w:ind w:left="340" w:hanging="227"/>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5D066FAB"/>
    <w:multiLevelType w:val="hybridMultilevel"/>
    <w:tmpl w:val="8006D08C"/>
    <w:lvl w:ilvl="0" w:tplc="BC92C81C">
      <w:start w:val="1"/>
      <w:numFmt w:val="bullet"/>
      <w:lvlText w:val="-"/>
      <w:lvlJc w:val="left"/>
      <w:pPr>
        <w:tabs>
          <w:tab w:val="num" w:pos="284"/>
        </w:tabs>
        <w:ind w:left="284" w:hanging="284"/>
      </w:pPr>
      <w:rPr>
        <w:rFonts w:ascii="Calibri" w:eastAsia="Times New Roman" w:hAnsi="Calibri" w:cs="Times New Roman" w:hint="default"/>
        <w:b/>
        <w:bCs w:val="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FED59FD"/>
    <w:multiLevelType w:val="hybridMultilevel"/>
    <w:tmpl w:val="FBAEC69A"/>
    <w:lvl w:ilvl="0" w:tplc="BC92C81C">
      <w:start w:val="1"/>
      <w:numFmt w:val="bullet"/>
      <w:lvlText w:val="-"/>
      <w:lvlJc w:val="left"/>
      <w:pPr>
        <w:tabs>
          <w:tab w:val="num" w:pos="284"/>
        </w:tabs>
        <w:ind w:left="284" w:hanging="284"/>
      </w:pPr>
      <w:rPr>
        <w:rFonts w:ascii="Calibri" w:eastAsia="Times New Roman" w:hAnsi="Calibri" w:cs="Times New Roman" w:hint="default"/>
        <w:b/>
        <w:bCs w:val="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4D928AE"/>
    <w:multiLevelType w:val="hybridMultilevel"/>
    <w:tmpl w:val="850CA7B6"/>
    <w:lvl w:ilvl="0" w:tplc="39C0E1B4">
      <w:start w:val="1"/>
      <w:numFmt w:val="upperLetter"/>
      <w:lvlText w:val="%1."/>
      <w:lvlJc w:val="left"/>
      <w:pPr>
        <w:tabs>
          <w:tab w:val="num" w:pos="1440"/>
        </w:tabs>
        <w:ind w:left="144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15:restartNumberingAfterBreak="0">
    <w:nsid w:val="69FF28E5"/>
    <w:multiLevelType w:val="hybridMultilevel"/>
    <w:tmpl w:val="6E0E8274"/>
    <w:lvl w:ilvl="0" w:tplc="39C0E1B4">
      <w:start w:val="1"/>
      <w:numFmt w:val="upperLetter"/>
      <w:lvlText w:val="%1."/>
      <w:lvlJc w:val="left"/>
      <w:pPr>
        <w:tabs>
          <w:tab w:val="num" w:pos="1440"/>
        </w:tabs>
        <w:ind w:left="144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6CE30A99"/>
    <w:multiLevelType w:val="hybridMultilevel"/>
    <w:tmpl w:val="9FB8D054"/>
    <w:lvl w:ilvl="0" w:tplc="F10AB22E">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0">
    <w:nsid w:val="754F3AA3"/>
    <w:multiLevelType w:val="hybridMultilevel"/>
    <w:tmpl w:val="7CB0F836"/>
    <w:lvl w:ilvl="0" w:tplc="AF3E583C">
      <w:start w:val="1"/>
      <w:numFmt w:val="bullet"/>
      <w:lvlText w:val="-"/>
      <w:lvlJc w:val="left"/>
      <w:pPr>
        <w:ind w:left="720" w:hanging="360"/>
      </w:pPr>
      <w:rPr>
        <w:rFonts w:ascii="Calibri" w:eastAsia="Times New Roman" w:hAnsi="Calibri"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15:restartNumberingAfterBreak="0">
    <w:nsid w:val="775F38D6"/>
    <w:multiLevelType w:val="hybridMultilevel"/>
    <w:tmpl w:val="9D266C14"/>
    <w:lvl w:ilvl="0" w:tplc="BC92C81C">
      <w:start w:val="1"/>
      <w:numFmt w:val="bullet"/>
      <w:lvlText w:val="-"/>
      <w:lvlJc w:val="left"/>
      <w:pPr>
        <w:tabs>
          <w:tab w:val="num" w:pos="284"/>
        </w:tabs>
        <w:ind w:left="284" w:hanging="284"/>
      </w:pPr>
      <w:rPr>
        <w:rFonts w:ascii="Calibri" w:eastAsia="Times New Roman" w:hAnsi="Calibri" w:cs="Times New Roman" w:hint="default"/>
        <w:b/>
        <w:bCs w:val="0"/>
      </w:rPr>
    </w:lvl>
    <w:lvl w:ilvl="1" w:tplc="0403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8BD3E03"/>
    <w:multiLevelType w:val="hybridMultilevel"/>
    <w:tmpl w:val="7E20040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7A706A29"/>
    <w:multiLevelType w:val="hybridMultilevel"/>
    <w:tmpl w:val="FAF2C50C"/>
    <w:lvl w:ilvl="0" w:tplc="BC92C81C">
      <w:start w:val="1"/>
      <w:numFmt w:val="bullet"/>
      <w:lvlText w:val="-"/>
      <w:lvlJc w:val="left"/>
      <w:pPr>
        <w:tabs>
          <w:tab w:val="num" w:pos="284"/>
        </w:tabs>
        <w:ind w:left="284" w:hanging="284"/>
      </w:pPr>
      <w:rPr>
        <w:rFonts w:ascii="Calibri" w:eastAsia="Times New Roman" w:hAnsi="Calibri" w:cs="Times New Roman" w:hint="default"/>
        <w:b/>
        <w:bCs w:val="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B8D1A2B"/>
    <w:multiLevelType w:val="hybridMultilevel"/>
    <w:tmpl w:val="20001742"/>
    <w:lvl w:ilvl="0" w:tplc="BC92C81C">
      <w:start w:val="1"/>
      <w:numFmt w:val="bullet"/>
      <w:lvlText w:val="-"/>
      <w:lvlJc w:val="left"/>
      <w:pPr>
        <w:tabs>
          <w:tab w:val="num" w:pos="719"/>
        </w:tabs>
        <w:ind w:left="719" w:hanging="284"/>
      </w:pPr>
      <w:rPr>
        <w:rFonts w:ascii="Calibri" w:eastAsia="Times New Roman" w:hAnsi="Calibri" w:cs="Times New Roman" w:hint="default"/>
        <w:b/>
        <w:bCs w:val="0"/>
      </w:rPr>
    </w:lvl>
    <w:lvl w:ilvl="1" w:tplc="04030003" w:tentative="1">
      <w:start w:val="1"/>
      <w:numFmt w:val="bullet"/>
      <w:lvlText w:val="o"/>
      <w:lvlJc w:val="left"/>
      <w:pPr>
        <w:ind w:left="1875" w:hanging="360"/>
      </w:pPr>
      <w:rPr>
        <w:rFonts w:ascii="Courier New" w:hAnsi="Courier New" w:cs="Courier New" w:hint="default"/>
      </w:rPr>
    </w:lvl>
    <w:lvl w:ilvl="2" w:tplc="04030005" w:tentative="1">
      <w:start w:val="1"/>
      <w:numFmt w:val="bullet"/>
      <w:lvlText w:val=""/>
      <w:lvlJc w:val="left"/>
      <w:pPr>
        <w:ind w:left="2595" w:hanging="360"/>
      </w:pPr>
      <w:rPr>
        <w:rFonts w:ascii="Wingdings" w:hAnsi="Wingdings" w:hint="default"/>
      </w:rPr>
    </w:lvl>
    <w:lvl w:ilvl="3" w:tplc="04030001" w:tentative="1">
      <w:start w:val="1"/>
      <w:numFmt w:val="bullet"/>
      <w:lvlText w:val=""/>
      <w:lvlJc w:val="left"/>
      <w:pPr>
        <w:ind w:left="3315" w:hanging="360"/>
      </w:pPr>
      <w:rPr>
        <w:rFonts w:ascii="Symbol" w:hAnsi="Symbol" w:hint="default"/>
      </w:rPr>
    </w:lvl>
    <w:lvl w:ilvl="4" w:tplc="04030003" w:tentative="1">
      <w:start w:val="1"/>
      <w:numFmt w:val="bullet"/>
      <w:lvlText w:val="o"/>
      <w:lvlJc w:val="left"/>
      <w:pPr>
        <w:ind w:left="4035" w:hanging="360"/>
      </w:pPr>
      <w:rPr>
        <w:rFonts w:ascii="Courier New" w:hAnsi="Courier New" w:cs="Courier New" w:hint="default"/>
      </w:rPr>
    </w:lvl>
    <w:lvl w:ilvl="5" w:tplc="04030005" w:tentative="1">
      <w:start w:val="1"/>
      <w:numFmt w:val="bullet"/>
      <w:lvlText w:val=""/>
      <w:lvlJc w:val="left"/>
      <w:pPr>
        <w:ind w:left="4755" w:hanging="360"/>
      </w:pPr>
      <w:rPr>
        <w:rFonts w:ascii="Wingdings" w:hAnsi="Wingdings" w:hint="default"/>
      </w:rPr>
    </w:lvl>
    <w:lvl w:ilvl="6" w:tplc="04030001" w:tentative="1">
      <w:start w:val="1"/>
      <w:numFmt w:val="bullet"/>
      <w:lvlText w:val=""/>
      <w:lvlJc w:val="left"/>
      <w:pPr>
        <w:ind w:left="5475" w:hanging="360"/>
      </w:pPr>
      <w:rPr>
        <w:rFonts w:ascii="Symbol" w:hAnsi="Symbol" w:hint="default"/>
      </w:rPr>
    </w:lvl>
    <w:lvl w:ilvl="7" w:tplc="04030003" w:tentative="1">
      <w:start w:val="1"/>
      <w:numFmt w:val="bullet"/>
      <w:lvlText w:val="o"/>
      <w:lvlJc w:val="left"/>
      <w:pPr>
        <w:ind w:left="6195" w:hanging="360"/>
      </w:pPr>
      <w:rPr>
        <w:rFonts w:ascii="Courier New" w:hAnsi="Courier New" w:cs="Courier New" w:hint="default"/>
      </w:rPr>
    </w:lvl>
    <w:lvl w:ilvl="8" w:tplc="04030005" w:tentative="1">
      <w:start w:val="1"/>
      <w:numFmt w:val="bullet"/>
      <w:lvlText w:val=""/>
      <w:lvlJc w:val="left"/>
      <w:pPr>
        <w:ind w:left="6915" w:hanging="360"/>
      </w:pPr>
      <w:rPr>
        <w:rFonts w:ascii="Wingdings" w:hAnsi="Wingdings" w:hint="default"/>
      </w:rPr>
    </w:lvl>
  </w:abstractNum>
  <w:abstractNum w:abstractNumId="45" w15:restartNumberingAfterBreak="0">
    <w:nsid w:val="7E915B43"/>
    <w:multiLevelType w:val="hybridMultilevel"/>
    <w:tmpl w:val="E5A8E9B2"/>
    <w:lvl w:ilvl="0" w:tplc="821CD85C">
      <w:start w:val="1"/>
      <w:numFmt w:val="bullet"/>
      <w:lvlText w:val="-"/>
      <w:lvlJc w:val="left"/>
      <w:pPr>
        <w:tabs>
          <w:tab w:val="num" w:pos="284"/>
        </w:tabs>
        <w:ind w:left="284" w:hanging="284"/>
      </w:pPr>
      <w:rPr>
        <w:rFonts w:ascii="Calibri" w:eastAsia="Times New Roman" w:hAnsi="Calibri"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F1E07AA"/>
    <w:multiLevelType w:val="hybridMultilevel"/>
    <w:tmpl w:val="B2D4EEE0"/>
    <w:lvl w:ilvl="0" w:tplc="9A90F904">
      <w:start w:val="1"/>
      <w:numFmt w:val="decimal"/>
      <w:lvlText w:val="%1."/>
      <w:lvlJc w:val="left"/>
      <w:pPr>
        <w:ind w:left="720" w:hanging="360"/>
      </w:pPr>
      <w:rPr>
        <w:rFonts w:ascii="Times New Roman" w:hAnsi="Times New Roman" w:cs="Times New Roman" w:hint="default"/>
        <w:b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3"/>
  </w:num>
  <w:num w:numId="3">
    <w:abstractNumId w:val="19"/>
  </w:num>
  <w:num w:numId="4">
    <w:abstractNumId w:val="42"/>
  </w:num>
  <w:num w:numId="5">
    <w:abstractNumId w:val="38"/>
  </w:num>
  <w:num w:numId="6">
    <w:abstractNumId w:val="4"/>
  </w:num>
  <w:num w:numId="7">
    <w:abstractNumId w:val="21"/>
  </w:num>
  <w:num w:numId="8">
    <w:abstractNumId w:val="8"/>
  </w:num>
  <w:num w:numId="9">
    <w:abstractNumId w:val="37"/>
  </w:num>
  <w:num w:numId="10">
    <w:abstractNumId w:val="30"/>
  </w:num>
  <w:num w:numId="11">
    <w:abstractNumId w:val="16"/>
  </w:num>
  <w:num w:numId="12">
    <w:abstractNumId w:val="32"/>
  </w:num>
  <w:num w:numId="13">
    <w:abstractNumId w:val="11"/>
  </w:num>
  <w:num w:numId="14">
    <w:abstractNumId w:val="24"/>
  </w:num>
  <w:num w:numId="15">
    <w:abstractNumId w:val="39"/>
  </w:num>
  <w:num w:numId="16">
    <w:abstractNumId w:val="1"/>
  </w:num>
  <w:num w:numId="17">
    <w:abstractNumId w:val="5"/>
  </w:num>
  <w:num w:numId="18">
    <w:abstractNumId w:val="18"/>
  </w:num>
  <w:num w:numId="19">
    <w:abstractNumId w:val="23"/>
  </w:num>
  <w:num w:numId="20">
    <w:abstractNumId w:val="7"/>
  </w:num>
  <w:num w:numId="21">
    <w:abstractNumId w:val="45"/>
  </w:num>
  <w:num w:numId="22">
    <w:abstractNumId w:val="41"/>
  </w:num>
  <w:num w:numId="23">
    <w:abstractNumId w:val="28"/>
  </w:num>
  <w:num w:numId="24">
    <w:abstractNumId w:val="35"/>
  </w:num>
  <w:num w:numId="25">
    <w:abstractNumId w:val="9"/>
  </w:num>
  <w:num w:numId="26">
    <w:abstractNumId w:val="17"/>
  </w:num>
  <w:num w:numId="27">
    <w:abstractNumId w:val="36"/>
  </w:num>
  <w:num w:numId="28">
    <w:abstractNumId w:val="22"/>
  </w:num>
  <w:num w:numId="29">
    <w:abstractNumId w:val="29"/>
  </w:num>
  <w:num w:numId="30">
    <w:abstractNumId w:val="43"/>
  </w:num>
  <w:num w:numId="31">
    <w:abstractNumId w:val="2"/>
  </w:num>
  <w:num w:numId="32">
    <w:abstractNumId w:val="27"/>
  </w:num>
  <w:num w:numId="33">
    <w:abstractNumId w:val="33"/>
  </w:num>
  <w:num w:numId="34">
    <w:abstractNumId w:val="44"/>
  </w:num>
  <w:num w:numId="35">
    <w:abstractNumId w:val="14"/>
  </w:num>
  <w:num w:numId="36">
    <w:abstractNumId w:val="10"/>
  </w:num>
  <w:num w:numId="37">
    <w:abstractNumId w:val="6"/>
  </w:num>
  <w:num w:numId="38">
    <w:abstractNumId w:val="15"/>
  </w:num>
  <w:num w:numId="39">
    <w:abstractNumId w:val="26"/>
  </w:num>
  <w:num w:numId="40">
    <w:abstractNumId w:val="46"/>
  </w:num>
  <w:num w:numId="41">
    <w:abstractNumId w:val="20"/>
  </w:num>
  <w:num w:numId="42">
    <w:abstractNumId w:val="40"/>
  </w:num>
  <w:num w:numId="43">
    <w:abstractNumId w:val="25"/>
  </w:num>
  <w:num w:numId="44">
    <w:abstractNumId w:val="13"/>
  </w:num>
  <w:num w:numId="45">
    <w:abstractNumId w:val="31"/>
  </w:num>
  <w:num w:numId="46">
    <w:abstractNumId w:val="34"/>
  </w:num>
  <w:num w:numId="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defaultTabStop w:val="708"/>
  <w:hyphenationZone w:val="425"/>
  <w:doNotHyphenateCaps/>
  <w:characterSpacingControl w:val="doNotCompress"/>
  <w:doNotValidateAgainstSchema/>
  <w:doNotDemarcateInvalidXml/>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C1C"/>
    <w:rsid w:val="00043E20"/>
    <w:rsid w:val="000A1A60"/>
    <w:rsid w:val="000A2962"/>
    <w:rsid w:val="0011092E"/>
    <w:rsid w:val="001907EC"/>
    <w:rsid w:val="002142E9"/>
    <w:rsid w:val="00260CE0"/>
    <w:rsid w:val="00307504"/>
    <w:rsid w:val="003646F8"/>
    <w:rsid w:val="003A2610"/>
    <w:rsid w:val="0040116F"/>
    <w:rsid w:val="00417B39"/>
    <w:rsid w:val="005D1140"/>
    <w:rsid w:val="0060434B"/>
    <w:rsid w:val="0064711D"/>
    <w:rsid w:val="006C485D"/>
    <w:rsid w:val="006C5F05"/>
    <w:rsid w:val="006D6479"/>
    <w:rsid w:val="006F2866"/>
    <w:rsid w:val="007A29CE"/>
    <w:rsid w:val="007A4149"/>
    <w:rsid w:val="007E4C1C"/>
    <w:rsid w:val="008253A5"/>
    <w:rsid w:val="00864929"/>
    <w:rsid w:val="00896EF6"/>
    <w:rsid w:val="008B0BC0"/>
    <w:rsid w:val="00936FDE"/>
    <w:rsid w:val="00963F4A"/>
    <w:rsid w:val="00981339"/>
    <w:rsid w:val="00986977"/>
    <w:rsid w:val="0099452D"/>
    <w:rsid w:val="009A3961"/>
    <w:rsid w:val="009B14DF"/>
    <w:rsid w:val="009D0C89"/>
    <w:rsid w:val="009E16B0"/>
    <w:rsid w:val="00A779C0"/>
    <w:rsid w:val="00AC22CE"/>
    <w:rsid w:val="00B1072A"/>
    <w:rsid w:val="00B53645"/>
    <w:rsid w:val="00B60CDD"/>
    <w:rsid w:val="00B9010F"/>
    <w:rsid w:val="00B970A0"/>
    <w:rsid w:val="00BB1015"/>
    <w:rsid w:val="00C60BEC"/>
    <w:rsid w:val="00C75695"/>
    <w:rsid w:val="00C76691"/>
    <w:rsid w:val="00D43B78"/>
    <w:rsid w:val="00D57C39"/>
    <w:rsid w:val="00D841B5"/>
    <w:rsid w:val="00DA1292"/>
    <w:rsid w:val="00DF7827"/>
    <w:rsid w:val="00E33E18"/>
    <w:rsid w:val="00EC03E4"/>
    <w:rsid w:val="00ED6629"/>
    <w:rsid w:val="00ED67F5"/>
    <w:rsid w:val="00EE6AF7"/>
    <w:rsid w:val="00F30319"/>
    <w:rsid w:val="00F37A5B"/>
    <w:rsid w:val="00F41A1F"/>
    <w:rsid w:val="00F45F40"/>
    <w:rsid w:val="00F61204"/>
    <w:rsid w:val="00F80D79"/>
    <w:rsid w:val="00FB04D5"/>
    <w:rsid w:val="00FC3A83"/>
    <w:rsid w:val="00FF5A1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8B51A9F-6C3C-473C-B016-F43C709E3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lsdException w:name="footer" w:semiHidden="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F0973"/>
    <w:rPr>
      <w:sz w:val="24"/>
      <w:szCs w:val="24"/>
      <w:lang w:eastAsia="es-ES"/>
    </w:rPr>
  </w:style>
  <w:style w:type="paragraph" w:styleId="Ttulo1">
    <w:name w:val="heading 1"/>
    <w:basedOn w:val="Normal"/>
    <w:next w:val="Normal"/>
    <w:link w:val="Ttulo1Car"/>
    <w:uiPriority w:val="9"/>
    <w:qFormat/>
    <w:rsid w:val="00ED6629"/>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qFormat/>
    <w:rsid w:val="003A2610"/>
    <w:pPr>
      <w:keepNext/>
      <w:numPr>
        <w:ilvl w:val="1"/>
        <w:numId w:val="1"/>
      </w:numPr>
      <w:suppressAutoHyphens/>
      <w:spacing w:before="240" w:after="60"/>
      <w:jc w:val="both"/>
      <w:outlineLvl w:val="1"/>
    </w:pPr>
    <w:rPr>
      <w:rFonts w:ascii="Arial" w:hAnsi="Arial" w:cs="Arial"/>
      <w:b/>
      <w:bCs/>
      <w:i/>
      <w:iCs/>
      <w:color w:val="000000"/>
      <w:sz w:val="22"/>
      <w:szCs w:val="22"/>
      <w:lang w:eastAsia="zh-CN"/>
    </w:rPr>
  </w:style>
  <w:style w:type="paragraph" w:styleId="Ttulo3">
    <w:name w:val="heading 3"/>
    <w:basedOn w:val="Normal"/>
    <w:next w:val="Normal"/>
    <w:link w:val="Ttulo3Car"/>
    <w:uiPriority w:val="9"/>
    <w:semiHidden/>
    <w:unhideWhenUsed/>
    <w:qFormat/>
    <w:rsid w:val="003A2610"/>
    <w:pPr>
      <w:keepNext/>
      <w:suppressAutoHyphens/>
      <w:spacing w:before="240" w:after="60"/>
      <w:outlineLvl w:val="2"/>
    </w:pPr>
    <w:rPr>
      <w:rFonts w:ascii="Calibri Light" w:hAnsi="Calibri Light"/>
      <w:b/>
      <w:bCs/>
      <w:color w:val="000000"/>
      <w:sz w:val="26"/>
      <w:szCs w:val="26"/>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15EF5"/>
    <w:pPr>
      <w:tabs>
        <w:tab w:val="center" w:pos="4252"/>
        <w:tab w:val="right" w:pos="8504"/>
      </w:tabs>
    </w:pPr>
  </w:style>
  <w:style w:type="character" w:customStyle="1" w:styleId="EncabezadoCar">
    <w:name w:val="Encabezado Car"/>
    <w:link w:val="Encabezado"/>
    <w:uiPriority w:val="99"/>
    <w:rsid w:val="007A0F3C"/>
    <w:rPr>
      <w:sz w:val="24"/>
      <w:szCs w:val="24"/>
      <w:lang w:val="es-ES" w:eastAsia="es-ES"/>
    </w:rPr>
  </w:style>
  <w:style w:type="paragraph" w:styleId="Piedepgina">
    <w:name w:val="footer"/>
    <w:basedOn w:val="Normal"/>
    <w:link w:val="PiedepginaCar"/>
    <w:rsid w:val="00E15EF5"/>
    <w:pPr>
      <w:tabs>
        <w:tab w:val="center" w:pos="4252"/>
        <w:tab w:val="right" w:pos="8504"/>
      </w:tabs>
    </w:pPr>
  </w:style>
  <w:style w:type="character" w:customStyle="1" w:styleId="PiedepginaCar">
    <w:name w:val="Pie de página Car"/>
    <w:link w:val="Piedepgina"/>
    <w:uiPriority w:val="99"/>
    <w:rsid w:val="007A0F3C"/>
    <w:rPr>
      <w:sz w:val="24"/>
      <w:szCs w:val="24"/>
      <w:lang w:val="es-ES" w:eastAsia="es-ES"/>
    </w:rPr>
  </w:style>
  <w:style w:type="paragraph" w:customStyle="1" w:styleId="Normal0">
    <w:name w:val="Normal_0"/>
    <w:qFormat/>
    <w:rsid w:val="00E8351E"/>
    <w:rPr>
      <w:sz w:val="24"/>
      <w:szCs w:val="24"/>
      <w:lang w:eastAsia="es-ES"/>
    </w:rPr>
  </w:style>
  <w:style w:type="paragraph" w:customStyle="1" w:styleId="Normal00">
    <w:name w:val="Normal_0_0"/>
    <w:qFormat/>
    <w:rsid w:val="00E8351E"/>
    <w:rPr>
      <w:sz w:val="24"/>
      <w:szCs w:val="24"/>
      <w:lang w:eastAsia="es-ES"/>
    </w:rPr>
  </w:style>
  <w:style w:type="character" w:customStyle="1" w:styleId="Ttulo2Car">
    <w:name w:val="Título 2 Car"/>
    <w:link w:val="Ttulo2"/>
    <w:rsid w:val="003A2610"/>
    <w:rPr>
      <w:rFonts w:ascii="Arial" w:hAnsi="Arial" w:cs="Arial"/>
      <w:b/>
      <w:bCs/>
      <w:i/>
      <w:iCs/>
      <w:color w:val="000000"/>
      <w:lang w:val="ca-ES" w:eastAsia="zh-CN"/>
    </w:rPr>
  </w:style>
  <w:style w:type="character" w:customStyle="1" w:styleId="Ttulo3Car">
    <w:name w:val="Título 3 Car"/>
    <w:link w:val="Ttulo3"/>
    <w:uiPriority w:val="9"/>
    <w:semiHidden/>
    <w:rsid w:val="003A2610"/>
    <w:rPr>
      <w:rFonts w:ascii="Calibri Light" w:hAnsi="Calibri Light"/>
      <w:b/>
      <w:bCs/>
      <w:color w:val="000000"/>
      <w:sz w:val="26"/>
      <w:szCs w:val="26"/>
      <w:lang w:val="ca-ES" w:eastAsia="zh-CN"/>
    </w:rPr>
  </w:style>
  <w:style w:type="character" w:customStyle="1" w:styleId="Car7">
    <w:name w:val="Car7"/>
    <w:rsid w:val="003A2610"/>
    <w:rPr>
      <w:rFonts w:ascii="Arial" w:hAnsi="Arial"/>
      <w:b/>
      <w:color w:val="000000"/>
      <w:spacing w:val="-2"/>
      <w:sz w:val="22"/>
      <w:szCs w:val="22"/>
      <w:lang w:val="es-ES" w:bidi="ar-SA"/>
    </w:rPr>
  </w:style>
  <w:style w:type="character" w:styleId="Hipervnculo">
    <w:name w:val="Hyperlink"/>
    <w:uiPriority w:val="99"/>
    <w:rsid w:val="003A2610"/>
    <w:rPr>
      <w:color w:val="0000FF"/>
      <w:u w:val="single"/>
    </w:rPr>
  </w:style>
  <w:style w:type="paragraph" w:styleId="Textoindependiente">
    <w:name w:val="Body Text"/>
    <w:basedOn w:val="Normal"/>
    <w:link w:val="TextoindependienteCar"/>
    <w:rsid w:val="003A26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pPr>
    <w:rPr>
      <w:rFonts w:ascii="Comic Sans MS" w:hAnsi="Comic Sans MS" w:cs="Arial"/>
      <w:b/>
      <w:bCs/>
      <w:color w:val="000000"/>
      <w:sz w:val="22"/>
      <w:szCs w:val="22"/>
      <w:lang w:eastAsia="zh-CN"/>
    </w:rPr>
  </w:style>
  <w:style w:type="character" w:customStyle="1" w:styleId="TextoindependienteCar">
    <w:name w:val="Texto independiente Car"/>
    <w:link w:val="Textoindependiente"/>
    <w:rsid w:val="003A2610"/>
    <w:rPr>
      <w:rFonts w:ascii="Comic Sans MS" w:hAnsi="Comic Sans MS" w:cs="Arial"/>
      <w:b/>
      <w:bCs/>
      <w:color w:val="000000"/>
      <w:lang w:val="ca-ES" w:eastAsia="zh-CN"/>
    </w:rPr>
  </w:style>
  <w:style w:type="paragraph" w:styleId="Textonotapie">
    <w:name w:val="footnote text"/>
    <w:basedOn w:val="Normal"/>
    <w:link w:val="TextonotapieCar"/>
    <w:rsid w:val="003A2610"/>
    <w:pPr>
      <w:suppressLineNumbers/>
      <w:tabs>
        <w:tab w:val="center" w:pos="5386"/>
        <w:tab w:val="right" w:pos="10772"/>
      </w:tabs>
      <w:suppressAutoHyphens/>
    </w:pPr>
    <w:rPr>
      <w:rFonts w:ascii="Arial" w:hAnsi="Arial" w:cs="Arial"/>
      <w:b/>
      <w:bCs/>
      <w:color w:val="000000"/>
      <w:sz w:val="22"/>
      <w:szCs w:val="22"/>
      <w:lang w:eastAsia="zh-CN"/>
    </w:rPr>
  </w:style>
  <w:style w:type="character" w:customStyle="1" w:styleId="TextonotapieCar">
    <w:name w:val="Texto nota pie Car"/>
    <w:link w:val="Textonotapie"/>
    <w:rsid w:val="003A2610"/>
    <w:rPr>
      <w:rFonts w:ascii="Arial" w:hAnsi="Arial" w:cs="Arial"/>
      <w:b/>
      <w:bCs/>
      <w:color w:val="000000"/>
      <w:lang w:val="ca-ES" w:eastAsia="zh-CN"/>
    </w:rPr>
  </w:style>
  <w:style w:type="paragraph" w:styleId="Sangradetextonormal">
    <w:name w:val="Body Text Indent"/>
    <w:basedOn w:val="Normal"/>
    <w:link w:val="SangradetextonormalCar"/>
    <w:rsid w:val="003A2610"/>
    <w:pPr>
      <w:suppressAutoHyphens/>
      <w:ind w:left="708"/>
      <w:jc w:val="both"/>
    </w:pPr>
    <w:rPr>
      <w:rFonts w:ascii="Arial Narrow" w:hAnsi="Arial Narrow" w:cs="Arial"/>
      <w:b/>
      <w:bCs/>
      <w:color w:val="000000"/>
      <w:sz w:val="28"/>
      <w:szCs w:val="22"/>
      <w:lang w:eastAsia="zh-CN"/>
    </w:rPr>
  </w:style>
  <w:style w:type="character" w:customStyle="1" w:styleId="SangradetextonormalCar">
    <w:name w:val="Sangría de texto normal Car"/>
    <w:link w:val="Sangradetextonormal"/>
    <w:rsid w:val="003A2610"/>
    <w:rPr>
      <w:rFonts w:ascii="Arial Narrow" w:hAnsi="Arial Narrow" w:cs="Arial"/>
      <w:b/>
      <w:bCs/>
      <w:color w:val="000000"/>
      <w:sz w:val="28"/>
      <w:lang w:val="ca-ES" w:eastAsia="zh-CN"/>
    </w:rPr>
  </w:style>
  <w:style w:type="paragraph" w:customStyle="1" w:styleId="Pargrafdellista">
    <w:name w:val="Paràgraf de llista"/>
    <w:basedOn w:val="Normal"/>
    <w:rsid w:val="003A2610"/>
    <w:pPr>
      <w:suppressAutoHyphens/>
      <w:spacing w:after="200" w:line="276" w:lineRule="auto"/>
      <w:ind w:left="720"/>
    </w:pPr>
    <w:rPr>
      <w:rFonts w:ascii="Arial" w:eastAsia="Calibri" w:hAnsi="Arial"/>
      <w:color w:val="000000"/>
      <w:sz w:val="20"/>
      <w:szCs w:val="22"/>
      <w:lang w:eastAsia="zh-CN"/>
    </w:rPr>
  </w:style>
  <w:style w:type="paragraph" w:customStyle="1" w:styleId="Sangra3detindependiente1">
    <w:name w:val="Sangría 3 de t. independiente1"/>
    <w:basedOn w:val="Normal"/>
    <w:rsid w:val="003A2610"/>
    <w:pPr>
      <w:suppressAutoHyphens/>
      <w:spacing w:after="120"/>
      <w:ind w:left="283"/>
      <w:jc w:val="both"/>
    </w:pPr>
    <w:rPr>
      <w:rFonts w:ascii="Courier 10 Pitch" w:hAnsi="Courier 10 Pitch"/>
      <w:color w:val="000000"/>
      <w:sz w:val="16"/>
      <w:szCs w:val="16"/>
      <w:lang w:eastAsia="zh-CN"/>
    </w:rPr>
  </w:style>
  <w:style w:type="paragraph" w:styleId="TDC2">
    <w:name w:val="toc 2"/>
    <w:basedOn w:val="Normal"/>
    <w:next w:val="Normal"/>
    <w:uiPriority w:val="39"/>
    <w:rsid w:val="003A2610"/>
    <w:pPr>
      <w:tabs>
        <w:tab w:val="left" w:pos="660"/>
        <w:tab w:val="right" w:leader="dot" w:pos="9061"/>
      </w:tabs>
      <w:suppressAutoHyphens/>
      <w:spacing w:line="276" w:lineRule="auto"/>
      <w:ind w:left="220"/>
    </w:pPr>
    <w:rPr>
      <w:rFonts w:ascii="Arial" w:hAnsi="Arial" w:cs="Arial"/>
      <w:b/>
      <w:bCs/>
      <w:color w:val="000000"/>
      <w:sz w:val="22"/>
      <w:szCs w:val="22"/>
      <w:lang w:eastAsia="zh-CN"/>
    </w:rPr>
  </w:style>
  <w:style w:type="paragraph" w:styleId="NormalWeb">
    <w:name w:val="Normal (Web)"/>
    <w:basedOn w:val="Normal"/>
    <w:rsid w:val="003A2610"/>
    <w:pPr>
      <w:suppressAutoHyphens/>
      <w:spacing w:before="280" w:after="119"/>
    </w:pPr>
    <w:rPr>
      <w:color w:val="000000"/>
      <w:lang w:eastAsia="zh-CN" w:bidi="ks-Deva"/>
    </w:rPr>
  </w:style>
  <w:style w:type="character" w:styleId="Nmerodepgina">
    <w:name w:val="page number"/>
    <w:basedOn w:val="Fuentedeprrafopredeter"/>
    <w:rsid w:val="003A2610"/>
  </w:style>
  <w:style w:type="paragraph" w:styleId="Textodeglobo">
    <w:name w:val="Balloon Text"/>
    <w:basedOn w:val="Normal"/>
    <w:link w:val="TextodegloboCar"/>
    <w:uiPriority w:val="99"/>
    <w:semiHidden/>
    <w:unhideWhenUsed/>
    <w:rsid w:val="003A2610"/>
    <w:pPr>
      <w:suppressAutoHyphens/>
    </w:pPr>
    <w:rPr>
      <w:rFonts w:ascii="Segoe UI" w:hAnsi="Segoe UI" w:cs="Segoe UI"/>
      <w:b/>
      <w:bCs/>
      <w:color w:val="000000"/>
      <w:sz w:val="18"/>
      <w:szCs w:val="18"/>
      <w:lang w:eastAsia="zh-CN"/>
    </w:rPr>
  </w:style>
  <w:style w:type="character" w:customStyle="1" w:styleId="TextodegloboCar">
    <w:name w:val="Texto de globo Car"/>
    <w:link w:val="Textodeglobo"/>
    <w:uiPriority w:val="99"/>
    <w:semiHidden/>
    <w:rsid w:val="003A2610"/>
    <w:rPr>
      <w:rFonts w:ascii="Segoe UI" w:hAnsi="Segoe UI" w:cs="Segoe UI"/>
      <w:b/>
      <w:bCs/>
      <w:color w:val="000000"/>
      <w:sz w:val="18"/>
      <w:szCs w:val="18"/>
      <w:lang w:val="ca-ES" w:eastAsia="zh-CN"/>
    </w:rPr>
  </w:style>
  <w:style w:type="character" w:styleId="Hipervnculovisitado">
    <w:name w:val="FollowedHyperlink"/>
    <w:uiPriority w:val="99"/>
    <w:semiHidden/>
    <w:unhideWhenUsed/>
    <w:rsid w:val="003A2610"/>
    <w:rPr>
      <w:color w:val="954F72"/>
      <w:u w:val="single"/>
    </w:rPr>
  </w:style>
  <w:style w:type="paragraph" w:styleId="Prrafodelista">
    <w:name w:val="List Paragraph"/>
    <w:basedOn w:val="Normal"/>
    <w:uiPriority w:val="34"/>
    <w:qFormat/>
    <w:rsid w:val="003A2610"/>
    <w:pPr>
      <w:ind w:left="720"/>
      <w:contextualSpacing/>
    </w:pPr>
    <w:rPr>
      <w:rFonts w:ascii="Verdana" w:hAnsi="Verdana" w:cs="Arial"/>
      <w:bCs/>
      <w:kern w:val="32"/>
      <w:szCs w:val="32"/>
    </w:rPr>
  </w:style>
  <w:style w:type="table" w:styleId="Tablaconcuadrcula">
    <w:name w:val="Table Grid"/>
    <w:basedOn w:val="Tablanormal"/>
    <w:uiPriority w:val="39"/>
    <w:rsid w:val="003A261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F5A17"/>
    <w:rPr>
      <w:sz w:val="24"/>
      <w:szCs w:val="24"/>
      <w:lang w:val="es-ES" w:eastAsia="es-ES"/>
    </w:rPr>
  </w:style>
  <w:style w:type="character" w:customStyle="1" w:styleId="Ttulo1Car">
    <w:name w:val="Título 1 Car"/>
    <w:link w:val="Ttulo1"/>
    <w:uiPriority w:val="9"/>
    <w:rsid w:val="00ED6629"/>
    <w:rPr>
      <w:rFonts w:ascii="Calibri Light" w:eastAsia="Times New Roman" w:hAnsi="Calibri Light" w:cs="Times New Roman"/>
      <w:b/>
      <w:bCs/>
      <w:kern w:val="32"/>
      <w:sz w:val="32"/>
      <w:szCs w:val="32"/>
      <w:lang w:eastAsia="es-ES"/>
    </w:rPr>
  </w:style>
  <w:style w:type="paragraph" w:styleId="TtulodeTDC">
    <w:name w:val="TOC Heading"/>
    <w:basedOn w:val="Ttulo1"/>
    <w:next w:val="Normal"/>
    <w:uiPriority w:val="39"/>
    <w:unhideWhenUsed/>
    <w:qFormat/>
    <w:rsid w:val="00ED6629"/>
    <w:pPr>
      <w:keepLines/>
      <w:spacing w:after="0" w:line="259" w:lineRule="auto"/>
      <w:outlineLvl w:val="9"/>
    </w:pPr>
    <w:rPr>
      <w:b w:val="0"/>
      <w:bCs w:val="0"/>
      <w:color w:val="2E74B5"/>
      <w:kern w:val="0"/>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8685A-7486-4D88-8E41-0F502A4D8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8194</Words>
  <Characters>46711</Characters>
  <Application>Microsoft Office Word</Application>
  <DocSecurity>0</DocSecurity>
  <Lines>389</Lines>
  <Paragraphs>109</Paragraphs>
  <ScaleCrop>false</ScaleCrop>
  <HeadingPairs>
    <vt:vector size="2" baseType="variant">
      <vt:variant>
        <vt:lpstr>Título</vt:lpstr>
      </vt:variant>
      <vt:variant>
        <vt:i4>1</vt:i4>
      </vt:variant>
    </vt:vector>
  </HeadingPairs>
  <TitlesOfParts>
    <vt:vector size="1" baseType="lpstr">
      <vt:lpstr>[RAW</vt:lpstr>
    </vt:vector>
  </TitlesOfParts>
  <Company>aj. Palau-solità i Plegamans</Company>
  <LinksUpToDate>false</LinksUpToDate>
  <CharactersWithSpaces>54796</CharactersWithSpaces>
  <SharedDoc>false</SharedDoc>
  <HLinks>
    <vt:vector size="114" baseType="variant">
      <vt:variant>
        <vt:i4>1966129</vt:i4>
      </vt:variant>
      <vt:variant>
        <vt:i4>110</vt:i4>
      </vt:variant>
      <vt:variant>
        <vt:i4>0</vt:i4>
      </vt:variant>
      <vt:variant>
        <vt:i4>5</vt:i4>
      </vt:variant>
      <vt:variant>
        <vt:lpwstr/>
      </vt:variant>
      <vt:variant>
        <vt:lpwstr>_Toc35257970</vt:lpwstr>
      </vt:variant>
      <vt:variant>
        <vt:i4>1507376</vt:i4>
      </vt:variant>
      <vt:variant>
        <vt:i4>104</vt:i4>
      </vt:variant>
      <vt:variant>
        <vt:i4>0</vt:i4>
      </vt:variant>
      <vt:variant>
        <vt:i4>5</vt:i4>
      </vt:variant>
      <vt:variant>
        <vt:lpwstr/>
      </vt:variant>
      <vt:variant>
        <vt:lpwstr>_Toc35257969</vt:lpwstr>
      </vt:variant>
      <vt:variant>
        <vt:i4>1441840</vt:i4>
      </vt:variant>
      <vt:variant>
        <vt:i4>98</vt:i4>
      </vt:variant>
      <vt:variant>
        <vt:i4>0</vt:i4>
      </vt:variant>
      <vt:variant>
        <vt:i4>5</vt:i4>
      </vt:variant>
      <vt:variant>
        <vt:lpwstr/>
      </vt:variant>
      <vt:variant>
        <vt:lpwstr>_Toc35257968</vt:lpwstr>
      </vt:variant>
      <vt:variant>
        <vt:i4>1638448</vt:i4>
      </vt:variant>
      <vt:variant>
        <vt:i4>92</vt:i4>
      </vt:variant>
      <vt:variant>
        <vt:i4>0</vt:i4>
      </vt:variant>
      <vt:variant>
        <vt:i4>5</vt:i4>
      </vt:variant>
      <vt:variant>
        <vt:lpwstr/>
      </vt:variant>
      <vt:variant>
        <vt:lpwstr>_Toc35257967</vt:lpwstr>
      </vt:variant>
      <vt:variant>
        <vt:i4>1572912</vt:i4>
      </vt:variant>
      <vt:variant>
        <vt:i4>86</vt:i4>
      </vt:variant>
      <vt:variant>
        <vt:i4>0</vt:i4>
      </vt:variant>
      <vt:variant>
        <vt:i4>5</vt:i4>
      </vt:variant>
      <vt:variant>
        <vt:lpwstr/>
      </vt:variant>
      <vt:variant>
        <vt:lpwstr>_Toc35257966</vt:lpwstr>
      </vt:variant>
      <vt:variant>
        <vt:i4>1769520</vt:i4>
      </vt:variant>
      <vt:variant>
        <vt:i4>80</vt:i4>
      </vt:variant>
      <vt:variant>
        <vt:i4>0</vt:i4>
      </vt:variant>
      <vt:variant>
        <vt:i4>5</vt:i4>
      </vt:variant>
      <vt:variant>
        <vt:lpwstr/>
      </vt:variant>
      <vt:variant>
        <vt:lpwstr>_Toc35257965</vt:lpwstr>
      </vt:variant>
      <vt:variant>
        <vt:i4>1703984</vt:i4>
      </vt:variant>
      <vt:variant>
        <vt:i4>74</vt:i4>
      </vt:variant>
      <vt:variant>
        <vt:i4>0</vt:i4>
      </vt:variant>
      <vt:variant>
        <vt:i4>5</vt:i4>
      </vt:variant>
      <vt:variant>
        <vt:lpwstr/>
      </vt:variant>
      <vt:variant>
        <vt:lpwstr>_Toc35257964</vt:lpwstr>
      </vt:variant>
      <vt:variant>
        <vt:i4>1900592</vt:i4>
      </vt:variant>
      <vt:variant>
        <vt:i4>68</vt:i4>
      </vt:variant>
      <vt:variant>
        <vt:i4>0</vt:i4>
      </vt:variant>
      <vt:variant>
        <vt:i4>5</vt:i4>
      </vt:variant>
      <vt:variant>
        <vt:lpwstr/>
      </vt:variant>
      <vt:variant>
        <vt:lpwstr>_Toc35257963</vt:lpwstr>
      </vt:variant>
      <vt:variant>
        <vt:i4>1835056</vt:i4>
      </vt:variant>
      <vt:variant>
        <vt:i4>62</vt:i4>
      </vt:variant>
      <vt:variant>
        <vt:i4>0</vt:i4>
      </vt:variant>
      <vt:variant>
        <vt:i4>5</vt:i4>
      </vt:variant>
      <vt:variant>
        <vt:lpwstr/>
      </vt:variant>
      <vt:variant>
        <vt:lpwstr>_Toc35257962</vt:lpwstr>
      </vt:variant>
      <vt:variant>
        <vt:i4>2031664</vt:i4>
      </vt:variant>
      <vt:variant>
        <vt:i4>56</vt:i4>
      </vt:variant>
      <vt:variant>
        <vt:i4>0</vt:i4>
      </vt:variant>
      <vt:variant>
        <vt:i4>5</vt:i4>
      </vt:variant>
      <vt:variant>
        <vt:lpwstr/>
      </vt:variant>
      <vt:variant>
        <vt:lpwstr>_Toc35257961</vt:lpwstr>
      </vt:variant>
      <vt:variant>
        <vt:i4>1966128</vt:i4>
      </vt:variant>
      <vt:variant>
        <vt:i4>50</vt:i4>
      </vt:variant>
      <vt:variant>
        <vt:i4>0</vt:i4>
      </vt:variant>
      <vt:variant>
        <vt:i4>5</vt:i4>
      </vt:variant>
      <vt:variant>
        <vt:lpwstr/>
      </vt:variant>
      <vt:variant>
        <vt:lpwstr>_Toc35257960</vt:lpwstr>
      </vt:variant>
      <vt:variant>
        <vt:i4>1507379</vt:i4>
      </vt:variant>
      <vt:variant>
        <vt:i4>44</vt:i4>
      </vt:variant>
      <vt:variant>
        <vt:i4>0</vt:i4>
      </vt:variant>
      <vt:variant>
        <vt:i4>5</vt:i4>
      </vt:variant>
      <vt:variant>
        <vt:lpwstr/>
      </vt:variant>
      <vt:variant>
        <vt:lpwstr>_Toc35257959</vt:lpwstr>
      </vt:variant>
      <vt:variant>
        <vt:i4>1441843</vt:i4>
      </vt:variant>
      <vt:variant>
        <vt:i4>38</vt:i4>
      </vt:variant>
      <vt:variant>
        <vt:i4>0</vt:i4>
      </vt:variant>
      <vt:variant>
        <vt:i4>5</vt:i4>
      </vt:variant>
      <vt:variant>
        <vt:lpwstr/>
      </vt:variant>
      <vt:variant>
        <vt:lpwstr>_Toc35257958</vt:lpwstr>
      </vt:variant>
      <vt:variant>
        <vt:i4>1638451</vt:i4>
      </vt:variant>
      <vt:variant>
        <vt:i4>32</vt:i4>
      </vt:variant>
      <vt:variant>
        <vt:i4>0</vt:i4>
      </vt:variant>
      <vt:variant>
        <vt:i4>5</vt:i4>
      </vt:variant>
      <vt:variant>
        <vt:lpwstr/>
      </vt:variant>
      <vt:variant>
        <vt:lpwstr>_Toc35257957</vt:lpwstr>
      </vt:variant>
      <vt:variant>
        <vt:i4>1572915</vt:i4>
      </vt:variant>
      <vt:variant>
        <vt:i4>26</vt:i4>
      </vt:variant>
      <vt:variant>
        <vt:i4>0</vt:i4>
      </vt:variant>
      <vt:variant>
        <vt:i4>5</vt:i4>
      </vt:variant>
      <vt:variant>
        <vt:lpwstr/>
      </vt:variant>
      <vt:variant>
        <vt:lpwstr>_Toc35257956</vt:lpwstr>
      </vt:variant>
      <vt:variant>
        <vt:i4>1769523</vt:i4>
      </vt:variant>
      <vt:variant>
        <vt:i4>20</vt:i4>
      </vt:variant>
      <vt:variant>
        <vt:i4>0</vt:i4>
      </vt:variant>
      <vt:variant>
        <vt:i4>5</vt:i4>
      </vt:variant>
      <vt:variant>
        <vt:lpwstr/>
      </vt:variant>
      <vt:variant>
        <vt:lpwstr>_Toc35257955</vt:lpwstr>
      </vt:variant>
      <vt:variant>
        <vt:i4>1703987</vt:i4>
      </vt:variant>
      <vt:variant>
        <vt:i4>14</vt:i4>
      </vt:variant>
      <vt:variant>
        <vt:i4>0</vt:i4>
      </vt:variant>
      <vt:variant>
        <vt:i4>5</vt:i4>
      </vt:variant>
      <vt:variant>
        <vt:lpwstr/>
      </vt:variant>
      <vt:variant>
        <vt:lpwstr>_Toc35257954</vt:lpwstr>
      </vt:variant>
      <vt:variant>
        <vt:i4>1900595</vt:i4>
      </vt:variant>
      <vt:variant>
        <vt:i4>8</vt:i4>
      </vt:variant>
      <vt:variant>
        <vt:i4>0</vt:i4>
      </vt:variant>
      <vt:variant>
        <vt:i4>5</vt:i4>
      </vt:variant>
      <vt:variant>
        <vt:lpwstr/>
      </vt:variant>
      <vt:variant>
        <vt:lpwstr>_Toc35257953</vt:lpwstr>
      </vt:variant>
      <vt:variant>
        <vt:i4>1835059</vt:i4>
      </vt:variant>
      <vt:variant>
        <vt:i4>2</vt:i4>
      </vt:variant>
      <vt:variant>
        <vt:i4>0</vt:i4>
      </vt:variant>
      <vt:variant>
        <vt:i4>5</vt:i4>
      </vt:variant>
      <vt:variant>
        <vt:lpwstr/>
      </vt:variant>
      <vt:variant>
        <vt:lpwstr>_Toc35257952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[RAW</dc:title>
  <dc:subject/>
  <dc:creator>sfernandez</dc:creator>
  <cp:keywords/>
  <cp:lastModifiedBy>Mario Gómez-ogando Rodriguez</cp:lastModifiedBy>
  <cp:revision>2</cp:revision>
  <dcterms:created xsi:type="dcterms:W3CDTF">2020-07-29T06:25:00Z</dcterms:created>
  <dcterms:modified xsi:type="dcterms:W3CDTF">2020-07-29T06:25:00Z</dcterms:modified>
</cp:coreProperties>
</file>