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A46" w:rsidRPr="00004806" w:rsidRDefault="0046291C" w:rsidP="0046291C">
      <w:pPr>
        <w:spacing w:after="0" w:line="240" w:lineRule="auto"/>
        <w:jc w:val="center"/>
        <w:rPr>
          <w:rFonts w:ascii="Arial Unicode MS" w:eastAsia="Arial Unicode MS" w:hAnsi="Arial Unicode MS" w:cs="Arial Unicode MS"/>
          <w:b/>
          <w:caps/>
          <w:color w:val="000000"/>
          <w:sz w:val="24"/>
          <w:szCs w:val="24"/>
          <w:lang w:eastAsia="es-ES"/>
        </w:rPr>
      </w:pPr>
      <w:r>
        <w:rPr>
          <w:rFonts w:ascii="Arial Unicode MS" w:eastAsia="Arial Unicode MS" w:hAnsi="Arial Unicode MS" w:cs="Arial Unicode MS"/>
          <w:b/>
          <w:caps/>
          <w:color w:val="000000"/>
          <w:sz w:val="24"/>
          <w:szCs w:val="24"/>
          <w:lang w:eastAsia="es-ES"/>
        </w:rPr>
        <w:t>c</w:t>
      </w:r>
      <w:r w:rsidR="00224A46" w:rsidRPr="00004806">
        <w:rPr>
          <w:rFonts w:ascii="Arial Unicode MS" w:eastAsia="Arial Unicode MS" w:hAnsi="Arial Unicode MS" w:cs="Arial Unicode MS"/>
          <w:b/>
          <w:caps/>
          <w:color w:val="000000"/>
          <w:sz w:val="24"/>
          <w:szCs w:val="24"/>
          <w:lang w:eastAsia="es-ES"/>
        </w:rPr>
        <w:t xml:space="preserve">ONVENIO DE COLABORACIÓN ENTRE LA </w:t>
      </w:r>
      <w:r w:rsidR="00144E6A" w:rsidRPr="00004806">
        <w:rPr>
          <w:rFonts w:ascii="Arial Unicode MS" w:eastAsia="Arial Unicode MS" w:hAnsi="Arial Unicode MS" w:cs="Arial Unicode MS"/>
          <w:b/>
          <w:caps/>
          <w:color w:val="000000"/>
          <w:sz w:val="24"/>
          <w:szCs w:val="24"/>
          <w:lang w:eastAsia="es-ES"/>
        </w:rPr>
        <w:t xml:space="preserve">COMARCA DEL JILOCA </w:t>
      </w:r>
      <w:r w:rsidR="00224A46" w:rsidRPr="00004806">
        <w:rPr>
          <w:rFonts w:ascii="Arial Unicode MS" w:eastAsia="Arial Unicode MS" w:hAnsi="Arial Unicode MS" w:cs="Arial Unicode MS"/>
          <w:b/>
          <w:caps/>
          <w:color w:val="000000"/>
          <w:sz w:val="24"/>
          <w:szCs w:val="24"/>
          <w:lang w:eastAsia="es-ES"/>
        </w:rPr>
        <w:t xml:space="preserve">Y LA AGRUPACION DE VOLUNTARIOS DE PROTECCIÓN CIVIL DE </w:t>
      </w:r>
      <w:r w:rsidR="00144E6A" w:rsidRPr="00004806">
        <w:rPr>
          <w:rFonts w:ascii="Arial Unicode MS" w:eastAsia="Arial Unicode MS" w:hAnsi="Arial Unicode MS" w:cs="Arial Unicode MS"/>
          <w:b/>
          <w:caps/>
          <w:color w:val="000000"/>
          <w:sz w:val="24"/>
          <w:szCs w:val="24"/>
          <w:lang w:eastAsia="es-ES"/>
        </w:rPr>
        <w:t>LA COMARCA DEL JILOCA</w:t>
      </w:r>
    </w:p>
    <w:p w:rsidR="00224A46" w:rsidRPr="00004806" w:rsidRDefault="00224A46" w:rsidP="00224A46">
      <w:pPr>
        <w:spacing w:after="0" w:line="240" w:lineRule="auto"/>
        <w:jc w:val="both"/>
        <w:rPr>
          <w:rFonts w:ascii="Arial Unicode MS" w:eastAsia="Arial Unicode MS" w:hAnsi="Arial Unicode MS" w:cs="Arial Unicode MS"/>
          <w:color w:val="000000"/>
          <w:sz w:val="24"/>
          <w:szCs w:val="24"/>
          <w:lang w:eastAsia="es-ES"/>
        </w:rPr>
      </w:pPr>
    </w:p>
    <w:p w:rsidR="00224A46" w:rsidRPr="00004806" w:rsidRDefault="00224A46" w:rsidP="00224A46">
      <w:pPr>
        <w:spacing w:after="0" w:line="240" w:lineRule="auto"/>
        <w:jc w:val="both"/>
        <w:rPr>
          <w:rFonts w:ascii="Arial Unicode MS" w:eastAsia="Arial Unicode MS" w:hAnsi="Arial Unicode MS" w:cs="Arial Unicode MS"/>
          <w:color w:val="000000"/>
          <w:sz w:val="24"/>
          <w:szCs w:val="24"/>
          <w:lang w:eastAsia="es-ES"/>
        </w:rPr>
      </w:pPr>
      <w:r w:rsidRPr="00004806">
        <w:rPr>
          <w:rFonts w:ascii="Arial Unicode MS" w:eastAsia="Arial Unicode MS" w:hAnsi="Arial Unicode MS" w:cs="Arial Unicode MS"/>
          <w:color w:val="000000"/>
          <w:sz w:val="24"/>
          <w:szCs w:val="24"/>
          <w:lang w:eastAsia="es-ES"/>
        </w:rPr>
        <w:t xml:space="preserve">En </w:t>
      </w:r>
      <w:r w:rsidR="00144E6A" w:rsidRPr="00004806">
        <w:rPr>
          <w:rFonts w:ascii="Arial Unicode MS" w:eastAsia="Arial Unicode MS" w:hAnsi="Arial Unicode MS" w:cs="Arial Unicode MS"/>
          <w:color w:val="000000"/>
          <w:sz w:val="24"/>
          <w:szCs w:val="24"/>
          <w:lang w:eastAsia="es-ES"/>
        </w:rPr>
        <w:t>Calamocha</w:t>
      </w:r>
      <w:r w:rsidRPr="00004806">
        <w:rPr>
          <w:rFonts w:ascii="Arial Unicode MS" w:eastAsia="Arial Unicode MS" w:hAnsi="Arial Unicode MS" w:cs="Arial Unicode MS"/>
          <w:color w:val="000000"/>
          <w:sz w:val="24"/>
          <w:szCs w:val="24"/>
          <w:lang w:eastAsia="es-ES"/>
        </w:rPr>
        <w:t xml:space="preserve">, </w:t>
      </w:r>
      <w:bookmarkStart w:id="0" w:name="_GoBack"/>
      <w:bookmarkEnd w:id="0"/>
    </w:p>
    <w:p w:rsidR="00224A46" w:rsidRPr="00004806" w:rsidRDefault="00224A46" w:rsidP="00224A46">
      <w:pPr>
        <w:spacing w:after="0" w:line="240" w:lineRule="auto"/>
        <w:ind w:right="-81"/>
        <w:jc w:val="both"/>
        <w:rPr>
          <w:rFonts w:ascii="Arial Unicode MS" w:eastAsia="Arial Unicode MS" w:hAnsi="Arial Unicode MS" w:cs="Arial Unicode MS"/>
          <w:sz w:val="24"/>
          <w:szCs w:val="24"/>
          <w:lang w:eastAsia="es-ES"/>
        </w:rPr>
      </w:pPr>
    </w:p>
    <w:p w:rsidR="00224A46" w:rsidRPr="00004806" w:rsidRDefault="00224A46" w:rsidP="00224A46">
      <w:pPr>
        <w:spacing w:after="0" w:line="240" w:lineRule="auto"/>
        <w:ind w:firstLine="567"/>
        <w:jc w:val="both"/>
        <w:rPr>
          <w:rFonts w:ascii="Arial Unicode MS" w:eastAsia="Arial Unicode MS" w:hAnsi="Arial Unicode MS" w:cs="Arial Unicode MS"/>
          <w:color w:val="000000"/>
          <w:sz w:val="24"/>
          <w:szCs w:val="24"/>
          <w:lang w:eastAsia="es-ES"/>
        </w:rPr>
      </w:pPr>
      <w:r w:rsidRPr="00004806">
        <w:rPr>
          <w:rFonts w:ascii="Arial Unicode MS" w:eastAsia="Arial Unicode MS" w:hAnsi="Arial Unicode MS" w:cs="Arial Unicode MS"/>
          <w:color w:val="000000"/>
          <w:sz w:val="24"/>
          <w:szCs w:val="24"/>
          <w:lang w:eastAsia="es-ES"/>
        </w:rPr>
        <w:t>De una parte D</w:t>
      </w:r>
      <w:r w:rsidR="00AF1455" w:rsidRPr="00004806">
        <w:rPr>
          <w:rFonts w:ascii="Arial Unicode MS" w:eastAsia="Arial Unicode MS" w:hAnsi="Arial Unicode MS" w:cs="Arial Unicode MS"/>
          <w:color w:val="000000"/>
          <w:sz w:val="24"/>
          <w:szCs w:val="24"/>
          <w:lang w:eastAsia="es-ES"/>
        </w:rPr>
        <w:t>ª YOLANDA DOMINGO ALEGRE, en calidad de Presidenta</w:t>
      </w:r>
      <w:r w:rsidRPr="00004806">
        <w:rPr>
          <w:rFonts w:ascii="Arial Unicode MS" w:eastAsia="Arial Unicode MS" w:hAnsi="Arial Unicode MS" w:cs="Arial Unicode MS"/>
          <w:color w:val="000000"/>
          <w:sz w:val="24"/>
          <w:szCs w:val="24"/>
          <w:lang w:eastAsia="es-ES"/>
        </w:rPr>
        <w:t xml:space="preserve"> de la </w:t>
      </w:r>
      <w:r w:rsidR="00144E6A" w:rsidRPr="00004806">
        <w:rPr>
          <w:rFonts w:ascii="Arial Unicode MS" w:eastAsia="Arial Unicode MS" w:hAnsi="Arial Unicode MS" w:cs="Arial Unicode MS"/>
          <w:color w:val="000000"/>
          <w:sz w:val="24"/>
          <w:szCs w:val="24"/>
          <w:lang w:eastAsia="es-ES"/>
        </w:rPr>
        <w:t xml:space="preserve">Comarca del Jiloca </w:t>
      </w:r>
      <w:r w:rsidRPr="00004806">
        <w:rPr>
          <w:rFonts w:ascii="Arial Unicode MS" w:eastAsia="Arial Unicode MS" w:hAnsi="Arial Unicode MS" w:cs="Arial Unicode MS"/>
          <w:color w:val="000000"/>
          <w:sz w:val="24"/>
          <w:szCs w:val="24"/>
          <w:lang w:eastAsia="es-ES"/>
        </w:rPr>
        <w:t>con CIF</w:t>
      </w:r>
      <w:r w:rsidR="00144E6A" w:rsidRPr="00004806">
        <w:rPr>
          <w:rFonts w:ascii="Arial Unicode MS" w:eastAsia="Arial Unicode MS" w:hAnsi="Arial Unicode MS" w:cs="Arial Unicode MS"/>
          <w:color w:val="000000"/>
          <w:sz w:val="24"/>
          <w:szCs w:val="24"/>
          <w:lang w:eastAsia="es-ES"/>
        </w:rPr>
        <w:t xml:space="preserve"> núm. </w:t>
      </w:r>
      <w:r w:rsidR="005226A8" w:rsidRPr="00004806">
        <w:rPr>
          <w:rFonts w:ascii="Arial Unicode MS" w:eastAsia="Arial Unicode MS" w:hAnsi="Arial Unicode MS" w:cs="Arial Unicode MS"/>
          <w:color w:val="000000"/>
          <w:sz w:val="24"/>
          <w:szCs w:val="24"/>
          <w:lang w:eastAsia="es-ES"/>
        </w:rPr>
        <w:t xml:space="preserve">P-4400029-G </w:t>
      </w:r>
      <w:r w:rsidR="00144E6A" w:rsidRPr="00004806">
        <w:rPr>
          <w:rFonts w:ascii="Arial Unicode MS" w:eastAsia="Arial Unicode MS" w:hAnsi="Arial Unicode MS" w:cs="Arial Unicode MS"/>
          <w:color w:val="000000"/>
          <w:sz w:val="24"/>
          <w:szCs w:val="24"/>
          <w:lang w:eastAsia="es-ES"/>
        </w:rPr>
        <w:t>y</w:t>
      </w:r>
      <w:r w:rsidRPr="00004806">
        <w:rPr>
          <w:rFonts w:ascii="Arial Unicode MS" w:eastAsia="Arial Unicode MS" w:hAnsi="Arial Unicode MS" w:cs="Arial Unicode MS"/>
          <w:color w:val="000000"/>
          <w:sz w:val="24"/>
          <w:szCs w:val="24"/>
          <w:lang w:eastAsia="es-ES"/>
        </w:rPr>
        <w:t xml:space="preserve"> domicilio en</w:t>
      </w:r>
      <w:r w:rsidR="00144E6A" w:rsidRPr="00004806">
        <w:rPr>
          <w:rFonts w:ascii="Arial Unicode MS" w:eastAsia="Arial Unicode MS" w:hAnsi="Arial Unicode MS" w:cs="Arial Unicode MS"/>
          <w:color w:val="000000"/>
          <w:sz w:val="24"/>
          <w:szCs w:val="24"/>
          <w:lang w:eastAsia="es-ES"/>
        </w:rPr>
        <w:t xml:space="preserve"> C/ Corona de Aragón, 43 de Calamocha (TERUEL), </w:t>
      </w:r>
      <w:r w:rsidRPr="00004806">
        <w:rPr>
          <w:rFonts w:ascii="Arial Unicode MS" w:eastAsia="Arial Unicode MS" w:hAnsi="Arial Unicode MS" w:cs="Arial Unicode MS"/>
          <w:color w:val="000000"/>
          <w:sz w:val="24"/>
          <w:szCs w:val="24"/>
          <w:lang w:eastAsia="es-ES"/>
        </w:rPr>
        <w:t>en nombre y representación de la misma, facultado para este acto por Acuerdo del Consejo Comarcal</w:t>
      </w:r>
      <w:r w:rsidR="00144E6A" w:rsidRPr="00004806">
        <w:rPr>
          <w:rFonts w:ascii="Arial Unicode MS" w:eastAsia="Arial Unicode MS" w:hAnsi="Arial Unicode MS" w:cs="Arial Unicode MS"/>
          <w:color w:val="000000"/>
          <w:sz w:val="24"/>
          <w:szCs w:val="24"/>
          <w:lang w:eastAsia="es-ES"/>
        </w:rPr>
        <w:t xml:space="preserve"> </w:t>
      </w:r>
      <w:r w:rsidRPr="00004806">
        <w:rPr>
          <w:rFonts w:ascii="Arial Unicode MS" w:eastAsia="Arial Unicode MS" w:hAnsi="Arial Unicode MS" w:cs="Arial Unicode MS"/>
          <w:color w:val="000000"/>
          <w:sz w:val="24"/>
          <w:szCs w:val="24"/>
          <w:lang w:eastAsia="es-ES"/>
        </w:rPr>
        <w:t>de fecha</w:t>
      </w:r>
      <w:r w:rsidR="00AF1455" w:rsidRPr="00004806">
        <w:rPr>
          <w:rFonts w:ascii="Arial Unicode MS" w:eastAsia="Arial Unicode MS" w:hAnsi="Arial Unicode MS" w:cs="Arial Unicode MS"/>
          <w:color w:val="000000"/>
          <w:sz w:val="24"/>
          <w:szCs w:val="24"/>
          <w:lang w:eastAsia="es-ES"/>
        </w:rPr>
        <w:t xml:space="preserve"> 22</w:t>
      </w:r>
      <w:r w:rsidR="00EC5461" w:rsidRPr="00004806">
        <w:rPr>
          <w:rFonts w:ascii="Arial Unicode MS" w:eastAsia="Arial Unicode MS" w:hAnsi="Arial Unicode MS" w:cs="Arial Unicode MS"/>
          <w:color w:val="000000"/>
          <w:sz w:val="24"/>
          <w:szCs w:val="24"/>
          <w:lang w:eastAsia="es-ES"/>
        </w:rPr>
        <w:t xml:space="preserve"> de</w:t>
      </w:r>
      <w:r w:rsidR="00144E6A" w:rsidRPr="00004806">
        <w:rPr>
          <w:rFonts w:ascii="Arial Unicode MS" w:eastAsia="Arial Unicode MS" w:hAnsi="Arial Unicode MS" w:cs="Arial Unicode MS"/>
          <w:color w:val="000000"/>
          <w:sz w:val="24"/>
          <w:szCs w:val="24"/>
          <w:lang w:eastAsia="es-ES"/>
        </w:rPr>
        <w:t xml:space="preserve"> </w:t>
      </w:r>
      <w:r w:rsidR="00AF1455" w:rsidRPr="00004806">
        <w:rPr>
          <w:rFonts w:ascii="Arial Unicode MS" w:eastAsia="Arial Unicode MS" w:hAnsi="Arial Unicode MS" w:cs="Arial Unicode MS"/>
          <w:color w:val="000000"/>
          <w:sz w:val="24"/>
          <w:szCs w:val="24"/>
          <w:lang w:eastAsia="es-ES"/>
        </w:rPr>
        <w:t>julio de 2019</w:t>
      </w:r>
      <w:r w:rsidR="00EC5461" w:rsidRPr="00004806">
        <w:rPr>
          <w:rFonts w:ascii="Arial Unicode MS" w:eastAsia="Arial Unicode MS" w:hAnsi="Arial Unicode MS" w:cs="Arial Unicode MS"/>
          <w:color w:val="000000"/>
          <w:sz w:val="24"/>
          <w:szCs w:val="24"/>
          <w:lang w:eastAsia="es-ES"/>
        </w:rPr>
        <w:t>.</w:t>
      </w:r>
    </w:p>
    <w:p w:rsidR="00224A46" w:rsidRPr="00004806" w:rsidRDefault="00224A46" w:rsidP="00224A46">
      <w:pPr>
        <w:spacing w:after="0" w:line="240" w:lineRule="auto"/>
        <w:ind w:firstLine="567"/>
        <w:jc w:val="both"/>
        <w:rPr>
          <w:rFonts w:ascii="Arial Unicode MS" w:eastAsia="Arial Unicode MS" w:hAnsi="Arial Unicode MS" w:cs="Arial Unicode MS"/>
          <w:color w:val="000000"/>
          <w:sz w:val="24"/>
          <w:szCs w:val="24"/>
          <w:lang w:eastAsia="es-ES"/>
        </w:rPr>
      </w:pPr>
    </w:p>
    <w:p w:rsidR="00224A46" w:rsidRPr="00004806" w:rsidRDefault="00224A46" w:rsidP="00224A46">
      <w:pPr>
        <w:spacing w:after="0" w:line="240" w:lineRule="auto"/>
        <w:ind w:firstLine="567"/>
        <w:jc w:val="both"/>
        <w:rPr>
          <w:rFonts w:ascii="Arial Unicode MS" w:eastAsia="Arial Unicode MS" w:hAnsi="Arial Unicode MS" w:cs="Arial Unicode MS"/>
          <w:color w:val="000000"/>
          <w:sz w:val="24"/>
          <w:szCs w:val="24"/>
          <w:lang w:eastAsia="es-ES"/>
        </w:rPr>
      </w:pPr>
      <w:r w:rsidRPr="00004806">
        <w:rPr>
          <w:rFonts w:ascii="Arial Unicode MS" w:eastAsia="Arial Unicode MS" w:hAnsi="Arial Unicode MS" w:cs="Arial Unicode MS"/>
          <w:color w:val="000000"/>
          <w:sz w:val="24"/>
          <w:szCs w:val="24"/>
          <w:lang w:eastAsia="es-ES"/>
        </w:rPr>
        <w:t>Y de la otra, D.</w:t>
      </w:r>
      <w:r w:rsidR="00144E6A" w:rsidRPr="00004806">
        <w:rPr>
          <w:rFonts w:ascii="Arial Unicode MS" w:eastAsia="Arial Unicode MS" w:hAnsi="Arial Unicode MS" w:cs="Arial Unicode MS"/>
          <w:color w:val="000000"/>
          <w:sz w:val="24"/>
          <w:szCs w:val="24"/>
          <w:lang w:eastAsia="es-ES"/>
        </w:rPr>
        <w:t xml:space="preserve"> Inocencio </w:t>
      </w:r>
      <w:r w:rsidR="00563F7D" w:rsidRPr="00004806">
        <w:rPr>
          <w:rFonts w:ascii="Arial Unicode MS" w:eastAsia="Arial Unicode MS" w:hAnsi="Arial Unicode MS" w:cs="Arial Unicode MS"/>
          <w:color w:val="000000"/>
          <w:sz w:val="24"/>
          <w:szCs w:val="24"/>
          <w:lang w:eastAsia="es-ES"/>
        </w:rPr>
        <w:t xml:space="preserve">López Corbatón </w:t>
      </w:r>
      <w:r w:rsidRPr="00004806">
        <w:rPr>
          <w:rFonts w:ascii="Arial Unicode MS" w:eastAsia="Arial Unicode MS" w:hAnsi="Arial Unicode MS" w:cs="Arial Unicode MS"/>
          <w:color w:val="000000"/>
          <w:sz w:val="24"/>
          <w:szCs w:val="24"/>
          <w:lang w:eastAsia="es-ES"/>
        </w:rPr>
        <w:t>en calidad de Presidente de la A</w:t>
      </w:r>
      <w:r w:rsidR="00144E6A" w:rsidRPr="00004806">
        <w:rPr>
          <w:rFonts w:ascii="Arial Unicode MS" w:eastAsia="Arial Unicode MS" w:hAnsi="Arial Unicode MS" w:cs="Arial Unicode MS"/>
          <w:color w:val="000000"/>
          <w:sz w:val="24"/>
          <w:szCs w:val="24"/>
          <w:lang w:eastAsia="es-ES"/>
        </w:rPr>
        <w:t xml:space="preserve">grupación de Voluntarios de Protección Civil de la Comarca del Jiloca </w:t>
      </w:r>
      <w:r w:rsidRPr="00004806">
        <w:rPr>
          <w:rFonts w:ascii="Arial Unicode MS" w:eastAsia="Arial Unicode MS" w:hAnsi="Arial Unicode MS" w:cs="Arial Unicode MS"/>
          <w:color w:val="000000"/>
          <w:sz w:val="24"/>
          <w:szCs w:val="24"/>
          <w:lang w:eastAsia="es-ES"/>
        </w:rPr>
        <w:t>con CIF</w:t>
      </w:r>
      <w:r w:rsidR="00144E6A" w:rsidRPr="00004806">
        <w:rPr>
          <w:rFonts w:ascii="Arial Unicode MS" w:eastAsia="Arial Unicode MS" w:hAnsi="Arial Unicode MS" w:cs="Arial Unicode MS"/>
          <w:color w:val="000000"/>
          <w:sz w:val="24"/>
          <w:szCs w:val="24"/>
          <w:lang w:eastAsia="es-ES"/>
        </w:rPr>
        <w:t xml:space="preserve"> núm. </w:t>
      </w:r>
      <w:r w:rsidR="00563F7D" w:rsidRPr="00004806">
        <w:rPr>
          <w:rFonts w:ascii="Arial Unicode MS" w:eastAsia="Arial Unicode MS" w:hAnsi="Arial Unicode MS" w:cs="Arial Unicode MS"/>
          <w:color w:val="000000"/>
          <w:sz w:val="24"/>
          <w:szCs w:val="24"/>
          <w:lang w:eastAsia="es-ES"/>
        </w:rPr>
        <w:t>G-44194694</w:t>
      </w:r>
      <w:r w:rsidR="00144E6A" w:rsidRPr="00004806">
        <w:rPr>
          <w:rFonts w:ascii="Arial Unicode MS" w:eastAsia="Arial Unicode MS" w:hAnsi="Arial Unicode MS" w:cs="Arial Unicode MS"/>
          <w:color w:val="000000"/>
          <w:sz w:val="24"/>
          <w:szCs w:val="24"/>
          <w:lang w:eastAsia="es-ES"/>
        </w:rPr>
        <w:t xml:space="preserve"> y d</w:t>
      </w:r>
      <w:r w:rsidRPr="00004806">
        <w:rPr>
          <w:rFonts w:ascii="Arial Unicode MS" w:eastAsia="Arial Unicode MS" w:hAnsi="Arial Unicode MS" w:cs="Arial Unicode MS"/>
          <w:color w:val="000000"/>
          <w:sz w:val="24"/>
          <w:szCs w:val="24"/>
          <w:lang w:eastAsia="es-ES"/>
        </w:rPr>
        <w:t>omicilio</w:t>
      </w:r>
      <w:r w:rsidR="00144E6A" w:rsidRPr="00004806">
        <w:rPr>
          <w:rFonts w:ascii="Arial Unicode MS" w:eastAsia="Arial Unicode MS" w:hAnsi="Arial Unicode MS" w:cs="Arial Unicode MS"/>
          <w:color w:val="000000"/>
          <w:sz w:val="24"/>
          <w:szCs w:val="24"/>
          <w:lang w:eastAsia="es-ES"/>
        </w:rPr>
        <w:t xml:space="preserve"> en</w:t>
      </w:r>
      <w:r w:rsidR="00563F7D" w:rsidRPr="00004806">
        <w:rPr>
          <w:rFonts w:ascii="Arial Unicode MS" w:eastAsia="Arial Unicode MS" w:hAnsi="Arial Unicode MS" w:cs="Arial Unicode MS"/>
          <w:color w:val="000000"/>
          <w:sz w:val="24"/>
          <w:szCs w:val="24"/>
          <w:lang w:eastAsia="es-ES"/>
        </w:rPr>
        <w:t xml:space="preserve"> C/ Cortes de Aragón, 2, </w:t>
      </w:r>
      <w:r w:rsidR="00144E6A" w:rsidRPr="00004806">
        <w:rPr>
          <w:rFonts w:ascii="Arial Unicode MS" w:eastAsia="Arial Unicode MS" w:hAnsi="Arial Unicode MS" w:cs="Arial Unicode MS"/>
          <w:color w:val="000000"/>
          <w:sz w:val="24"/>
          <w:szCs w:val="24"/>
          <w:lang w:eastAsia="es-ES"/>
        </w:rPr>
        <w:t xml:space="preserve"> de Calamocha (TERUEL)</w:t>
      </w:r>
      <w:r w:rsidRPr="00004806">
        <w:rPr>
          <w:rFonts w:ascii="Arial Unicode MS" w:eastAsia="Arial Unicode MS" w:hAnsi="Arial Unicode MS" w:cs="Arial Unicode MS"/>
          <w:color w:val="000000"/>
          <w:sz w:val="24"/>
          <w:szCs w:val="24"/>
          <w:lang w:eastAsia="es-ES"/>
        </w:rPr>
        <w:t>, en nombre y representación de la misma y mediante acuerdo adoptado en Asamblea General de fecha</w:t>
      </w:r>
      <w:r w:rsidR="00210F76" w:rsidRPr="00004806">
        <w:rPr>
          <w:rFonts w:ascii="Arial Unicode MS" w:eastAsia="Arial Unicode MS" w:hAnsi="Arial Unicode MS" w:cs="Arial Unicode MS"/>
          <w:color w:val="000000"/>
          <w:sz w:val="24"/>
          <w:szCs w:val="24"/>
          <w:lang w:eastAsia="es-ES"/>
        </w:rPr>
        <w:t xml:space="preserve"> 29 de noviembre de 2008.</w:t>
      </w:r>
    </w:p>
    <w:p w:rsidR="00224A46" w:rsidRPr="00004806" w:rsidRDefault="00224A46" w:rsidP="00224A46">
      <w:pPr>
        <w:spacing w:after="0" w:line="240" w:lineRule="auto"/>
        <w:ind w:firstLine="567"/>
        <w:jc w:val="both"/>
        <w:rPr>
          <w:rFonts w:ascii="Arial Unicode MS" w:eastAsia="Arial Unicode MS" w:hAnsi="Arial Unicode MS" w:cs="Arial Unicode MS"/>
          <w:color w:val="000000"/>
          <w:sz w:val="24"/>
          <w:szCs w:val="24"/>
          <w:lang w:eastAsia="es-ES"/>
        </w:rPr>
      </w:pPr>
    </w:p>
    <w:p w:rsidR="00224A46" w:rsidRPr="00004806" w:rsidRDefault="00224A46" w:rsidP="00224A46">
      <w:pPr>
        <w:spacing w:after="0" w:line="240" w:lineRule="auto"/>
        <w:ind w:firstLine="567"/>
        <w:jc w:val="both"/>
        <w:rPr>
          <w:rFonts w:ascii="Arial Unicode MS" w:eastAsia="Arial Unicode MS" w:hAnsi="Arial Unicode MS" w:cs="Arial Unicode MS"/>
          <w:color w:val="000000"/>
          <w:sz w:val="24"/>
          <w:szCs w:val="24"/>
          <w:lang w:eastAsia="es-ES"/>
        </w:rPr>
      </w:pPr>
      <w:r w:rsidRPr="00004806">
        <w:rPr>
          <w:rFonts w:ascii="Arial Unicode MS" w:eastAsia="Arial Unicode MS" w:hAnsi="Arial Unicode MS" w:cs="Arial Unicode MS"/>
          <w:color w:val="000000"/>
          <w:sz w:val="24"/>
          <w:szCs w:val="24"/>
          <w:lang w:eastAsia="es-ES"/>
        </w:rPr>
        <w:t>Ambas partes se reconocen, en el concepto en el que respectivamente intervienen, capacidad suficiente para el otorgamiento del presente acto, a cuyo efecto</w:t>
      </w:r>
    </w:p>
    <w:p w:rsidR="00224A46" w:rsidRPr="00004806" w:rsidRDefault="00224A46" w:rsidP="00224A46">
      <w:pPr>
        <w:spacing w:before="120" w:after="0" w:line="240" w:lineRule="auto"/>
        <w:jc w:val="center"/>
        <w:rPr>
          <w:rFonts w:ascii="Arial Unicode MS" w:eastAsia="Arial Unicode MS" w:hAnsi="Arial Unicode MS" w:cs="Arial Unicode MS"/>
          <w:b/>
          <w:color w:val="000000"/>
          <w:sz w:val="24"/>
          <w:szCs w:val="24"/>
          <w:lang w:eastAsia="es-ES"/>
        </w:rPr>
      </w:pPr>
      <w:r w:rsidRPr="00004806">
        <w:rPr>
          <w:rFonts w:ascii="Arial Unicode MS" w:eastAsia="Arial Unicode MS" w:hAnsi="Arial Unicode MS" w:cs="Arial Unicode MS"/>
          <w:b/>
          <w:color w:val="000000"/>
          <w:sz w:val="24"/>
          <w:szCs w:val="24"/>
          <w:lang w:eastAsia="es-ES"/>
        </w:rPr>
        <w:t>EXPONEN</w:t>
      </w:r>
    </w:p>
    <w:p w:rsidR="00224A46" w:rsidRPr="00004806" w:rsidRDefault="00224A46" w:rsidP="00224A46">
      <w:pPr>
        <w:shd w:val="clear" w:color="auto" w:fill="FFFFFF"/>
        <w:spacing w:after="40" w:line="240" w:lineRule="auto"/>
        <w:ind w:firstLine="708"/>
        <w:jc w:val="both"/>
        <w:rPr>
          <w:rFonts w:ascii="Arial Unicode MS" w:eastAsia="Arial Unicode MS" w:hAnsi="Arial Unicode MS" w:cs="Arial Unicode MS"/>
          <w:i/>
          <w:sz w:val="24"/>
          <w:szCs w:val="24"/>
          <w:lang w:eastAsia="es-ES"/>
        </w:rPr>
      </w:pPr>
      <w:r w:rsidRPr="00004806">
        <w:rPr>
          <w:rFonts w:ascii="Arial Unicode MS" w:eastAsia="Arial Unicode MS" w:hAnsi="Arial Unicode MS" w:cs="Arial Unicode MS"/>
          <w:sz w:val="24"/>
          <w:szCs w:val="24"/>
          <w:lang w:val="es-ES_tradnl" w:eastAsia="es-ES"/>
        </w:rPr>
        <w:t xml:space="preserve">La ya derogada </w:t>
      </w:r>
      <w:r w:rsidRPr="00004806">
        <w:rPr>
          <w:rFonts w:ascii="Arial Unicode MS" w:eastAsia="Arial Unicode MS" w:hAnsi="Arial Unicode MS" w:cs="Arial Unicode MS"/>
          <w:i/>
          <w:sz w:val="24"/>
          <w:szCs w:val="24"/>
          <w:lang w:val="es-ES_tradnl" w:eastAsia="es-ES"/>
        </w:rPr>
        <w:t>Ley 2/1985, de 21 de enero, sobre Protección civil,</w:t>
      </w:r>
      <w:r w:rsidRPr="00004806">
        <w:rPr>
          <w:rFonts w:ascii="Arial Unicode MS" w:eastAsia="Arial Unicode MS" w:hAnsi="Arial Unicode MS" w:cs="Arial Unicode MS"/>
          <w:sz w:val="24"/>
          <w:szCs w:val="24"/>
          <w:lang w:val="es-ES_tradnl" w:eastAsia="es-ES"/>
        </w:rPr>
        <w:t xml:space="preserve"> (BOE núm. 22 de 25 de enero de 1995), establecía en su artículo 2 que la competencia en materia de protección civil corresponde a la Administración Civil del Estado y, en los términos </w:t>
      </w:r>
      <w:r w:rsidRPr="00004806">
        <w:rPr>
          <w:rFonts w:ascii="Arial Unicode MS" w:eastAsia="Arial Unicode MS" w:hAnsi="Arial Unicode MS" w:cs="Arial Unicode MS"/>
          <w:sz w:val="24"/>
          <w:szCs w:val="24"/>
          <w:lang w:eastAsia="es-ES"/>
        </w:rPr>
        <w:t>establecidos en esta Ley, a las restantes Administraciones públicas. En la propia exposición de motivos del texto ya derogado se insistía en los aspectos relacionados con la autoprotección ciudadana, recogiendo textualmente que</w:t>
      </w:r>
      <w:r w:rsidRPr="00004806">
        <w:rPr>
          <w:rFonts w:ascii="Arial Unicode MS" w:eastAsia="Arial Unicode MS" w:hAnsi="Arial Unicode MS" w:cs="Arial Unicode MS"/>
          <w:i/>
          <w:sz w:val="24"/>
          <w:szCs w:val="24"/>
          <w:lang w:eastAsia="es-ES"/>
        </w:rPr>
        <w:t xml:space="preserve"> “en los supuestos de emergencia que requieran la actuación de la protección civil, una parte muy importante de la población depende, al menos inicialmente, de sus propias fuerzas. De ahí que, como primera fórmula </w:t>
      </w:r>
      <w:r w:rsidRPr="00004806">
        <w:rPr>
          <w:rFonts w:ascii="Arial Unicode MS" w:eastAsia="Arial Unicode MS" w:hAnsi="Arial Unicode MS" w:cs="Arial Unicode MS"/>
          <w:i/>
          <w:sz w:val="24"/>
          <w:szCs w:val="24"/>
          <w:lang w:eastAsia="es-ES"/>
        </w:rPr>
        <w:lastRenderedPageBreak/>
        <w:t>de actuación, haya que establecer un complejo sistema de acciones preventivas e informativas, al que contribuye en buena medida el cumplimiento de los deberes que se imponen a los propios ciudadanos, con objeto de que la población adquiera conciencia sobre los riesgos que puede sufrir y se familiarice con las medidas de protección que, en su caso, debe utilizar”</w:t>
      </w:r>
    </w:p>
    <w:p w:rsidR="00224A46" w:rsidRPr="00004806" w:rsidRDefault="00224A46" w:rsidP="00224A46">
      <w:pPr>
        <w:shd w:val="clear" w:color="auto" w:fill="FFFFFF"/>
        <w:spacing w:after="40" w:line="240" w:lineRule="auto"/>
        <w:jc w:val="both"/>
        <w:rPr>
          <w:rFonts w:ascii="Arial Unicode MS" w:eastAsia="Arial Unicode MS" w:hAnsi="Arial Unicode MS" w:cs="Arial Unicode MS"/>
          <w:i/>
          <w:sz w:val="24"/>
          <w:szCs w:val="24"/>
          <w:lang w:eastAsia="es-ES"/>
        </w:rPr>
      </w:pPr>
    </w:p>
    <w:p w:rsidR="00224A46" w:rsidRPr="00004806" w:rsidRDefault="00224A46" w:rsidP="00224A46">
      <w:pPr>
        <w:spacing w:after="0" w:line="240" w:lineRule="auto"/>
        <w:ind w:firstLine="708"/>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 xml:space="preserve">En este sentido, la </w:t>
      </w:r>
      <w:r w:rsidRPr="00004806">
        <w:rPr>
          <w:rFonts w:ascii="Arial Unicode MS" w:eastAsia="Arial Unicode MS" w:hAnsi="Arial Unicode MS" w:cs="Arial Unicode MS"/>
          <w:i/>
          <w:sz w:val="24"/>
          <w:szCs w:val="24"/>
          <w:lang w:val="es-ES_tradnl" w:eastAsia="es-ES"/>
        </w:rPr>
        <w:t>Ley 17/2015, de 9 de julio, del Sistema Nacional de Protección civil</w:t>
      </w:r>
      <w:r w:rsidRPr="00004806">
        <w:rPr>
          <w:rFonts w:ascii="Arial Unicode MS" w:eastAsia="Arial Unicode MS" w:hAnsi="Arial Unicode MS" w:cs="Arial Unicode MS"/>
          <w:sz w:val="24"/>
          <w:szCs w:val="24"/>
          <w:lang w:val="es-ES_tradnl" w:eastAsia="es-ES"/>
        </w:rPr>
        <w:t xml:space="preserve"> (BOE núm. 164 de 10 de julio de 2015), norma que ha venido a derogar a la citada Ley 2/1985, de 21 de enero, recoge en su parte expositiva que las Comunidades Autónomas y las Entidades Locales han venido desplegado desde hace años sus competencias propias en la materia, regulando su actuación y configurando sus propios servicios de protección civil. En concreto la nueva ley pone un énfasis especial en la prevención, debiendo potenciar el conocimiento sobre los riesgos como medio para preverlos y anticiparse a sus consecuencias dañosas, incorporando como una actuación diferenciada la de anticipación. La norma insiste en la prevención, como uno de los fines prioritarios de la protección civil. </w:t>
      </w:r>
    </w:p>
    <w:p w:rsidR="00224A46" w:rsidRPr="00004806" w:rsidRDefault="00224A46" w:rsidP="00224A46">
      <w:pPr>
        <w:spacing w:after="0" w:line="240" w:lineRule="auto"/>
        <w:ind w:firstLine="708"/>
        <w:jc w:val="both"/>
        <w:rPr>
          <w:rFonts w:ascii="Arial Unicode MS" w:eastAsia="Arial Unicode MS" w:hAnsi="Arial Unicode MS" w:cs="Arial Unicode MS"/>
          <w:sz w:val="24"/>
          <w:szCs w:val="24"/>
          <w:lang w:val="es-ES_tradnl" w:eastAsia="es-ES"/>
        </w:rPr>
      </w:pPr>
    </w:p>
    <w:p w:rsidR="00224A46" w:rsidRPr="00004806" w:rsidRDefault="00224A46" w:rsidP="00224A46">
      <w:pPr>
        <w:spacing w:after="0" w:line="240" w:lineRule="auto"/>
        <w:ind w:firstLine="708"/>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En su propio articulado, recoge que las actividades de los voluntarios en el ámbito de la protección civil se realizarán a través de las entidades de voluntariado en que se integren, de acuerdo con el régimen jurídico y los valores y principios que inspiran la acción voluntaria establecidos en la normativa propia del voluntariado, y siguiendo las directrices de aquellas.</w:t>
      </w:r>
    </w:p>
    <w:p w:rsidR="00224A46" w:rsidRPr="00004806" w:rsidRDefault="00224A46" w:rsidP="00224A46">
      <w:pPr>
        <w:spacing w:after="0" w:line="240" w:lineRule="auto"/>
        <w:ind w:firstLine="708"/>
        <w:jc w:val="both"/>
        <w:rPr>
          <w:rFonts w:ascii="Arial Unicode MS" w:eastAsia="Arial Unicode MS" w:hAnsi="Arial Unicode MS" w:cs="Arial Unicode MS"/>
          <w:sz w:val="24"/>
          <w:szCs w:val="24"/>
          <w:lang w:val="es-ES_tradnl" w:eastAsia="es-ES"/>
        </w:rPr>
      </w:pPr>
    </w:p>
    <w:p w:rsidR="00224A46" w:rsidRPr="00004806" w:rsidRDefault="00224A46" w:rsidP="00224A46">
      <w:pPr>
        <w:spacing w:before="120" w:after="0" w:line="240" w:lineRule="auto"/>
        <w:jc w:val="center"/>
        <w:rPr>
          <w:rFonts w:ascii="Arial Unicode MS" w:eastAsia="Arial Unicode MS" w:hAnsi="Arial Unicode MS" w:cs="Arial Unicode MS"/>
          <w:b/>
          <w:color w:val="000000"/>
          <w:sz w:val="24"/>
          <w:szCs w:val="24"/>
          <w:lang w:eastAsia="es-ES"/>
        </w:rPr>
      </w:pPr>
      <w:r w:rsidRPr="00004806">
        <w:rPr>
          <w:rFonts w:ascii="Arial Unicode MS" w:eastAsia="Arial Unicode MS" w:hAnsi="Arial Unicode MS" w:cs="Arial Unicode MS"/>
          <w:b/>
          <w:color w:val="000000"/>
          <w:sz w:val="24"/>
          <w:szCs w:val="24"/>
          <w:lang w:eastAsia="es-ES"/>
        </w:rPr>
        <w:t>II</w:t>
      </w:r>
    </w:p>
    <w:p w:rsidR="00224A46" w:rsidRPr="00004806" w:rsidRDefault="00224A46" w:rsidP="00224A46">
      <w:pPr>
        <w:spacing w:after="0" w:line="240" w:lineRule="auto"/>
        <w:jc w:val="center"/>
        <w:rPr>
          <w:rFonts w:ascii="Arial Unicode MS" w:eastAsia="Arial Unicode MS" w:hAnsi="Arial Unicode MS" w:cs="Arial Unicode MS"/>
          <w:b/>
          <w:color w:val="000000"/>
          <w:sz w:val="24"/>
          <w:szCs w:val="24"/>
          <w:lang w:eastAsia="es-ES"/>
        </w:rPr>
      </w:pPr>
    </w:p>
    <w:p w:rsidR="00224A46" w:rsidRPr="00004806" w:rsidRDefault="00224A46" w:rsidP="00224A46">
      <w:pPr>
        <w:shd w:val="clear" w:color="auto" w:fill="FFFFFF"/>
        <w:spacing w:after="40" w:line="240" w:lineRule="auto"/>
        <w:jc w:val="both"/>
        <w:rPr>
          <w:rFonts w:ascii="Arial Unicode MS" w:eastAsia="Arial Unicode MS" w:hAnsi="Arial Unicode MS" w:cs="Arial Unicode MS"/>
          <w:sz w:val="24"/>
          <w:szCs w:val="24"/>
          <w:lang w:eastAsia="es-ES"/>
        </w:rPr>
      </w:pPr>
      <w:r w:rsidRPr="00004806">
        <w:rPr>
          <w:rFonts w:ascii="Arial Unicode MS" w:eastAsia="Arial Unicode MS" w:hAnsi="Arial Unicode MS" w:cs="Arial Unicode MS"/>
          <w:sz w:val="24"/>
          <w:szCs w:val="24"/>
          <w:lang w:eastAsia="es-ES"/>
        </w:rPr>
        <w:tab/>
        <w:t xml:space="preserve">Descendiendo de ámbito normativo, la Comunidad Autónoma cuenta con su propio texto legal, la </w:t>
      </w:r>
      <w:r w:rsidRPr="00004806">
        <w:rPr>
          <w:rFonts w:ascii="Arial Unicode MS" w:eastAsia="Arial Unicode MS" w:hAnsi="Arial Unicode MS" w:cs="Arial Unicode MS"/>
          <w:i/>
          <w:sz w:val="24"/>
          <w:szCs w:val="24"/>
          <w:lang w:eastAsia="es-ES"/>
        </w:rPr>
        <w:t>Ley 30/2002, de 17 de diciembre (BOA de 30 de diciembre de 2002),</w:t>
      </w:r>
      <w:r w:rsidRPr="00004806">
        <w:rPr>
          <w:rFonts w:ascii="Arial Unicode MS" w:eastAsia="Arial Unicode MS" w:hAnsi="Arial Unicode MS" w:cs="Arial Unicode MS"/>
          <w:sz w:val="24"/>
          <w:szCs w:val="24"/>
          <w:lang w:eastAsia="es-ES"/>
        </w:rPr>
        <w:t xml:space="preserve"> mediante la cual se regula la organización de la protección civil de la Comunidad Autónoma ante situaciones de emergencia, catástrofe o calamidad colectiva y la gestión y atención de emergencias individuales. </w:t>
      </w:r>
    </w:p>
    <w:p w:rsidR="00224A46" w:rsidRPr="00004806" w:rsidRDefault="003E4827" w:rsidP="00224A46">
      <w:pPr>
        <w:spacing w:after="0" w:line="240" w:lineRule="auto"/>
        <w:ind w:firstLine="708"/>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lastRenderedPageBreak/>
        <w:t>La protección civil en Aragón se configura como un sistema integrado, inspirado en principios tales como la solidaridad en la asunción de riesgos y daños, responsabilidad pública del mantenimiento del sistema, proximidad e inmediatez de la acción pública, debiendo las administraciones públicas, dentro de sus respectivos ámbitos competenciales, garantizar la disponibilidad de un sistema de gestión de emergencias integrado. El Capítulo III del título III de la Ley regula el voluntariado, agrupaciones que conforme a lo dispuesto en el texto deberán estar sujetas en una clara cadena de mando, a los servicios de protección civil municipales o comarcales, mediante un convenio de colaboración suscrito entre la agrupación y la entidad local</w:t>
      </w:r>
    </w:p>
    <w:p w:rsidR="00224A46" w:rsidRPr="00004806" w:rsidRDefault="00224A46" w:rsidP="00224A46">
      <w:pPr>
        <w:spacing w:after="0" w:line="240" w:lineRule="auto"/>
        <w:ind w:firstLine="708"/>
        <w:jc w:val="both"/>
        <w:rPr>
          <w:rFonts w:ascii="Arial Unicode MS" w:eastAsia="Arial Unicode MS" w:hAnsi="Arial Unicode MS" w:cs="Arial Unicode MS"/>
          <w:sz w:val="24"/>
          <w:szCs w:val="24"/>
          <w:lang w:val="es-ES_tradnl" w:eastAsia="es-ES"/>
        </w:rPr>
      </w:pPr>
    </w:p>
    <w:p w:rsidR="00224A46" w:rsidRPr="00004806" w:rsidRDefault="00224A46" w:rsidP="00224A46">
      <w:pPr>
        <w:spacing w:after="0" w:line="240" w:lineRule="auto"/>
        <w:ind w:firstLine="708"/>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Como normativa específica reguladora de la organización y funcionamiento de las agrupaciones de voluntarios de protección civil, debe ser de aplicación el Decreto</w:t>
      </w:r>
      <w:r w:rsidR="00144E6A" w:rsidRPr="00004806">
        <w:rPr>
          <w:rFonts w:ascii="Arial Unicode MS" w:eastAsia="Arial Unicode MS" w:hAnsi="Arial Unicode MS" w:cs="Arial Unicode MS"/>
          <w:sz w:val="24"/>
          <w:szCs w:val="24"/>
          <w:lang w:val="es-ES_tradnl" w:eastAsia="es-ES"/>
        </w:rPr>
        <w:t xml:space="preserve"> 204/2017, de 19 de diciembre, del Gobierno de Aragón, por el que se regula la organización y el funcionamiento de las agrupaciones de voluntarios de protección civil de Aragón</w:t>
      </w:r>
      <w:r w:rsidRPr="00004806">
        <w:rPr>
          <w:rFonts w:ascii="Arial Unicode MS" w:eastAsia="Arial Unicode MS" w:hAnsi="Arial Unicode MS" w:cs="Arial Unicode MS"/>
          <w:sz w:val="24"/>
          <w:szCs w:val="24"/>
          <w:lang w:val="es-ES_tradnl" w:eastAsia="es-ES"/>
        </w:rPr>
        <w:t xml:space="preserve">. Dicha norma reglamentaria ha recogido los derechos y obligaciones; sus funciones, tanto en el ámbito de la prevención como en el de la Intervención y demás aspectos que derivan de su relación con las administraciones competentes en materia de protección civil. </w:t>
      </w:r>
    </w:p>
    <w:p w:rsidR="00224A46" w:rsidRPr="00004806" w:rsidRDefault="00224A46" w:rsidP="00224A46">
      <w:pPr>
        <w:spacing w:before="120" w:after="0" w:line="240" w:lineRule="auto"/>
        <w:jc w:val="center"/>
        <w:rPr>
          <w:rFonts w:ascii="Arial Unicode MS" w:eastAsia="Arial Unicode MS" w:hAnsi="Arial Unicode MS" w:cs="Arial Unicode MS"/>
          <w:b/>
          <w:color w:val="000000"/>
          <w:sz w:val="24"/>
          <w:szCs w:val="24"/>
          <w:lang w:eastAsia="es-ES"/>
        </w:rPr>
      </w:pPr>
      <w:r w:rsidRPr="00004806">
        <w:rPr>
          <w:rFonts w:ascii="Arial Unicode MS" w:eastAsia="Arial Unicode MS" w:hAnsi="Arial Unicode MS" w:cs="Arial Unicode MS"/>
          <w:b/>
          <w:color w:val="000000"/>
          <w:sz w:val="24"/>
          <w:szCs w:val="24"/>
          <w:lang w:eastAsia="es-ES"/>
        </w:rPr>
        <w:t>III</w:t>
      </w:r>
    </w:p>
    <w:p w:rsidR="00224A46" w:rsidRPr="00004806" w:rsidRDefault="00224A46" w:rsidP="00224A46">
      <w:pPr>
        <w:spacing w:before="120" w:after="0" w:line="240" w:lineRule="auto"/>
        <w:ind w:firstLine="708"/>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 xml:space="preserve">Por su parte, el artículo 25 de la Ley 7/1985, de 2 de abril, Reguladora de las Bases de Régimen Local y el artículo 42 de la Ley 7/1999, de 9 de abril, de Administración Local de Aragón, establecen como competencia propia de los municipios, en los términos de la legislación del Estado y de las Comunidades Autónomas, la protección civil, prevención y extinción de incendios. Por su parte el artículo 9.1 del Decreto Legislativo 1/2006, de 27 de diciembre, del Gobierno de Aragón, por el que se aprueba el texto refundido de la Ley de Comarcalización de Aragón, establece las competencias de las comarcas, recogiendo de nuevo y concretamente el número 17, la protección civil y prevención y extinción de incendios. </w:t>
      </w:r>
    </w:p>
    <w:p w:rsidR="00224A46" w:rsidRPr="00004806" w:rsidRDefault="00224A46" w:rsidP="00224A46">
      <w:pPr>
        <w:spacing w:before="120" w:after="0" w:line="240" w:lineRule="auto"/>
        <w:ind w:firstLine="708"/>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lastRenderedPageBreak/>
        <w:t xml:space="preserve">En concreto y respecto a esta competencia comarcal, el artículo 31 de la Ley de Comarcalización de Aragón indica que en lo relativo a protección civil y teniendo en cuenta lo preceptuado en el artículo 50 de la Ley 30/2002, de 17 de diciembre, de Protección civil y Atención de Emergencias de Aragón, corresponde a las comarcas: </w:t>
      </w:r>
    </w:p>
    <w:p w:rsidR="00224A46" w:rsidRPr="00004806" w:rsidRDefault="00224A46" w:rsidP="00224A46">
      <w:pPr>
        <w:spacing w:before="120" w:after="0" w:line="240" w:lineRule="auto"/>
        <w:ind w:firstLine="708"/>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 xml:space="preserve">a) La Redacción de un Plan comarcal de protección civil y de los Planes especiales correspondientes a los riesgos específicos de la comarca, sin perjuicio de su integración en el Plan Territorial de Protección civil de Aragón. </w:t>
      </w:r>
    </w:p>
    <w:p w:rsidR="00224A46" w:rsidRPr="00004806" w:rsidRDefault="00224A46" w:rsidP="00224A46">
      <w:pPr>
        <w:spacing w:before="120" w:after="0" w:line="240" w:lineRule="auto"/>
        <w:ind w:firstLine="708"/>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 xml:space="preserve">b) La formación de personal en materia de protección civil. </w:t>
      </w:r>
    </w:p>
    <w:p w:rsidR="00224A46" w:rsidRPr="00004806" w:rsidRDefault="00224A46" w:rsidP="00224A46">
      <w:pPr>
        <w:spacing w:before="120" w:after="0" w:line="240" w:lineRule="auto"/>
        <w:ind w:firstLine="708"/>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 xml:space="preserve">c) El fomento y promoción de actividades relacionadas con la protección civil. </w:t>
      </w:r>
    </w:p>
    <w:p w:rsidR="00224A46" w:rsidRPr="00004806" w:rsidRDefault="00224A46" w:rsidP="00224A46">
      <w:pPr>
        <w:spacing w:before="120" w:after="0" w:line="240" w:lineRule="auto"/>
        <w:ind w:firstLine="708"/>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 xml:space="preserve">d) El fomento de las agrupaciones de protección civil mediante la realización de campañas de información, divulgación y reconocimiento de las actividades de voluntariado. </w:t>
      </w:r>
    </w:p>
    <w:p w:rsidR="00224A46" w:rsidRPr="00004806" w:rsidRDefault="00224A46" w:rsidP="00224A46">
      <w:pPr>
        <w:spacing w:before="120" w:after="0" w:line="240" w:lineRule="auto"/>
        <w:ind w:firstLine="708"/>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 xml:space="preserve">e) La determinación de la estructura organizativa y los procedimientos de prevención, intervención, catalogación de recursos, información a la población y cuantas actividades pueda desempeñar ante emergencias concretas que puedan producirse en el territorio de la comarca, en colaboración con los correspondientes planes de ámbito autonómico. </w:t>
      </w:r>
    </w:p>
    <w:p w:rsidR="00224A46" w:rsidRPr="00004806" w:rsidRDefault="00224A46" w:rsidP="00224A46">
      <w:pPr>
        <w:spacing w:before="120" w:after="0" w:line="240" w:lineRule="auto"/>
        <w:ind w:firstLine="708"/>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f) La colaboración con las entidades públicas competentes en la prevención y lucha contra los incendios forestales.</w:t>
      </w:r>
    </w:p>
    <w:p w:rsidR="00224A46" w:rsidRPr="00004806" w:rsidRDefault="00224A46" w:rsidP="00224A46">
      <w:pPr>
        <w:spacing w:before="120" w:after="0" w:line="240" w:lineRule="auto"/>
        <w:ind w:firstLine="708"/>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 xml:space="preserve">Así pues, con el fin de facilitar el cumplimiento de las atribuciones de competencias, la </w:t>
      </w:r>
      <w:r w:rsidR="00144E6A" w:rsidRPr="00004806">
        <w:rPr>
          <w:rFonts w:ascii="Arial Unicode MS" w:eastAsia="Arial Unicode MS" w:hAnsi="Arial Unicode MS" w:cs="Arial Unicode MS"/>
          <w:color w:val="000000"/>
          <w:sz w:val="24"/>
          <w:szCs w:val="24"/>
          <w:lang w:eastAsia="es-ES"/>
        </w:rPr>
        <w:t>Comarca del Jiloca</w:t>
      </w:r>
      <w:r w:rsidRPr="00004806">
        <w:rPr>
          <w:rFonts w:ascii="Arial Unicode MS" w:eastAsia="Arial Unicode MS" w:hAnsi="Arial Unicode MS" w:cs="Arial Unicode MS"/>
          <w:sz w:val="24"/>
          <w:szCs w:val="24"/>
          <w:lang w:val="es-ES_tradnl" w:eastAsia="es-ES"/>
        </w:rPr>
        <w:t xml:space="preserve"> quiere fomentar en el ámbito de sus competencias, la implantación y actuación de la</w:t>
      </w:r>
      <w:r w:rsidR="00144E6A" w:rsidRPr="00004806">
        <w:rPr>
          <w:rFonts w:ascii="Arial Unicode MS" w:eastAsia="Arial Unicode MS" w:hAnsi="Arial Unicode MS" w:cs="Arial Unicode MS"/>
          <w:sz w:val="24"/>
          <w:szCs w:val="24"/>
          <w:lang w:val="es-ES_tradnl" w:eastAsia="es-ES"/>
        </w:rPr>
        <w:t xml:space="preserve"> </w:t>
      </w:r>
      <w:r w:rsidR="00144E6A" w:rsidRPr="00004806">
        <w:rPr>
          <w:rFonts w:ascii="Arial Unicode MS" w:eastAsia="Arial Unicode MS" w:hAnsi="Arial Unicode MS" w:cs="Arial Unicode MS"/>
          <w:color w:val="000000"/>
          <w:sz w:val="24"/>
          <w:szCs w:val="24"/>
          <w:lang w:eastAsia="es-ES"/>
        </w:rPr>
        <w:t>Agrupación de Voluntarios de Protección Civil de la Comarca del Jiloca</w:t>
      </w:r>
      <w:r w:rsidRPr="00004806">
        <w:rPr>
          <w:rFonts w:ascii="Arial Unicode MS" w:eastAsia="Arial Unicode MS" w:hAnsi="Arial Unicode MS" w:cs="Arial Unicode MS"/>
          <w:sz w:val="24"/>
          <w:szCs w:val="24"/>
          <w:lang w:val="es-ES_tradnl" w:eastAsia="es-ES"/>
        </w:rPr>
        <w:t xml:space="preserve"> en su ámbito territorial que de manera altruista estén dispuestos a prestar su colaboración a las administraciones competentes, en materia de Protección civil, tanto en el ámbito preventivo, aspecto en el que ya recogíamos presta especial hincapié la Ley</w:t>
      </w:r>
      <w:r w:rsidRPr="00004806">
        <w:rPr>
          <w:rFonts w:ascii="Arial Unicode MS" w:eastAsia="Arial Unicode MS" w:hAnsi="Arial Unicode MS" w:cs="Arial Unicode MS"/>
          <w:i/>
          <w:sz w:val="24"/>
          <w:szCs w:val="24"/>
          <w:lang w:val="es-ES_tradnl" w:eastAsia="es-ES"/>
        </w:rPr>
        <w:t xml:space="preserve"> 17/2015, de 9 de julio, del Sistema Nacional de Protección civil</w:t>
      </w:r>
      <w:r w:rsidRPr="00004806">
        <w:rPr>
          <w:rFonts w:ascii="Arial Unicode MS" w:eastAsia="Arial Unicode MS" w:hAnsi="Arial Unicode MS" w:cs="Arial Unicode MS"/>
          <w:sz w:val="24"/>
          <w:szCs w:val="24"/>
          <w:lang w:val="es-ES_tradnl" w:eastAsia="es-ES"/>
        </w:rPr>
        <w:t>, como en el ámbito de las emergencias.</w:t>
      </w:r>
    </w:p>
    <w:p w:rsidR="00224A46" w:rsidRPr="00004806" w:rsidRDefault="00224A46" w:rsidP="00224A46">
      <w:pPr>
        <w:spacing w:before="120" w:after="0" w:line="240" w:lineRule="auto"/>
        <w:ind w:firstLine="708"/>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lastRenderedPageBreak/>
        <w:t>Por cuanto antecede y en ejecución de la citada normativa, formalizarán el convenio de vinculación, con arreglo a las siguientes</w:t>
      </w:r>
    </w:p>
    <w:p w:rsidR="00800853" w:rsidRPr="00004806" w:rsidRDefault="00800853" w:rsidP="00224A46">
      <w:pPr>
        <w:spacing w:before="120" w:after="0" w:line="240" w:lineRule="auto"/>
        <w:ind w:firstLine="708"/>
        <w:jc w:val="both"/>
        <w:rPr>
          <w:rFonts w:ascii="Arial Unicode MS" w:eastAsia="Arial Unicode MS" w:hAnsi="Arial Unicode MS" w:cs="Arial Unicode MS"/>
          <w:sz w:val="24"/>
          <w:szCs w:val="24"/>
          <w:lang w:val="es-ES_tradnl" w:eastAsia="es-ES"/>
        </w:rPr>
      </w:pPr>
    </w:p>
    <w:p w:rsidR="00224A46" w:rsidRPr="00004806" w:rsidRDefault="00224A46" w:rsidP="00224A46">
      <w:pPr>
        <w:spacing w:before="120" w:after="0" w:line="240" w:lineRule="auto"/>
        <w:jc w:val="center"/>
        <w:rPr>
          <w:rFonts w:ascii="Arial Unicode MS" w:eastAsia="Arial Unicode MS" w:hAnsi="Arial Unicode MS" w:cs="Arial Unicode MS"/>
          <w:b/>
          <w:color w:val="000000"/>
          <w:sz w:val="24"/>
          <w:szCs w:val="24"/>
          <w:lang w:eastAsia="es-ES"/>
        </w:rPr>
      </w:pPr>
      <w:r w:rsidRPr="00004806">
        <w:rPr>
          <w:rFonts w:ascii="Arial Unicode MS" w:eastAsia="Arial Unicode MS" w:hAnsi="Arial Unicode MS" w:cs="Arial Unicode MS"/>
          <w:b/>
          <w:color w:val="000000"/>
          <w:sz w:val="24"/>
          <w:szCs w:val="24"/>
          <w:lang w:eastAsia="es-ES"/>
        </w:rPr>
        <w:t>CLAUSULAS</w:t>
      </w:r>
    </w:p>
    <w:p w:rsidR="00224A46" w:rsidRPr="00004806" w:rsidRDefault="00224A46" w:rsidP="00224A46">
      <w:pPr>
        <w:spacing w:before="120" w:after="0" w:line="240" w:lineRule="auto"/>
        <w:jc w:val="both"/>
        <w:rPr>
          <w:rFonts w:ascii="Arial Unicode MS" w:eastAsia="Arial Unicode MS" w:hAnsi="Arial Unicode MS" w:cs="Arial Unicode MS"/>
          <w:b/>
          <w:color w:val="000000"/>
          <w:sz w:val="24"/>
          <w:szCs w:val="24"/>
          <w:lang w:eastAsia="es-ES"/>
        </w:rPr>
      </w:pPr>
      <w:r w:rsidRPr="00004806">
        <w:rPr>
          <w:rFonts w:ascii="Arial Unicode MS" w:eastAsia="Arial Unicode MS" w:hAnsi="Arial Unicode MS" w:cs="Arial Unicode MS"/>
          <w:b/>
          <w:color w:val="000000"/>
          <w:sz w:val="24"/>
          <w:szCs w:val="24"/>
          <w:lang w:eastAsia="es-ES"/>
        </w:rPr>
        <w:t>PRIMERA.- OBJETO</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 xml:space="preserve">1. El objeto de este Convenio es definir las condiciones en que la </w:t>
      </w:r>
      <w:r w:rsidR="00144E6A" w:rsidRPr="00004806">
        <w:rPr>
          <w:rFonts w:ascii="Arial Unicode MS" w:eastAsia="Arial Unicode MS" w:hAnsi="Arial Unicode MS" w:cs="Arial Unicode MS"/>
          <w:sz w:val="24"/>
          <w:szCs w:val="24"/>
          <w:lang w:val="es-ES_tradnl" w:eastAsia="es-ES"/>
        </w:rPr>
        <w:t>Comarca del Jiloca</w:t>
      </w:r>
      <w:r w:rsidRPr="00004806">
        <w:rPr>
          <w:rFonts w:ascii="Arial Unicode MS" w:eastAsia="Arial Unicode MS" w:hAnsi="Arial Unicode MS" w:cs="Arial Unicode MS"/>
          <w:sz w:val="24"/>
          <w:szCs w:val="24"/>
          <w:lang w:val="es-ES_tradnl" w:eastAsia="es-ES"/>
        </w:rPr>
        <w:t xml:space="preserve"> apoyará la actividad y mantenimiento de la </w:t>
      </w:r>
      <w:r w:rsidR="00144E6A" w:rsidRPr="00004806">
        <w:rPr>
          <w:rFonts w:ascii="Arial Unicode MS" w:eastAsia="Arial Unicode MS" w:hAnsi="Arial Unicode MS" w:cs="Arial Unicode MS"/>
          <w:color w:val="000000"/>
          <w:sz w:val="24"/>
          <w:szCs w:val="24"/>
          <w:lang w:eastAsia="es-ES"/>
        </w:rPr>
        <w:t>Agrupación de Voluntarios de Protección Civil de la Comarca del Jiloca</w:t>
      </w:r>
      <w:r w:rsidRPr="00004806">
        <w:rPr>
          <w:rFonts w:ascii="Arial Unicode MS" w:eastAsia="Arial Unicode MS" w:hAnsi="Arial Unicode MS" w:cs="Arial Unicode MS"/>
          <w:sz w:val="24"/>
          <w:szCs w:val="24"/>
          <w:lang w:val="es-ES_tradnl" w:eastAsia="es-ES"/>
        </w:rPr>
        <w:t>, los mecanismos de activación de la agrupación y las tareas a realizar, tanto en el ámbito preventivo, constituyendo éste el principal bloque de funciones a llevar a cabo, como en el ámbito de las emergencias, debiendo distinguirse la emergencia ordinaria de la extraordinaria, todo ello conforme a la normativa vigente y al contenido propio de los planes territoriales de su ámbito.</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2. Así mismo el presente convenio constituirá el instrumento jurídico donde se recojan las obligaciones y funciones asumidas por la agrupación, el cual deberá ajustarse a la normativa propia de régimen local y régimen jurídico del sector público.</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3. Como Anexos al Convenio deberán figurar:</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a) Los Estatutos de la agrupación de voluntarios de protección civil. (Anexo I).</w:t>
      </w:r>
    </w:p>
    <w:p w:rsidR="00224A46" w:rsidRPr="00004806" w:rsidRDefault="00224A46" w:rsidP="00224A46">
      <w:pPr>
        <w:spacing w:before="120" w:after="0" w:line="240" w:lineRule="auto"/>
        <w:jc w:val="both"/>
        <w:rPr>
          <w:rFonts w:ascii="Arial Unicode MS" w:eastAsia="Arial Unicode MS" w:hAnsi="Arial Unicode MS" w:cs="Arial Unicode MS"/>
          <w:strike/>
          <w:sz w:val="24"/>
          <w:szCs w:val="24"/>
          <w:lang w:val="es-ES_tradnl" w:eastAsia="es-ES"/>
        </w:rPr>
      </w:pPr>
      <w:r w:rsidRPr="00004806">
        <w:rPr>
          <w:rFonts w:ascii="Arial Unicode MS" w:eastAsia="Arial Unicode MS" w:hAnsi="Arial Unicode MS" w:cs="Arial Unicode MS"/>
          <w:sz w:val="24"/>
          <w:szCs w:val="24"/>
          <w:lang w:val="es-ES_tradnl" w:eastAsia="es-ES"/>
        </w:rPr>
        <w:t>b) Reglamento interno de la agrupación de voluntarios de protección civil. (Anexo II).</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 xml:space="preserve">c) Inventario de los recursos materiales tanto de propiedad de la agrupación de voluntarios de protección civil, como los cedidos por la </w:t>
      </w:r>
      <w:r w:rsidR="00144E6A" w:rsidRPr="00004806">
        <w:rPr>
          <w:rFonts w:ascii="Arial Unicode MS" w:eastAsia="Arial Unicode MS" w:hAnsi="Arial Unicode MS" w:cs="Arial Unicode MS"/>
          <w:sz w:val="24"/>
          <w:szCs w:val="24"/>
          <w:lang w:val="es-ES_tradnl" w:eastAsia="es-ES"/>
        </w:rPr>
        <w:t>Comarca del Jiloca</w:t>
      </w:r>
      <w:r w:rsidRPr="00004806">
        <w:rPr>
          <w:rFonts w:ascii="Arial Unicode MS" w:eastAsia="Arial Unicode MS" w:hAnsi="Arial Unicode MS" w:cs="Arial Unicode MS"/>
          <w:sz w:val="24"/>
          <w:szCs w:val="24"/>
          <w:lang w:val="es-ES_tradnl" w:eastAsia="es-ES"/>
        </w:rPr>
        <w:t xml:space="preserve"> (Anexo III).</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 xml:space="preserve">d) Actuaciones a subvencionar por la </w:t>
      </w:r>
      <w:r w:rsidR="00144E6A" w:rsidRPr="00004806">
        <w:rPr>
          <w:rFonts w:ascii="Arial Unicode MS" w:eastAsia="Arial Unicode MS" w:hAnsi="Arial Unicode MS" w:cs="Arial Unicode MS"/>
          <w:sz w:val="24"/>
          <w:szCs w:val="24"/>
          <w:lang w:val="es-ES_tradnl" w:eastAsia="es-ES"/>
        </w:rPr>
        <w:t>Comarca del Jiloca</w:t>
      </w:r>
      <w:r w:rsidRPr="00004806">
        <w:rPr>
          <w:rFonts w:ascii="Arial Unicode MS" w:eastAsia="Arial Unicode MS" w:hAnsi="Arial Unicode MS" w:cs="Arial Unicode MS"/>
          <w:sz w:val="24"/>
          <w:szCs w:val="24"/>
          <w:lang w:val="es-ES_tradnl" w:eastAsia="es-ES"/>
        </w:rPr>
        <w:t xml:space="preserve"> (Anexo IV).</w:t>
      </w:r>
    </w:p>
    <w:p w:rsidR="00224A46" w:rsidRPr="00004806" w:rsidRDefault="00224A46" w:rsidP="00224A46">
      <w:pPr>
        <w:spacing w:before="120" w:after="0" w:line="240" w:lineRule="auto"/>
        <w:jc w:val="both"/>
        <w:rPr>
          <w:rFonts w:ascii="Arial Unicode MS" w:eastAsia="Arial Unicode MS" w:hAnsi="Arial Unicode MS" w:cs="Arial Unicode MS"/>
          <w:b/>
          <w:color w:val="000000"/>
          <w:sz w:val="24"/>
          <w:szCs w:val="24"/>
          <w:lang w:eastAsia="es-ES"/>
        </w:rPr>
      </w:pPr>
      <w:r w:rsidRPr="00004806">
        <w:rPr>
          <w:rFonts w:ascii="Arial Unicode MS" w:eastAsia="Arial Unicode MS" w:hAnsi="Arial Unicode MS" w:cs="Arial Unicode MS"/>
          <w:b/>
          <w:color w:val="000000"/>
          <w:sz w:val="24"/>
          <w:szCs w:val="24"/>
          <w:lang w:eastAsia="es-ES"/>
        </w:rPr>
        <w:t>SEGUNDA.- ESTRUCTURA Y RESPONSABILIDAD</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 xml:space="preserve">1. Si bien la agrupación depende directamente del órgano responsable en materia de protección civil de la </w:t>
      </w:r>
      <w:r w:rsidR="00144E6A" w:rsidRPr="00004806">
        <w:rPr>
          <w:rFonts w:ascii="Arial Unicode MS" w:eastAsia="Arial Unicode MS" w:hAnsi="Arial Unicode MS" w:cs="Arial Unicode MS"/>
          <w:sz w:val="24"/>
          <w:szCs w:val="24"/>
          <w:lang w:val="es-ES_tradnl" w:eastAsia="es-ES"/>
        </w:rPr>
        <w:t>Comarca del Jiloca</w:t>
      </w:r>
      <w:r w:rsidRPr="00004806">
        <w:rPr>
          <w:rFonts w:ascii="Arial Unicode MS" w:eastAsia="Arial Unicode MS" w:hAnsi="Arial Unicode MS" w:cs="Arial Unicode MS"/>
          <w:sz w:val="24"/>
          <w:szCs w:val="24"/>
          <w:lang w:val="es-ES_tradnl" w:eastAsia="es-ES"/>
        </w:rPr>
        <w:t>, el Presidente de</w:t>
      </w:r>
      <w:r w:rsidRPr="00004806">
        <w:rPr>
          <w:rFonts w:ascii="Arial Unicode MS" w:eastAsia="Arial Unicode MS" w:hAnsi="Arial Unicode MS" w:cs="Arial Unicode MS"/>
          <w:color w:val="FF0000"/>
          <w:sz w:val="24"/>
          <w:szCs w:val="24"/>
          <w:lang w:val="es-ES_tradnl" w:eastAsia="es-ES"/>
        </w:rPr>
        <w:t xml:space="preserve"> </w:t>
      </w:r>
      <w:r w:rsidRPr="00004806">
        <w:rPr>
          <w:rFonts w:ascii="Arial Unicode MS" w:eastAsia="Arial Unicode MS" w:hAnsi="Arial Unicode MS" w:cs="Arial Unicode MS"/>
          <w:sz w:val="24"/>
          <w:szCs w:val="24"/>
          <w:lang w:val="es-ES_tradnl" w:eastAsia="es-ES"/>
        </w:rPr>
        <w:t xml:space="preserve">esta deberá </w:t>
      </w:r>
      <w:r w:rsidRPr="00004806">
        <w:rPr>
          <w:rFonts w:ascii="Arial Unicode MS" w:eastAsia="Arial Unicode MS" w:hAnsi="Arial Unicode MS" w:cs="Arial Unicode MS"/>
          <w:sz w:val="24"/>
          <w:szCs w:val="24"/>
          <w:lang w:val="es-ES_tradnl" w:eastAsia="es-ES"/>
        </w:rPr>
        <w:lastRenderedPageBreak/>
        <w:t>designar una persona con perfil técnico y competente dentro del servicio de protección civil como responsable de la entidad local y como coordinador, junto con la agrupación, de los servicios solicitados. Su designación deberá trasladarse a todas las Administraciones competentes en materia de protección civil.</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2. Por parte de la agrupación, será el Presidente quien representará a la misma, teniendo reconocida la capacidad decisoria en cuanto a la organización interna del grupo que dirige dentro del principio de eficacia y gestión de sus propios medios humanos y materiales</w:t>
      </w:r>
      <w:r w:rsidRPr="00004806">
        <w:rPr>
          <w:rFonts w:ascii="Arial Unicode MS" w:eastAsia="Arial Unicode MS" w:hAnsi="Arial Unicode MS" w:cs="Arial Unicode MS"/>
          <w:color w:val="FF0000"/>
          <w:sz w:val="24"/>
          <w:szCs w:val="24"/>
          <w:lang w:val="es-ES_tradnl" w:eastAsia="es-ES"/>
        </w:rPr>
        <w:t>.</w:t>
      </w:r>
      <w:r w:rsidRPr="00004806">
        <w:rPr>
          <w:rFonts w:ascii="Arial Unicode MS" w:eastAsia="Arial Unicode MS" w:hAnsi="Arial Unicode MS" w:cs="Arial Unicode MS"/>
          <w:sz w:val="24"/>
          <w:szCs w:val="24"/>
          <w:lang w:val="es-ES_tradnl" w:eastAsia="es-ES"/>
        </w:rPr>
        <w:t xml:space="preserve"> Dicha representación, si así lo permitiera la estructura de la agrupación y a los solos efectos de la operatividad, podrá delegarse en la persona que ocupe una posición jerárquica por debajo del Presidente, con tareas claramente operativa y de gestión de actuaciones. </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 xml:space="preserve">3. La persona designada con perfil técnico y competente dentro del servicio de protección civil de la </w:t>
      </w:r>
      <w:r w:rsidR="00370F80" w:rsidRPr="00004806">
        <w:rPr>
          <w:rFonts w:ascii="Arial Unicode MS" w:eastAsia="Arial Unicode MS" w:hAnsi="Arial Unicode MS" w:cs="Arial Unicode MS"/>
          <w:sz w:val="24"/>
          <w:szCs w:val="24"/>
          <w:lang w:val="es-ES_tradnl" w:eastAsia="es-ES"/>
        </w:rPr>
        <w:t>Comarca del Jiloca</w:t>
      </w:r>
      <w:r w:rsidRPr="00004806">
        <w:rPr>
          <w:rFonts w:ascii="Arial Unicode MS" w:eastAsia="Arial Unicode MS" w:hAnsi="Arial Unicode MS" w:cs="Arial Unicode MS"/>
          <w:sz w:val="24"/>
          <w:szCs w:val="24"/>
          <w:lang w:val="es-ES_tradnl" w:eastAsia="es-ES"/>
        </w:rPr>
        <w:t xml:space="preserve"> será aquella a través de la cual se consensuen las actuaciones a llevar a cabo por parte de la agrupación en el ámbito de la prevención, conforme las necesidades que se determinen anualmente. En este sentido, la solicitud formal de intervención de cualquier evento preventivo, bien sea la demandante una Administración pública, Asociación sin ánimo de lucro o empresa privada que requiera la intervención de la Agrupación, deberá ser dirigido a esta en un plazo no inferior a 15 días.</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4. De cara al cumplimiento de las funciones citadas, preventivas y de emergencia, la agrupación deberá recoger expresamente en su Reglamento interno su estructura operativa.</w:t>
      </w:r>
    </w:p>
    <w:p w:rsidR="00800853" w:rsidRPr="00004806" w:rsidRDefault="00800853"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 xml:space="preserve">5. Dada la carencia, en el momento actual, de personal con perfil técnico y competente en la Comarca del Jiloca, asumirá las funciones que corresponderían al mismo el Sr. Consejero Comarcal Delegado de Protección Civil de esta entidad comarcal. </w:t>
      </w:r>
    </w:p>
    <w:p w:rsidR="00224A46" w:rsidRPr="00004806" w:rsidRDefault="00224A46" w:rsidP="00224A46">
      <w:pPr>
        <w:spacing w:before="120" w:after="0" w:line="240" w:lineRule="auto"/>
        <w:jc w:val="both"/>
        <w:rPr>
          <w:rFonts w:ascii="Arial Unicode MS" w:eastAsia="Arial Unicode MS" w:hAnsi="Arial Unicode MS" w:cs="Arial Unicode MS"/>
          <w:b/>
          <w:color w:val="000000"/>
          <w:sz w:val="24"/>
          <w:szCs w:val="24"/>
          <w:lang w:eastAsia="es-ES"/>
        </w:rPr>
      </w:pPr>
      <w:r w:rsidRPr="00004806">
        <w:rPr>
          <w:rFonts w:ascii="Arial Unicode MS" w:eastAsia="Arial Unicode MS" w:hAnsi="Arial Unicode MS" w:cs="Arial Unicode MS"/>
          <w:b/>
          <w:color w:val="000000"/>
          <w:sz w:val="24"/>
          <w:szCs w:val="24"/>
          <w:lang w:eastAsia="es-ES"/>
        </w:rPr>
        <w:t>TERCERA.- FINANCIACION</w:t>
      </w:r>
    </w:p>
    <w:p w:rsidR="00895930"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 xml:space="preserve">La </w:t>
      </w:r>
      <w:r w:rsidR="00370F80" w:rsidRPr="00004806">
        <w:rPr>
          <w:rFonts w:ascii="Arial Unicode MS" w:eastAsia="Arial Unicode MS" w:hAnsi="Arial Unicode MS" w:cs="Arial Unicode MS"/>
          <w:sz w:val="24"/>
          <w:szCs w:val="24"/>
          <w:lang w:eastAsia="es-ES"/>
        </w:rPr>
        <w:t>Comarca del Jiloca</w:t>
      </w:r>
      <w:r w:rsidR="00942FC1" w:rsidRPr="00004806">
        <w:rPr>
          <w:rFonts w:ascii="Arial Unicode MS" w:eastAsia="Arial Unicode MS" w:hAnsi="Arial Unicode MS" w:cs="Arial Unicode MS"/>
          <w:sz w:val="24"/>
          <w:szCs w:val="24"/>
          <w:lang w:eastAsia="es-ES"/>
        </w:rPr>
        <w:t>, con cargo</w:t>
      </w:r>
      <w:r w:rsidR="00895930" w:rsidRPr="00004806">
        <w:rPr>
          <w:rFonts w:ascii="Arial Unicode MS" w:eastAsia="Arial Unicode MS" w:hAnsi="Arial Unicode MS" w:cs="Arial Unicode MS"/>
          <w:sz w:val="24"/>
          <w:szCs w:val="24"/>
          <w:lang w:eastAsia="es-ES"/>
        </w:rPr>
        <w:t xml:space="preserve"> al Presupuesto Comarcal de 2020</w:t>
      </w:r>
      <w:r w:rsidR="00942FC1" w:rsidRPr="00004806">
        <w:rPr>
          <w:rFonts w:ascii="Arial Unicode MS" w:eastAsia="Arial Unicode MS" w:hAnsi="Arial Unicode MS" w:cs="Arial Unicode MS"/>
          <w:sz w:val="24"/>
          <w:szCs w:val="24"/>
          <w:lang w:eastAsia="es-ES"/>
        </w:rPr>
        <w:t>,</w:t>
      </w:r>
      <w:r w:rsidRPr="00004806">
        <w:rPr>
          <w:rFonts w:ascii="Arial Unicode MS" w:eastAsia="Arial Unicode MS" w:hAnsi="Arial Unicode MS" w:cs="Arial Unicode MS"/>
          <w:sz w:val="24"/>
          <w:szCs w:val="24"/>
          <w:lang w:val="es-ES_tradnl" w:eastAsia="es-ES"/>
        </w:rPr>
        <w:t xml:space="preserve"> subvencionará a la </w:t>
      </w:r>
      <w:r w:rsidR="00370F80" w:rsidRPr="00004806">
        <w:rPr>
          <w:rFonts w:ascii="Arial Unicode MS" w:eastAsia="Arial Unicode MS" w:hAnsi="Arial Unicode MS" w:cs="Arial Unicode MS"/>
          <w:sz w:val="24"/>
          <w:szCs w:val="24"/>
          <w:lang w:eastAsia="es-ES"/>
        </w:rPr>
        <w:t xml:space="preserve">Agrupación de Voluntarios de Protección Civil de la Comarca </w:t>
      </w:r>
      <w:r w:rsidR="00370F80" w:rsidRPr="00004806">
        <w:rPr>
          <w:rFonts w:ascii="Arial Unicode MS" w:eastAsia="Arial Unicode MS" w:hAnsi="Arial Unicode MS" w:cs="Arial Unicode MS"/>
          <w:sz w:val="24"/>
          <w:szCs w:val="24"/>
          <w:lang w:eastAsia="es-ES"/>
        </w:rPr>
        <w:lastRenderedPageBreak/>
        <w:t>del Jiloca</w:t>
      </w:r>
      <w:r w:rsidRPr="00004806">
        <w:rPr>
          <w:rFonts w:ascii="Arial Unicode MS" w:eastAsia="Arial Unicode MS" w:hAnsi="Arial Unicode MS" w:cs="Arial Unicode MS"/>
          <w:sz w:val="24"/>
          <w:szCs w:val="24"/>
          <w:lang w:val="es-ES_tradnl" w:eastAsia="es-ES"/>
        </w:rPr>
        <w:t xml:space="preserve"> para la realización de las actuaciones y adquisición de los materiales que se especifican en el Anexo IV adjunto al presente Convenio, a ejecutar durante el ejercicio</w:t>
      </w:r>
      <w:r w:rsidR="00895930" w:rsidRPr="00004806">
        <w:rPr>
          <w:rFonts w:ascii="Arial Unicode MS" w:eastAsia="Arial Unicode MS" w:hAnsi="Arial Unicode MS" w:cs="Arial Unicode MS"/>
          <w:sz w:val="24"/>
          <w:szCs w:val="24"/>
          <w:lang w:val="es-ES_tradnl" w:eastAsia="es-ES"/>
        </w:rPr>
        <w:t xml:space="preserve"> 2020</w:t>
      </w:r>
      <w:r w:rsidRPr="00004806">
        <w:rPr>
          <w:rFonts w:ascii="Arial Unicode MS" w:eastAsia="Arial Unicode MS" w:hAnsi="Arial Unicode MS" w:cs="Arial Unicode MS"/>
          <w:sz w:val="24"/>
          <w:szCs w:val="24"/>
          <w:lang w:val="es-ES_tradnl" w:eastAsia="es-ES"/>
        </w:rPr>
        <w:t xml:space="preserve">, en la cuantía total de </w:t>
      </w:r>
      <w:r w:rsidR="0055116A" w:rsidRPr="00004806">
        <w:rPr>
          <w:rFonts w:ascii="Arial Unicode MS" w:eastAsia="Arial Unicode MS" w:hAnsi="Arial Unicode MS" w:cs="Arial Unicode MS"/>
          <w:sz w:val="24"/>
          <w:szCs w:val="24"/>
          <w:lang w:val="es-ES_tradnl" w:eastAsia="es-ES"/>
        </w:rPr>
        <w:t>4.0</w:t>
      </w:r>
      <w:r w:rsidR="00942FC1" w:rsidRPr="00004806">
        <w:rPr>
          <w:rFonts w:ascii="Arial Unicode MS" w:eastAsia="Arial Unicode MS" w:hAnsi="Arial Unicode MS" w:cs="Arial Unicode MS"/>
          <w:sz w:val="24"/>
          <w:szCs w:val="24"/>
          <w:lang w:val="es-ES_tradnl" w:eastAsia="es-ES"/>
        </w:rPr>
        <w:t>00,00</w:t>
      </w:r>
      <w:r w:rsidR="00370F80" w:rsidRPr="00004806">
        <w:rPr>
          <w:rFonts w:ascii="Arial Unicode MS" w:eastAsia="Arial Unicode MS" w:hAnsi="Arial Unicode MS" w:cs="Arial Unicode MS"/>
          <w:sz w:val="24"/>
          <w:szCs w:val="24"/>
          <w:lang w:val="es-ES_tradnl" w:eastAsia="es-ES"/>
        </w:rPr>
        <w:t xml:space="preserve"> €</w:t>
      </w:r>
      <w:r w:rsidRPr="00004806">
        <w:rPr>
          <w:rFonts w:ascii="Arial Unicode MS" w:eastAsia="Arial Unicode MS" w:hAnsi="Arial Unicode MS" w:cs="Arial Unicode MS"/>
          <w:sz w:val="24"/>
          <w:szCs w:val="24"/>
          <w:lang w:val="es-ES_tradnl" w:eastAsia="es-ES"/>
        </w:rPr>
        <w:t xml:space="preserve"> con cargo a la </w:t>
      </w:r>
      <w:r w:rsidR="00370F80" w:rsidRPr="00004806">
        <w:rPr>
          <w:rFonts w:ascii="Arial Unicode MS" w:eastAsia="Arial Unicode MS" w:hAnsi="Arial Unicode MS" w:cs="Arial Unicode MS"/>
          <w:sz w:val="24"/>
          <w:szCs w:val="24"/>
          <w:lang w:val="es-ES_tradnl" w:eastAsia="es-ES"/>
        </w:rPr>
        <w:t>aplicación</w:t>
      </w:r>
      <w:r w:rsidRPr="00004806">
        <w:rPr>
          <w:rFonts w:ascii="Arial Unicode MS" w:eastAsia="Arial Unicode MS" w:hAnsi="Arial Unicode MS" w:cs="Arial Unicode MS"/>
          <w:sz w:val="24"/>
          <w:szCs w:val="24"/>
          <w:lang w:val="es-ES_tradnl" w:eastAsia="es-ES"/>
        </w:rPr>
        <w:t xml:space="preserve"> presupuestaria</w:t>
      </w:r>
      <w:r w:rsidR="00942FC1" w:rsidRPr="00004806">
        <w:rPr>
          <w:rFonts w:ascii="Arial Unicode MS" w:eastAsia="Arial Unicode MS" w:hAnsi="Arial Unicode MS" w:cs="Arial Unicode MS"/>
          <w:sz w:val="24"/>
          <w:szCs w:val="24"/>
          <w:lang w:val="es-ES_tradnl" w:eastAsia="es-ES"/>
        </w:rPr>
        <w:t xml:space="preserve"> 13.1350.48000 “Convenio Protección Civil”</w:t>
      </w:r>
      <w:r w:rsidRPr="00004806">
        <w:rPr>
          <w:rFonts w:ascii="Arial Unicode MS" w:eastAsia="Arial Unicode MS" w:hAnsi="Arial Unicode MS" w:cs="Arial Unicode MS"/>
          <w:sz w:val="24"/>
          <w:szCs w:val="24"/>
          <w:lang w:val="es-ES_tradnl" w:eastAsia="es-ES"/>
        </w:rPr>
        <w:t>, estando en todo caso supeditada a las disponibilidades presupuestarias del ejercicio correspondiente.</w:t>
      </w:r>
      <w:r w:rsidR="00942FC1" w:rsidRPr="00004806">
        <w:rPr>
          <w:rFonts w:ascii="Arial Unicode MS" w:eastAsia="Arial Unicode MS" w:hAnsi="Arial Unicode MS" w:cs="Arial Unicode MS"/>
          <w:sz w:val="24"/>
          <w:szCs w:val="24"/>
          <w:lang w:val="es-ES_tradnl" w:eastAsia="es-ES"/>
        </w:rPr>
        <w:t xml:space="preserve"> </w:t>
      </w:r>
    </w:p>
    <w:p w:rsidR="00224A46" w:rsidRPr="00004806" w:rsidRDefault="00224A46" w:rsidP="00224A46">
      <w:pPr>
        <w:spacing w:before="120" w:after="0" w:line="240" w:lineRule="auto"/>
        <w:jc w:val="both"/>
        <w:rPr>
          <w:rFonts w:ascii="Arial Unicode MS" w:eastAsia="Arial Unicode MS" w:hAnsi="Arial Unicode MS" w:cs="Arial Unicode MS"/>
          <w:b/>
          <w:color w:val="000000"/>
          <w:sz w:val="24"/>
          <w:szCs w:val="24"/>
          <w:lang w:eastAsia="es-ES"/>
        </w:rPr>
      </w:pPr>
      <w:r w:rsidRPr="00004806">
        <w:rPr>
          <w:rFonts w:ascii="Arial Unicode MS" w:eastAsia="Arial Unicode MS" w:hAnsi="Arial Unicode MS" w:cs="Arial Unicode MS"/>
          <w:b/>
          <w:color w:val="000000"/>
          <w:sz w:val="24"/>
          <w:szCs w:val="24"/>
          <w:lang w:eastAsia="es-ES"/>
        </w:rPr>
        <w:t>CUARTA.- OBLIGACIONES Y DERECHOS</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1. La subvención, articulada mediante el presente convenio estará sujeta al régimen legal recogido en la Ley 5/2015, de 25 de marzo, de Subvenciones de Aragón y la Ley 38/2003, de 17 de noviembre, General de Subvenciones, así como su normativa de desarrollo, en cuanto a los derechos y obligaciones; gastos subvencionables y no subvencionables; justificación y pago; posibles reintegros y demás aspectos relacionados con la actividad de fomento llevada a cabo por la Comarca</w:t>
      </w:r>
      <w:r w:rsidR="005226A8" w:rsidRPr="00004806">
        <w:rPr>
          <w:rFonts w:ascii="Arial Unicode MS" w:eastAsia="Arial Unicode MS" w:hAnsi="Arial Unicode MS" w:cs="Arial Unicode MS"/>
          <w:sz w:val="24"/>
          <w:szCs w:val="24"/>
          <w:lang w:val="es-ES_tradnl" w:eastAsia="es-ES"/>
        </w:rPr>
        <w:t xml:space="preserve"> del Jiloca</w:t>
      </w:r>
      <w:r w:rsidRPr="00004806">
        <w:rPr>
          <w:rFonts w:ascii="Arial Unicode MS" w:eastAsia="Arial Unicode MS" w:hAnsi="Arial Unicode MS" w:cs="Arial Unicode MS"/>
          <w:sz w:val="24"/>
          <w:szCs w:val="24"/>
          <w:lang w:val="es-ES_tradnl" w:eastAsia="es-ES"/>
        </w:rPr>
        <w:t>.</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2. En concreto</w:t>
      </w:r>
      <w:r w:rsidRPr="00004806">
        <w:rPr>
          <w:rFonts w:ascii="Arial Unicode MS" w:eastAsia="Arial Unicode MS" w:hAnsi="Arial Unicode MS" w:cs="Arial Unicode MS"/>
          <w:b/>
          <w:sz w:val="24"/>
          <w:szCs w:val="24"/>
          <w:lang w:val="es-ES_tradnl" w:eastAsia="es-ES"/>
        </w:rPr>
        <w:t>, la agrupación estará sujeta a las siguientes obligaciones</w:t>
      </w:r>
      <w:r w:rsidRPr="00004806">
        <w:rPr>
          <w:rFonts w:ascii="Arial Unicode MS" w:eastAsia="Arial Unicode MS" w:hAnsi="Arial Unicode MS" w:cs="Arial Unicode MS"/>
          <w:sz w:val="24"/>
          <w:szCs w:val="24"/>
          <w:lang w:val="es-ES_tradnl" w:eastAsia="es-ES"/>
        </w:rPr>
        <w:t>:</w:t>
      </w:r>
    </w:p>
    <w:p w:rsidR="00FB6066" w:rsidRPr="00004806" w:rsidRDefault="00FB6066" w:rsidP="00FB6066">
      <w:pPr>
        <w:widowControl w:val="0"/>
        <w:suppressAutoHyphens/>
        <w:autoSpaceDE w:val="0"/>
        <w:autoSpaceDN w:val="0"/>
        <w:adjustRightInd w:val="0"/>
        <w:spacing w:before="160" w:after="80" w:line="276" w:lineRule="auto"/>
        <w:ind w:left="567" w:hanging="283"/>
        <w:jc w:val="both"/>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a) Facilitar a la Comarca cuanta información precise para entender cumplida la obligación de justificación de la subvención.</w:t>
      </w:r>
    </w:p>
    <w:p w:rsidR="00FB6066" w:rsidRPr="00004806" w:rsidRDefault="00FB6066" w:rsidP="00FB6066">
      <w:pPr>
        <w:widowControl w:val="0"/>
        <w:suppressAutoHyphens/>
        <w:autoSpaceDE w:val="0"/>
        <w:autoSpaceDN w:val="0"/>
        <w:adjustRightInd w:val="0"/>
        <w:spacing w:before="160" w:after="80" w:line="276" w:lineRule="auto"/>
        <w:ind w:left="567" w:hanging="283"/>
        <w:jc w:val="both"/>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b) Justificar ante el órgano concedente el cumplimiento de los requisitos y condiciones establecidas en la resolución de concesión, así como la realización de la actuación.</w:t>
      </w:r>
    </w:p>
    <w:p w:rsidR="00FB6066" w:rsidRPr="00004806" w:rsidRDefault="00FB6066" w:rsidP="00FB6066">
      <w:pPr>
        <w:widowControl w:val="0"/>
        <w:suppressAutoHyphens/>
        <w:autoSpaceDE w:val="0"/>
        <w:autoSpaceDN w:val="0"/>
        <w:adjustRightInd w:val="0"/>
        <w:spacing w:before="160" w:after="80" w:line="276" w:lineRule="auto"/>
        <w:ind w:left="567" w:hanging="283"/>
        <w:jc w:val="both"/>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c) Conservar los documentos justificativos en tanto puedan ser objeto de comprobación y control.</w:t>
      </w:r>
    </w:p>
    <w:p w:rsidR="00FB6066" w:rsidRPr="00004806" w:rsidRDefault="00FB6066" w:rsidP="00FB6066">
      <w:pPr>
        <w:widowControl w:val="0"/>
        <w:suppressAutoHyphens/>
        <w:autoSpaceDE w:val="0"/>
        <w:autoSpaceDN w:val="0"/>
        <w:adjustRightInd w:val="0"/>
        <w:spacing w:before="160" w:after="80" w:line="276" w:lineRule="auto"/>
        <w:ind w:left="567" w:hanging="283"/>
        <w:jc w:val="both"/>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d) Comunicar a la Administración concedente de forma inmediata, y en todo caso, con anterioridad a la justificación de la subvención concedida, la obtención de cualquier otra subvención, ayuda, ingresos o recursos que financien la misma actuación subvencionada, procedente de otras Administraciones Públicas o entes públicos y privados.</w:t>
      </w:r>
    </w:p>
    <w:p w:rsidR="00FB6066" w:rsidRPr="00004806" w:rsidRDefault="00FB6066" w:rsidP="00FB6066">
      <w:pPr>
        <w:widowControl w:val="0"/>
        <w:suppressAutoHyphens/>
        <w:autoSpaceDE w:val="0"/>
        <w:autoSpaceDN w:val="0"/>
        <w:adjustRightInd w:val="0"/>
        <w:spacing w:before="160" w:after="80" w:line="276" w:lineRule="auto"/>
        <w:ind w:left="567" w:hanging="283"/>
        <w:jc w:val="both"/>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lastRenderedPageBreak/>
        <w:t xml:space="preserve">e) Comunicar al órgano concedente cualquier eventualidad que altere las condiciones que determinaron el otorgamiento de la subvención o dificulte el desarrollo de la actuación subvencionada, en todo caso en el plazo de un mes desde que se produjo la modificación. </w:t>
      </w:r>
    </w:p>
    <w:p w:rsidR="00FB6066" w:rsidRPr="00004806" w:rsidRDefault="00FB6066" w:rsidP="00FB6066">
      <w:pPr>
        <w:widowControl w:val="0"/>
        <w:suppressAutoHyphens/>
        <w:autoSpaceDE w:val="0"/>
        <w:autoSpaceDN w:val="0"/>
        <w:adjustRightInd w:val="0"/>
        <w:spacing w:before="160" w:after="80" w:line="276" w:lineRule="auto"/>
        <w:ind w:left="567" w:hanging="283"/>
        <w:jc w:val="both"/>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f) Proceder al reintegro de los fondos percibidos en los supuestos previstos en la normativa aplicable.</w:t>
      </w:r>
    </w:p>
    <w:p w:rsidR="00FB6066" w:rsidRPr="00004806" w:rsidRDefault="00FB6066" w:rsidP="00FB6066">
      <w:pPr>
        <w:widowControl w:val="0"/>
        <w:suppressAutoHyphens/>
        <w:autoSpaceDE w:val="0"/>
        <w:autoSpaceDN w:val="0"/>
        <w:adjustRightInd w:val="0"/>
        <w:spacing w:before="160" w:after="80" w:line="276" w:lineRule="auto"/>
        <w:ind w:left="567" w:hanging="283"/>
        <w:jc w:val="both"/>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g) Estar al corriente de sus obligaciones tributarias, tanto con la Hacienda de la Comunidad Autónoma como con la del Estado, y frente a la Seguridad Social, siendo ello requisito para proceder al pago.</w:t>
      </w:r>
    </w:p>
    <w:p w:rsidR="00FB6066" w:rsidRPr="00004806" w:rsidRDefault="00FB6066" w:rsidP="00FB6066">
      <w:pPr>
        <w:widowControl w:val="0"/>
        <w:suppressAutoHyphens/>
        <w:autoSpaceDE w:val="0"/>
        <w:autoSpaceDN w:val="0"/>
        <w:adjustRightInd w:val="0"/>
        <w:spacing w:before="160" w:after="80" w:line="276" w:lineRule="auto"/>
        <w:ind w:left="567" w:hanging="283"/>
        <w:jc w:val="both"/>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 xml:space="preserve">h) Tener la obligación, al menos durante dos años, de destinar los bienes adquiridos al fin último para el que le fue concedida la subvención. </w:t>
      </w:r>
    </w:p>
    <w:p w:rsidR="00FB6066" w:rsidRPr="00004806" w:rsidRDefault="00FB6066" w:rsidP="00FB6066">
      <w:pPr>
        <w:spacing w:before="100" w:beforeAutospacing="1" w:after="100" w:afterAutospacing="1"/>
        <w:ind w:left="567" w:hanging="283"/>
        <w:jc w:val="both"/>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i) De acuerdo con lo previsto en el artículo 9.2 de la Ley 8/2015, de 25 de marzo, de Transparencia de la Actividad Pública y de Participación ciudadana de Aragón, los beneficiarios de subvenciones estarán obligados a suministrar a la Administración de la Com</w:t>
      </w:r>
      <w:r w:rsidR="005226A8" w:rsidRPr="00004806">
        <w:rPr>
          <w:rFonts w:ascii="Arial Unicode MS" w:eastAsia="Arial Unicode MS" w:hAnsi="Arial Unicode MS" w:cs="Arial Unicode MS"/>
          <w:sz w:val="24"/>
          <w:szCs w:val="24"/>
          <w:lang w:val="es-ES_tradnl"/>
        </w:rPr>
        <w:t>arca del Jiloca</w:t>
      </w:r>
      <w:r w:rsidRPr="00004806">
        <w:rPr>
          <w:rFonts w:ascii="Arial Unicode MS" w:eastAsia="Arial Unicode MS" w:hAnsi="Arial Unicode MS" w:cs="Arial Unicode MS"/>
          <w:sz w:val="24"/>
          <w:szCs w:val="24"/>
          <w:lang w:val="es-ES_tradnl"/>
        </w:rPr>
        <w:t>, previo requerimiento, y en un plazo de quince días, toda la información necesaria para el cumplimiento por aquélla de las obligaciones previstas en la Ley en materia de transparencia, con las consecuencias recogidas en su artículo 9.4.</w:t>
      </w:r>
    </w:p>
    <w:p w:rsidR="00FB6066" w:rsidRPr="00004806" w:rsidRDefault="00FB6066" w:rsidP="00FB6066">
      <w:pPr>
        <w:widowControl w:val="0"/>
        <w:suppressAutoHyphens/>
        <w:autoSpaceDE w:val="0"/>
        <w:autoSpaceDN w:val="0"/>
        <w:adjustRightInd w:val="0"/>
        <w:spacing w:before="160" w:after="80" w:line="276" w:lineRule="auto"/>
        <w:ind w:left="567" w:hanging="283"/>
        <w:jc w:val="both"/>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j) Cualesquiera otras obligaciones impuestas a los beneficiarios en la normativa estatal o autonómica aplicable.</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 xml:space="preserve">3. Por su parte, </w:t>
      </w:r>
      <w:r w:rsidRPr="00004806">
        <w:rPr>
          <w:rFonts w:ascii="Arial Unicode MS" w:eastAsia="Arial Unicode MS" w:hAnsi="Arial Unicode MS" w:cs="Arial Unicode MS"/>
          <w:b/>
          <w:sz w:val="24"/>
          <w:szCs w:val="24"/>
          <w:lang w:val="es-ES_tradnl" w:eastAsia="es-ES"/>
        </w:rPr>
        <w:t xml:space="preserve">la </w:t>
      </w:r>
      <w:r w:rsidR="00370F80" w:rsidRPr="00004806">
        <w:rPr>
          <w:rFonts w:ascii="Arial Unicode MS" w:eastAsia="Arial Unicode MS" w:hAnsi="Arial Unicode MS" w:cs="Arial Unicode MS"/>
          <w:b/>
          <w:sz w:val="24"/>
          <w:szCs w:val="24"/>
          <w:lang w:val="es-ES_tradnl" w:eastAsia="es-ES"/>
        </w:rPr>
        <w:t>Comarca del Jiloca</w:t>
      </w:r>
      <w:r w:rsidRPr="00004806">
        <w:rPr>
          <w:rFonts w:ascii="Arial Unicode MS" w:eastAsia="Arial Unicode MS" w:hAnsi="Arial Unicode MS" w:cs="Arial Unicode MS"/>
          <w:b/>
          <w:sz w:val="24"/>
          <w:szCs w:val="24"/>
          <w:lang w:val="es-ES_tradnl" w:eastAsia="es-ES"/>
        </w:rPr>
        <w:t xml:space="preserve"> queda sujeta a las siguientes obligaciones:</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a)</w:t>
      </w:r>
      <w:r w:rsidR="008D34A2" w:rsidRPr="00004806">
        <w:rPr>
          <w:rFonts w:ascii="Arial Unicode MS" w:eastAsia="Arial Unicode MS" w:hAnsi="Arial Unicode MS" w:cs="Arial Unicode MS"/>
          <w:sz w:val="24"/>
          <w:szCs w:val="24"/>
          <w:lang w:val="es-ES_tradnl" w:eastAsia="es-ES"/>
        </w:rPr>
        <w:t xml:space="preserve"> Facilitar, en la medida de las disponibilidades presupuestarias posibles, los medios materiales y humanos para el buen funcionamiento de la Agrupación.</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b)</w:t>
      </w:r>
      <w:r w:rsidR="008D34A2" w:rsidRPr="00004806">
        <w:rPr>
          <w:rFonts w:ascii="Arial Unicode MS" w:eastAsia="Arial Unicode MS" w:hAnsi="Arial Unicode MS" w:cs="Arial Unicode MS"/>
          <w:sz w:val="24"/>
          <w:szCs w:val="24"/>
          <w:lang w:val="es-ES_tradnl" w:eastAsia="es-ES"/>
        </w:rPr>
        <w:t xml:space="preserve"> Colaborar en el correcto y más adecuado cumplimiento de los fines de la Agrupación de Voluntarios de Protección Civil de la Comarca del Jiloca.</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lastRenderedPageBreak/>
        <w:t>c)</w:t>
      </w:r>
      <w:r w:rsidR="00436E36" w:rsidRPr="00004806">
        <w:rPr>
          <w:rFonts w:ascii="Arial Unicode MS" w:eastAsia="Arial Unicode MS" w:hAnsi="Arial Unicode MS" w:cs="Arial Unicode MS"/>
          <w:sz w:val="24"/>
          <w:szCs w:val="24"/>
          <w:lang w:val="es-ES_tradnl" w:eastAsia="es-ES"/>
        </w:rPr>
        <w:t xml:space="preserve"> Garantizar la financiación o cofinanciación de la Agrupación de Voluntarios de Protección Civil de la Comarca del Jiloca, al menos en lo que a los gastos corrientes de la misma se refiere, mediante la inclusión, en los presupuestos generales anuales de la entidad comarcal, de las aplicaciones presupuestarias que, en su caso, correspondan, a tales efectos. </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d)</w:t>
      </w:r>
      <w:r w:rsidR="00436E36" w:rsidRPr="00004806">
        <w:rPr>
          <w:rFonts w:ascii="Arial Unicode MS" w:eastAsia="Arial Unicode MS" w:hAnsi="Arial Unicode MS" w:cs="Arial Unicode MS"/>
          <w:sz w:val="24"/>
          <w:szCs w:val="24"/>
          <w:lang w:val="es-ES_tradnl" w:eastAsia="es-ES"/>
        </w:rPr>
        <w:t xml:space="preserve"> Colaborar con la Agrupación de Voluntarios de Protección Civil de la Comarca del Jiloca en la promoción y difusión de las competencias de Protección Civil </w:t>
      </w:r>
    </w:p>
    <w:p w:rsidR="00224A46" w:rsidRPr="00004806" w:rsidRDefault="00224A46" w:rsidP="005226A8">
      <w:pPr>
        <w:spacing w:before="120" w:after="0" w:line="240" w:lineRule="auto"/>
        <w:jc w:val="both"/>
        <w:rPr>
          <w:rFonts w:ascii="Arial Unicode MS" w:eastAsia="Arial Unicode MS" w:hAnsi="Arial Unicode MS" w:cs="Arial Unicode MS"/>
          <w:sz w:val="24"/>
          <w:szCs w:val="24"/>
          <w:lang w:eastAsia="es-ES"/>
        </w:rPr>
      </w:pPr>
      <w:r w:rsidRPr="00004806">
        <w:rPr>
          <w:rFonts w:ascii="Arial Unicode MS" w:eastAsia="Arial Unicode MS" w:hAnsi="Arial Unicode MS" w:cs="Arial Unicode MS"/>
          <w:sz w:val="24"/>
          <w:szCs w:val="24"/>
          <w:lang w:val="es-ES_tradnl" w:eastAsia="es-ES"/>
        </w:rPr>
        <w:t xml:space="preserve">4. Las empresas o entidades con ánimo de lucro que quieran solicitar la participación de </w:t>
      </w:r>
      <w:r w:rsidR="00370F80" w:rsidRPr="00004806">
        <w:rPr>
          <w:rFonts w:ascii="Arial Unicode MS" w:eastAsia="Arial Unicode MS" w:hAnsi="Arial Unicode MS" w:cs="Arial Unicode MS"/>
          <w:color w:val="000000"/>
          <w:sz w:val="24"/>
          <w:szCs w:val="24"/>
          <w:lang w:eastAsia="es-ES"/>
        </w:rPr>
        <w:t>Agrupación de Voluntarios de Protección Civil de la Comarca del Jiloca</w:t>
      </w:r>
      <w:r w:rsidRPr="00004806">
        <w:rPr>
          <w:rFonts w:ascii="Arial Unicode MS" w:eastAsia="Arial Unicode MS" w:hAnsi="Arial Unicode MS" w:cs="Arial Unicode MS"/>
          <w:sz w:val="24"/>
          <w:szCs w:val="24"/>
          <w:lang w:val="es-ES_tradnl" w:eastAsia="es-ES"/>
        </w:rPr>
        <w:t xml:space="preserve"> para cualquier evento o dispositivo de carácter preventivo, deberán hacer una solicitud formal a la </w:t>
      </w:r>
      <w:r w:rsidR="00E86ACE" w:rsidRPr="00004806">
        <w:rPr>
          <w:rFonts w:ascii="Arial Unicode MS" w:eastAsia="Arial Unicode MS" w:hAnsi="Arial Unicode MS" w:cs="Arial Unicode MS"/>
          <w:sz w:val="24"/>
          <w:szCs w:val="24"/>
          <w:lang w:val="es-ES_tradnl" w:eastAsia="es-ES"/>
        </w:rPr>
        <w:t>Comarca</w:t>
      </w:r>
      <w:r w:rsidRPr="00004806">
        <w:rPr>
          <w:rFonts w:ascii="Arial Unicode MS" w:eastAsia="Arial Unicode MS" w:hAnsi="Arial Unicode MS" w:cs="Arial Unicode MS"/>
          <w:sz w:val="24"/>
          <w:szCs w:val="24"/>
          <w:lang w:val="es-ES_tradnl" w:eastAsia="es-ES"/>
        </w:rPr>
        <w:t xml:space="preserve">. La empresa o entidad requirente podrá llegar a asumir, como mínimo, si así lo decidiese </w:t>
      </w:r>
      <w:r w:rsidR="00E86ACE" w:rsidRPr="00004806">
        <w:rPr>
          <w:rFonts w:ascii="Arial Unicode MS" w:eastAsia="Arial Unicode MS" w:hAnsi="Arial Unicode MS" w:cs="Arial Unicode MS"/>
          <w:sz w:val="24"/>
          <w:szCs w:val="24"/>
          <w:lang w:val="es-ES_tradnl" w:eastAsia="es-ES"/>
        </w:rPr>
        <w:t>la Comarca del Jiloca</w:t>
      </w:r>
      <w:r w:rsidRPr="00004806">
        <w:rPr>
          <w:rFonts w:ascii="Arial Unicode MS" w:eastAsia="Arial Unicode MS" w:hAnsi="Arial Unicode MS" w:cs="Arial Unicode MS"/>
          <w:sz w:val="24"/>
          <w:szCs w:val="24"/>
          <w:lang w:val="es-ES_tradnl" w:eastAsia="es-ES"/>
        </w:rPr>
        <w:t>, los gastos de desplazamiento o manutención que originen los voluntarios que participen en el mismo.</w:t>
      </w:r>
      <w:r w:rsidR="00436E36" w:rsidRPr="00004806">
        <w:rPr>
          <w:rFonts w:ascii="Arial Unicode MS" w:eastAsia="Arial Unicode MS" w:hAnsi="Arial Unicode MS" w:cs="Arial Unicode MS"/>
          <w:sz w:val="24"/>
          <w:szCs w:val="24"/>
          <w:lang w:eastAsia="es-ES"/>
        </w:rPr>
        <w:t xml:space="preserve"> </w:t>
      </w:r>
    </w:p>
    <w:p w:rsidR="00224A46" w:rsidRPr="00004806" w:rsidRDefault="00224A46" w:rsidP="00224A46">
      <w:pPr>
        <w:spacing w:before="120" w:after="0" w:line="240" w:lineRule="auto"/>
        <w:jc w:val="both"/>
        <w:rPr>
          <w:rFonts w:ascii="Arial Unicode MS" w:eastAsia="Arial Unicode MS" w:hAnsi="Arial Unicode MS" w:cs="Arial Unicode MS"/>
          <w:b/>
          <w:color w:val="000000"/>
          <w:sz w:val="24"/>
          <w:szCs w:val="24"/>
          <w:lang w:eastAsia="es-ES"/>
        </w:rPr>
      </w:pPr>
      <w:r w:rsidRPr="00004806">
        <w:rPr>
          <w:rFonts w:ascii="Arial Unicode MS" w:eastAsia="Arial Unicode MS" w:hAnsi="Arial Unicode MS" w:cs="Arial Unicode MS"/>
          <w:b/>
          <w:color w:val="000000"/>
          <w:sz w:val="24"/>
          <w:szCs w:val="24"/>
          <w:lang w:eastAsia="es-ES"/>
        </w:rPr>
        <w:t>QUINTA.- RESOLUCIÓN</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1. Serán causas de resolución del presente Convenio:</w:t>
      </w:r>
    </w:p>
    <w:p w:rsidR="000535C6" w:rsidRPr="00004806" w:rsidRDefault="000535C6" w:rsidP="000535C6">
      <w:pPr>
        <w:pStyle w:val="Prrafodelista"/>
        <w:numPr>
          <w:ilvl w:val="0"/>
          <w:numId w:val="4"/>
        </w:numPr>
        <w:shd w:val="clear" w:color="auto" w:fill="FFFFFF"/>
        <w:spacing w:before="100" w:beforeAutospacing="1" w:after="0" w:line="240" w:lineRule="auto"/>
        <w:rPr>
          <w:rFonts w:ascii="Arial Unicode MS" w:eastAsia="Arial Unicode MS" w:hAnsi="Arial Unicode MS" w:cs="Arial Unicode MS"/>
          <w:color w:val="222222"/>
          <w:sz w:val="24"/>
          <w:szCs w:val="24"/>
          <w:lang w:eastAsia="es-ES"/>
        </w:rPr>
      </w:pPr>
      <w:r w:rsidRPr="00004806">
        <w:rPr>
          <w:rFonts w:ascii="Arial Unicode MS" w:eastAsia="Arial Unicode MS" w:hAnsi="Arial Unicode MS" w:cs="Arial Unicode MS"/>
          <w:color w:val="222222"/>
          <w:sz w:val="24"/>
          <w:szCs w:val="24"/>
          <w:lang w:eastAsia="es-ES"/>
        </w:rPr>
        <w:t>El transcurso del plazo de vigencia del convenio sin haberse acordado la prórroga del mismo.</w:t>
      </w:r>
    </w:p>
    <w:p w:rsidR="000535C6" w:rsidRPr="00004806" w:rsidRDefault="000535C6" w:rsidP="000535C6">
      <w:pPr>
        <w:pStyle w:val="Prrafodelista"/>
        <w:numPr>
          <w:ilvl w:val="0"/>
          <w:numId w:val="4"/>
        </w:numPr>
        <w:shd w:val="clear" w:color="auto" w:fill="FFFFFF"/>
        <w:spacing w:before="100" w:beforeAutospacing="1" w:after="0" w:line="240" w:lineRule="auto"/>
        <w:rPr>
          <w:rFonts w:ascii="Arial Unicode MS" w:eastAsia="Arial Unicode MS" w:hAnsi="Arial Unicode MS" w:cs="Arial Unicode MS"/>
          <w:color w:val="222222"/>
          <w:sz w:val="24"/>
          <w:szCs w:val="24"/>
          <w:lang w:eastAsia="es-ES"/>
        </w:rPr>
      </w:pPr>
      <w:r w:rsidRPr="00004806">
        <w:rPr>
          <w:rFonts w:ascii="Arial Unicode MS" w:eastAsia="Arial Unicode MS" w:hAnsi="Arial Unicode MS" w:cs="Arial Unicode MS"/>
          <w:color w:val="222222"/>
          <w:sz w:val="24"/>
          <w:szCs w:val="24"/>
          <w:lang w:eastAsia="es-ES"/>
        </w:rPr>
        <w:t>El acuerdo unánime de todos los firmantes.</w:t>
      </w:r>
    </w:p>
    <w:p w:rsidR="000535C6" w:rsidRPr="00004806" w:rsidRDefault="000535C6" w:rsidP="000535C6">
      <w:pPr>
        <w:pStyle w:val="Prrafodelista"/>
        <w:numPr>
          <w:ilvl w:val="0"/>
          <w:numId w:val="4"/>
        </w:numPr>
        <w:shd w:val="clear" w:color="auto" w:fill="FFFFFF"/>
        <w:spacing w:before="100" w:beforeAutospacing="1" w:after="0" w:line="240" w:lineRule="auto"/>
        <w:jc w:val="both"/>
        <w:rPr>
          <w:rFonts w:ascii="Arial Unicode MS" w:eastAsia="Arial Unicode MS" w:hAnsi="Arial Unicode MS" w:cs="Arial Unicode MS"/>
          <w:color w:val="222222"/>
          <w:sz w:val="24"/>
          <w:szCs w:val="24"/>
          <w:lang w:eastAsia="es-ES"/>
        </w:rPr>
      </w:pPr>
      <w:r w:rsidRPr="00004806">
        <w:rPr>
          <w:rFonts w:ascii="Arial Unicode MS" w:eastAsia="Arial Unicode MS" w:hAnsi="Arial Unicode MS" w:cs="Arial Unicode MS"/>
          <w:color w:val="222222"/>
          <w:sz w:val="24"/>
          <w:szCs w:val="24"/>
          <w:lang w:eastAsia="es-ES"/>
        </w:rPr>
        <w:t xml:space="preserve">El incumplimiento de las obligaciones y compromisos asumidos por parte de alguno de los firmantes. En este caso, cualquiera de las partes podrá notificar a la parte incumplidora un requerimiento para que cumpla en un determinado plazo con las obligaciones o compromisos que se consideran incumplidos. Este requerimiento será comunicado al responsable del mecanismo de seguimiento, vigilancia y control de la ejecución del convenio y a las demás partes firmantes. Si trascurrido el plazo indicado en el requerimiento persistiera el incumplimiento, la parte que lo dirigió notificará a las partes firmantes la concurrencia de la causa de resolución y se entenderá resuelto el convenio. La resolución del convenio por esta </w:t>
      </w:r>
      <w:r w:rsidRPr="00004806">
        <w:rPr>
          <w:rFonts w:ascii="Arial Unicode MS" w:eastAsia="Arial Unicode MS" w:hAnsi="Arial Unicode MS" w:cs="Arial Unicode MS"/>
          <w:color w:val="222222"/>
          <w:sz w:val="24"/>
          <w:szCs w:val="24"/>
          <w:lang w:eastAsia="es-ES"/>
        </w:rPr>
        <w:lastRenderedPageBreak/>
        <w:t>causa podrá conllevar la indemnización de los perjuicios causados si así se hubiera previsto.</w:t>
      </w:r>
    </w:p>
    <w:p w:rsidR="000535C6" w:rsidRPr="00004806" w:rsidRDefault="000535C6" w:rsidP="000535C6">
      <w:pPr>
        <w:pStyle w:val="Prrafodelista"/>
        <w:numPr>
          <w:ilvl w:val="0"/>
          <w:numId w:val="4"/>
        </w:numPr>
        <w:shd w:val="clear" w:color="auto" w:fill="FFFFFF"/>
        <w:spacing w:before="100" w:beforeAutospacing="1" w:after="0" w:line="240" w:lineRule="auto"/>
        <w:rPr>
          <w:rFonts w:ascii="Arial Unicode MS" w:eastAsia="Arial Unicode MS" w:hAnsi="Arial Unicode MS" w:cs="Arial Unicode MS"/>
          <w:color w:val="222222"/>
          <w:sz w:val="24"/>
          <w:szCs w:val="24"/>
          <w:lang w:eastAsia="es-ES"/>
        </w:rPr>
      </w:pPr>
      <w:r w:rsidRPr="00004806">
        <w:rPr>
          <w:rFonts w:ascii="Arial Unicode MS" w:eastAsia="Arial Unicode MS" w:hAnsi="Arial Unicode MS" w:cs="Arial Unicode MS"/>
          <w:color w:val="222222"/>
          <w:sz w:val="24"/>
          <w:szCs w:val="24"/>
          <w:lang w:eastAsia="es-ES"/>
        </w:rPr>
        <w:t>Por decisión judicial declaratoria de la nulidad del convenio.</w:t>
      </w:r>
    </w:p>
    <w:p w:rsidR="000535C6" w:rsidRPr="00004806" w:rsidRDefault="000535C6" w:rsidP="000535C6">
      <w:pPr>
        <w:pStyle w:val="Prrafodelista"/>
        <w:numPr>
          <w:ilvl w:val="0"/>
          <w:numId w:val="4"/>
        </w:numPr>
        <w:shd w:val="clear" w:color="auto" w:fill="FFFFFF"/>
        <w:spacing w:before="100" w:beforeAutospacing="1" w:after="0" w:line="240" w:lineRule="auto"/>
        <w:rPr>
          <w:rFonts w:ascii="Arial Unicode MS" w:eastAsia="Arial Unicode MS" w:hAnsi="Arial Unicode MS" w:cs="Arial Unicode MS"/>
          <w:color w:val="222222"/>
          <w:sz w:val="24"/>
          <w:szCs w:val="24"/>
          <w:lang w:eastAsia="es-ES"/>
        </w:rPr>
      </w:pPr>
      <w:r w:rsidRPr="00004806">
        <w:rPr>
          <w:rFonts w:ascii="Arial Unicode MS" w:eastAsia="Arial Unicode MS" w:hAnsi="Arial Unicode MS" w:cs="Arial Unicode MS"/>
          <w:color w:val="222222"/>
          <w:sz w:val="24"/>
          <w:szCs w:val="24"/>
          <w:lang w:eastAsia="es-ES"/>
        </w:rPr>
        <w:t>Por cualquier otra causa distinta de las anteriores prevista en el convenio o en otras leyes.</w:t>
      </w:r>
    </w:p>
    <w:p w:rsidR="00CE13EB" w:rsidRPr="00004806" w:rsidRDefault="00CE13EB" w:rsidP="00CE13EB">
      <w:pPr>
        <w:shd w:val="clear" w:color="auto" w:fill="FFFFFF"/>
        <w:spacing w:after="158" w:line="240" w:lineRule="auto"/>
        <w:rPr>
          <w:rFonts w:ascii="Arial Unicode MS" w:eastAsia="Arial Unicode MS" w:hAnsi="Arial Unicode MS" w:cs="Arial Unicode MS"/>
          <w:color w:val="222222"/>
          <w:sz w:val="24"/>
          <w:szCs w:val="24"/>
          <w:lang w:eastAsia="es-ES"/>
        </w:rPr>
      </w:pPr>
      <w:r w:rsidRPr="00004806">
        <w:rPr>
          <w:rFonts w:ascii="Arial Unicode MS" w:eastAsia="Arial Unicode MS" w:hAnsi="Arial Unicode MS" w:cs="Arial Unicode MS"/>
          <w:b/>
          <w:bCs/>
          <w:color w:val="222222"/>
          <w:sz w:val="24"/>
          <w:szCs w:val="24"/>
          <w:lang w:eastAsia="es-ES"/>
        </w:rPr>
        <w:t xml:space="preserve">2. </w:t>
      </w:r>
      <w:r w:rsidRPr="00004806">
        <w:rPr>
          <w:rFonts w:ascii="Arial Unicode MS" w:eastAsia="Arial Unicode MS" w:hAnsi="Arial Unicode MS" w:cs="Arial Unicode MS"/>
          <w:color w:val="222222"/>
          <w:sz w:val="24"/>
          <w:szCs w:val="24"/>
          <w:lang w:eastAsia="es-ES"/>
        </w:rPr>
        <w:t>El cumplimiento y la resolución del presente convenio dará lugar a la liquidación del mismo con el objeto de determinar las obligaciones y compromisos de cada una de las partes.</w:t>
      </w:r>
    </w:p>
    <w:p w:rsidR="00CE13EB" w:rsidRPr="00004806" w:rsidRDefault="00CE13EB" w:rsidP="00CE13EB">
      <w:pPr>
        <w:shd w:val="clear" w:color="auto" w:fill="FFFFFF"/>
        <w:spacing w:after="158" w:line="240" w:lineRule="auto"/>
        <w:jc w:val="both"/>
        <w:rPr>
          <w:rFonts w:ascii="Arial Unicode MS" w:eastAsia="Arial Unicode MS" w:hAnsi="Arial Unicode MS" w:cs="Arial Unicode MS"/>
          <w:color w:val="222222"/>
          <w:sz w:val="24"/>
          <w:szCs w:val="24"/>
          <w:lang w:eastAsia="es-ES"/>
        </w:rPr>
      </w:pPr>
      <w:r w:rsidRPr="00004806">
        <w:rPr>
          <w:rFonts w:ascii="Arial Unicode MS" w:eastAsia="Arial Unicode MS" w:hAnsi="Arial Unicode MS" w:cs="Arial Unicode MS"/>
          <w:b/>
          <w:bCs/>
          <w:color w:val="222222"/>
          <w:sz w:val="24"/>
          <w:szCs w:val="24"/>
          <w:lang w:eastAsia="es-ES"/>
        </w:rPr>
        <w:t xml:space="preserve">3. </w:t>
      </w:r>
      <w:r w:rsidRPr="00004806">
        <w:rPr>
          <w:rFonts w:ascii="Arial Unicode MS" w:eastAsia="Arial Unicode MS" w:hAnsi="Arial Unicode MS" w:cs="Arial Unicode MS"/>
          <w:color w:val="222222"/>
          <w:sz w:val="24"/>
          <w:szCs w:val="24"/>
          <w:lang w:eastAsia="es-ES"/>
        </w:rPr>
        <w:t>Dado que el convenio incorpora compromisos financieros, éstos se entenderán cumplidos cuando su objeto se haya realizado en los términos y a satisfacción de ambas partes, de acuerdo con sus respectivas competencias, teniendo en cuenta las siguientes reglas:</w:t>
      </w:r>
    </w:p>
    <w:p w:rsidR="00CE13EB" w:rsidRPr="00004806" w:rsidRDefault="00CE13EB" w:rsidP="007F5554">
      <w:pPr>
        <w:shd w:val="clear" w:color="auto" w:fill="FFFFFF"/>
        <w:spacing w:before="100" w:beforeAutospacing="1" w:after="0" w:line="240" w:lineRule="auto"/>
        <w:ind w:firstLine="708"/>
        <w:jc w:val="both"/>
        <w:rPr>
          <w:rFonts w:ascii="Arial Unicode MS" w:eastAsia="Arial Unicode MS" w:hAnsi="Arial Unicode MS" w:cs="Arial Unicode MS"/>
          <w:color w:val="222222"/>
          <w:sz w:val="24"/>
          <w:szCs w:val="24"/>
          <w:lang w:eastAsia="es-ES"/>
        </w:rPr>
      </w:pPr>
      <w:r w:rsidRPr="00004806">
        <w:rPr>
          <w:rFonts w:ascii="Arial Unicode MS" w:eastAsia="Arial Unicode MS" w:hAnsi="Arial Unicode MS" w:cs="Arial Unicode MS"/>
          <w:b/>
          <w:bCs/>
          <w:color w:val="222222"/>
          <w:sz w:val="24"/>
          <w:szCs w:val="24"/>
          <w:lang w:eastAsia="es-ES"/>
        </w:rPr>
        <w:t xml:space="preserve">a) </w:t>
      </w:r>
      <w:r w:rsidRPr="00004806">
        <w:rPr>
          <w:rFonts w:ascii="Arial Unicode MS" w:eastAsia="Arial Unicode MS" w:hAnsi="Arial Unicode MS" w:cs="Arial Unicode MS"/>
          <w:color w:val="222222"/>
          <w:sz w:val="24"/>
          <w:szCs w:val="24"/>
          <w:lang w:eastAsia="es-ES"/>
        </w:rPr>
        <w:t>Si de la liquidación resultara que el importe de las actuaciones ejecutadas por alguna de las partes fuera inferior a los fondos que la misma hubiera recibido del resto de partes del convenio para financiar dicha ejecución, aquella deberá reintegrar a estas el exceso que corresponda a cada una, en el plazo máximo de un mes desde que se hubiera aprobado la liquidación.</w:t>
      </w:r>
    </w:p>
    <w:p w:rsidR="00CE13EB" w:rsidRPr="00004806" w:rsidRDefault="00CE13EB" w:rsidP="00CE13EB">
      <w:pPr>
        <w:shd w:val="clear" w:color="auto" w:fill="FFFFFF"/>
        <w:spacing w:after="158" w:line="240" w:lineRule="auto"/>
        <w:jc w:val="both"/>
        <w:rPr>
          <w:rFonts w:ascii="Arial Unicode MS" w:eastAsia="Arial Unicode MS" w:hAnsi="Arial Unicode MS" w:cs="Arial Unicode MS"/>
          <w:color w:val="222222"/>
          <w:sz w:val="24"/>
          <w:szCs w:val="24"/>
          <w:lang w:eastAsia="es-ES"/>
        </w:rPr>
      </w:pPr>
      <w:r w:rsidRPr="00004806">
        <w:rPr>
          <w:rFonts w:ascii="Arial Unicode MS" w:eastAsia="Arial Unicode MS" w:hAnsi="Arial Unicode MS" w:cs="Arial Unicode MS"/>
          <w:color w:val="222222"/>
          <w:sz w:val="24"/>
          <w:szCs w:val="24"/>
          <w:lang w:eastAsia="es-ES"/>
        </w:rPr>
        <w:t>Transcurrido el plazo máximo de un mes, mencionado en el párrafo anterior, sin que se haya producido el reintegro, se deberá abonar a dichas partes, también en el plazo de un mes a contar desde ese momento, el interés de demora aplicable al citado reintegro, que será en todo caso el que resulte de las disposiciones de carácter general reguladoras del gasto público y de la actividad económico-financiera del sector público.</w:t>
      </w:r>
    </w:p>
    <w:p w:rsidR="00CE13EB" w:rsidRPr="00004806" w:rsidRDefault="00CE13EB" w:rsidP="007F5554">
      <w:pPr>
        <w:shd w:val="clear" w:color="auto" w:fill="FFFFFF"/>
        <w:spacing w:before="100" w:beforeAutospacing="1" w:after="0" w:line="240" w:lineRule="auto"/>
        <w:ind w:firstLine="708"/>
        <w:jc w:val="both"/>
        <w:rPr>
          <w:rFonts w:ascii="Arial Unicode MS" w:eastAsia="Arial Unicode MS" w:hAnsi="Arial Unicode MS" w:cs="Arial Unicode MS"/>
          <w:color w:val="222222"/>
          <w:sz w:val="24"/>
          <w:szCs w:val="24"/>
          <w:lang w:eastAsia="es-ES"/>
        </w:rPr>
      </w:pPr>
      <w:r w:rsidRPr="00004806">
        <w:rPr>
          <w:rFonts w:ascii="Arial Unicode MS" w:eastAsia="Arial Unicode MS" w:hAnsi="Arial Unicode MS" w:cs="Arial Unicode MS"/>
          <w:b/>
          <w:bCs/>
          <w:color w:val="222222"/>
          <w:sz w:val="24"/>
          <w:szCs w:val="24"/>
          <w:lang w:eastAsia="es-ES"/>
        </w:rPr>
        <w:t xml:space="preserve">b) </w:t>
      </w:r>
      <w:r w:rsidRPr="00004806">
        <w:rPr>
          <w:rFonts w:ascii="Arial Unicode MS" w:eastAsia="Arial Unicode MS" w:hAnsi="Arial Unicode MS" w:cs="Arial Unicode MS"/>
          <w:color w:val="222222"/>
          <w:sz w:val="24"/>
          <w:szCs w:val="24"/>
          <w:lang w:eastAsia="es-ES"/>
        </w:rPr>
        <w:t>Si fuera superior, el resto de partes del convenio, en el plazo de un mes desde la aprobación de la liquidación, deberá abonar a la parte de que se trate la diferencia que corresponda a cada una de ellas, con el límite máximo de las cantidades que cada una de ellas se hubiera comprometido a aportar en virtud del convenio. En ningún caso las partes del convenio tendrán derecho a exigir al resto cuantía alguna que supere los citados límites máximos.</w:t>
      </w:r>
    </w:p>
    <w:p w:rsidR="00CE13EB" w:rsidRPr="00004806" w:rsidRDefault="00CE13EB" w:rsidP="00CE13EB">
      <w:pPr>
        <w:shd w:val="clear" w:color="auto" w:fill="FFFFFF"/>
        <w:spacing w:after="158" w:line="240" w:lineRule="auto"/>
        <w:rPr>
          <w:rFonts w:ascii="Arial Unicode MS" w:eastAsia="Arial Unicode MS" w:hAnsi="Arial Unicode MS" w:cs="Arial Unicode MS"/>
          <w:b/>
          <w:bCs/>
          <w:color w:val="222222"/>
          <w:sz w:val="24"/>
          <w:szCs w:val="24"/>
          <w:lang w:eastAsia="es-ES"/>
        </w:rPr>
      </w:pPr>
    </w:p>
    <w:p w:rsidR="00CE13EB" w:rsidRPr="00004806" w:rsidRDefault="00CE13EB" w:rsidP="00CE13EB">
      <w:pPr>
        <w:shd w:val="clear" w:color="auto" w:fill="FFFFFF"/>
        <w:spacing w:after="158" w:line="240" w:lineRule="auto"/>
        <w:jc w:val="both"/>
        <w:rPr>
          <w:rFonts w:ascii="Arial Unicode MS" w:eastAsia="Arial Unicode MS" w:hAnsi="Arial Unicode MS" w:cs="Arial Unicode MS"/>
          <w:color w:val="222222"/>
          <w:sz w:val="24"/>
          <w:szCs w:val="24"/>
          <w:lang w:eastAsia="es-ES"/>
        </w:rPr>
      </w:pPr>
      <w:r w:rsidRPr="00004806">
        <w:rPr>
          <w:rFonts w:ascii="Arial Unicode MS" w:eastAsia="Arial Unicode MS" w:hAnsi="Arial Unicode MS" w:cs="Arial Unicode MS"/>
          <w:b/>
          <w:bCs/>
          <w:color w:val="222222"/>
          <w:sz w:val="24"/>
          <w:szCs w:val="24"/>
          <w:lang w:eastAsia="es-ES"/>
        </w:rPr>
        <w:lastRenderedPageBreak/>
        <w:t xml:space="preserve">4. </w:t>
      </w:r>
      <w:r w:rsidRPr="00004806">
        <w:rPr>
          <w:rFonts w:ascii="Arial Unicode MS" w:eastAsia="Arial Unicode MS" w:hAnsi="Arial Unicode MS" w:cs="Arial Unicode MS"/>
          <w:color w:val="222222"/>
          <w:sz w:val="24"/>
          <w:szCs w:val="24"/>
          <w:lang w:eastAsia="es-ES"/>
        </w:rPr>
        <w:t>No obstante lo anterior, si cuando concurra cualquiera de las causas de resolución del convenio existen actuaciones en curso de ejecución, las partes, a propuesta de la comisión de seguimiento, vigilancia y control del convenio podrán acordar la continuación y finalización de las actuaciones en curso que consideren oportunas, estableciendo un plazo improrrogable para su finalización, transcurrido el cual deberá realizarse la liquidación de las mismas en los términos establecidos en el apartado anterior.</w:t>
      </w:r>
    </w:p>
    <w:p w:rsidR="00CE13EB" w:rsidRPr="00004806" w:rsidRDefault="00CE13EB" w:rsidP="00CE13EB">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b/>
          <w:color w:val="222222"/>
          <w:sz w:val="24"/>
          <w:szCs w:val="24"/>
          <w:lang w:eastAsia="es-ES"/>
        </w:rPr>
        <w:t xml:space="preserve">5. </w:t>
      </w:r>
      <w:r w:rsidRPr="00004806">
        <w:rPr>
          <w:rFonts w:ascii="Arial Unicode MS" w:eastAsia="Arial Unicode MS" w:hAnsi="Arial Unicode MS" w:cs="Arial Unicode MS"/>
          <w:sz w:val="24"/>
          <w:szCs w:val="24"/>
          <w:lang w:val="es-ES_tradnl" w:eastAsia="es-ES"/>
        </w:rPr>
        <w:t xml:space="preserve">En el caso de disolución de la agrupación, se nombrará una comisión liquidadora, la cual, una vez extinguidas las deudas, destinará, tanto los recursos materiales propiedad de la agrupación como si existiese sobrante líquido, para fines que no desvirtúen la naturaleza no lucrativa, concretamente a los servicios competentes de protección civil de la </w:t>
      </w:r>
      <w:r w:rsidRPr="00004806">
        <w:rPr>
          <w:rFonts w:ascii="Arial Unicode MS" w:eastAsia="Arial Unicode MS" w:hAnsi="Arial Unicode MS" w:cs="Arial Unicode MS"/>
          <w:color w:val="000000"/>
          <w:sz w:val="24"/>
          <w:szCs w:val="24"/>
          <w:lang w:eastAsia="es-ES"/>
        </w:rPr>
        <w:t>Comarca del Jiloca</w:t>
      </w:r>
      <w:r w:rsidRPr="00004806">
        <w:rPr>
          <w:rFonts w:ascii="Arial Unicode MS" w:eastAsia="Arial Unicode MS" w:hAnsi="Arial Unicode MS" w:cs="Arial Unicode MS"/>
          <w:sz w:val="24"/>
          <w:szCs w:val="24"/>
          <w:lang w:val="es-ES_tradnl" w:eastAsia="es-ES"/>
        </w:rPr>
        <w:t>.</w:t>
      </w:r>
    </w:p>
    <w:p w:rsidR="00004806" w:rsidRDefault="00004806" w:rsidP="00224A46">
      <w:pPr>
        <w:spacing w:before="120" w:after="0" w:line="240" w:lineRule="auto"/>
        <w:jc w:val="both"/>
        <w:rPr>
          <w:rFonts w:ascii="Arial Unicode MS" w:eastAsia="Arial Unicode MS" w:hAnsi="Arial Unicode MS" w:cs="Arial Unicode MS"/>
          <w:b/>
          <w:color w:val="000000"/>
          <w:sz w:val="24"/>
          <w:szCs w:val="24"/>
          <w:lang w:eastAsia="es-ES"/>
        </w:rPr>
      </w:pPr>
    </w:p>
    <w:p w:rsidR="00224A46" w:rsidRPr="00004806" w:rsidRDefault="00224A46" w:rsidP="00224A46">
      <w:pPr>
        <w:spacing w:before="120" w:after="0" w:line="240" w:lineRule="auto"/>
        <w:jc w:val="both"/>
        <w:rPr>
          <w:rFonts w:ascii="Arial Unicode MS" w:eastAsia="Arial Unicode MS" w:hAnsi="Arial Unicode MS" w:cs="Arial Unicode MS"/>
          <w:b/>
          <w:color w:val="000000"/>
          <w:sz w:val="24"/>
          <w:szCs w:val="24"/>
          <w:lang w:eastAsia="es-ES"/>
        </w:rPr>
      </w:pPr>
      <w:r w:rsidRPr="00004806">
        <w:rPr>
          <w:rFonts w:ascii="Arial Unicode MS" w:eastAsia="Arial Unicode MS" w:hAnsi="Arial Unicode MS" w:cs="Arial Unicode MS"/>
          <w:b/>
          <w:color w:val="000000"/>
          <w:sz w:val="24"/>
          <w:szCs w:val="24"/>
          <w:lang w:eastAsia="es-ES"/>
        </w:rPr>
        <w:t>SEXTA.- VIGENCIA DEL CONVENIO</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color w:val="FF0000"/>
          <w:sz w:val="24"/>
          <w:szCs w:val="24"/>
          <w:lang w:val="es-ES_tradnl" w:eastAsia="es-ES"/>
        </w:rPr>
        <w:t xml:space="preserve"> </w:t>
      </w:r>
      <w:r w:rsidRPr="00004806">
        <w:rPr>
          <w:rFonts w:ascii="Arial Unicode MS" w:eastAsia="Arial Unicode MS" w:hAnsi="Arial Unicode MS" w:cs="Arial Unicode MS"/>
          <w:sz w:val="24"/>
          <w:szCs w:val="24"/>
          <w:lang w:val="es-ES_tradnl" w:eastAsia="es-ES"/>
        </w:rPr>
        <w:t xml:space="preserve">El presente convenio tendrá vigencia desde la fecha de su ratificación por ambas partes hasta </w:t>
      </w:r>
      <w:r w:rsidR="00E86ACE" w:rsidRPr="00004806">
        <w:rPr>
          <w:rFonts w:ascii="Arial Unicode MS" w:eastAsia="Arial Unicode MS" w:hAnsi="Arial Unicode MS" w:cs="Arial Unicode MS"/>
          <w:sz w:val="24"/>
          <w:szCs w:val="24"/>
          <w:lang w:val="es-ES_tradnl" w:eastAsia="es-ES"/>
        </w:rPr>
        <w:t xml:space="preserve">31 de diciembre </w:t>
      </w:r>
      <w:r w:rsidR="007F5554" w:rsidRPr="00004806">
        <w:rPr>
          <w:rFonts w:ascii="Arial Unicode MS" w:eastAsia="Arial Unicode MS" w:hAnsi="Arial Unicode MS" w:cs="Arial Unicode MS"/>
          <w:sz w:val="24"/>
          <w:szCs w:val="24"/>
          <w:lang w:val="es-ES_tradnl" w:eastAsia="es-ES"/>
        </w:rPr>
        <w:t>de 2020</w:t>
      </w:r>
      <w:r w:rsidRPr="00004806">
        <w:rPr>
          <w:rFonts w:ascii="Arial Unicode MS" w:eastAsia="Arial Unicode MS" w:hAnsi="Arial Unicode MS" w:cs="Arial Unicode MS"/>
          <w:sz w:val="24"/>
          <w:szCs w:val="24"/>
          <w:lang w:val="es-ES_tradnl" w:eastAsia="es-ES"/>
        </w:rPr>
        <w:t xml:space="preserve"> pudiendo prorrogarse por periodos anuales, mediante la correspondiente Adenda que establecerá en cualquier caso la cuantía económica subvencionable. </w:t>
      </w:r>
    </w:p>
    <w:p w:rsidR="00004806" w:rsidRDefault="00004806" w:rsidP="00224A46">
      <w:pPr>
        <w:spacing w:before="120" w:after="0" w:line="240" w:lineRule="auto"/>
        <w:jc w:val="both"/>
        <w:rPr>
          <w:rFonts w:ascii="Arial Unicode MS" w:eastAsia="Arial Unicode MS" w:hAnsi="Arial Unicode MS" w:cs="Arial Unicode MS"/>
          <w:b/>
          <w:color w:val="000000"/>
          <w:sz w:val="24"/>
          <w:szCs w:val="24"/>
          <w:lang w:eastAsia="es-ES"/>
        </w:rPr>
      </w:pPr>
    </w:p>
    <w:p w:rsidR="00224A46" w:rsidRPr="00004806" w:rsidRDefault="00224A46" w:rsidP="00224A46">
      <w:pPr>
        <w:spacing w:before="120" w:after="0" w:line="240" w:lineRule="auto"/>
        <w:jc w:val="both"/>
        <w:rPr>
          <w:rFonts w:ascii="Arial Unicode MS" w:eastAsia="Arial Unicode MS" w:hAnsi="Arial Unicode MS" w:cs="Arial Unicode MS"/>
          <w:b/>
          <w:color w:val="000000"/>
          <w:sz w:val="24"/>
          <w:szCs w:val="24"/>
          <w:lang w:eastAsia="es-ES"/>
        </w:rPr>
      </w:pPr>
      <w:r w:rsidRPr="00004806">
        <w:rPr>
          <w:rFonts w:ascii="Arial Unicode MS" w:eastAsia="Arial Unicode MS" w:hAnsi="Arial Unicode MS" w:cs="Arial Unicode MS"/>
          <w:b/>
          <w:color w:val="000000"/>
          <w:sz w:val="24"/>
          <w:szCs w:val="24"/>
          <w:lang w:eastAsia="es-ES"/>
        </w:rPr>
        <w:t>SEPTIMA.- OBLIGACIONES CONVENIO CON RELACION AL GOBIERNO DE ARAGON</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eastAsia="es-ES"/>
        </w:rPr>
      </w:pPr>
      <w:r w:rsidRPr="00004806">
        <w:rPr>
          <w:rFonts w:ascii="Arial Unicode MS" w:eastAsia="Arial Unicode MS" w:hAnsi="Arial Unicode MS" w:cs="Arial Unicode MS"/>
          <w:sz w:val="24"/>
          <w:szCs w:val="24"/>
          <w:lang w:eastAsia="es-ES"/>
        </w:rPr>
        <w:t xml:space="preserve">El presente Convenio o las posibles adendas al mismo, una vez firmadas por ambas partes, serán remitidos </w:t>
      </w:r>
      <w:r w:rsidRPr="00004806">
        <w:rPr>
          <w:rFonts w:ascii="Arial Unicode MS" w:eastAsia="Arial Unicode MS" w:hAnsi="Arial Unicode MS" w:cs="Arial Unicode MS"/>
          <w:sz w:val="24"/>
          <w:szCs w:val="24"/>
          <w:lang w:val="es-ES_tradnl" w:eastAsia="es-ES"/>
        </w:rPr>
        <w:t>al Departamento competente en materia de protección civil del Gobierno de Aragón</w:t>
      </w:r>
      <w:r w:rsidRPr="00004806">
        <w:rPr>
          <w:rFonts w:ascii="Arial Unicode MS" w:eastAsia="Arial Unicode MS" w:hAnsi="Arial Unicode MS" w:cs="Arial Unicode MS"/>
          <w:sz w:val="24"/>
          <w:szCs w:val="24"/>
          <w:lang w:eastAsia="es-ES"/>
        </w:rPr>
        <w:t xml:space="preserve"> en el plazo de un mes. </w:t>
      </w:r>
    </w:p>
    <w:p w:rsidR="00004806" w:rsidRDefault="00004806" w:rsidP="00224A46">
      <w:pPr>
        <w:spacing w:before="120" w:after="0" w:line="240" w:lineRule="auto"/>
        <w:jc w:val="both"/>
        <w:rPr>
          <w:rFonts w:ascii="Arial Unicode MS" w:eastAsia="Arial Unicode MS" w:hAnsi="Arial Unicode MS" w:cs="Arial Unicode MS"/>
          <w:b/>
          <w:sz w:val="24"/>
          <w:szCs w:val="24"/>
          <w:lang w:eastAsia="es-ES"/>
        </w:rPr>
      </w:pPr>
    </w:p>
    <w:p w:rsidR="00224A46" w:rsidRPr="00004806" w:rsidRDefault="00224A46" w:rsidP="00224A46">
      <w:pPr>
        <w:spacing w:before="120" w:after="0" w:line="240" w:lineRule="auto"/>
        <w:jc w:val="both"/>
        <w:rPr>
          <w:rFonts w:ascii="Arial Unicode MS" w:eastAsia="Arial Unicode MS" w:hAnsi="Arial Unicode MS" w:cs="Arial Unicode MS"/>
          <w:b/>
          <w:sz w:val="24"/>
          <w:szCs w:val="24"/>
          <w:lang w:eastAsia="es-ES"/>
        </w:rPr>
      </w:pPr>
      <w:r w:rsidRPr="00004806">
        <w:rPr>
          <w:rFonts w:ascii="Arial Unicode MS" w:eastAsia="Arial Unicode MS" w:hAnsi="Arial Unicode MS" w:cs="Arial Unicode MS"/>
          <w:b/>
          <w:sz w:val="24"/>
          <w:szCs w:val="24"/>
          <w:lang w:eastAsia="es-ES"/>
        </w:rPr>
        <w:t>OCTAVA.- COMISION DE SEGUIMIENTO Y CONTROL.</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eastAsia="es-ES"/>
        </w:rPr>
      </w:pPr>
      <w:r w:rsidRPr="00004806">
        <w:rPr>
          <w:rFonts w:ascii="Arial Unicode MS" w:eastAsia="Arial Unicode MS" w:hAnsi="Arial Unicode MS" w:cs="Arial Unicode MS"/>
          <w:sz w:val="24"/>
          <w:szCs w:val="24"/>
          <w:lang w:eastAsia="es-ES"/>
        </w:rPr>
        <w:t>1.</w:t>
      </w:r>
      <w:r w:rsidRPr="00004806">
        <w:rPr>
          <w:rFonts w:ascii="Arial Unicode MS" w:eastAsia="Arial Unicode MS" w:hAnsi="Arial Unicode MS" w:cs="Arial Unicode MS"/>
          <w:sz w:val="24"/>
          <w:szCs w:val="24"/>
          <w:lang w:eastAsia="es-ES"/>
        </w:rPr>
        <w:tab/>
        <w:t xml:space="preserve">A la firma del presente Convenio, se creará una Comisión de Seguimiento y Control, que tendrá la siguiente composición: </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eastAsia="es-ES"/>
        </w:rPr>
      </w:pPr>
      <w:r w:rsidRPr="00004806">
        <w:rPr>
          <w:rFonts w:ascii="Arial Unicode MS" w:eastAsia="Arial Unicode MS" w:hAnsi="Arial Unicode MS" w:cs="Arial Unicode MS"/>
          <w:sz w:val="24"/>
          <w:szCs w:val="24"/>
          <w:lang w:eastAsia="es-ES"/>
        </w:rPr>
        <w:lastRenderedPageBreak/>
        <w:t xml:space="preserve">Por parte de la </w:t>
      </w:r>
      <w:r w:rsidR="00E86ACE" w:rsidRPr="00004806">
        <w:rPr>
          <w:rFonts w:ascii="Arial Unicode MS" w:eastAsia="Arial Unicode MS" w:hAnsi="Arial Unicode MS" w:cs="Arial Unicode MS"/>
          <w:sz w:val="24"/>
          <w:szCs w:val="24"/>
          <w:lang w:eastAsia="es-ES"/>
        </w:rPr>
        <w:t>Comarca del Jiloca</w:t>
      </w:r>
      <w:r w:rsidRPr="00004806">
        <w:rPr>
          <w:rFonts w:ascii="Arial Unicode MS" w:eastAsia="Arial Unicode MS" w:hAnsi="Arial Unicode MS" w:cs="Arial Unicode MS"/>
          <w:sz w:val="24"/>
          <w:szCs w:val="24"/>
          <w:lang w:eastAsia="es-ES"/>
        </w:rPr>
        <w:t>:</w:t>
      </w:r>
    </w:p>
    <w:p w:rsidR="00224A46" w:rsidRPr="00004806" w:rsidRDefault="00E86ACE" w:rsidP="00224A46">
      <w:pPr>
        <w:numPr>
          <w:ilvl w:val="0"/>
          <w:numId w:val="1"/>
        </w:numPr>
        <w:spacing w:before="120" w:after="0" w:line="240" w:lineRule="auto"/>
        <w:contextualSpacing/>
        <w:jc w:val="both"/>
        <w:rPr>
          <w:rFonts w:ascii="Arial Unicode MS" w:eastAsia="Arial Unicode MS" w:hAnsi="Arial Unicode MS" w:cs="Arial Unicode MS"/>
          <w:sz w:val="24"/>
          <w:szCs w:val="24"/>
          <w:lang w:eastAsia="es-ES"/>
        </w:rPr>
      </w:pPr>
      <w:r w:rsidRPr="00004806">
        <w:rPr>
          <w:rFonts w:ascii="Arial Unicode MS" w:eastAsia="Arial Unicode MS" w:hAnsi="Arial Unicode MS" w:cs="Arial Unicode MS"/>
          <w:sz w:val="24"/>
          <w:szCs w:val="24"/>
          <w:lang w:eastAsia="es-ES"/>
        </w:rPr>
        <w:t>Presidente</w:t>
      </w:r>
    </w:p>
    <w:p w:rsidR="00224A46" w:rsidRPr="00004806" w:rsidRDefault="00E86ACE" w:rsidP="00224A46">
      <w:pPr>
        <w:numPr>
          <w:ilvl w:val="0"/>
          <w:numId w:val="1"/>
        </w:numPr>
        <w:spacing w:before="120" w:after="0" w:line="240" w:lineRule="auto"/>
        <w:contextualSpacing/>
        <w:jc w:val="both"/>
        <w:rPr>
          <w:rFonts w:ascii="Arial Unicode MS" w:eastAsia="Arial Unicode MS" w:hAnsi="Arial Unicode MS" w:cs="Arial Unicode MS"/>
          <w:sz w:val="24"/>
          <w:szCs w:val="24"/>
          <w:lang w:eastAsia="es-ES"/>
        </w:rPr>
      </w:pPr>
      <w:r w:rsidRPr="00004806">
        <w:rPr>
          <w:rFonts w:ascii="Arial Unicode MS" w:eastAsia="Arial Unicode MS" w:hAnsi="Arial Unicode MS" w:cs="Arial Unicode MS"/>
          <w:sz w:val="24"/>
          <w:szCs w:val="24"/>
          <w:lang w:eastAsia="es-ES"/>
        </w:rPr>
        <w:t>Consejero competente</w:t>
      </w:r>
      <w:r w:rsidR="00565AF1" w:rsidRPr="00004806">
        <w:rPr>
          <w:rFonts w:ascii="Arial Unicode MS" w:eastAsia="Arial Unicode MS" w:hAnsi="Arial Unicode MS" w:cs="Arial Unicode MS"/>
          <w:sz w:val="24"/>
          <w:szCs w:val="24"/>
          <w:lang w:eastAsia="es-ES"/>
        </w:rPr>
        <w:t>, en su caso,</w:t>
      </w:r>
      <w:r w:rsidRPr="00004806">
        <w:rPr>
          <w:rFonts w:ascii="Arial Unicode MS" w:eastAsia="Arial Unicode MS" w:hAnsi="Arial Unicode MS" w:cs="Arial Unicode MS"/>
          <w:sz w:val="24"/>
          <w:szCs w:val="24"/>
          <w:lang w:eastAsia="es-ES"/>
        </w:rPr>
        <w:t xml:space="preserve"> en materia de protección civil</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eastAsia="es-ES"/>
        </w:rPr>
      </w:pPr>
      <w:r w:rsidRPr="00004806">
        <w:rPr>
          <w:rFonts w:ascii="Arial Unicode MS" w:eastAsia="Arial Unicode MS" w:hAnsi="Arial Unicode MS" w:cs="Arial Unicode MS"/>
          <w:sz w:val="24"/>
          <w:szCs w:val="24"/>
          <w:lang w:eastAsia="es-ES"/>
        </w:rPr>
        <w:t xml:space="preserve">Por parte de la </w:t>
      </w:r>
      <w:r w:rsidR="00E86ACE" w:rsidRPr="00004806">
        <w:rPr>
          <w:rFonts w:ascii="Arial Unicode MS" w:eastAsia="Arial Unicode MS" w:hAnsi="Arial Unicode MS" w:cs="Arial Unicode MS"/>
          <w:color w:val="000000"/>
          <w:sz w:val="24"/>
          <w:szCs w:val="24"/>
          <w:lang w:eastAsia="es-ES"/>
        </w:rPr>
        <w:t>Agrupación de Voluntarios de Protección Civil de la Comarca del Jiloca</w:t>
      </w:r>
      <w:r w:rsidRPr="00004806">
        <w:rPr>
          <w:rFonts w:ascii="Arial Unicode MS" w:eastAsia="Arial Unicode MS" w:hAnsi="Arial Unicode MS" w:cs="Arial Unicode MS"/>
          <w:sz w:val="24"/>
          <w:szCs w:val="24"/>
          <w:lang w:eastAsia="es-ES"/>
        </w:rPr>
        <w:t>:</w:t>
      </w:r>
    </w:p>
    <w:p w:rsidR="00224A46" w:rsidRPr="00004806" w:rsidRDefault="00565AF1" w:rsidP="00224A46">
      <w:pPr>
        <w:numPr>
          <w:ilvl w:val="0"/>
          <w:numId w:val="2"/>
        </w:numPr>
        <w:spacing w:before="120" w:after="0" w:line="240" w:lineRule="auto"/>
        <w:contextualSpacing/>
        <w:jc w:val="both"/>
        <w:rPr>
          <w:rFonts w:ascii="Arial Unicode MS" w:eastAsia="Arial Unicode MS" w:hAnsi="Arial Unicode MS" w:cs="Arial Unicode MS"/>
          <w:sz w:val="24"/>
          <w:szCs w:val="24"/>
          <w:lang w:eastAsia="es-ES"/>
        </w:rPr>
      </w:pPr>
      <w:r w:rsidRPr="00004806">
        <w:rPr>
          <w:rFonts w:ascii="Arial Unicode MS" w:eastAsia="Arial Unicode MS" w:hAnsi="Arial Unicode MS" w:cs="Arial Unicode MS"/>
          <w:sz w:val="24"/>
          <w:szCs w:val="24"/>
          <w:lang w:eastAsia="es-ES"/>
        </w:rPr>
        <w:t>Presidente</w:t>
      </w:r>
    </w:p>
    <w:p w:rsidR="00224A46" w:rsidRPr="00004806" w:rsidRDefault="00565AF1" w:rsidP="00224A46">
      <w:pPr>
        <w:numPr>
          <w:ilvl w:val="0"/>
          <w:numId w:val="2"/>
        </w:numPr>
        <w:spacing w:before="120" w:after="0" w:line="240" w:lineRule="auto"/>
        <w:contextualSpacing/>
        <w:jc w:val="both"/>
        <w:rPr>
          <w:rFonts w:ascii="Arial Unicode MS" w:eastAsia="Arial Unicode MS" w:hAnsi="Arial Unicode MS" w:cs="Arial Unicode MS"/>
          <w:sz w:val="24"/>
          <w:szCs w:val="24"/>
          <w:lang w:eastAsia="es-ES"/>
        </w:rPr>
      </w:pPr>
      <w:r w:rsidRPr="00004806">
        <w:rPr>
          <w:rFonts w:ascii="Arial Unicode MS" w:eastAsia="Arial Unicode MS" w:hAnsi="Arial Unicode MS" w:cs="Arial Unicode MS"/>
          <w:sz w:val="24"/>
          <w:szCs w:val="24"/>
          <w:lang w:eastAsia="es-ES"/>
        </w:rPr>
        <w:t>Vicepresidente</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eastAsia="es-ES"/>
        </w:rPr>
      </w:pPr>
      <w:r w:rsidRPr="00004806">
        <w:rPr>
          <w:rFonts w:ascii="Arial Unicode MS" w:eastAsia="Arial Unicode MS" w:hAnsi="Arial Unicode MS" w:cs="Arial Unicode MS"/>
          <w:sz w:val="24"/>
          <w:szCs w:val="24"/>
          <w:lang w:eastAsia="es-ES"/>
        </w:rPr>
        <w:t>Como Secretario de la Comisión ejercerá</w:t>
      </w:r>
      <w:r w:rsidR="00565AF1" w:rsidRPr="00004806">
        <w:rPr>
          <w:rFonts w:ascii="Arial Unicode MS" w:eastAsia="Arial Unicode MS" w:hAnsi="Arial Unicode MS" w:cs="Arial Unicode MS"/>
          <w:sz w:val="24"/>
          <w:szCs w:val="24"/>
          <w:lang w:eastAsia="es-ES"/>
        </w:rPr>
        <w:t xml:space="preserve"> el Secretario de la Comarca del Jiloca.</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eastAsia="es-ES"/>
        </w:rPr>
      </w:pPr>
      <w:r w:rsidRPr="00004806">
        <w:rPr>
          <w:rFonts w:ascii="Arial Unicode MS" w:eastAsia="Arial Unicode MS" w:hAnsi="Arial Unicode MS" w:cs="Arial Unicode MS"/>
          <w:sz w:val="24"/>
          <w:szCs w:val="24"/>
          <w:lang w:eastAsia="es-ES"/>
        </w:rPr>
        <w:t>A las reuniones que se celebren podrán asistir, con voz, pero sin voto, los especialistas en las materias de las que se tenga que tratar que se consideren por ambas partes.</w:t>
      </w:r>
    </w:p>
    <w:p w:rsidR="00224A46" w:rsidRPr="00004806" w:rsidRDefault="00224A46" w:rsidP="00224A46">
      <w:pPr>
        <w:spacing w:before="120" w:after="0" w:line="240" w:lineRule="auto"/>
        <w:jc w:val="both"/>
        <w:rPr>
          <w:rFonts w:ascii="Arial Unicode MS" w:eastAsia="Arial Unicode MS" w:hAnsi="Arial Unicode MS" w:cs="Arial Unicode MS"/>
          <w:sz w:val="24"/>
          <w:szCs w:val="24"/>
          <w:lang w:eastAsia="es-ES"/>
        </w:rPr>
      </w:pPr>
      <w:r w:rsidRPr="00004806">
        <w:rPr>
          <w:rFonts w:ascii="Arial Unicode MS" w:eastAsia="Arial Unicode MS" w:hAnsi="Arial Unicode MS" w:cs="Arial Unicode MS"/>
          <w:sz w:val="24"/>
          <w:szCs w:val="24"/>
          <w:lang w:eastAsia="es-ES"/>
        </w:rPr>
        <w:t>2.</w:t>
      </w:r>
      <w:r w:rsidRPr="00004806">
        <w:rPr>
          <w:rFonts w:ascii="Arial Unicode MS" w:eastAsia="Arial Unicode MS" w:hAnsi="Arial Unicode MS" w:cs="Arial Unicode MS"/>
          <w:sz w:val="24"/>
          <w:szCs w:val="24"/>
          <w:lang w:eastAsia="es-ES"/>
        </w:rPr>
        <w:tab/>
        <w:t>Dicha Comisión tendrá como función supervisar el control y seguimiento del adecuado desarrollo y ejecución del Convenio</w:t>
      </w:r>
      <w:r w:rsidR="005226A8" w:rsidRPr="00004806">
        <w:rPr>
          <w:rFonts w:ascii="Arial Unicode MS" w:eastAsia="Arial Unicode MS" w:hAnsi="Arial Unicode MS" w:cs="Arial Unicode MS"/>
          <w:sz w:val="24"/>
          <w:szCs w:val="24"/>
          <w:lang w:eastAsia="es-ES"/>
        </w:rPr>
        <w:t xml:space="preserve">, resolver los problemas de interpretación y cumplimiento, </w:t>
      </w:r>
      <w:r w:rsidRPr="00004806">
        <w:rPr>
          <w:rFonts w:ascii="Arial Unicode MS" w:eastAsia="Arial Unicode MS" w:hAnsi="Arial Unicode MS" w:cs="Arial Unicode MS"/>
          <w:sz w:val="24"/>
          <w:szCs w:val="24"/>
          <w:lang w:eastAsia="es-ES"/>
        </w:rPr>
        <w:t>así como la resolución de</w:t>
      </w:r>
      <w:r w:rsidR="005226A8" w:rsidRPr="00004806">
        <w:rPr>
          <w:rFonts w:ascii="Arial Unicode MS" w:eastAsia="Arial Unicode MS" w:hAnsi="Arial Unicode MS" w:cs="Arial Unicode MS"/>
          <w:sz w:val="24"/>
          <w:szCs w:val="24"/>
          <w:lang w:eastAsia="es-ES"/>
        </w:rPr>
        <w:t xml:space="preserve"> todas</w:t>
      </w:r>
      <w:r w:rsidRPr="00004806">
        <w:rPr>
          <w:rFonts w:ascii="Arial Unicode MS" w:eastAsia="Arial Unicode MS" w:hAnsi="Arial Unicode MS" w:cs="Arial Unicode MS"/>
          <w:sz w:val="24"/>
          <w:szCs w:val="24"/>
          <w:lang w:eastAsia="es-ES"/>
        </w:rPr>
        <w:t xml:space="preserve"> aquellas cuestiones que pudieran surgir durante la vigencia del mismo.</w:t>
      </w:r>
    </w:p>
    <w:p w:rsidR="00815E92" w:rsidRDefault="00224A46" w:rsidP="00224A46">
      <w:pPr>
        <w:spacing w:before="120" w:after="0" w:line="240" w:lineRule="auto"/>
        <w:jc w:val="both"/>
        <w:rPr>
          <w:rFonts w:ascii="Arial Unicode MS" w:eastAsia="Arial Unicode MS" w:hAnsi="Arial Unicode MS" w:cs="Arial Unicode MS"/>
          <w:sz w:val="24"/>
          <w:szCs w:val="24"/>
          <w:lang w:val="es-ES_tradnl" w:eastAsia="es-ES"/>
        </w:rPr>
      </w:pPr>
      <w:r w:rsidRPr="00004806">
        <w:rPr>
          <w:rFonts w:ascii="Arial Unicode MS" w:eastAsia="Arial Unicode MS" w:hAnsi="Arial Unicode MS" w:cs="Arial Unicode MS"/>
          <w:sz w:val="24"/>
          <w:szCs w:val="24"/>
          <w:lang w:val="es-ES_tradnl" w:eastAsia="es-ES"/>
        </w:rPr>
        <w:t>Y en prueba de conformidad, firman el presente documento, por triplicado ejemplar, en el lugar y fecha al principio señalado.</w:t>
      </w:r>
    </w:p>
    <w:p w:rsidR="00815E92" w:rsidRDefault="00815E92">
      <w:pPr>
        <w:rPr>
          <w:rFonts w:ascii="Arial Unicode MS" w:eastAsia="Arial Unicode MS" w:hAnsi="Arial Unicode MS" w:cs="Arial Unicode MS"/>
          <w:sz w:val="24"/>
          <w:szCs w:val="24"/>
          <w:lang w:val="es-ES_tradnl" w:eastAsia="es-ES"/>
        </w:rPr>
      </w:pPr>
      <w:r>
        <w:rPr>
          <w:rFonts w:ascii="Arial Unicode MS" w:eastAsia="Arial Unicode MS" w:hAnsi="Arial Unicode MS" w:cs="Arial Unicode MS"/>
          <w:sz w:val="24"/>
          <w:szCs w:val="24"/>
          <w:lang w:val="es-ES_tradnl" w:eastAsia="es-ES"/>
        </w:rPr>
        <w:br w:type="page"/>
      </w:r>
    </w:p>
    <w:p w:rsidR="00004806" w:rsidRPr="00004806" w:rsidRDefault="00004806" w:rsidP="00004806">
      <w:pPr>
        <w:jc w:val="center"/>
        <w:rPr>
          <w:rFonts w:ascii="Arial Unicode MS" w:eastAsia="Arial Unicode MS" w:hAnsi="Arial Unicode MS" w:cs="Arial Unicode MS"/>
          <w:b/>
          <w:sz w:val="24"/>
          <w:szCs w:val="24"/>
          <w:u w:val="single"/>
          <w:lang w:val="es-ES_tradnl" w:eastAsia="es-ES"/>
        </w:rPr>
      </w:pPr>
      <w:r>
        <w:rPr>
          <w:rFonts w:ascii="Arial Unicode MS" w:eastAsia="Arial Unicode MS" w:hAnsi="Arial Unicode MS" w:cs="Arial Unicode MS"/>
          <w:b/>
          <w:sz w:val="24"/>
          <w:szCs w:val="24"/>
          <w:u w:val="single"/>
          <w:lang w:val="es-ES_tradnl" w:eastAsia="es-ES"/>
        </w:rPr>
        <w:lastRenderedPageBreak/>
        <w:t>(ANEXO IV)</w:t>
      </w:r>
    </w:p>
    <w:p w:rsidR="00F40458" w:rsidRPr="00004806" w:rsidRDefault="00FB6460" w:rsidP="00FB6460">
      <w:pPr>
        <w:jc w:val="center"/>
        <w:rPr>
          <w:rFonts w:ascii="Arial Unicode MS" w:eastAsia="Arial Unicode MS" w:hAnsi="Arial Unicode MS" w:cs="Arial Unicode MS"/>
          <w:b/>
          <w:sz w:val="24"/>
          <w:szCs w:val="24"/>
          <w:lang w:val="es-ES_tradnl" w:eastAsia="es-ES"/>
        </w:rPr>
      </w:pPr>
      <w:r w:rsidRPr="00004806">
        <w:rPr>
          <w:rFonts w:ascii="Arial Unicode MS" w:eastAsia="Arial Unicode MS" w:hAnsi="Arial Unicode MS" w:cs="Arial Unicode MS"/>
          <w:b/>
          <w:sz w:val="24"/>
          <w:szCs w:val="24"/>
          <w:lang w:val="es-ES_tradnl" w:eastAsia="es-ES"/>
        </w:rPr>
        <w:t xml:space="preserve">ACTUACIONES A SUBVENCIONAR POR LA COMARCA DEL JILOCA </w:t>
      </w:r>
    </w:p>
    <w:tbl>
      <w:tblPr>
        <w:tblStyle w:val="Tablaconcuadrcula"/>
        <w:tblW w:w="0" w:type="auto"/>
        <w:tblLook w:val="04A0" w:firstRow="1" w:lastRow="0" w:firstColumn="1" w:lastColumn="0" w:noHBand="0" w:noVBand="1"/>
      </w:tblPr>
      <w:tblGrid>
        <w:gridCol w:w="8470"/>
      </w:tblGrid>
      <w:tr w:rsidR="00F40458" w:rsidRPr="00004806" w:rsidTr="00004806">
        <w:trPr>
          <w:trHeight w:val="293"/>
        </w:trPr>
        <w:tc>
          <w:tcPr>
            <w:tcW w:w="8470" w:type="dxa"/>
          </w:tcPr>
          <w:p w:rsidR="00F40458" w:rsidRPr="00004806" w:rsidRDefault="00F40458" w:rsidP="00FB6460">
            <w:pPr>
              <w:jc w:val="center"/>
              <w:rPr>
                <w:rFonts w:ascii="Arial Unicode MS" w:eastAsia="Arial Unicode MS" w:hAnsi="Arial Unicode MS" w:cs="Arial Unicode MS"/>
                <w:b/>
                <w:sz w:val="24"/>
                <w:szCs w:val="24"/>
                <w:u w:val="single"/>
                <w:lang w:val="es-ES_tradnl"/>
              </w:rPr>
            </w:pPr>
            <w:r w:rsidRPr="00004806">
              <w:rPr>
                <w:rFonts w:ascii="Arial Unicode MS" w:eastAsia="Arial Unicode MS" w:hAnsi="Arial Unicode MS" w:cs="Arial Unicode MS"/>
                <w:b/>
                <w:sz w:val="24"/>
                <w:szCs w:val="24"/>
                <w:u w:val="single"/>
                <w:lang w:val="es-ES_tradnl"/>
              </w:rPr>
              <w:t>MATERIAL</w:t>
            </w:r>
          </w:p>
        </w:tc>
      </w:tr>
      <w:tr w:rsidR="00F40458" w:rsidRPr="00004806" w:rsidTr="00004806">
        <w:trPr>
          <w:trHeight w:val="293"/>
        </w:trPr>
        <w:tc>
          <w:tcPr>
            <w:tcW w:w="8470" w:type="dxa"/>
          </w:tcPr>
          <w:p w:rsidR="00F40458" w:rsidRPr="00004806" w:rsidRDefault="00F40458" w:rsidP="00F40458">
            <w:pPr>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Equipos de Protección Individual</w:t>
            </w:r>
          </w:p>
        </w:tc>
      </w:tr>
      <w:tr w:rsidR="00F40458" w:rsidRPr="00004806" w:rsidTr="00004806">
        <w:trPr>
          <w:trHeight w:val="293"/>
        </w:trPr>
        <w:tc>
          <w:tcPr>
            <w:tcW w:w="8470" w:type="dxa"/>
          </w:tcPr>
          <w:p w:rsidR="00F40458" w:rsidRPr="00004806" w:rsidRDefault="00F40458" w:rsidP="00F40458">
            <w:pPr>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Material telecomunicaciones</w:t>
            </w:r>
          </w:p>
        </w:tc>
      </w:tr>
      <w:tr w:rsidR="00F40458" w:rsidRPr="00004806" w:rsidTr="00004806">
        <w:trPr>
          <w:trHeight w:val="293"/>
        </w:trPr>
        <w:tc>
          <w:tcPr>
            <w:tcW w:w="8470" w:type="dxa"/>
          </w:tcPr>
          <w:p w:rsidR="00F40458" w:rsidRPr="00004806" w:rsidRDefault="00F40458" w:rsidP="00F40458">
            <w:pPr>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Material informáticos</w:t>
            </w:r>
          </w:p>
        </w:tc>
      </w:tr>
      <w:tr w:rsidR="00F40458" w:rsidRPr="00004806" w:rsidTr="00004806">
        <w:trPr>
          <w:trHeight w:val="293"/>
        </w:trPr>
        <w:tc>
          <w:tcPr>
            <w:tcW w:w="8470" w:type="dxa"/>
          </w:tcPr>
          <w:p w:rsidR="00F40458" w:rsidRPr="00004806" w:rsidRDefault="00F40458" w:rsidP="00F40458">
            <w:pPr>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Electrodomésticos</w:t>
            </w:r>
          </w:p>
        </w:tc>
      </w:tr>
      <w:tr w:rsidR="00F40458" w:rsidRPr="00004806" w:rsidTr="00004806">
        <w:trPr>
          <w:trHeight w:val="305"/>
        </w:trPr>
        <w:tc>
          <w:tcPr>
            <w:tcW w:w="8470" w:type="dxa"/>
          </w:tcPr>
          <w:p w:rsidR="00F40458" w:rsidRPr="00004806" w:rsidRDefault="00F40458" w:rsidP="00F40458">
            <w:pPr>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Vehículos</w:t>
            </w:r>
          </w:p>
        </w:tc>
      </w:tr>
      <w:tr w:rsidR="00F40458" w:rsidRPr="00004806" w:rsidTr="00004806">
        <w:trPr>
          <w:trHeight w:val="293"/>
        </w:trPr>
        <w:tc>
          <w:tcPr>
            <w:tcW w:w="8470" w:type="dxa"/>
          </w:tcPr>
          <w:p w:rsidR="00F40458" w:rsidRPr="00004806" w:rsidRDefault="00F40458" w:rsidP="00F40458">
            <w:pPr>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Equipamiento vehículo</w:t>
            </w:r>
          </w:p>
        </w:tc>
      </w:tr>
      <w:tr w:rsidR="00F40458" w:rsidRPr="00004806" w:rsidTr="00004806">
        <w:trPr>
          <w:trHeight w:val="293"/>
        </w:trPr>
        <w:tc>
          <w:tcPr>
            <w:tcW w:w="8470" w:type="dxa"/>
          </w:tcPr>
          <w:p w:rsidR="00F40458" w:rsidRPr="00004806" w:rsidRDefault="00817AC2" w:rsidP="00817AC2">
            <w:pPr>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Mobiliario</w:t>
            </w:r>
          </w:p>
        </w:tc>
      </w:tr>
      <w:tr w:rsidR="00817AC2" w:rsidRPr="00004806" w:rsidTr="00004806">
        <w:trPr>
          <w:trHeight w:val="293"/>
        </w:trPr>
        <w:tc>
          <w:tcPr>
            <w:tcW w:w="8470" w:type="dxa"/>
          </w:tcPr>
          <w:p w:rsidR="00817AC2" w:rsidRPr="00004806" w:rsidRDefault="00817AC2" w:rsidP="00817AC2">
            <w:pPr>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Material no especial</w:t>
            </w:r>
          </w:p>
        </w:tc>
      </w:tr>
    </w:tbl>
    <w:p w:rsidR="00F40458" w:rsidRPr="00004806" w:rsidRDefault="00F40458" w:rsidP="00FB6460">
      <w:pPr>
        <w:jc w:val="center"/>
        <w:rPr>
          <w:rFonts w:ascii="Arial Unicode MS" w:eastAsia="Arial Unicode MS" w:hAnsi="Arial Unicode MS" w:cs="Arial Unicode MS"/>
          <w:b/>
          <w:sz w:val="24"/>
          <w:szCs w:val="24"/>
          <w:u w:val="single"/>
          <w:lang w:val="es-ES_tradnl"/>
        </w:rPr>
      </w:pPr>
    </w:p>
    <w:p w:rsidR="00817AC2" w:rsidRPr="00004806" w:rsidRDefault="00817AC2" w:rsidP="00FB6460">
      <w:pPr>
        <w:jc w:val="center"/>
        <w:rPr>
          <w:rFonts w:ascii="Arial Unicode MS" w:eastAsia="Arial Unicode MS" w:hAnsi="Arial Unicode MS" w:cs="Arial Unicode MS"/>
          <w:b/>
          <w:sz w:val="24"/>
          <w:szCs w:val="24"/>
          <w:u w:val="single"/>
          <w:lang w:val="es-ES_tradnl"/>
        </w:rPr>
      </w:pPr>
    </w:p>
    <w:tbl>
      <w:tblPr>
        <w:tblStyle w:val="Tablaconcuadrcula"/>
        <w:tblW w:w="0" w:type="auto"/>
        <w:tblLook w:val="04A0" w:firstRow="1" w:lastRow="0" w:firstColumn="1" w:lastColumn="0" w:noHBand="0" w:noVBand="1"/>
      </w:tblPr>
      <w:tblGrid>
        <w:gridCol w:w="8494"/>
      </w:tblGrid>
      <w:tr w:rsidR="00817AC2" w:rsidRPr="00004806" w:rsidTr="00817AC2">
        <w:tc>
          <w:tcPr>
            <w:tcW w:w="8494" w:type="dxa"/>
          </w:tcPr>
          <w:p w:rsidR="00817AC2" w:rsidRPr="00004806" w:rsidRDefault="00817AC2" w:rsidP="00FB6460">
            <w:pPr>
              <w:jc w:val="center"/>
              <w:rPr>
                <w:rFonts w:ascii="Arial Unicode MS" w:eastAsia="Arial Unicode MS" w:hAnsi="Arial Unicode MS" w:cs="Arial Unicode MS"/>
                <w:b/>
                <w:sz w:val="24"/>
                <w:szCs w:val="24"/>
                <w:u w:val="single"/>
                <w:lang w:val="es-ES_tradnl"/>
              </w:rPr>
            </w:pPr>
            <w:r w:rsidRPr="00004806">
              <w:rPr>
                <w:rFonts w:ascii="Arial Unicode MS" w:eastAsia="Arial Unicode MS" w:hAnsi="Arial Unicode MS" w:cs="Arial Unicode MS"/>
                <w:b/>
                <w:sz w:val="24"/>
                <w:szCs w:val="24"/>
                <w:u w:val="single"/>
                <w:lang w:val="es-ES_tradnl"/>
              </w:rPr>
              <w:t>HERRAMIENTAS ESPECIALES</w:t>
            </w:r>
          </w:p>
        </w:tc>
      </w:tr>
      <w:tr w:rsidR="00817AC2" w:rsidRPr="00004806" w:rsidTr="00817AC2">
        <w:tc>
          <w:tcPr>
            <w:tcW w:w="8494" w:type="dxa"/>
          </w:tcPr>
          <w:p w:rsidR="00817AC2" w:rsidRPr="00004806" w:rsidRDefault="00817AC2" w:rsidP="004A4033">
            <w:pPr>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Material de seguridad vial</w:t>
            </w:r>
          </w:p>
        </w:tc>
      </w:tr>
      <w:tr w:rsidR="00817AC2" w:rsidRPr="00004806" w:rsidTr="00817AC2">
        <w:tc>
          <w:tcPr>
            <w:tcW w:w="8494" w:type="dxa"/>
          </w:tcPr>
          <w:p w:rsidR="00817AC2" w:rsidRPr="00004806" w:rsidRDefault="00817AC2" w:rsidP="004A4033">
            <w:pPr>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Material sanitario</w:t>
            </w:r>
          </w:p>
        </w:tc>
      </w:tr>
      <w:tr w:rsidR="00817AC2" w:rsidRPr="00004806" w:rsidTr="00817AC2">
        <w:tc>
          <w:tcPr>
            <w:tcW w:w="8494" w:type="dxa"/>
          </w:tcPr>
          <w:p w:rsidR="00817AC2" w:rsidRPr="00004806" w:rsidRDefault="00817AC2" w:rsidP="004A4033">
            <w:pPr>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Material de extinción de incendios</w:t>
            </w:r>
          </w:p>
        </w:tc>
      </w:tr>
      <w:tr w:rsidR="00817AC2" w:rsidRPr="00004806" w:rsidTr="00817AC2">
        <w:tc>
          <w:tcPr>
            <w:tcW w:w="8494" w:type="dxa"/>
          </w:tcPr>
          <w:p w:rsidR="00817AC2" w:rsidRPr="00004806" w:rsidRDefault="00004806" w:rsidP="004A4033">
            <w:pPr>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Material de</w:t>
            </w:r>
            <w:r w:rsidR="00817AC2" w:rsidRPr="00004806">
              <w:rPr>
                <w:rFonts w:ascii="Arial Unicode MS" w:eastAsia="Arial Unicode MS" w:hAnsi="Arial Unicode MS" w:cs="Arial Unicode MS"/>
                <w:sz w:val="24"/>
                <w:szCs w:val="24"/>
                <w:lang w:val="es-ES_tradnl"/>
              </w:rPr>
              <w:t xml:space="preserve"> inundaciones</w:t>
            </w:r>
          </w:p>
        </w:tc>
      </w:tr>
      <w:tr w:rsidR="00817AC2" w:rsidRPr="00004806" w:rsidTr="00817AC2">
        <w:tc>
          <w:tcPr>
            <w:tcW w:w="8494" w:type="dxa"/>
          </w:tcPr>
          <w:p w:rsidR="00817AC2" w:rsidRPr="00004806" w:rsidRDefault="00817AC2" w:rsidP="004A4033">
            <w:pPr>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Material de montaña</w:t>
            </w:r>
          </w:p>
        </w:tc>
      </w:tr>
      <w:tr w:rsidR="00817AC2" w:rsidRPr="00004806" w:rsidTr="00817AC2">
        <w:tc>
          <w:tcPr>
            <w:tcW w:w="8494" w:type="dxa"/>
          </w:tcPr>
          <w:p w:rsidR="00817AC2" w:rsidRPr="00004806" w:rsidRDefault="00817AC2" w:rsidP="004A4033">
            <w:pPr>
              <w:rPr>
                <w:rFonts w:ascii="Arial Unicode MS" w:eastAsia="Arial Unicode MS" w:hAnsi="Arial Unicode MS" w:cs="Arial Unicode MS"/>
                <w:sz w:val="24"/>
                <w:szCs w:val="24"/>
                <w:lang w:val="es-ES_tradnl"/>
              </w:rPr>
            </w:pPr>
            <w:r w:rsidRPr="00004806">
              <w:rPr>
                <w:rFonts w:ascii="Arial Unicode MS" w:eastAsia="Arial Unicode MS" w:hAnsi="Arial Unicode MS" w:cs="Arial Unicode MS"/>
                <w:sz w:val="24"/>
                <w:szCs w:val="24"/>
                <w:lang w:val="es-ES_tradnl"/>
              </w:rPr>
              <w:t>Material logístico</w:t>
            </w:r>
          </w:p>
        </w:tc>
      </w:tr>
    </w:tbl>
    <w:p w:rsidR="00817AC2" w:rsidRPr="00004806" w:rsidRDefault="00817AC2" w:rsidP="004A4033">
      <w:pPr>
        <w:rPr>
          <w:rFonts w:ascii="Arial Unicode MS" w:eastAsia="Arial Unicode MS" w:hAnsi="Arial Unicode MS" w:cs="Arial Unicode MS"/>
          <w:b/>
          <w:sz w:val="24"/>
          <w:szCs w:val="24"/>
          <w:u w:val="single"/>
          <w:lang w:val="es-ES_tradnl"/>
        </w:rPr>
      </w:pPr>
    </w:p>
    <w:tbl>
      <w:tblPr>
        <w:tblStyle w:val="Tablaconcuadrcula"/>
        <w:tblW w:w="0" w:type="auto"/>
        <w:tblLook w:val="04A0" w:firstRow="1" w:lastRow="0" w:firstColumn="1" w:lastColumn="0" w:noHBand="0" w:noVBand="1"/>
      </w:tblPr>
      <w:tblGrid>
        <w:gridCol w:w="8494"/>
      </w:tblGrid>
      <w:tr w:rsidR="002F6AEC" w:rsidRPr="00004806" w:rsidTr="00E10C9E">
        <w:tc>
          <w:tcPr>
            <w:tcW w:w="8494" w:type="dxa"/>
          </w:tcPr>
          <w:p w:rsidR="002F6AEC" w:rsidRPr="00004806" w:rsidRDefault="002F6AEC" w:rsidP="00E10C9E">
            <w:pPr>
              <w:jc w:val="center"/>
              <w:rPr>
                <w:rFonts w:ascii="Arial Unicode MS" w:eastAsia="Arial Unicode MS" w:hAnsi="Arial Unicode MS" w:cs="Arial Unicode MS"/>
                <w:b/>
                <w:sz w:val="24"/>
                <w:szCs w:val="24"/>
                <w:u w:val="single"/>
                <w:lang w:val="es-ES_tradnl"/>
              </w:rPr>
            </w:pPr>
            <w:r>
              <w:rPr>
                <w:rFonts w:ascii="Arial Unicode MS" w:eastAsia="Arial Unicode MS" w:hAnsi="Arial Unicode MS" w:cs="Arial Unicode MS"/>
                <w:b/>
                <w:sz w:val="24"/>
                <w:szCs w:val="24"/>
                <w:u w:val="single"/>
                <w:lang w:val="es-ES_tradnl"/>
              </w:rPr>
              <w:t>FUNCIONAMIENTO AGRUPACIÓN</w:t>
            </w:r>
          </w:p>
        </w:tc>
      </w:tr>
      <w:tr w:rsidR="002F6AEC" w:rsidRPr="00004806" w:rsidTr="00E10C9E">
        <w:tc>
          <w:tcPr>
            <w:tcW w:w="8494" w:type="dxa"/>
          </w:tcPr>
          <w:p w:rsidR="002F6AEC" w:rsidRPr="00004806" w:rsidRDefault="002F6AEC" w:rsidP="00E10C9E">
            <w:pPr>
              <w:rPr>
                <w:rFonts w:ascii="Arial Unicode MS" w:eastAsia="Arial Unicode MS" w:hAnsi="Arial Unicode MS" w:cs="Arial Unicode MS"/>
                <w:sz w:val="24"/>
                <w:szCs w:val="24"/>
                <w:lang w:val="es-ES_tradnl"/>
              </w:rPr>
            </w:pPr>
            <w:r>
              <w:rPr>
                <w:rFonts w:ascii="Arial Unicode MS" w:eastAsia="Arial Unicode MS" w:hAnsi="Arial Unicode MS" w:cs="Arial Unicode MS"/>
                <w:sz w:val="24"/>
                <w:szCs w:val="24"/>
                <w:lang w:val="es-ES_tradnl"/>
              </w:rPr>
              <w:t>Dietas</w:t>
            </w:r>
          </w:p>
        </w:tc>
      </w:tr>
    </w:tbl>
    <w:p w:rsidR="00FB6460" w:rsidRPr="00004806" w:rsidRDefault="00FB6460">
      <w:pPr>
        <w:rPr>
          <w:rFonts w:ascii="Arial Unicode MS" w:eastAsia="Arial Unicode MS" w:hAnsi="Arial Unicode MS" w:cs="Arial Unicode MS"/>
          <w:sz w:val="24"/>
          <w:szCs w:val="24"/>
          <w:lang w:val="es-ES_tradnl"/>
        </w:rPr>
      </w:pPr>
    </w:p>
    <w:sectPr w:rsidR="00FB6460" w:rsidRPr="00004806" w:rsidSect="00EC5461">
      <w:headerReference w:type="default" r:id="rId7"/>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699E" w:rsidRDefault="00BD699E" w:rsidP="00224A46">
      <w:pPr>
        <w:spacing w:after="0" w:line="240" w:lineRule="auto"/>
      </w:pPr>
      <w:r>
        <w:separator/>
      </w:r>
    </w:p>
  </w:endnote>
  <w:endnote w:type="continuationSeparator" w:id="0">
    <w:p w:rsidR="00BD699E" w:rsidRDefault="00BD699E" w:rsidP="00224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699E" w:rsidRDefault="00BD699E" w:rsidP="00224A46">
      <w:pPr>
        <w:spacing w:after="0" w:line="240" w:lineRule="auto"/>
      </w:pPr>
      <w:r>
        <w:separator/>
      </w:r>
    </w:p>
  </w:footnote>
  <w:footnote w:type="continuationSeparator" w:id="0">
    <w:p w:rsidR="00BD699E" w:rsidRDefault="00BD699E" w:rsidP="00224A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554" w:rsidRDefault="007F5554" w:rsidP="007F5554">
    <w:pPr>
      <w:pStyle w:val="Encabezado"/>
      <w:jc w:val="right"/>
    </w:pPr>
    <w:r>
      <w:rPr>
        <w:noProof/>
        <w:lang w:eastAsia="es-ES"/>
      </w:rPr>
      <w:drawing>
        <wp:inline distT="0" distB="0" distL="0" distR="0">
          <wp:extent cx="693174" cy="69317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ia de logo comarcadeljiloca.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2052" cy="702052"/>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644FE"/>
    <w:multiLevelType w:val="multilevel"/>
    <w:tmpl w:val="F5382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586A10"/>
    <w:multiLevelType w:val="multilevel"/>
    <w:tmpl w:val="5CB4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9A05A5"/>
    <w:multiLevelType w:val="hybridMultilevel"/>
    <w:tmpl w:val="54BC424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D6A31B9"/>
    <w:multiLevelType w:val="hybridMultilevel"/>
    <w:tmpl w:val="72EC3EF4"/>
    <w:lvl w:ilvl="0" w:tplc="E4345ADC">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1DC18DC"/>
    <w:multiLevelType w:val="hybridMultilevel"/>
    <w:tmpl w:val="CDC81B40"/>
    <w:lvl w:ilvl="0" w:tplc="E4345ADC">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A46"/>
    <w:rsid w:val="00004806"/>
    <w:rsid w:val="000535C6"/>
    <w:rsid w:val="00144E6A"/>
    <w:rsid w:val="00185859"/>
    <w:rsid w:val="001F10A1"/>
    <w:rsid w:val="001F3E8B"/>
    <w:rsid w:val="00210F76"/>
    <w:rsid w:val="00224A46"/>
    <w:rsid w:val="002501D2"/>
    <w:rsid w:val="002C2B34"/>
    <w:rsid w:val="002F6AEC"/>
    <w:rsid w:val="00370F80"/>
    <w:rsid w:val="003D1E29"/>
    <w:rsid w:val="003E4827"/>
    <w:rsid w:val="00436E36"/>
    <w:rsid w:val="00441D87"/>
    <w:rsid w:val="0046291C"/>
    <w:rsid w:val="004A4033"/>
    <w:rsid w:val="004D4770"/>
    <w:rsid w:val="005226A8"/>
    <w:rsid w:val="0055116A"/>
    <w:rsid w:val="00563F7D"/>
    <w:rsid w:val="00565AF1"/>
    <w:rsid w:val="00583A71"/>
    <w:rsid w:val="00703DB2"/>
    <w:rsid w:val="007F5554"/>
    <w:rsid w:val="00800853"/>
    <w:rsid w:val="00815E92"/>
    <w:rsid w:val="00817AC2"/>
    <w:rsid w:val="0085684C"/>
    <w:rsid w:val="00870A24"/>
    <w:rsid w:val="00895930"/>
    <w:rsid w:val="008A40B9"/>
    <w:rsid w:val="008D34A2"/>
    <w:rsid w:val="009403EE"/>
    <w:rsid w:val="00942FC1"/>
    <w:rsid w:val="00A1341E"/>
    <w:rsid w:val="00A50AEC"/>
    <w:rsid w:val="00AF1455"/>
    <w:rsid w:val="00AF4A8E"/>
    <w:rsid w:val="00B240FA"/>
    <w:rsid w:val="00B4235E"/>
    <w:rsid w:val="00BA30EC"/>
    <w:rsid w:val="00BD699E"/>
    <w:rsid w:val="00CC6BA3"/>
    <w:rsid w:val="00CE115E"/>
    <w:rsid w:val="00CE13EB"/>
    <w:rsid w:val="00CE65AF"/>
    <w:rsid w:val="00D1345D"/>
    <w:rsid w:val="00D77EE3"/>
    <w:rsid w:val="00DC463C"/>
    <w:rsid w:val="00E86ACE"/>
    <w:rsid w:val="00EC5461"/>
    <w:rsid w:val="00F40458"/>
    <w:rsid w:val="00F56B36"/>
    <w:rsid w:val="00FB6066"/>
    <w:rsid w:val="00FB6460"/>
    <w:rsid w:val="00FF0D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4CA30FC-CC7B-421B-8C5F-06EDF08BE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rsid w:val="00224A46"/>
    <w:pPr>
      <w:spacing w:after="0" w:line="240" w:lineRule="auto"/>
    </w:pPr>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224A46"/>
    <w:rPr>
      <w:rFonts w:ascii="Calibri" w:eastAsia="Calibri" w:hAnsi="Calibri" w:cs="Times New Roman"/>
      <w:sz w:val="20"/>
      <w:szCs w:val="20"/>
    </w:rPr>
  </w:style>
  <w:style w:type="character" w:styleId="Refdenotaalpie">
    <w:name w:val="footnote reference"/>
    <w:basedOn w:val="Fuentedeprrafopredeter"/>
    <w:uiPriority w:val="99"/>
    <w:semiHidden/>
    <w:rsid w:val="00224A46"/>
    <w:rPr>
      <w:rFonts w:cs="Times New Roman"/>
      <w:vertAlign w:val="superscript"/>
    </w:rPr>
  </w:style>
  <w:style w:type="paragraph" w:styleId="Prrafodelista">
    <w:name w:val="List Paragraph"/>
    <w:basedOn w:val="Normal"/>
    <w:uiPriority w:val="34"/>
    <w:qFormat/>
    <w:rsid w:val="000535C6"/>
    <w:pPr>
      <w:ind w:left="720"/>
      <w:contextualSpacing/>
    </w:pPr>
  </w:style>
  <w:style w:type="paragraph" w:styleId="NormalWeb">
    <w:name w:val="Normal (Web)"/>
    <w:basedOn w:val="Normal"/>
    <w:uiPriority w:val="99"/>
    <w:semiHidden/>
    <w:unhideWhenUsed/>
    <w:rsid w:val="00CE13EB"/>
    <w:pPr>
      <w:spacing w:after="158"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CE13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E13EB"/>
    <w:rPr>
      <w:rFonts w:ascii="Tahoma" w:hAnsi="Tahoma" w:cs="Tahoma"/>
      <w:sz w:val="16"/>
      <w:szCs w:val="16"/>
    </w:rPr>
  </w:style>
  <w:style w:type="paragraph" w:styleId="Encabezado">
    <w:name w:val="header"/>
    <w:basedOn w:val="Normal"/>
    <w:link w:val="EncabezadoCar"/>
    <w:uiPriority w:val="99"/>
    <w:unhideWhenUsed/>
    <w:rsid w:val="007F555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F5554"/>
  </w:style>
  <w:style w:type="paragraph" w:styleId="Piedepgina">
    <w:name w:val="footer"/>
    <w:basedOn w:val="Normal"/>
    <w:link w:val="PiedepginaCar"/>
    <w:uiPriority w:val="99"/>
    <w:unhideWhenUsed/>
    <w:rsid w:val="007F555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F5554"/>
  </w:style>
  <w:style w:type="table" w:styleId="Tablaconcuadrcula">
    <w:name w:val="Table Grid"/>
    <w:basedOn w:val="Tablanormal"/>
    <w:uiPriority w:val="39"/>
    <w:rsid w:val="00F40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3393159">
      <w:bodyDiv w:val="1"/>
      <w:marLeft w:val="0"/>
      <w:marRight w:val="0"/>
      <w:marTop w:val="0"/>
      <w:marBottom w:val="0"/>
      <w:divBdr>
        <w:top w:val="none" w:sz="0" w:space="0" w:color="auto"/>
        <w:left w:val="none" w:sz="0" w:space="0" w:color="auto"/>
        <w:bottom w:val="none" w:sz="0" w:space="0" w:color="auto"/>
        <w:right w:val="none" w:sz="0" w:space="0" w:color="auto"/>
      </w:divBdr>
      <w:divsChild>
        <w:div w:id="189611474">
          <w:marLeft w:val="0"/>
          <w:marRight w:val="0"/>
          <w:marTop w:val="0"/>
          <w:marBottom w:val="0"/>
          <w:divBdr>
            <w:top w:val="none" w:sz="0" w:space="0" w:color="auto"/>
            <w:left w:val="none" w:sz="0" w:space="0" w:color="auto"/>
            <w:bottom w:val="none" w:sz="0" w:space="0" w:color="auto"/>
            <w:right w:val="none" w:sz="0" w:space="0" w:color="auto"/>
          </w:divBdr>
          <w:divsChild>
            <w:div w:id="245575977">
              <w:marLeft w:val="0"/>
              <w:marRight w:val="0"/>
              <w:marTop w:val="0"/>
              <w:marBottom w:val="0"/>
              <w:divBdr>
                <w:top w:val="none" w:sz="0" w:space="0" w:color="auto"/>
                <w:left w:val="none" w:sz="0" w:space="0" w:color="auto"/>
                <w:bottom w:val="none" w:sz="0" w:space="0" w:color="auto"/>
                <w:right w:val="none" w:sz="0" w:space="0" w:color="auto"/>
              </w:divBdr>
              <w:divsChild>
                <w:div w:id="365252951">
                  <w:marLeft w:val="0"/>
                  <w:marRight w:val="0"/>
                  <w:marTop w:val="0"/>
                  <w:marBottom w:val="0"/>
                  <w:divBdr>
                    <w:top w:val="none" w:sz="0" w:space="0" w:color="auto"/>
                    <w:left w:val="none" w:sz="0" w:space="0" w:color="auto"/>
                    <w:bottom w:val="none" w:sz="0" w:space="0" w:color="auto"/>
                    <w:right w:val="none" w:sz="0" w:space="0" w:color="auto"/>
                  </w:divBdr>
                  <w:divsChild>
                    <w:div w:id="652947296">
                      <w:marLeft w:val="0"/>
                      <w:marRight w:val="0"/>
                      <w:marTop w:val="0"/>
                      <w:marBottom w:val="0"/>
                      <w:divBdr>
                        <w:top w:val="none" w:sz="0" w:space="0" w:color="auto"/>
                        <w:left w:val="none" w:sz="0" w:space="0" w:color="auto"/>
                        <w:bottom w:val="none" w:sz="0" w:space="0" w:color="auto"/>
                        <w:right w:val="none" w:sz="0" w:space="0" w:color="auto"/>
                      </w:divBdr>
                      <w:divsChild>
                        <w:div w:id="1981809822">
                          <w:marLeft w:val="0"/>
                          <w:marRight w:val="0"/>
                          <w:marTop w:val="0"/>
                          <w:marBottom w:val="0"/>
                          <w:divBdr>
                            <w:top w:val="none" w:sz="0" w:space="0" w:color="auto"/>
                            <w:left w:val="none" w:sz="0" w:space="0" w:color="auto"/>
                            <w:bottom w:val="none" w:sz="0" w:space="0" w:color="auto"/>
                            <w:right w:val="none" w:sz="0" w:space="0" w:color="auto"/>
                          </w:divBdr>
                          <w:divsChild>
                            <w:div w:id="195192295">
                              <w:marLeft w:val="0"/>
                              <w:marRight w:val="0"/>
                              <w:marTop w:val="0"/>
                              <w:marBottom w:val="0"/>
                              <w:divBdr>
                                <w:top w:val="none" w:sz="0" w:space="0" w:color="auto"/>
                                <w:left w:val="none" w:sz="0" w:space="0" w:color="auto"/>
                                <w:bottom w:val="none" w:sz="0" w:space="0" w:color="auto"/>
                                <w:right w:val="none" w:sz="0" w:space="0" w:color="auto"/>
                              </w:divBdr>
                              <w:divsChild>
                                <w:div w:id="504323883">
                                  <w:marLeft w:val="0"/>
                                  <w:marRight w:val="0"/>
                                  <w:marTop w:val="0"/>
                                  <w:marBottom w:val="0"/>
                                  <w:divBdr>
                                    <w:top w:val="none" w:sz="0" w:space="0" w:color="auto"/>
                                    <w:left w:val="none" w:sz="0" w:space="0" w:color="auto"/>
                                    <w:bottom w:val="none" w:sz="0" w:space="0" w:color="auto"/>
                                    <w:right w:val="none" w:sz="0" w:space="0" w:color="auto"/>
                                  </w:divBdr>
                                  <w:divsChild>
                                    <w:div w:id="1620066516">
                                      <w:marLeft w:val="0"/>
                                      <w:marRight w:val="0"/>
                                      <w:marTop w:val="0"/>
                                      <w:marBottom w:val="0"/>
                                      <w:divBdr>
                                        <w:top w:val="none" w:sz="0" w:space="0" w:color="auto"/>
                                        <w:left w:val="none" w:sz="0" w:space="0" w:color="auto"/>
                                        <w:bottom w:val="none" w:sz="0" w:space="0" w:color="auto"/>
                                        <w:right w:val="none" w:sz="0" w:space="0" w:color="auto"/>
                                      </w:divBdr>
                                      <w:divsChild>
                                        <w:div w:id="1848445571">
                                          <w:marLeft w:val="0"/>
                                          <w:marRight w:val="0"/>
                                          <w:marTop w:val="0"/>
                                          <w:marBottom w:val="0"/>
                                          <w:divBdr>
                                            <w:top w:val="none" w:sz="0" w:space="0" w:color="auto"/>
                                            <w:left w:val="none" w:sz="0" w:space="0" w:color="auto"/>
                                            <w:bottom w:val="none" w:sz="0" w:space="0" w:color="auto"/>
                                            <w:right w:val="none" w:sz="0" w:space="0" w:color="auto"/>
                                          </w:divBdr>
                                          <w:divsChild>
                                            <w:div w:id="1698584305">
                                              <w:marLeft w:val="0"/>
                                              <w:marRight w:val="0"/>
                                              <w:marTop w:val="600"/>
                                              <w:marBottom w:val="0"/>
                                              <w:divBdr>
                                                <w:top w:val="single" w:sz="6" w:space="0" w:color="DDDDDD"/>
                                                <w:left w:val="none" w:sz="0" w:space="0" w:color="auto"/>
                                                <w:bottom w:val="none" w:sz="0" w:space="0" w:color="auto"/>
                                                <w:right w:val="none" w:sz="0" w:space="0" w:color="auto"/>
                                              </w:divBdr>
                                              <w:divsChild>
                                                <w:div w:id="208417461">
                                                  <w:marLeft w:val="0"/>
                                                  <w:marRight w:val="0"/>
                                                  <w:marTop w:val="0"/>
                                                  <w:marBottom w:val="0"/>
                                                  <w:divBdr>
                                                    <w:top w:val="none" w:sz="0" w:space="0" w:color="auto"/>
                                                    <w:left w:val="none" w:sz="0" w:space="0" w:color="auto"/>
                                                    <w:bottom w:val="none" w:sz="0" w:space="0" w:color="auto"/>
                                                    <w:right w:val="none" w:sz="0" w:space="0" w:color="auto"/>
                                                  </w:divBdr>
                                                  <w:divsChild>
                                                    <w:div w:id="879124610">
                                                      <w:marLeft w:val="0"/>
                                                      <w:marRight w:val="0"/>
                                                      <w:marTop w:val="12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61475029">
      <w:bodyDiv w:val="1"/>
      <w:marLeft w:val="0"/>
      <w:marRight w:val="0"/>
      <w:marTop w:val="0"/>
      <w:marBottom w:val="0"/>
      <w:divBdr>
        <w:top w:val="none" w:sz="0" w:space="0" w:color="auto"/>
        <w:left w:val="none" w:sz="0" w:space="0" w:color="auto"/>
        <w:bottom w:val="none" w:sz="0" w:space="0" w:color="auto"/>
        <w:right w:val="none" w:sz="0" w:space="0" w:color="auto"/>
      </w:divBdr>
      <w:divsChild>
        <w:div w:id="1378046410">
          <w:marLeft w:val="0"/>
          <w:marRight w:val="0"/>
          <w:marTop w:val="0"/>
          <w:marBottom w:val="0"/>
          <w:divBdr>
            <w:top w:val="none" w:sz="0" w:space="0" w:color="auto"/>
            <w:left w:val="none" w:sz="0" w:space="0" w:color="auto"/>
            <w:bottom w:val="none" w:sz="0" w:space="0" w:color="auto"/>
            <w:right w:val="none" w:sz="0" w:space="0" w:color="auto"/>
          </w:divBdr>
          <w:divsChild>
            <w:div w:id="533463429">
              <w:marLeft w:val="0"/>
              <w:marRight w:val="0"/>
              <w:marTop w:val="0"/>
              <w:marBottom w:val="0"/>
              <w:divBdr>
                <w:top w:val="none" w:sz="0" w:space="0" w:color="auto"/>
                <w:left w:val="none" w:sz="0" w:space="0" w:color="auto"/>
                <w:bottom w:val="none" w:sz="0" w:space="0" w:color="auto"/>
                <w:right w:val="none" w:sz="0" w:space="0" w:color="auto"/>
              </w:divBdr>
              <w:divsChild>
                <w:div w:id="1202746487">
                  <w:marLeft w:val="0"/>
                  <w:marRight w:val="0"/>
                  <w:marTop w:val="0"/>
                  <w:marBottom w:val="0"/>
                  <w:divBdr>
                    <w:top w:val="none" w:sz="0" w:space="0" w:color="auto"/>
                    <w:left w:val="none" w:sz="0" w:space="0" w:color="auto"/>
                    <w:bottom w:val="none" w:sz="0" w:space="0" w:color="auto"/>
                    <w:right w:val="none" w:sz="0" w:space="0" w:color="auto"/>
                  </w:divBdr>
                  <w:divsChild>
                    <w:div w:id="1669358407">
                      <w:marLeft w:val="0"/>
                      <w:marRight w:val="0"/>
                      <w:marTop w:val="0"/>
                      <w:marBottom w:val="0"/>
                      <w:divBdr>
                        <w:top w:val="none" w:sz="0" w:space="0" w:color="auto"/>
                        <w:left w:val="none" w:sz="0" w:space="0" w:color="auto"/>
                        <w:bottom w:val="none" w:sz="0" w:space="0" w:color="auto"/>
                        <w:right w:val="none" w:sz="0" w:space="0" w:color="auto"/>
                      </w:divBdr>
                      <w:divsChild>
                        <w:div w:id="875040288">
                          <w:marLeft w:val="0"/>
                          <w:marRight w:val="0"/>
                          <w:marTop w:val="0"/>
                          <w:marBottom w:val="0"/>
                          <w:divBdr>
                            <w:top w:val="none" w:sz="0" w:space="0" w:color="auto"/>
                            <w:left w:val="none" w:sz="0" w:space="0" w:color="auto"/>
                            <w:bottom w:val="none" w:sz="0" w:space="0" w:color="auto"/>
                            <w:right w:val="none" w:sz="0" w:space="0" w:color="auto"/>
                          </w:divBdr>
                          <w:divsChild>
                            <w:div w:id="108473979">
                              <w:marLeft w:val="0"/>
                              <w:marRight w:val="0"/>
                              <w:marTop w:val="0"/>
                              <w:marBottom w:val="0"/>
                              <w:divBdr>
                                <w:top w:val="none" w:sz="0" w:space="0" w:color="auto"/>
                                <w:left w:val="none" w:sz="0" w:space="0" w:color="auto"/>
                                <w:bottom w:val="none" w:sz="0" w:space="0" w:color="auto"/>
                                <w:right w:val="none" w:sz="0" w:space="0" w:color="auto"/>
                              </w:divBdr>
                              <w:divsChild>
                                <w:div w:id="1478259263">
                                  <w:marLeft w:val="0"/>
                                  <w:marRight w:val="0"/>
                                  <w:marTop w:val="0"/>
                                  <w:marBottom w:val="0"/>
                                  <w:divBdr>
                                    <w:top w:val="none" w:sz="0" w:space="0" w:color="auto"/>
                                    <w:left w:val="none" w:sz="0" w:space="0" w:color="auto"/>
                                    <w:bottom w:val="none" w:sz="0" w:space="0" w:color="auto"/>
                                    <w:right w:val="none" w:sz="0" w:space="0" w:color="auto"/>
                                  </w:divBdr>
                                  <w:divsChild>
                                    <w:div w:id="514660753">
                                      <w:marLeft w:val="0"/>
                                      <w:marRight w:val="0"/>
                                      <w:marTop w:val="0"/>
                                      <w:marBottom w:val="0"/>
                                      <w:divBdr>
                                        <w:top w:val="none" w:sz="0" w:space="0" w:color="auto"/>
                                        <w:left w:val="none" w:sz="0" w:space="0" w:color="auto"/>
                                        <w:bottom w:val="none" w:sz="0" w:space="0" w:color="auto"/>
                                        <w:right w:val="none" w:sz="0" w:space="0" w:color="auto"/>
                                      </w:divBdr>
                                      <w:divsChild>
                                        <w:div w:id="1185636136">
                                          <w:marLeft w:val="0"/>
                                          <w:marRight w:val="0"/>
                                          <w:marTop w:val="0"/>
                                          <w:marBottom w:val="0"/>
                                          <w:divBdr>
                                            <w:top w:val="none" w:sz="0" w:space="0" w:color="auto"/>
                                            <w:left w:val="none" w:sz="0" w:space="0" w:color="auto"/>
                                            <w:bottom w:val="none" w:sz="0" w:space="0" w:color="auto"/>
                                            <w:right w:val="none" w:sz="0" w:space="0" w:color="auto"/>
                                          </w:divBdr>
                                          <w:divsChild>
                                            <w:div w:id="950939796">
                                              <w:marLeft w:val="0"/>
                                              <w:marRight w:val="0"/>
                                              <w:marTop w:val="600"/>
                                              <w:marBottom w:val="0"/>
                                              <w:divBdr>
                                                <w:top w:val="single" w:sz="6" w:space="0" w:color="DDDDDD"/>
                                                <w:left w:val="none" w:sz="0" w:space="0" w:color="auto"/>
                                                <w:bottom w:val="none" w:sz="0" w:space="0" w:color="auto"/>
                                                <w:right w:val="none" w:sz="0" w:space="0" w:color="auto"/>
                                              </w:divBdr>
                                              <w:divsChild>
                                                <w:div w:id="212225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3321</Words>
  <Characters>18267</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MARIA PELEGRIN ALVAREZ</dc:creator>
  <cp:lastModifiedBy>ADMINISTRACION COMARCA DEL JILOCA</cp:lastModifiedBy>
  <cp:revision>3</cp:revision>
  <cp:lastPrinted>2020-07-02T09:43:00Z</cp:lastPrinted>
  <dcterms:created xsi:type="dcterms:W3CDTF">2020-07-09T10:09:00Z</dcterms:created>
  <dcterms:modified xsi:type="dcterms:W3CDTF">2020-07-29T07:10:00Z</dcterms:modified>
</cp:coreProperties>
</file>