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EF05FE" w14:textId="77777777" w:rsidR="00B3160E" w:rsidRPr="00111A4A" w:rsidRDefault="00B3160E" w:rsidP="00B3160E">
      <w:pPr>
        <w:pStyle w:val="BodyText200"/>
        <w:spacing w:line="300" w:lineRule="atLeast"/>
        <w:jc w:val="center"/>
        <w:rPr>
          <w:rFonts w:ascii="Cambria" w:hAnsi="Cambria" w:cstheme="minorHAnsi"/>
          <w:b/>
          <w:bCs/>
          <w:iCs/>
          <w:szCs w:val="24"/>
        </w:rPr>
      </w:pPr>
      <w:r w:rsidRPr="00111A4A">
        <w:rPr>
          <w:rFonts w:ascii="Cambria" w:hAnsi="Cambria" w:cstheme="minorHAnsi"/>
          <w:b/>
          <w:bCs/>
          <w:iCs/>
          <w:szCs w:val="24"/>
        </w:rPr>
        <w:t>BASES QUE HAN DE REGIR LA CONVOCATÒRIA PÚBLICA PER A LA CONCESSIÓ D’AJUTS ECONÒMICS, DE CARÀCTER INDIVIDUAL, PER A L’ADQUISICIÓ DELS LLIBRES I MATERIAL ESCOLAR OBLIGATORI, ASSISTÈNCIA A COLÒNIES I ASSISTÈNCIA A ESCOLES BRESSOLS o PRIMER CICLE D’EDUCACIÓ INFANTIL PEL CURS 2020/21</w:t>
      </w:r>
    </w:p>
    <w:p w14:paraId="24EF05FF"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00"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Primera.- Objecte de la convocatòria:</w:t>
      </w:r>
    </w:p>
    <w:p w14:paraId="24EF0601"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Constitueix l’objecte d’aquestes bases regular el regim aplicable a la concessió d’ajuts individuals per l’adquisició de llibres i material escolar obligatoris, l’assistència a colònies i l’assistència a escoles bressol o primer cicle d’educació infantil, pel curs 2020/2021, actuació inclosa en el Programa d’Assistència i Cooperació Municipal establert amb la Diputació de Tarragona per a optimitzar la prestació de serveis municipals.</w:t>
      </w:r>
    </w:p>
    <w:p w14:paraId="24EF0602"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bookmarkStart w:id="0" w:name="_GoBack"/>
      <w:bookmarkEnd w:id="0"/>
    </w:p>
    <w:p w14:paraId="24EF0603"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Segona.- Destinataris dels ajuts i requisits generals:</w:t>
      </w:r>
    </w:p>
    <w:p w14:paraId="24EF0604"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Podrà sol·licitar l’ajut individuals per l’adquisició de llibres i material escolars obligatori, l’assistència a colònies i l’assistència a escoles bressol o primer cicle d’educació infantil, l’alumnat que reuneixi els requisits següents:</w:t>
      </w:r>
    </w:p>
    <w:p w14:paraId="24EF0605"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a.- estar matriculat en un centre del Priorat, sostingut amb fons públics de Catalunya, en qualsevol dels cursos dels ensenyaments de segon cicle d’educació infantil  o d’ensenyaments obligatoris, durant el curs corresponent a la convocatòria, o llar d’infants, o primer cicle d’educació infantil (</w:t>
      </w:r>
      <w:r w:rsidRPr="00111A4A">
        <w:rPr>
          <w:rFonts w:ascii="Cambria" w:hAnsi="Cambria" w:cstheme="minorHAnsi"/>
          <w:iCs/>
          <w:color w:val="000000"/>
          <w:sz w:val="24"/>
          <w:szCs w:val="24"/>
        </w:rPr>
        <w:t>d’acord amb el Decret 282/2006, dels requisits dels centres del primer cicle d’educació infantil .DOGC 4670 06.07.06</w:t>
      </w:r>
      <w:r w:rsidRPr="00111A4A">
        <w:rPr>
          <w:rFonts w:ascii="Cambria" w:hAnsi="Cambria" w:cstheme="minorHAnsi"/>
          <w:iCs/>
          <w:sz w:val="24"/>
          <w:szCs w:val="24"/>
        </w:rPr>
        <w:t xml:space="preserve"> ).</w:t>
      </w:r>
    </w:p>
    <w:p w14:paraId="24EF0606" w14:textId="77777777" w:rsidR="00B3160E" w:rsidRPr="00111A4A" w:rsidRDefault="00B3160E" w:rsidP="00B3160E">
      <w:pPr>
        <w:pStyle w:val="NormalWeb0"/>
        <w:spacing w:before="0" w:beforeAutospacing="0" w:after="0" w:line="300" w:lineRule="atLeast"/>
        <w:jc w:val="both"/>
        <w:outlineLvl w:val="0"/>
        <w:rPr>
          <w:rFonts w:ascii="Cambria" w:hAnsi="Cambria" w:cstheme="minorHAnsi"/>
          <w:iCs/>
          <w:lang w:val="ca-ES"/>
        </w:rPr>
      </w:pPr>
      <w:r w:rsidRPr="00111A4A">
        <w:rPr>
          <w:rFonts w:ascii="Cambria" w:hAnsi="Cambria" w:cstheme="minorHAnsi"/>
          <w:iCs/>
          <w:lang w:val="ca-ES"/>
        </w:rPr>
        <w:t>b.- No superar el següent nivell de renda, tenint en compte el nombre de membres computables de la unitat familiar.</w:t>
      </w:r>
    </w:p>
    <w:p w14:paraId="24EF0607" w14:textId="77777777" w:rsidR="00B3160E" w:rsidRPr="00111A4A" w:rsidRDefault="00B3160E" w:rsidP="00B3160E">
      <w:pPr>
        <w:pStyle w:val="NormalWeb0"/>
        <w:spacing w:before="0" w:beforeAutospacing="0" w:after="0" w:line="300" w:lineRule="atLeast"/>
        <w:jc w:val="both"/>
        <w:outlineLvl w:val="0"/>
        <w:rPr>
          <w:rFonts w:ascii="Cambria" w:hAnsi="Cambria" w:cstheme="minorHAnsi"/>
          <w:iCs/>
          <w:lang w:val="ca-ES"/>
        </w:rPr>
      </w:pPr>
      <w:r w:rsidRPr="00111A4A">
        <w:rPr>
          <w:rFonts w:ascii="Cambria" w:hAnsi="Cambria" w:cstheme="minorHAnsi"/>
          <w:iCs/>
          <w:lang w:val="ca-ES"/>
        </w:rPr>
        <w:t>El llindar es calcularà en funció dels membres computables de la unitat familiar i per l’agregació de les unitats de consum que es detallen a continuació:</w:t>
      </w:r>
    </w:p>
    <w:p w14:paraId="24EF0608" w14:textId="77777777" w:rsidR="00B3160E" w:rsidRPr="00111A4A" w:rsidRDefault="00B3160E" w:rsidP="00B3160E">
      <w:pPr>
        <w:pStyle w:val="NormalWeb0"/>
        <w:numPr>
          <w:ilvl w:val="0"/>
          <w:numId w:val="1"/>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primer adult (sustentadors principals): 10.981,40.- euros</w:t>
      </w:r>
    </w:p>
    <w:p w14:paraId="24EF0609" w14:textId="77777777" w:rsidR="00B3160E" w:rsidRPr="00111A4A" w:rsidRDefault="00B3160E" w:rsidP="00B3160E">
      <w:pPr>
        <w:pStyle w:val="NormalWeb0"/>
        <w:numPr>
          <w:ilvl w:val="0"/>
          <w:numId w:val="1"/>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segon adults (sustentadors principals): 5.490,80.- euros</w:t>
      </w:r>
    </w:p>
    <w:p w14:paraId="24EF060A" w14:textId="77777777" w:rsidR="00B3160E" w:rsidRPr="00111A4A" w:rsidRDefault="00B3160E" w:rsidP="00B3160E">
      <w:pPr>
        <w:pStyle w:val="NormalWeb0"/>
        <w:numPr>
          <w:ilvl w:val="0"/>
          <w:numId w:val="1"/>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altres adults que integren la unitat familiar diferents als sustentadors principals: 2.745.35.- euros</w:t>
      </w:r>
    </w:p>
    <w:p w14:paraId="24EF060B" w14:textId="77777777" w:rsidR="00B3160E" w:rsidRPr="00111A4A" w:rsidRDefault="00B3160E" w:rsidP="00B3160E">
      <w:pPr>
        <w:pStyle w:val="NormalWeb0"/>
        <w:numPr>
          <w:ilvl w:val="0"/>
          <w:numId w:val="1"/>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per cada nen de la unitat familiar 3.294,45.- euros.</w:t>
      </w:r>
    </w:p>
    <w:p w14:paraId="24EF060C" w14:textId="77777777" w:rsidR="00B3160E" w:rsidRPr="00111A4A" w:rsidRDefault="00B3160E" w:rsidP="00B3160E">
      <w:pPr>
        <w:pStyle w:val="Normal2"/>
        <w:spacing w:after="0" w:line="300" w:lineRule="atLeast"/>
        <w:jc w:val="both"/>
        <w:rPr>
          <w:rFonts w:ascii="Cambria" w:hAnsi="Cambria" w:cstheme="minorHAnsi"/>
          <w:iCs/>
          <w:sz w:val="24"/>
          <w:szCs w:val="24"/>
        </w:rPr>
      </w:pPr>
      <w:r w:rsidRPr="00111A4A">
        <w:rPr>
          <w:rFonts w:ascii="Cambria" w:hAnsi="Cambria" w:cstheme="minorHAnsi"/>
          <w:iCs/>
          <w:sz w:val="24"/>
          <w:szCs w:val="24"/>
        </w:rPr>
        <w:t>c.- No superar el llindar de volum de negoci. Podran optar als ajuts, les unitats familiars amb uns ingressos dels tipus que s’indiquen a continuació obtinguts pels membres  computables de la unitat familiar que no  superin la quantitat de a 155.000 €:</w:t>
      </w:r>
    </w:p>
    <w:p w14:paraId="24EF060D" w14:textId="77777777" w:rsidR="00B3160E" w:rsidRPr="00111A4A" w:rsidRDefault="00B3160E" w:rsidP="00B3160E">
      <w:pPr>
        <w:pStyle w:val="ListParagraph0"/>
        <w:numPr>
          <w:ilvl w:val="0"/>
          <w:numId w:val="18"/>
        </w:numPr>
        <w:spacing w:after="0" w:line="300" w:lineRule="atLeast"/>
        <w:jc w:val="both"/>
        <w:rPr>
          <w:rFonts w:ascii="Cambria" w:hAnsi="Cambria" w:cstheme="minorHAnsi"/>
          <w:iCs/>
          <w:sz w:val="24"/>
          <w:szCs w:val="24"/>
        </w:rPr>
      </w:pPr>
      <w:r w:rsidRPr="00111A4A">
        <w:rPr>
          <w:rFonts w:ascii="Cambria" w:hAnsi="Cambria" w:cstheme="minorHAnsi"/>
          <w:iCs/>
          <w:sz w:val="24"/>
          <w:szCs w:val="24"/>
        </w:rPr>
        <w:t>ingressos procedents d’activitats econòmiques en estimació directa o en estimació objectiva.</w:t>
      </w:r>
    </w:p>
    <w:p w14:paraId="24EF060E" w14:textId="77777777" w:rsidR="00B3160E" w:rsidRPr="00111A4A" w:rsidRDefault="00B3160E" w:rsidP="00B3160E">
      <w:pPr>
        <w:pStyle w:val="ListParagraph0"/>
        <w:numPr>
          <w:ilvl w:val="0"/>
          <w:numId w:val="18"/>
        </w:numPr>
        <w:spacing w:after="0" w:line="300" w:lineRule="atLeast"/>
        <w:jc w:val="both"/>
        <w:rPr>
          <w:rFonts w:ascii="Cambria" w:hAnsi="Cambria" w:cstheme="minorHAnsi"/>
          <w:iCs/>
          <w:sz w:val="24"/>
          <w:szCs w:val="24"/>
        </w:rPr>
      </w:pPr>
      <w:r w:rsidRPr="00111A4A">
        <w:rPr>
          <w:rFonts w:ascii="Cambria" w:hAnsi="Cambria" w:cstheme="minorHAnsi"/>
          <w:iCs/>
          <w:sz w:val="24"/>
          <w:szCs w:val="24"/>
        </w:rPr>
        <w:t>ingressos procedents d’una participació del conjunt dels membres computables igual o superior al 50 per cent en activitats econòmiques desenvolupades a través d’entitats sense personalitat jurídica o en qualsevol altra classe d’entitat jurídica, un cop aplicats als ingressos totals de les activitats, el percentatge de participació de les mateixes.</w:t>
      </w:r>
    </w:p>
    <w:p w14:paraId="24EF060F"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lastRenderedPageBreak/>
        <w:t>d.- No superar  el llindar de rendiments patrimonials.</w:t>
      </w:r>
      <w:r w:rsidRPr="00111A4A">
        <w:rPr>
          <w:rFonts w:ascii="Cambria" w:hAnsi="Cambria" w:cstheme="minorHAnsi"/>
          <w:b/>
          <w:color w:val="000000"/>
          <w:sz w:val="24"/>
          <w:szCs w:val="24"/>
        </w:rPr>
        <w:t xml:space="preserve"> </w:t>
      </w:r>
      <w:r w:rsidRPr="00111A4A">
        <w:rPr>
          <w:rFonts w:ascii="Cambria" w:hAnsi="Cambria" w:cstheme="minorHAnsi"/>
          <w:color w:val="000000"/>
          <w:sz w:val="24"/>
          <w:szCs w:val="24"/>
        </w:rPr>
        <w:t xml:space="preserve">Podran optar als ajuts, les unitats </w:t>
      </w:r>
      <w:r w:rsidRPr="00111A4A">
        <w:rPr>
          <w:rFonts w:ascii="Cambria" w:hAnsi="Cambria" w:cstheme="minorHAnsi"/>
          <w:iCs/>
          <w:sz w:val="24"/>
          <w:szCs w:val="24"/>
        </w:rPr>
        <w:t>familiars en què la suma de tots els rendiments nets reduïts del capital mobiliari més el saldo net positiu de tots els guanys i pèrdues patrimonials que pertanyen pertanyents als membres computables de la família, excloent les subvencions rebudes per a l’adquisició o rehabilitació de l’habitatge habitual i, en el seu cas, la renda bàsica d’emancipació, no superi 1.700 €.</w:t>
      </w:r>
    </w:p>
    <w:p w14:paraId="24EF0610" w14:textId="77777777" w:rsidR="00B3160E" w:rsidRPr="00111A4A" w:rsidRDefault="00B3160E" w:rsidP="00B3160E">
      <w:pPr>
        <w:pStyle w:val="Normal2"/>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NO es tindran en compte als efectes en aquest apartat els primers 1.500,00 € dels premis, en </w:t>
      </w:r>
      <w:proofErr w:type="spellStart"/>
      <w:r w:rsidRPr="00111A4A">
        <w:rPr>
          <w:rFonts w:ascii="Cambria" w:hAnsi="Cambria" w:cstheme="minorHAnsi"/>
          <w:iCs/>
          <w:sz w:val="24"/>
          <w:szCs w:val="24"/>
        </w:rPr>
        <w:t>metàl.lic</w:t>
      </w:r>
      <w:proofErr w:type="spellEnd"/>
      <w:r w:rsidRPr="00111A4A">
        <w:rPr>
          <w:rFonts w:ascii="Cambria" w:hAnsi="Cambria" w:cstheme="minorHAnsi"/>
          <w:iCs/>
          <w:sz w:val="24"/>
          <w:szCs w:val="24"/>
        </w:rPr>
        <w:t xml:space="preserve"> o espècie, obtinguts per la participació en jocs, concursos, rifes o combinacions aleatòries.</w:t>
      </w:r>
    </w:p>
    <w:p w14:paraId="24EF0611" w14:textId="77777777" w:rsidR="00B3160E" w:rsidRPr="00111A4A" w:rsidRDefault="00B3160E" w:rsidP="00B3160E">
      <w:pPr>
        <w:pStyle w:val="Normal2"/>
        <w:spacing w:after="0" w:line="300" w:lineRule="atLeast"/>
        <w:jc w:val="both"/>
        <w:rPr>
          <w:rFonts w:ascii="Cambria" w:hAnsi="Cambria" w:cstheme="minorHAnsi"/>
          <w:iCs/>
          <w:sz w:val="24"/>
          <w:szCs w:val="24"/>
        </w:rPr>
      </w:pPr>
      <w:r w:rsidRPr="00111A4A">
        <w:rPr>
          <w:rFonts w:ascii="Cambria" w:hAnsi="Cambria" w:cstheme="minorHAnsi"/>
          <w:iCs/>
          <w:sz w:val="24"/>
          <w:szCs w:val="24"/>
        </w:rPr>
        <w:t>Així mateix, tampoc es tindran en compte aquelles prestacions econòmiques d’urgència socials, atorgades per administracions públiques, per atendre situacions de necessitat puntuals, urgents i bàsiques de subsistència (alimentació, vestits, allotjaments...), i que hagin estat degudament acreditades..</w:t>
      </w:r>
    </w:p>
    <w:p w14:paraId="24EF0612" w14:textId="77777777" w:rsidR="00B3160E" w:rsidRPr="00111A4A" w:rsidRDefault="00B3160E" w:rsidP="00B3160E">
      <w:pPr>
        <w:pStyle w:val="Normal2"/>
        <w:spacing w:after="0" w:line="300" w:lineRule="atLeast"/>
        <w:jc w:val="both"/>
        <w:rPr>
          <w:rFonts w:ascii="Cambria" w:hAnsi="Cambria" w:cstheme="minorHAnsi"/>
          <w:iCs/>
          <w:sz w:val="24"/>
          <w:szCs w:val="24"/>
        </w:rPr>
      </w:pPr>
      <w:r w:rsidRPr="00111A4A">
        <w:rPr>
          <w:rFonts w:ascii="Cambria" w:hAnsi="Cambria" w:cstheme="minorHAnsi"/>
          <w:iCs/>
          <w:sz w:val="24"/>
          <w:szCs w:val="24"/>
        </w:rPr>
        <w:t>Els elements indicatius de patrimoni es computaran de conformitat amb el que disposa la normativa de l’impost de la renda de les persones físiques, segons el seu valor a 31 de desembre de 2019.</w:t>
      </w:r>
    </w:p>
    <w:p w14:paraId="24EF0613" w14:textId="77777777" w:rsidR="00B3160E" w:rsidRPr="00111A4A" w:rsidRDefault="00B3160E" w:rsidP="00B3160E">
      <w:pPr>
        <w:pStyle w:val="Normal2"/>
        <w:spacing w:after="0" w:line="300" w:lineRule="atLeast"/>
        <w:jc w:val="both"/>
        <w:rPr>
          <w:rFonts w:ascii="Cambria" w:hAnsi="Cambria" w:cstheme="minorHAnsi"/>
          <w:iCs/>
          <w:sz w:val="24"/>
          <w:szCs w:val="24"/>
        </w:rPr>
      </w:pPr>
      <w:r w:rsidRPr="00111A4A">
        <w:rPr>
          <w:rFonts w:ascii="Cambria" w:hAnsi="Cambria" w:cstheme="minorHAnsi"/>
          <w:iCs/>
          <w:sz w:val="24"/>
          <w:szCs w:val="24"/>
        </w:rPr>
        <w:t>e.- La suma dels valors cadastrals de les finques urbanes dels membres computables que componen la unitat familiar , exclòs l’habitatge habitual, no pot superar els 42.900,00.- €. En el cas d’immobles en que la data efecte de la darrera revisió cadastral estigui compresa entre l’1 de gener de 1990, i el 31 de desembre de 2002, es multipliquen els valors cadastrals per 0,49. En el cas que la data de revisió sigui posterior al 31 de desembre de 2003, els valors cadastrals es multipliquen pels valors següents:</w:t>
      </w:r>
    </w:p>
    <w:p w14:paraId="24EF0614"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0,43 els revisats el 2003</w:t>
      </w:r>
    </w:p>
    <w:p w14:paraId="24EF0615"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0,37 els revisats el 2004</w:t>
      </w:r>
    </w:p>
    <w:p w14:paraId="24EF0616"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0,30 els revisats el 2005</w:t>
      </w:r>
    </w:p>
    <w:p w14:paraId="24EF0617"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0,26 els revisats el 2006</w:t>
      </w:r>
    </w:p>
    <w:p w14:paraId="24EF0618"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0,25 els revisats el 2007</w:t>
      </w:r>
    </w:p>
    <w:p w14:paraId="24EF0619"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0,25 els revisats el 2008</w:t>
      </w:r>
    </w:p>
    <w:p w14:paraId="24EF061A"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0,26 els revisats el 2009</w:t>
      </w:r>
    </w:p>
    <w:p w14:paraId="24EF061B"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0,28 els revisats el 2010</w:t>
      </w:r>
    </w:p>
    <w:p w14:paraId="24EF061C"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0,30 els revisats el 2011</w:t>
      </w:r>
    </w:p>
    <w:p w14:paraId="24EF061D"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0,32 els revisats el 2012</w:t>
      </w:r>
    </w:p>
    <w:p w14:paraId="24EF061E"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0,34 els revisats el 2013</w:t>
      </w:r>
    </w:p>
    <w:p w14:paraId="24EF061F"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0,36 els revisats  el 2014</w:t>
      </w:r>
    </w:p>
    <w:p w14:paraId="24EF0620"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0,36 els revisats  el 2015</w:t>
      </w:r>
    </w:p>
    <w:p w14:paraId="24EF0621"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0,36 els revisats  el 2016</w:t>
      </w:r>
    </w:p>
    <w:p w14:paraId="24EF0622"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0,36 els revisats  el 2017</w:t>
      </w:r>
    </w:p>
    <w:p w14:paraId="24EF0623"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0,36 els revisats  el 2018</w:t>
      </w:r>
    </w:p>
    <w:p w14:paraId="24EF0624" w14:textId="77777777" w:rsidR="00B3160E" w:rsidRPr="00111A4A" w:rsidRDefault="00B3160E" w:rsidP="00B3160E">
      <w:pPr>
        <w:pStyle w:val="ListParagraph0"/>
        <w:spacing w:after="0" w:line="300" w:lineRule="atLeast"/>
        <w:ind w:left="0" w:firstLine="360"/>
        <w:jc w:val="both"/>
        <w:rPr>
          <w:rFonts w:ascii="Cambria" w:hAnsi="Cambria" w:cstheme="minorHAnsi"/>
          <w:iCs/>
          <w:sz w:val="24"/>
          <w:szCs w:val="24"/>
        </w:rPr>
      </w:pPr>
      <w:r w:rsidRPr="00111A4A">
        <w:rPr>
          <w:rFonts w:ascii="Cambria" w:hAnsi="Cambria" w:cstheme="minorHAnsi"/>
          <w:iCs/>
          <w:sz w:val="24"/>
          <w:szCs w:val="24"/>
        </w:rPr>
        <w:t>per 0,36 els revisats  el 2019</w:t>
      </w:r>
    </w:p>
    <w:p w14:paraId="24EF0625" w14:textId="77777777" w:rsidR="00B3160E" w:rsidRPr="00111A4A" w:rsidRDefault="00B3160E" w:rsidP="00B3160E">
      <w:pPr>
        <w:pStyle w:val="Normal2"/>
        <w:spacing w:after="0" w:line="300" w:lineRule="atLeast"/>
        <w:jc w:val="both"/>
        <w:rPr>
          <w:rFonts w:ascii="Cambria" w:hAnsi="Cambria" w:cstheme="minorHAnsi"/>
          <w:iCs/>
          <w:sz w:val="24"/>
          <w:szCs w:val="24"/>
        </w:rPr>
      </w:pPr>
      <w:r w:rsidRPr="00111A4A">
        <w:rPr>
          <w:rFonts w:ascii="Cambria" w:hAnsi="Cambria" w:cstheme="minorHAnsi"/>
          <w:iCs/>
          <w:sz w:val="24"/>
          <w:szCs w:val="24"/>
        </w:rPr>
        <w:t>f.- la suma dels valors cadastrals de les  finques rústiques exclòs l’habitatge habitual que pertanyin als membres computables de la unitat familiar  no pot superar la quantitat de 13.130,00.-e per cada membre computable</w:t>
      </w:r>
    </w:p>
    <w:p w14:paraId="24EF0626" w14:textId="77777777" w:rsidR="00B3160E" w:rsidRPr="00111A4A" w:rsidRDefault="00B3160E" w:rsidP="00B3160E">
      <w:pPr>
        <w:pStyle w:val="Normal000"/>
        <w:spacing w:after="0" w:line="300" w:lineRule="atLeast"/>
        <w:jc w:val="both"/>
        <w:rPr>
          <w:rFonts w:ascii="Cambria" w:hAnsi="Cambria" w:cstheme="minorHAnsi"/>
          <w:b/>
          <w:color w:val="000000"/>
          <w:sz w:val="24"/>
          <w:szCs w:val="24"/>
          <w:u w:val="single"/>
        </w:rPr>
      </w:pPr>
    </w:p>
    <w:p w14:paraId="24EF0627"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b/>
          <w:color w:val="000000"/>
          <w:sz w:val="24"/>
          <w:szCs w:val="24"/>
          <w:u w:val="single"/>
        </w:rPr>
        <w:lastRenderedPageBreak/>
        <w:t xml:space="preserve">Tercera.- Càlcul de la Renda Familiar. </w:t>
      </w:r>
    </w:p>
    <w:p w14:paraId="24EF0628"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El Consell Comarcal calcularà la renda familiar per l’agregació de les rendes corresponents a l’exercici 2019 de cada un dels membres comptables  de la família que obtingui ingressos de qualsevol naturalesa, segons s’indica en els paràgrafs següents, i de conformitat amb la normativa reguladora de l’impost sobre la renda de les persones físiques.</w:t>
      </w:r>
    </w:p>
    <w:p w14:paraId="24EF0629" w14:textId="77777777" w:rsidR="00B3160E" w:rsidRPr="00111A4A" w:rsidRDefault="00B3160E" w:rsidP="00B3160E">
      <w:pPr>
        <w:pStyle w:val="Normal2"/>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Per al càlcul de la renda familiar a l’efecte de rebre aquests ajuts, són membres computables els progenitors i, si s’escau, el/la tutor/a o persona encarregada de la guarda i protecció del menor, el sol·licitant, els germans solters menors de vint-i-cinc anys i que convisquin en el domicili familiar a 31 de desembre de 2019, o els de més edat, quan es tracti de persones amb discapacitat física, psíquica o sensorial, així com els ascendents dels pares que justifiquin la seva residència al mateix domicili que els anteriors amb el certificat municipal corresponent.</w:t>
      </w:r>
    </w:p>
    <w:p w14:paraId="24EF062A"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En el cas de divorci o separació legal dels pares, O d’acord amb l’acta final de mediació del Departament de Justícia no es considerarà membre computable aquell que no convisqui amb el sol·licitant de l’ajut. No obstant això, tindrà consideració de membre computable, si s’escau, el nou cònjuge o persona unida per anàloga relació, la renda de la qual s’inclourà dins el còmput de la renda familiar.</w:t>
      </w:r>
    </w:p>
    <w:p w14:paraId="24EF062B"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 xml:space="preserve">En els casos de custòdia compartida, es consideraran membres de la unitat familiar únicament: el </w:t>
      </w:r>
      <w:proofErr w:type="spellStart"/>
      <w:r w:rsidRPr="00111A4A">
        <w:rPr>
          <w:rFonts w:ascii="Cambria" w:hAnsi="Cambria" w:cstheme="minorHAnsi"/>
          <w:color w:val="000000"/>
          <w:sz w:val="24"/>
          <w:szCs w:val="24"/>
        </w:rPr>
        <w:t>sol.licitant</w:t>
      </w:r>
      <w:proofErr w:type="spellEnd"/>
      <w:r w:rsidRPr="00111A4A">
        <w:rPr>
          <w:rFonts w:ascii="Cambria" w:hAnsi="Cambria" w:cstheme="minorHAnsi"/>
          <w:color w:val="000000"/>
          <w:sz w:val="24"/>
          <w:szCs w:val="24"/>
        </w:rPr>
        <w:t xml:space="preserve">, els seus progenitors, encara que no convisquin, i els fills comuns d’aquests. </w:t>
      </w:r>
    </w:p>
    <w:p w14:paraId="24EF062C"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En els casos de violència de gènere caldrà actuar atenent al que s’estableix en els articles 33 i 48, de la Llei 5/2008, del 24 d’abril, del dret d eles dones a erradicar la violència masclista (DOGC núm. 5123, de 2.5.2008)</w:t>
      </w:r>
    </w:p>
    <w:p w14:paraId="24EF062D"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Per a la determinació de la renda dels membres computables que hagin presentat declaració de l’impost sobre la renda de les persones físiques, es procedirà de la següent manera:</w:t>
      </w:r>
    </w:p>
    <w:p w14:paraId="24EF062E"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1.- Se sumarà la base imposable general amb la base imposable de l’estalvi, excloent-ne els saldos nets negatius de guanys i pèrdues patrimonials corresponents de 2015 a 2018, i el saldo negatiu de rendiments de capital mobiliari de 2015 al 2018 a integrar a la base imposable de l’estalvi.</w:t>
      </w:r>
    </w:p>
    <w:p w14:paraId="24EF062F"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2.- A aquest resultat es restarà la quota resultant de l’autoliquidació.</w:t>
      </w:r>
    </w:p>
    <w:p w14:paraId="24EF0630"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Per a la determinació de la renda dels membres computables que obtinguin ingressos propis i no hagin presentat declaració per l’impost sobre la renda de  les persones físiques, se seguirà el procediment descrit en l’apartat primer, i del resultat obtingut es restaran els pagaments efectuats a comptes.</w:t>
      </w:r>
    </w:p>
    <w:p w14:paraId="24EF0631"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En els casos que algun dels membres de la unitat familiar estigués rebent qualsevol tipus d’ingrés corresponent a rendiments no contributius, es tindrà en compte l’import percebut  anual a l’exercici 2019 (com poden ser RGC, i/o altres pensions no contributives)</w:t>
      </w:r>
    </w:p>
    <w:p w14:paraId="24EF0632" w14:textId="77777777" w:rsidR="00B3160E" w:rsidRPr="00111A4A" w:rsidRDefault="00B3160E" w:rsidP="00B3160E">
      <w:pPr>
        <w:pStyle w:val="Normal000"/>
        <w:spacing w:after="0" w:line="300" w:lineRule="atLeast"/>
        <w:jc w:val="both"/>
        <w:rPr>
          <w:rFonts w:ascii="Cambria" w:hAnsi="Cambria" w:cstheme="minorHAnsi"/>
          <w:color w:val="000000"/>
          <w:sz w:val="24"/>
          <w:szCs w:val="24"/>
          <w:u w:val="single"/>
        </w:rPr>
      </w:pPr>
      <w:r w:rsidRPr="00111A4A">
        <w:rPr>
          <w:rFonts w:ascii="Cambria" w:hAnsi="Cambria" w:cstheme="minorHAnsi"/>
          <w:color w:val="000000"/>
          <w:sz w:val="24"/>
          <w:szCs w:val="24"/>
          <w:u w:val="single"/>
        </w:rPr>
        <w:t>DEDUCCIONS.</w:t>
      </w:r>
    </w:p>
    <w:p w14:paraId="24EF0633"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t>1.- A efectes de la determinació de la renda a què es refereixen el paràgrafs anteriors, es dedueix el 50% dels ingressos aportats per qualsevol dels membres comptables de la família, que no siguin els sustentadors principals.</w:t>
      </w:r>
    </w:p>
    <w:p w14:paraId="24EF0634"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color w:val="000000"/>
          <w:sz w:val="24"/>
          <w:szCs w:val="24"/>
        </w:rPr>
        <w:lastRenderedPageBreak/>
        <w:t>2.- La quantitat de 800,000.- € per cada germà o germana, incloent-hi la persona sol·licitant que convisqui en el domicili familiar, quan acrediti la condició de família monoparental</w:t>
      </w:r>
    </w:p>
    <w:p w14:paraId="24EF0635"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36"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Quarta .- Criteris per l’atorgament dels ajuts.</w:t>
      </w:r>
    </w:p>
    <w:p w14:paraId="24EF0637"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Per a l’atorgament dels ajuts individuals per adquisició de llibres, assistència a escoles bressol i assistència a colònies es tindrà en compte la puntuació general obtinguda, atenent a la situació socioeconòmica de la unitat familiar  i , quan s’escaigui, les situacions específiques que pugui acreditar la família i al valoració específica dels serveis socials, d’acord amb el següent: </w:t>
      </w:r>
    </w:p>
    <w:p w14:paraId="24EF0638" w14:textId="77777777" w:rsidR="00B3160E" w:rsidRPr="00111A4A" w:rsidRDefault="00B3160E" w:rsidP="00B3160E">
      <w:pPr>
        <w:pStyle w:val="Normal000"/>
        <w:spacing w:after="0" w:line="300" w:lineRule="atLeast"/>
        <w:jc w:val="both"/>
        <w:rPr>
          <w:rFonts w:ascii="Cambria" w:hAnsi="Cambria" w:cstheme="minorHAnsi"/>
          <w:iCs/>
          <w:sz w:val="24"/>
          <w:szCs w:val="24"/>
          <w:u w:val="single"/>
        </w:rPr>
      </w:pPr>
      <w:r w:rsidRPr="00111A4A">
        <w:rPr>
          <w:rFonts w:ascii="Cambria" w:hAnsi="Cambria" w:cstheme="minorHAnsi"/>
          <w:bCs/>
          <w:color w:val="000000"/>
          <w:sz w:val="24"/>
          <w:szCs w:val="24"/>
          <w:u w:val="single"/>
        </w:rPr>
        <w:t>4.1.-</w:t>
      </w:r>
      <w:r w:rsidRPr="00111A4A">
        <w:rPr>
          <w:rFonts w:ascii="Cambria" w:hAnsi="Cambria" w:cstheme="minorHAnsi"/>
          <w:iCs/>
          <w:sz w:val="24"/>
          <w:szCs w:val="24"/>
          <w:u w:val="single"/>
        </w:rPr>
        <w:t xml:space="preserve"> Dades familiars.</w:t>
      </w:r>
    </w:p>
    <w:p w14:paraId="24EF0639"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Per aquest concepte s’estableix un màxim de </w:t>
      </w:r>
      <w:r w:rsidRPr="00111A4A">
        <w:rPr>
          <w:rFonts w:ascii="Cambria" w:hAnsi="Cambria" w:cstheme="minorHAnsi"/>
          <w:b/>
          <w:iCs/>
          <w:sz w:val="24"/>
          <w:szCs w:val="24"/>
        </w:rPr>
        <w:t>fins a 15 punts,</w:t>
      </w:r>
      <w:r w:rsidRPr="00111A4A">
        <w:rPr>
          <w:rFonts w:ascii="Cambria" w:hAnsi="Cambria" w:cstheme="minorHAnsi"/>
          <w:iCs/>
          <w:sz w:val="24"/>
          <w:szCs w:val="24"/>
        </w:rPr>
        <w:t xml:space="preserve"> que es calcularà per l’agregació dels punts obtinguts pels diferents conceptes que es relacionen a continuació:, els quals s’hauran d’acreditar fefaentment mitjançant certificació de l’organisme competent.</w:t>
      </w:r>
    </w:p>
    <w:p w14:paraId="24EF063A"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Qualificació de família nombrosa general: 1,5 punts</w:t>
      </w:r>
    </w:p>
    <w:p w14:paraId="24EF063B"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Qualificació de família nombrosa especial: 3 punts</w:t>
      </w:r>
    </w:p>
    <w:p w14:paraId="24EF063C"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 xml:space="preserve">Condició de </w:t>
      </w:r>
      <w:proofErr w:type="spellStart"/>
      <w:r w:rsidRPr="00111A4A">
        <w:rPr>
          <w:rFonts w:ascii="Cambria" w:hAnsi="Cambria" w:cstheme="minorHAnsi"/>
          <w:bCs/>
          <w:color w:val="000000"/>
          <w:lang w:val="ca-ES"/>
        </w:rPr>
        <w:t>monoparentalitat</w:t>
      </w:r>
      <w:proofErr w:type="spellEnd"/>
      <w:r w:rsidRPr="00111A4A">
        <w:rPr>
          <w:rFonts w:ascii="Cambria" w:hAnsi="Cambria" w:cstheme="minorHAnsi"/>
          <w:bCs/>
          <w:color w:val="000000"/>
          <w:lang w:val="ca-ES"/>
        </w:rPr>
        <w:t xml:space="preserve"> general : 1,5 punts</w:t>
      </w:r>
    </w:p>
    <w:p w14:paraId="24EF063D"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 xml:space="preserve">Condició de </w:t>
      </w:r>
      <w:proofErr w:type="spellStart"/>
      <w:r w:rsidRPr="00111A4A">
        <w:rPr>
          <w:rFonts w:ascii="Cambria" w:hAnsi="Cambria" w:cstheme="minorHAnsi"/>
          <w:bCs/>
          <w:color w:val="000000"/>
          <w:lang w:val="ca-ES"/>
        </w:rPr>
        <w:t>monoparentalitat</w:t>
      </w:r>
      <w:proofErr w:type="spellEnd"/>
      <w:r w:rsidRPr="00111A4A">
        <w:rPr>
          <w:rFonts w:ascii="Cambria" w:hAnsi="Cambria" w:cstheme="minorHAnsi"/>
          <w:bCs/>
          <w:color w:val="000000"/>
          <w:lang w:val="ca-ES"/>
        </w:rPr>
        <w:t xml:space="preserve"> especial: 3  punts</w:t>
      </w:r>
    </w:p>
    <w:p w14:paraId="24EF063E"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Existència d’infants en acolliment en la unitat familiar: 3 punts</w:t>
      </w:r>
    </w:p>
    <w:p w14:paraId="24EF063F"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Condició de discapacitat de fins a un 33%: 1,5 punts</w:t>
      </w:r>
    </w:p>
    <w:p w14:paraId="24EF0640"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Condició de discapacitat de més d’un 33%: 3 punts</w:t>
      </w:r>
    </w:p>
    <w:p w14:paraId="24EF0641" w14:textId="77777777" w:rsidR="00B3160E" w:rsidRPr="00111A4A" w:rsidRDefault="00B3160E" w:rsidP="00B3160E">
      <w:pPr>
        <w:pStyle w:val="NormalWeb0"/>
        <w:numPr>
          <w:ilvl w:val="0"/>
          <w:numId w:val="4"/>
        </w:numPr>
        <w:tabs>
          <w:tab w:val="clear" w:pos="707"/>
        </w:tabs>
        <w:spacing w:before="0" w:beforeAutospacing="0" w:after="0" w:line="300" w:lineRule="atLeast"/>
        <w:ind w:left="709" w:hanging="425"/>
        <w:jc w:val="both"/>
        <w:outlineLvl w:val="0"/>
        <w:rPr>
          <w:rFonts w:ascii="Cambria" w:hAnsi="Cambria" w:cstheme="minorHAnsi"/>
          <w:bCs/>
          <w:color w:val="000000"/>
          <w:lang w:val="ca-ES"/>
        </w:rPr>
      </w:pPr>
      <w:r w:rsidRPr="00111A4A">
        <w:rPr>
          <w:rFonts w:ascii="Cambria" w:hAnsi="Cambria" w:cstheme="minorHAnsi"/>
          <w:bCs/>
          <w:color w:val="000000"/>
          <w:lang w:val="ca-ES"/>
        </w:rPr>
        <w:t xml:space="preserve">Redistribució equilibrada d’alumnat amb necessitats educatives específiques: fins a 3 punts </w:t>
      </w:r>
    </w:p>
    <w:p w14:paraId="24EF0642" w14:textId="77777777" w:rsidR="00B3160E" w:rsidRPr="00111A4A" w:rsidRDefault="00B3160E" w:rsidP="00B3160E">
      <w:pPr>
        <w:pStyle w:val="NormalWeb0"/>
        <w:spacing w:before="0" w:beforeAutospacing="0" w:after="0" w:line="300" w:lineRule="atLeast"/>
        <w:jc w:val="both"/>
        <w:rPr>
          <w:rFonts w:ascii="Cambria" w:hAnsi="Cambria" w:cstheme="minorHAnsi"/>
          <w:color w:val="000000"/>
          <w:u w:val="single"/>
          <w:lang w:val="ca-ES"/>
        </w:rPr>
      </w:pPr>
      <w:r w:rsidRPr="00111A4A">
        <w:rPr>
          <w:rFonts w:ascii="Cambria" w:hAnsi="Cambria" w:cstheme="minorHAnsi"/>
          <w:bCs/>
          <w:color w:val="000000"/>
          <w:u w:val="single"/>
          <w:lang w:val="ca-ES"/>
        </w:rPr>
        <w:t xml:space="preserve">4.2.- </w:t>
      </w:r>
      <w:r w:rsidRPr="00111A4A">
        <w:rPr>
          <w:rFonts w:ascii="Cambria" w:hAnsi="Cambria" w:cstheme="minorHAnsi"/>
          <w:iCs/>
          <w:u w:val="single"/>
          <w:lang w:val="en-US"/>
        </w:rPr>
        <w:t xml:space="preserve"> </w:t>
      </w:r>
      <w:r w:rsidRPr="00111A4A">
        <w:rPr>
          <w:rFonts w:ascii="Cambria" w:hAnsi="Cambria" w:cstheme="minorHAnsi"/>
          <w:color w:val="000000"/>
          <w:u w:val="single"/>
          <w:lang w:val="ca-ES"/>
        </w:rPr>
        <w:t>Valoració per part dels serveis socials per necessitat social greu</w:t>
      </w:r>
    </w:p>
    <w:p w14:paraId="24EF0643" w14:textId="77777777" w:rsidR="00B3160E" w:rsidRPr="00111A4A" w:rsidRDefault="00B3160E" w:rsidP="00B3160E">
      <w:pPr>
        <w:pStyle w:val="NormalWeb0"/>
        <w:spacing w:before="0" w:beforeAutospacing="0" w:after="0" w:line="300" w:lineRule="atLeast"/>
        <w:jc w:val="both"/>
        <w:rPr>
          <w:rFonts w:ascii="Cambria" w:hAnsi="Cambria" w:cstheme="minorHAnsi"/>
          <w:color w:val="000000"/>
          <w:lang w:val="ca-ES"/>
        </w:rPr>
      </w:pPr>
      <w:r w:rsidRPr="00111A4A">
        <w:rPr>
          <w:rFonts w:ascii="Cambria" w:hAnsi="Cambria" w:cstheme="minorHAnsi"/>
          <w:color w:val="000000"/>
          <w:lang w:val="ca-ES"/>
        </w:rPr>
        <w:t xml:space="preserve">Per aquest concepte s’estableix un barem màxim de </w:t>
      </w:r>
      <w:r w:rsidRPr="00111A4A">
        <w:rPr>
          <w:rFonts w:ascii="Cambria" w:hAnsi="Cambria" w:cstheme="minorHAnsi"/>
          <w:b/>
          <w:bCs/>
          <w:color w:val="000000"/>
          <w:lang w:val="ca-ES"/>
        </w:rPr>
        <w:t>fins a 15 punts</w:t>
      </w:r>
      <w:r w:rsidRPr="00111A4A">
        <w:rPr>
          <w:rFonts w:ascii="Cambria" w:hAnsi="Cambria" w:cstheme="minorHAnsi"/>
          <w:color w:val="000000"/>
          <w:lang w:val="ca-ES"/>
        </w:rPr>
        <w:t xml:space="preserve">. En aquest cas, serà preceptiu que l’alumne estigui en seguiment,  per part del serveis socials del Consell Comarcal, és a dir, que l’alumne estigui  inclòs en un pla d’intervenció o de treball o per risc d’exclusió social. </w:t>
      </w:r>
    </w:p>
    <w:p w14:paraId="24EF0644" w14:textId="77777777" w:rsidR="00B3160E" w:rsidRPr="00111A4A" w:rsidRDefault="00B3160E" w:rsidP="00B3160E">
      <w:pPr>
        <w:pStyle w:val="NormalWeb0"/>
        <w:numPr>
          <w:ilvl w:val="0"/>
          <w:numId w:val="5"/>
        </w:numPr>
        <w:tabs>
          <w:tab w:val="clear" w:pos="707"/>
        </w:tabs>
        <w:spacing w:before="0" w:beforeAutospacing="0" w:after="0" w:line="300" w:lineRule="atLeast"/>
        <w:ind w:left="720" w:hanging="360"/>
        <w:jc w:val="both"/>
        <w:rPr>
          <w:rFonts w:ascii="Cambria" w:hAnsi="Cambria" w:cstheme="minorHAnsi"/>
          <w:color w:val="000000"/>
          <w:lang w:val="ca-ES"/>
        </w:rPr>
      </w:pPr>
      <w:r w:rsidRPr="00111A4A">
        <w:rPr>
          <w:rFonts w:ascii="Cambria" w:hAnsi="Cambria" w:cstheme="minorHAnsi"/>
          <w:color w:val="000000"/>
          <w:lang w:val="ca-ES"/>
        </w:rPr>
        <w:t>Situació de risc social: 10 punts</w:t>
      </w:r>
    </w:p>
    <w:p w14:paraId="24EF0645" w14:textId="77777777" w:rsidR="00B3160E" w:rsidRPr="00111A4A" w:rsidRDefault="00B3160E" w:rsidP="00B3160E">
      <w:pPr>
        <w:pStyle w:val="NormalWeb0"/>
        <w:numPr>
          <w:ilvl w:val="0"/>
          <w:numId w:val="5"/>
        </w:numPr>
        <w:tabs>
          <w:tab w:val="clear" w:pos="707"/>
        </w:tabs>
        <w:spacing w:before="0" w:beforeAutospacing="0" w:after="0" w:line="300" w:lineRule="atLeast"/>
        <w:ind w:left="720" w:hanging="360"/>
        <w:jc w:val="both"/>
        <w:rPr>
          <w:rFonts w:ascii="Cambria" w:hAnsi="Cambria" w:cstheme="minorHAnsi"/>
          <w:color w:val="000000"/>
          <w:lang w:val="ca-ES"/>
        </w:rPr>
      </w:pPr>
      <w:r w:rsidRPr="00111A4A">
        <w:rPr>
          <w:rFonts w:ascii="Cambria" w:hAnsi="Cambria" w:cstheme="minorHAnsi"/>
          <w:color w:val="000000"/>
          <w:lang w:val="ca-ES"/>
        </w:rPr>
        <w:t>Situació de risc social greu: 15 punts</w:t>
      </w:r>
    </w:p>
    <w:p w14:paraId="24EF0646" w14:textId="77777777" w:rsidR="00B3160E" w:rsidRPr="00111A4A" w:rsidRDefault="00B3160E" w:rsidP="00B3160E">
      <w:pPr>
        <w:pStyle w:val="Normal000"/>
        <w:spacing w:after="0" w:line="300" w:lineRule="atLeast"/>
        <w:rPr>
          <w:rFonts w:ascii="Cambria" w:hAnsi="Cambria" w:cstheme="minorHAnsi"/>
          <w:b/>
          <w:iCs/>
          <w:sz w:val="24"/>
          <w:szCs w:val="24"/>
          <w:u w:val="single"/>
        </w:rPr>
      </w:pPr>
    </w:p>
    <w:p w14:paraId="24EF0647" w14:textId="77777777" w:rsidR="00B3160E" w:rsidRPr="00111A4A" w:rsidRDefault="00B3160E" w:rsidP="00B3160E">
      <w:pPr>
        <w:pStyle w:val="Normal000"/>
        <w:spacing w:after="0" w:line="300" w:lineRule="atLeast"/>
        <w:rPr>
          <w:rFonts w:ascii="Cambria" w:hAnsi="Cambria" w:cstheme="minorHAnsi"/>
          <w:b/>
          <w:iCs/>
          <w:sz w:val="24"/>
          <w:szCs w:val="24"/>
          <w:u w:val="single"/>
        </w:rPr>
      </w:pPr>
      <w:r w:rsidRPr="00111A4A">
        <w:rPr>
          <w:rFonts w:ascii="Cambria" w:hAnsi="Cambria" w:cstheme="minorHAnsi"/>
          <w:b/>
          <w:iCs/>
          <w:sz w:val="24"/>
          <w:szCs w:val="24"/>
          <w:u w:val="single"/>
        </w:rPr>
        <w:t>Cinquena.- Llindars de renda.-imports dels ajuts</w:t>
      </w:r>
    </w:p>
    <w:p w14:paraId="24EF0648" w14:textId="77777777" w:rsidR="00B3160E" w:rsidRPr="00111A4A" w:rsidRDefault="00B3160E" w:rsidP="00B3160E">
      <w:pPr>
        <w:pStyle w:val="NormalWeb0"/>
        <w:spacing w:before="0" w:beforeAutospacing="0" w:after="0" w:line="300" w:lineRule="atLeast"/>
        <w:jc w:val="both"/>
        <w:outlineLvl w:val="0"/>
        <w:rPr>
          <w:rFonts w:ascii="Cambria" w:hAnsi="Cambria" w:cstheme="minorHAnsi"/>
          <w:iCs/>
          <w:u w:val="single"/>
          <w:lang w:val="ca-ES"/>
        </w:rPr>
      </w:pPr>
      <w:r w:rsidRPr="00111A4A">
        <w:rPr>
          <w:rFonts w:ascii="Cambria" w:hAnsi="Cambria" w:cstheme="minorHAnsi"/>
          <w:iCs/>
          <w:u w:val="single"/>
          <w:lang w:val="ca-ES"/>
        </w:rPr>
        <w:t>5.1. Per adquisició d llibres:</w:t>
      </w:r>
    </w:p>
    <w:p w14:paraId="24EF0649"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L’import màxim dels ajuts per alumne és de: </w:t>
      </w:r>
    </w:p>
    <w:p w14:paraId="24EF064A"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EI-EP:</w:t>
      </w:r>
      <w:r w:rsidRPr="00111A4A">
        <w:rPr>
          <w:rFonts w:ascii="Cambria" w:hAnsi="Cambria" w:cstheme="minorHAnsi"/>
          <w:iCs/>
          <w:sz w:val="24"/>
          <w:szCs w:val="24"/>
        </w:rPr>
        <w:tab/>
        <w:t>Ajuda sencera: 96,00.-€, Mitja ajuda: 48,00.-€</w:t>
      </w:r>
    </w:p>
    <w:p w14:paraId="24EF064B"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ESO:</w:t>
      </w:r>
      <w:r w:rsidRPr="00111A4A">
        <w:rPr>
          <w:rFonts w:ascii="Cambria" w:hAnsi="Cambria" w:cstheme="minorHAnsi"/>
          <w:iCs/>
          <w:sz w:val="24"/>
          <w:szCs w:val="24"/>
        </w:rPr>
        <w:tab/>
        <w:t>Ajuda sencera: 111,00.-€, Mitja ajuda: 55,50.-€</w:t>
      </w:r>
    </w:p>
    <w:p w14:paraId="24EF064C"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En cap cas, l’import de l’ajut superarà la despesa ocasionada per l’adquisició de llibres.</w:t>
      </w:r>
    </w:p>
    <w:p w14:paraId="24EF064D" w14:textId="77777777" w:rsidR="00B3160E" w:rsidRPr="00111A4A" w:rsidRDefault="00B3160E" w:rsidP="00B3160E">
      <w:pPr>
        <w:pStyle w:val="NormalWeb0"/>
        <w:spacing w:before="0" w:beforeAutospacing="0" w:after="0" w:line="300" w:lineRule="atLeast"/>
        <w:jc w:val="both"/>
        <w:outlineLvl w:val="0"/>
        <w:rPr>
          <w:rFonts w:ascii="Cambria" w:hAnsi="Cambria" w:cstheme="minorHAnsi"/>
          <w:iCs/>
          <w:u w:val="single"/>
          <w:lang w:val="ca-ES"/>
        </w:rPr>
      </w:pPr>
      <w:r w:rsidRPr="00111A4A">
        <w:rPr>
          <w:rFonts w:ascii="Cambria" w:hAnsi="Cambria" w:cstheme="minorHAnsi"/>
          <w:iCs/>
          <w:u w:val="single"/>
          <w:lang w:val="ca-ES"/>
        </w:rPr>
        <w:t xml:space="preserve">5.2. Per a l’assistència a la llar d’infants o </w:t>
      </w:r>
      <w:r w:rsidRPr="00111A4A">
        <w:rPr>
          <w:rFonts w:ascii="Cambria" w:hAnsi="Cambria" w:cstheme="minorHAnsi"/>
          <w:iCs/>
          <w:color w:val="000000"/>
          <w:u w:val="single"/>
        </w:rPr>
        <w:t xml:space="preserve">primer cicle </w:t>
      </w:r>
      <w:proofErr w:type="spellStart"/>
      <w:r w:rsidRPr="00111A4A">
        <w:rPr>
          <w:rFonts w:ascii="Cambria" w:hAnsi="Cambria" w:cstheme="minorHAnsi"/>
          <w:iCs/>
          <w:color w:val="000000"/>
          <w:u w:val="single"/>
        </w:rPr>
        <w:t>d’Educació</w:t>
      </w:r>
      <w:proofErr w:type="spellEnd"/>
      <w:r w:rsidRPr="00111A4A">
        <w:rPr>
          <w:rFonts w:ascii="Cambria" w:hAnsi="Cambria" w:cstheme="minorHAnsi"/>
          <w:iCs/>
          <w:color w:val="000000"/>
          <w:u w:val="single"/>
        </w:rPr>
        <w:t xml:space="preserve"> infantil</w:t>
      </w:r>
      <w:r w:rsidRPr="00111A4A">
        <w:rPr>
          <w:rFonts w:ascii="Cambria" w:hAnsi="Cambria" w:cstheme="minorHAnsi"/>
          <w:iCs/>
          <w:u w:val="single"/>
          <w:lang w:val="ca-ES"/>
        </w:rPr>
        <w:t xml:space="preserve">, l’import sencer és de </w:t>
      </w:r>
    </w:p>
    <w:p w14:paraId="24EF064E"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 L’import màxim dels ajuts per alumne és de :</w:t>
      </w:r>
    </w:p>
    <w:p w14:paraId="24EF064F"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b/>
        <w:t>AMB SERVEI DE MENJADOR</w:t>
      </w:r>
    </w:p>
    <w:p w14:paraId="24EF0650"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b/>
        <w:t>Ajuda sencera: 119.- euros/mes</w:t>
      </w:r>
    </w:p>
    <w:p w14:paraId="24EF0651"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lastRenderedPageBreak/>
        <w:tab/>
        <w:t>Mitja ajuda: 59,50- euros/mes</w:t>
      </w:r>
    </w:p>
    <w:p w14:paraId="24EF0652"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b/>
        <w:t>SENSE SERVEI DE MENJADOR</w:t>
      </w:r>
    </w:p>
    <w:p w14:paraId="24EF0653" w14:textId="77777777" w:rsidR="00B3160E" w:rsidRPr="00111A4A" w:rsidRDefault="00B3160E" w:rsidP="00B3160E">
      <w:pPr>
        <w:pStyle w:val="Normal10"/>
        <w:spacing w:after="0" w:line="300" w:lineRule="atLeast"/>
        <w:ind w:firstLine="708"/>
        <w:jc w:val="both"/>
        <w:rPr>
          <w:rFonts w:ascii="Cambria" w:hAnsi="Cambria" w:cstheme="minorHAnsi"/>
          <w:iCs/>
          <w:sz w:val="24"/>
          <w:szCs w:val="24"/>
        </w:rPr>
      </w:pPr>
      <w:r w:rsidRPr="00111A4A">
        <w:rPr>
          <w:rFonts w:ascii="Cambria" w:hAnsi="Cambria" w:cstheme="minorHAnsi"/>
          <w:iCs/>
          <w:sz w:val="24"/>
          <w:szCs w:val="24"/>
        </w:rPr>
        <w:t>Ajuda sencera: 74.-euros/mes</w:t>
      </w:r>
    </w:p>
    <w:p w14:paraId="24EF0654"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b/>
        <w:t>Mitja ajuda: 37.-euros/mes.</w:t>
      </w:r>
    </w:p>
    <w:p w14:paraId="24EF0655"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b) Es fixa un període màxim de 10 mesos.</w:t>
      </w:r>
    </w:p>
    <w:p w14:paraId="24EF0656" w14:textId="77777777" w:rsidR="00B3160E" w:rsidRPr="00111A4A" w:rsidRDefault="00B3160E" w:rsidP="00B3160E">
      <w:pPr>
        <w:pStyle w:val="NormalWeb0"/>
        <w:spacing w:before="0" w:beforeAutospacing="0" w:after="0" w:line="300" w:lineRule="atLeast"/>
        <w:jc w:val="both"/>
        <w:outlineLvl w:val="0"/>
        <w:rPr>
          <w:rFonts w:ascii="Cambria" w:hAnsi="Cambria" w:cstheme="minorHAnsi"/>
          <w:iCs/>
          <w:u w:val="single"/>
          <w:lang w:val="ca-ES"/>
        </w:rPr>
      </w:pPr>
      <w:r w:rsidRPr="00111A4A">
        <w:rPr>
          <w:rFonts w:ascii="Cambria" w:hAnsi="Cambria" w:cstheme="minorHAnsi"/>
          <w:iCs/>
          <w:u w:val="single"/>
          <w:lang w:val="ca-ES"/>
        </w:rPr>
        <w:t>5.3. Per a l’assistència a colònies:</w:t>
      </w:r>
    </w:p>
    <w:p w14:paraId="24EF0657"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L’import màxim dels ajuts per alumne és de :</w:t>
      </w:r>
    </w:p>
    <w:p w14:paraId="24EF0658"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b/>
        <w:t>Ajuda sencera: 26,00.-euros/dia</w:t>
      </w:r>
    </w:p>
    <w:p w14:paraId="24EF0659"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b/>
        <w:t>Mitja ajuda: 13,00.-euros/dia</w:t>
      </w:r>
    </w:p>
    <w:p w14:paraId="24EF065A"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Es fixa un període màxim de 12 dies.</w:t>
      </w:r>
    </w:p>
    <w:p w14:paraId="24EF065B" w14:textId="77777777" w:rsidR="00B3160E" w:rsidRPr="00111A4A" w:rsidRDefault="00B3160E" w:rsidP="00B3160E">
      <w:pPr>
        <w:pStyle w:val="Normal2"/>
        <w:tabs>
          <w:tab w:val="left" w:pos="5103"/>
        </w:tabs>
        <w:spacing w:after="0" w:line="300" w:lineRule="atLeast"/>
        <w:jc w:val="both"/>
        <w:rPr>
          <w:rFonts w:ascii="Cambria" w:hAnsi="Cambria" w:cstheme="minorHAnsi"/>
          <w:bCs/>
          <w:color w:val="000000"/>
          <w:sz w:val="24"/>
          <w:szCs w:val="24"/>
          <w:u w:val="single"/>
        </w:rPr>
      </w:pPr>
      <w:r w:rsidRPr="00111A4A">
        <w:rPr>
          <w:rFonts w:ascii="Cambria" w:hAnsi="Cambria" w:cstheme="minorHAnsi"/>
          <w:bCs/>
          <w:color w:val="000000"/>
          <w:sz w:val="24"/>
          <w:szCs w:val="24"/>
          <w:u w:val="single"/>
        </w:rPr>
        <w:t>a.-.Llindar de renda 1.-  Mitja ajuda</w:t>
      </w:r>
    </w:p>
    <w:p w14:paraId="24EF065C" w14:textId="77777777" w:rsidR="00B3160E" w:rsidRPr="00111A4A" w:rsidRDefault="00B3160E" w:rsidP="00B3160E">
      <w:pPr>
        <w:pStyle w:val="Normal2"/>
        <w:tabs>
          <w:tab w:val="left" w:pos="5103"/>
        </w:tabs>
        <w:spacing w:after="0" w:line="300" w:lineRule="atLeast"/>
        <w:jc w:val="both"/>
        <w:rPr>
          <w:rFonts w:ascii="Cambria" w:hAnsi="Cambria" w:cstheme="minorHAnsi"/>
          <w:bCs/>
          <w:color w:val="000000"/>
          <w:sz w:val="24"/>
          <w:szCs w:val="24"/>
        </w:rPr>
      </w:pPr>
      <w:r w:rsidRPr="00111A4A">
        <w:rPr>
          <w:rFonts w:ascii="Cambria" w:hAnsi="Cambria" w:cstheme="minorHAnsi"/>
          <w:bCs/>
          <w:color w:val="000000"/>
          <w:sz w:val="24"/>
          <w:szCs w:val="24"/>
        </w:rPr>
        <w:t>Renda familiar màxima que garanteix mitja ajuda</w:t>
      </w:r>
    </w:p>
    <w:p w14:paraId="24EF065D" w14:textId="77777777" w:rsidR="00B3160E" w:rsidRPr="00111A4A" w:rsidRDefault="00B3160E" w:rsidP="00B3160E">
      <w:pPr>
        <w:pStyle w:val="Normal2"/>
        <w:tabs>
          <w:tab w:val="left" w:pos="5103"/>
        </w:tabs>
        <w:spacing w:after="0" w:line="300" w:lineRule="atLeast"/>
        <w:jc w:val="both"/>
        <w:rPr>
          <w:rFonts w:ascii="Cambria" w:hAnsi="Cambria" w:cstheme="minorHAnsi"/>
          <w:color w:val="000000"/>
          <w:sz w:val="24"/>
          <w:szCs w:val="24"/>
        </w:rPr>
      </w:pPr>
      <w:r w:rsidRPr="00111A4A">
        <w:rPr>
          <w:rFonts w:ascii="Cambria" w:hAnsi="Cambria" w:cstheme="minorHAnsi"/>
          <w:sz w:val="24"/>
          <w:szCs w:val="24"/>
        </w:rPr>
        <w:t>Es concedirà mitja ajuda, si la renda familiar</w:t>
      </w:r>
      <w:r w:rsidRPr="00111A4A">
        <w:rPr>
          <w:rFonts w:ascii="Cambria" w:hAnsi="Cambria" w:cstheme="minorHAnsi"/>
          <w:color w:val="000000"/>
          <w:sz w:val="24"/>
          <w:szCs w:val="24"/>
        </w:rPr>
        <w:t xml:space="preserve"> calculada d’acord amb el que diuen les bases, no supera el següent llindar, en funció dels membres computables i per l’agregació de les unitats de consum que es detallen a continuació:</w:t>
      </w:r>
    </w:p>
    <w:p w14:paraId="24EF065E" w14:textId="77777777" w:rsidR="00B3160E" w:rsidRPr="00111A4A" w:rsidRDefault="00B3160E" w:rsidP="00B3160E">
      <w:pPr>
        <w:pStyle w:val="NormalWeb0"/>
        <w:numPr>
          <w:ilvl w:val="0"/>
          <w:numId w:val="6"/>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primer adult (sustentadors principals): 10.981,40.- euros</w:t>
      </w:r>
    </w:p>
    <w:p w14:paraId="24EF065F" w14:textId="77777777" w:rsidR="00B3160E" w:rsidRPr="00111A4A" w:rsidRDefault="00B3160E" w:rsidP="00B3160E">
      <w:pPr>
        <w:pStyle w:val="NormalWeb0"/>
        <w:numPr>
          <w:ilvl w:val="0"/>
          <w:numId w:val="6"/>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segon adults (sustentadors principals): 5.490,80.- euros</w:t>
      </w:r>
    </w:p>
    <w:p w14:paraId="24EF0660" w14:textId="77777777" w:rsidR="00B3160E" w:rsidRPr="00111A4A" w:rsidRDefault="00B3160E" w:rsidP="00B3160E">
      <w:pPr>
        <w:pStyle w:val="NormalWeb0"/>
        <w:numPr>
          <w:ilvl w:val="0"/>
          <w:numId w:val="6"/>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altres adults que integren la unitat familiar diferents als sustentadors principals: 2.745,35.- euros</w:t>
      </w:r>
    </w:p>
    <w:p w14:paraId="24EF0661" w14:textId="77777777" w:rsidR="00B3160E" w:rsidRPr="00111A4A" w:rsidRDefault="00B3160E" w:rsidP="00B3160E">
      <w:pPr>
        <w:pStyle w:val="NormalWeb0"/>
        <w:numPr>
          <w:ilvl w:val="0"/>
          <w:numId w:val="6"/>
        </w:numPr>
        <w:tabs>
          <w:tab w:val="clear" w:pos="707"/>
        </w:tabs>
        <w:spacing w:before="0" w:beforeAutospacing="0" w:after="0" w:line="300" w:lineRule="atLeast"/>
        <w:ind w:left="720" w:hanging="360"/>
        <w:jc w:val="both"/>
        <w:outlineLvl w:val="0"/>
        <w:rPr>
          <w:rFonts w:ascii="Cambria" w:hAnsi="Cambria" w:cstheme="minorHAnsi"/>
          <w:iCs/>
          <w:lang w:val="ca-ES"/>
        </w:rPr>
      </w:pPr>
      <w:r w:rsidRPr="00111A4A">
        <w:rPr>
          <w:rFonts w:ascii="Cambria" w:hAnsi="Cambria" w:cstheme="minorHAnsi"/>
          <w:iCs/>
          <w:lang w:val="ca-ES"/>
        </w:rPr>
        <w:t>per cada nen de la unitat familiar 3.294,45.- euros.</w:t>
      </w:r>
    </w:p>
    <w:p w14:paraId="24EF0662" w14:textId="77777777" w:rsidR="00B3160E" w:rsidRPr="00111A4A" w:rsidRDefault="00B3160E" w:rsidP="00B3160E">
      <w:pPr>
        <w:pStyle w:val="Normal2"/>
        <w:tabs>
          <w:tab w:val="left" w:pos="5103"/>
        </w:tabs>
        <w:spacing w:after="0" w:line="300" w:lineRule="atLeast"/>
        <w:jc w:val="both"/>
        <w:rPr>
          <w:rFonts w:ascii="Cambria" w:hAnsi="Cambria" w:cstheme="minorHAnsi"/>
          <w:color w:val="000000"/>
          <w:sz w:val="24"/>
          <w:szCs w:val="24"/>
          <w:u w:val="single"/>
        </w:rPr>
      </w:pPr>
      <w:r w:rsidRPr="00111A4A">
        <w:rPr>
          <w:rFonts w:ascii="Cambria" w:hAnsi="Cambria" w:cstheme="minorHAnsi"/>
          <w:bCs/>
          <w:color w:val="000000"/>
          <w:sz w:val="24"/>
          <w:szCs w:val="24"/>
          <w:u w:val="single"/>
        </w:rPr>
        <w:t>b.- Llindars de renda 2.- Ajuda sencera</w:t>
      </w:r>
      <w:r w:rsidRPr="00111A4A">
        <w:rPr>
          <w:rFonts w:ascii="Cambria" w:hAnsi="Cambria" w:cstheme="minorHAnsi"/>
          <w:color w:val="000000"/>
          <w:sz w:val="24"/>
          <w:szCs w:val="24"/>
          <w:u w:val="single"/>
        </w:rPr>
        <w:t xml:space="preserve"> </w:t>
      </w:r>
    </w:p>
    <w:p w14:paraId="24EF0663" w14:textId="77777777" w:rsidR="00B3160E" w:rsidRPr="00111A4A" w:rsidRDefault="00B3160E" w:rsidP="00B3160E">
      <w:pPr>
        <w:pStyle w:val="Normal2"/>
        <w:tabs>
          <w:tab w:val="left" w:pos="5103"/>
        </w:tabs>
        <w:spacing w:after="0" w:line="300" w:lineRule="atLeast"/>
        <w:jc w:val="both"/>
        <w:rPr>
          <w:rFonts w:ascii="Cambria" w:hAnsi="Cambria" w:cstheme="minorHAnsi"/>
          <w:bCs/>
          <w:color w:val="000000"/>
          <w:sz w:val="24"/>
          <w:szCs w:val="24"/>
        </w:rPr>
      </w:pPr>
      <w:r w:rsidRPr="00111A4A">
        <w:rPr>
          <w:rFonts w:ascii="Cambria" w:hAnsi="Cambria" w:cstheme="minorHAnsi"/>
          <w:color w:val="000000"/>
          <w:sz w:val="24"/>
          <w:szCs w:val="24"/>
        </w:rPr>
        <w:t xml:space="preserve">Es concedirà  un ajut sencer, si la renda familiar anual no supera el llindar de renda, calculada d’acord amb: </w:t>
      </w:r>
      <w:r w:rsidRPr="00111A4A">
        <w:rPr>
          <w:rFonts w:ascii="Cambria" w:hAnsi="Cambria" w:cstheme="minorHAnsi"/>
          <w:bCs/>
          <w:color w:val="000000"/>
          <w:sz w:val="24"/>
          <w:szCs w:val="24"/>
        </w:rPr>
        <w:t>60% de l’establert per l’obtenció de mitja ajuda i acreditar una puntuació igual o superior a 15 punts entre els àmbits  4.2 i 4.3</w:t>
      </w:r>
    </w:p>
    <w:p w14:paraId="24EF0664" w14:textId="77777777" w:rsidR="00B3160E" w:rsidRPr="00111A4A" w:rsidRDefault="00B3160E" w:rsidP="00B3160E">
      <w:pPr>
        <w:pStyle w:val="Normal2"/>
        <w:tabs>
          <w:tab w:val="left" w:pos="5103"/>
        </w:tabs>
        <w:spacing w:after="0" w:line="300" w:lineRule="atLeast"/>
        <w:jc w:val="both"/>
        <w:rPr>
          <w:rFonts w:ascii="Cambria" w:hAnsi="Cambria" w:cstheme="minorHAnsi"/>
          <w:bCs/>
          <w:color w:val="000000"/>
          <w:sz w:val="24"/>
          <w:szCs w:val="24"/>
        </w:rPr>
      </w:pPr>
      <w:r w:rsidRPr="00111A4A">
        <w:rPr>
          <w:rFonts w:ascii="Cambria" w:hAnsi="Cambria" w:cstheme="minorHAnsi"/>
          <w:bCs/>
          <w:color w:val="000000"/>
          <w:sz w:val="24"/>
          <w:szCs w:val="24"/>
        </w:rPr>
        <w:t>En cas que s’acrediti un nivell de renda 2,5 vegades a l’establert per l’obtenció d’un ajut del tram garantit 50%, i acreditar una discapacitat superior o igual al 60 % (acreditada amb certificació de l’òrgan competent), es garantirà un ajut del 100%.</w:t>
      </w:r>
    </w:p>
    <w:p w14:paraId="24EF0665" w14:textId="77777777" w:rsidR="00B3160E" w:rsidRPr="00111A4A" w:rsidRDefault="00B3160E" w:rsidP="00B3160E">
      <w:pPr>
        <w:pStyle w:val="Normal2"/>
        <w:tabs>
          <w:tab w:val="left" w:pos="5103"/>
        </w:tabs>
        <w:spacing w:after="0" w:line="300" w:lineRule="atLeast"/>
        <w:jc w:val="both"/>
        <w:rPr>
          <w:rFonts w:ascii="Cambria" w:hAnsi="Cambria" w:cstheme="minorHAnsi"/>
          <w:bCs/>
          <w:color w:val="000000"/>
          <w:sz w:val="24"/>
          <w:szCs w:val="24"/>
        </w:rPr>
      </w:pPr>
    </w:p>
    <w:p w14:paraId="24EF0666"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Sisena.-  Tramitació de les sol·licituds:</w:t>
      </w:r>
    </w:p>
    <w:p w14:paraId="24EF0667"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Les sol·licituds individuals les presentaran les famílies a la direcció del centre escolar on cursin els estudis indicats, al registre del Consell Comarcal del Priorat en horari d’oficina, </w:t>
      </w:r>
      <w:r w:rsidRPr="00111A4A">
        <w:rPr>
          <w:rFonts w:ascii="Cambria" w:hAnsi="Cambria" w:cs="Arial"/>
          <w:iCs/>
          <w:sz w:val="24"/>
          <w:szCs w:val="24"/>
        </w:rPr>
        <w:t xml:space="preserve">una vegada reobert al públic, mitjançant la Seu electrònica a la pagina </w:t>
      </w:r>
      <w:hyperlink r:id="rId7" w:history="1">
        <w:r w:rsidRPr="00111A4A">
          <w:rPr>
            <w:rStyle w:val="Hipervnculo"/>
            <w:rFonts w:ascii="Cambria" w:eastAsiaTheme="majorEastAsia" w:hAnsi="Cambria" w:cs="Arial"/>
            <w:iCs/>
            <w:sz w:val="24"/>
            <w:szCs w:val="24"/>
          </w:rPr>
          <w:t>www.priorat.cat</w:t>
        </w:r>
      </w:hyperlink>
      <w:r w:rsidRPr="00111A4A">
        <w:rPr>
          <w:rStyle w:val="Hipervnculo"/>
          <w:rFonts w:ascii="Cambria" w:eastAsiaTheme="majorEastAsia" w:hAnsi="Cambria" w:cs="Arial"/>
          <w:iCs/>
          <w:sz w:val="24"/>
          <w:szCs w:val="24"/>
        </w:rPr>
        <w:t xml:space="preserve">, </w:t>
      </w:r>
      <w:r w:rsidRPr="00111A4A">
        <w:rPr>
          <w:rFonts w:ascii="Cambria" w:hAnsi="Cambria" w:cstheme="minorHAnsi"/>
          <w:iCs/>
          <w:sz w:val="24"/>
          <w:szCs w:val="24"/>
        </w:rPr>
        <w:t>en un imprès normalitzat, facilitat pel propi centre o pel Consell Comarcal, (web) o per qualsevol dels mitjans establerts en la Llei 39/2015, d’1 d’octubre, del Procediment Administratiu Comú de les Administracions Públiques . Si sol·licita l’ajut mes d’un membre de la família que van al mateix centre escolar, es farà un únic imprès.</w:t>
      </w:r>
    </w:p>
    <w:p w14:paraId="24EF0668"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La presentació de les sol·licituds implica l’autorització de tots i cadascun dels membres de la unitat familiar, per tal que el Consell Comarcal pugui sol·licitar a l’Agència Tributària i a d’altres administracions les dades relatives a la renda, al patrimoni familiar i altra informació necessària per a sol·licitar l’ajut.</w:t>
      </w:r>
    </w:p>
    <w:p w14:paraId="24EF0669" w14:textId="77777777" w:rsidR="00B3160E" w:rsidRPr="00111A4A" w:rsidRDefault="00B3160E" w:rsidP="00B3160E">
      <w:pPr>
        <w:pStyle w:val="Normal000"/>
        <w:spacing w:after="0" w:line="300" w:lineRule="atLeast"/>
        <w:jc w:val="both"/>
        <w:rPr>
          <w:rFonts w:ascii="Cambria" w:hAnsi="Cambria" w:cstheme="minorHAnsi"/>
          <w:iCs/>
          <w:sz w:val="24"/>
          <w:szCs w:val="24"/>
          <w:u w:val="single"/>
        </w:rPr>
      </w:pPr>
      <w:r w:rsidRPr="00111A4A">
        <w:rPr>
          <w:rFonts w:ascii="Cambria" w:hAnsi="Cambria" w:cstheme="minorHAnsi"/>
          <w:iCs/>
          <w:sz w:val="24"/>
          <w:szCs w:val="24"/>
          <w:u w:val="single"/>
        </w:rPr>
        <w:t>Documentació obligatòria:</w:t>
      </w:r>
    </w:p>
    <w:p w14:paraId="24EF066A" w14:textId="77777777" w:rsidR="00B3160E" w:rsidRPr="00111A4A" w:rsidRDefault="00B3160E" w:rsidP="00B3160E">
      <w:pPr>
        <w:pStyle w:val="Normal000"/>
        <w:spacing w:after="0" w:line="300" w:lineRule="atLeast"/>
        <w:ind w:left="360"/>
        <w:jc w:val="both"/>
        <w:rPr>
          <w:rFonts w:ascii="Cambria" w:hAnsi="Cambria" w:cstheme="minorHAnsi"/>
          <w:iCs/>
          <w:sz w:val="24"/>
          <w:szCs w:val="24"/>
        </w:rPr>
      </w:pPr>
      <w:r w:rsidRPr="00111A4A">
        <w:rPr>
          <w:rFonts w:ascii="Cambria" w:hAnsi="Cambria" w:cstheme="minorHAnsi"/>
          <w:iCs/>
          <w:sz w:val="24"/>
          <w:szCs w:val="24"/>
        </w:rPr>
        <w:lastRenderedPageBreak/>
        <w:t>a.</w:t>
      </w:r>
      <w:r w:rsidRPr="00111A4A">
        <w:rPr>
          <w:rFonts w:ascii="Cambria" w:hAnsi="Cambria" w:cstheme="minorHAnsi"/>
          <w:iCs/>
          <w:sz w:val="24"/>
          <w:szCs w:val="24"/>
        </w:rPr>
        <w:tab/>
        <w:t>Model normalitzat de sol·licitud , degudament complimentat, on signaran tots els membres de la unitat familiar majors de 18 anys, indicant nom, cognoms i NIF/NIE.</w:t>
      </w:r>
    </w:p>
    <w:p w14:paraId="24EF066B" w14:textId="77777777" w:rsidR="00B3160E" w:rsidRPr="00111A4A" w:rsidRDefault="00B3160E" w:rsidP="00B3160E">
      <w:pPr>
        <w:pStyle w:val="Normal000"/>
        <w:spacing w:after="0" w:line="300" w:lineRule="atLeast"/>
        <w:ind w:left="360"/>
        <w:jc w:val="both"/>
        <w:rPr>
          <w:rFonts w:ascii="Cambria" w:hAnsi="Cambria" w:cstheme="minorHAnsi"/>
          <w:iCs/>
          <w:sz w:val="24"/>
          <w:szCs w:val="24"/>
        </w:rPr>
      </w:pPr>
      <w:r w:rsidRPr="00111A4A">
        <w:rPr>
          <w:rFonts w:ascii="Cambria" w:hAnsi="Cambria" w:cstheme="minorHAnsi"/>
          <w:iCs/>
          <w:sz w:val="24"/>
          <w:szCs w:val="24"/>
        </w:rPr>
        <w:t>b.</w:t>
      </w:r>
      <w:r w:rsidRPr="00111A4A">
        <w:rPr>
          <w:rFonts w:ascii="Cambria" w:hAnsi="Cambria" w:cstheme="minorHAnsi"/>
          <w:iCs/>
          <w:sz w:val="24"/>
          <w:szCs w:val="24"/>
        </w:rPr>
        <w:tab/>
        <w:t xml:space="preserve">En el cas del </w:t>
      </w:r>
      <w:r w:rsidRPr="00111A4A">
        <w:rPr>
          <w:rFonts w:ascii="Cambria" w:hAnsi="Cambria" w:cstheme="minorHAnsi"/>
          <w:b/>
          <w:iCs/>
          <w:sz w:val="24"/>
          <w:szCs w:val="24"/>
        </w:rPr>
        <w:t>beneficiari de l’ajut,</w:t>
      </w:r>
      <w:r w:rsidRPr="00111A4A">
        <w:rPr>
          <w:rFonts w:ascii="Cambria" w:hAnsi="Cambria" w:cstheme="minorHAnsi"/>
          <w:iCs/>
          <w:sz w:val="24"/>
          <w:szCs w:val="24"/>
        </w:rPr>
        <w:t xml:space="preserve"> s’haurà d’informar de l’</w:t>
      </w:r>
      <w:r w:rsidRPr="00111A4A">
        <w:rPr>
          <w:rFonts w:ascii="Cambria" w:hAnsi="Cambria" w:cstheme="minorHAnsi"/>
          <w:b/>
          <w:iCs/>
          <w:sz w:val="24"/>
          <w:szCs w:val="24"/>
        </w:rPr>
        <w:t>IDALU</w:t>
      </w:r>
      <w:r w:rsidRPr="00111A4A">
        <w:rPr>
          <w:rFonts w:ascii="Cambria" w:hAnsi="Cambria" w:cstheme="minorHAnsi"/>
          <w:iCs/>
          <w:sz w:val="24"/>
          <w:szCs w:val="24"/>
        </w:rPr>
        <w:t xml:space="preserve"> (codi identificador únic, que s’assigna a cada alumne, dins del Registre d’alumnes (RALC) que ha creat el Departament d’Ensenyament per a tots els ensenyaments reglats i no universitaris de Catalunya. En cas de no conèixer-lo la família pot  demanar-lo al centre educatiu.), i del </w:t>
      </w:r>
      <w:r w:rsidRPr="00111A4A">
        <w:rPr>
          <w:rFonts w:ascii="Cambria" w:hAnsi="Cambria" w:cstheme="minorHAnsi"/>
          <w:b/>
          <w:iCs/>
          <w:sz w:val="24"/>
          <w:szCs w:val="24"/>
        </w:rPr>
        <w:t>NIF/NIE</w:t>
      </w:r>
    </w:p>
    <w:p w14:paraId="24EF066C" w14:textId="77777777" w:rsidR="00B3160E" w:rsidRPr="00111A4A" w:rsidRDefault="00B3160E" w:rsidP="00B3160E">
      <w:pPr>
        <w:pStyle w:val="Normal000"/>
        <w:spacing w:after="0" w:line="300" w:lineRule="atLeast"/>
        <w:ind w:left="360"/>
        <w:jc w:val="both"/>
        <w:rPr>
          <w:rFonts w:ascii="Cambria" w:hAnsi="Cambria" w:cstheme="minorHAnsi"/>
          <w:iCs/>
          <w:sz w:val="24"/>
          <w:szCs w:val="24"/>
        </w:rPr>
      </w:pPr>
      <w:r w:rsidRPr="00111A4A">
        <w:rPr>
          <w:rFonts w:ascii="Cambria" w:hAnsi="Cambria" w:cstheme="minorHAnsi"/>
          <w:iCs/>
          <w:sz w:val="24"/>
          <w:szCs w:val="24"/>
        </w:rPr>
        <w:t>c.</w:t>
      </w:r>
      <w:r w:rsidRPr="00111A4A">
        <w:rPr>
          <w:rFonts w:ascii="Cambria" w:hAnsi="Cambria" w:cstheme="minorHAnsi"/>
          <w:iCs/>
          <w:sz w:val="24"/>
          <w:szCs w:val="24"/>
        </w:rPr>
        <w:tab/>
        <w:t>Dades relatives a la convivència: el Consell Comarcal obtindrà el volant de convivència  de l’EACAT, a traves de la Via Oberta.</w:t>
      </w:r>
    </w:p>
    <w:p w14:paraId="24EF066D" w14:textId="77777777" w:rsidR="00B3160E" w:rsidRPr="00111A4A" w:rsidRDefault="00B3160E" w:rsidP="00B3160E">
      <w:pPr>
        <w:pStyle w:val="Normal000"/>
        <w:spacing w:after="0" w:line="300" w:lineRule="atLeast"/>
        <w:ind w:left="360"/>
        <w:jc w:val="both"/>
        <w:rPr>
          <w:rFonts w:ascii="Cambria" w:hAnsi="Cambria" w:cstheme="minorHAnsi"/>
          <w:iCs/>
          <w:sz w:val="24"/>
          <w:szCs w:val="24"/>
        </w:rPr>
      </w:pPr>
      <w:r w:rsidRPr="00111A4A">
        <w:rPr>
          <w:rFonts w:ascii="Cambria" w:hAnsi="Cambria" w:cstheme="minorHAnsi"/>
          <w:iCs/>
          <w:sz w:val="24"/>
          <w:szCs w:val="24"/>
        </w:rPr>
        <w:t>d.</w:t>
      </w:r>
      <w:r w:rsidRPr="00111A4A">
        <w:rPr>
          <w:rFonts w:ascii="Cambria" w:hAnsi="Cambria" w:cstheme="minorHAnsi"/>
          <w:iCs/>
          <w:sz w:val="24"/>
          <w:szCs w:val="24"/>
        </w:rPr>
        <w:tab/>
        <w:t xml:space="preserve">Fotocòpia del NIF/NIE de tots els membres de la unitat de convivència, o en els cas de no disposar-ne, el certificat de naixement o llibre de família. </w:t>
      </w:r>
    </w:p>
    <w:p w14:paraId="24EF066E" w14:textId="77777777" w:rsidR="00B3160E" w:rsidRPr="00111A4A" w:rsidRDefault="00B3160E" w:rsidP="00B3160E">
      <w:pPr>
        <w:pStyle w:val="Normal000"/>
        <w:spacing w:after="0" w:line="300" w:lineRule="atLeast"/>
        <w:ind w:left="360"/>
        <w:jc w:val="both"/>
        <w:rPr>
          <w:rFonts w:ascii="Cambria" w:hAnsi="Cambria" w:cstheme="minorHAnsi"/>
          <w:iCs/>
          <w:sz w:val="24"/>
          <w:szCs w:val="24"/>
        </w:rPr>
      </w:pPr>
      <w:r w:rsidRPr="00111A4A">
        <w:rPr>
          <w:rFonts w:ascii="Cambria" w:hAnsi="Cambria" w:cstheme="minorHAnsi"/>
          <w:iCs/>
          <w:sz w:val="24"/>
          <w:szCs w:val="24"/>
        </w:rPr>
        <w:t>e.</w:t>
      </w:r>
      <w:r w:rsidRPr="00111A4A">
        <w:rPr>
          <w:rFonts w:ascii="Cambria" w:hAnsi="Cambria" w:cstheme="minorHAnsi"/>
          <w:iCs/>
          <w:sz w:val="24"/>
          <w:szCs w:val="24"/>
        </w:rPr>
        <w:tab/>
        <w:t>Documentació acreditativa dels ingressos familiars de tots els membres de la unitat familiar. El Consell Comarcal obtindrà aquesta informació l’EACAT, a traves de la Via Oberta.</w:t>
      </w:r>
    </w:p>
    <w:p w14:paraId="24EF066F"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En els casos que algun membre de la unitat familiar rebi qualsevol tipus d’ingrés corresponent a rendiments no contributius, caldrà aportar la documentació corresponent a l’exercici 2019, en funció de la font d’ingressos que es relaciona.</w:t>
      </w:r>
    </w:p>
    <w:p w14:paraId="24EF0670" w14:textId="77777777" w:rsidR="00B3160E" w:rsidRPr="00111A4A" w:rsidRDefault="00B3160E" w:rsidP="00B3160E">
      <w:pPr>
        <w:pStyle w:val="Normal000"/>
        <w:numPr>
          <w:ilvl w:val="0"/>
          <w:numId w:val="15"/>
        </w:numPr>
        <w:tabs>
          <w:tab w:val="clear" w:pos="720"/>
        </w:tabs>
        <w:spacing w:after="0" w:line="300" w:lineRule="atLeast"/>
        <w:jc w:val="both"/>
        <w:rPr>
          <w:rFonts w:ascii="Cambria" w:hAnsi="Cambria" w:cstheme="minorHAnsi"/>
          <w:iCs/>
          <w:sz w:val="24"/>
          <w:szCs w:val="24"/>
        </w:rPr>
      </w:pPr>
      <w:r w:rsidRPr="00111A4A">
        <w:rPr>
          <w:rFonts w:ascii="Cambria" w:hAnsi="Cambria" w:cstheme="minorHAnsi"/>
          <w:iCs/>
          <w:sz w:val="24"/>
          <w:szCs w:val="24"/>
        </w:rPr>
        <w:t>informe de la vida laboral actualitzat, emès per la Seguretat Social.</w:t>
      </w:r>
    </w:p>
    <w:p w14:paraId="24EF0671" w14:textId="77777777" w:rsidR="00B3160E" w:rsidRPr="00111A4A" w:rsidRDefault="00B3160E" w:rsidP="00B3160E">
      <w:pPr>
        <w:pStyle w:val="Normal000"/>
        <w:numPr>
          <w:ilvl w:val="0"/>
          <w:numId w:val="15"/>
        </w:numPr>
        <w:tabs>
          <w:tab w:val="clear" w:pos="720"/>
        </w:tabs>
        <w:spacing w:after="0" w:line="300" w:lineRule="atLeast"/>
        <w:jc w:val="both"/>
        <w:rPr>
          <w:rFonts w:ascii="Cambria" w:hAnsi="Cambria" w:cstheme="minorHAnsi"/>
          <w:iCs/>
          <w:sz w:val="24"/>
          <w:szCs w:val="24"/>
        </w:rPr>
      </w:pPr>
      <w:r w:rsidRPr="00111A4A">
        <w:rPr>
          <w:rFonts w:ascii="Cambria" w:hAnsi="Cambria" w:cstheme="minorHAnsi"/>
          <w:iCs/>
          <w:sz w:val="24"/>
          <w:szCs w:val="24"/>
        </w:rPr>
        <w:t>les persones que percebin la Renda Garantida de Ciutadania: certificat acreditatiu de l’import total percebut durant l’any 2019.</w:t>
      </w:r>
    </w:p>
    <w:p w14:paraId="24EF0672" w14:textId="77777777" w:rsidR="00B3160E" w:rsidRPr="00111A4A" w:rsidRDefault="00B3160E" w:rsidP="00B3160E">
      <w:pPr>
        <w:pStyle w:val="Normal000"/>
        <w:numPr>
          <w:ilvl w:val="0"/>
          <w:numId w:val="15"/>
        </w:numPr>
        <w:tabs>
          <w:tab w:val="clear" w:pos="720"/>
        </w:tabs>
        <w:spacing w:after="0" w:line="300" w:lineRule="atLeast"/>
        <w:jc w:val="both"/>
        <w:rPr>
          <w:rFonts w:ascii="Cambria" w:hAnsi="Cambria" w:cstheme="minorHAnsi"/>
          <w:iCs/>
          <w:sz w:val="24"/>
          <w:szCs w:val="24"/>
        </w:rPr>
      </w:pPr>
      <w:r w:rsidRPr="00111A4A">
        <w:rPr>
          <w:rFonts w:ascii="Cambria" w:hAnsi="Cambria" w:cstheme="minorHAnsi"/>
          <w:iCs/>
          <w:sz w:val="24"/>
          <w:szCs w:val="24"/>
        </w:rPr>
        <w:t>els pensionistes: certificat acreditatiu de la percepció d’una pensió i de la seva quantia.</w:t>
      </w:r>
    </w:p>
    <w:p w14:paraId="24EF0673"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En el cas que el Consell Comarcal ho cregui oportú , podrà requerir altra documentació necessària per a la valoració de la situació socioeconòmica de la unitat familiar.</w:t>
      </w:r>
    </w:p>
    <w:p w14:paraId="24EF0674" w14:textId="77777777" w:rsidR="00B3160E" w:rsidRPr="00111A4A" w:rsidRDefault="00B3160E" w:rsidP="00B3160E">
      <w:pPr>
        <w:pStyle w:val="Normal000"/>
        <w:spacing w:after="0" w:line="300" w:lineRule="atLeast"/>
        <w:jc w:val="both"/>
        <w:rPr>
          <w:rFonts w:ascii="Cambria" w:hAnsi="Cambria" w:cstheme="minorHAnsi"/>
          <w:iCs/>
          <w:sz w:val="24"/>
          <w:szCs w:val="24"/>
          <w:u w:val="single"/>
        </w:rPr>
      </w:pPr>
      <w:r w:rsidRPr="00111A4A">
        <w:rPr>
          <w:rFonts w:ascii="Cambria" w:hAnsi="Cambria" w:cstheme="minorHAnsi"/>
          <w:iCs/>
          <w:sz w:val="24"/>
          <w:szCs w:val="24"/>
          <w:u w:val="single"/>
        </w:rPr>
        <w:t xml:space="preserve">Documentació complementària: </w:t>
      </w:r>
      <w:r w:rsidRPr="00111A4A">
        <w:rPr>
          <w:rFonts w:ascii="Cambria" w:hAnsi="Cambria" w:cstheme="minorHAnsi"/>
          <w:iCs/>
          <w:sz w:val="24"/>
          <w:szCs w:val="24"/>
        </w:rPr>
        <w:t>Per tal d’aconseguir puntuació complementaria, s’haurà d’adjuntar la següent documentació, per tal d’acreditar situacions específiques de la unitat familiar.</w:t>
      </w:r>
    </w:p>
    <w:p w14:paraId="24EF0675" w14:textId="77777777" w:rsidR="00B3160E" w:rsidRPr="00111A4A" w:rsidRDefault="00B3160E" w:rsidP="00B3160E">
      <w:pPr>
        <w:pStyle w:val="Normal000"/>
        <w:numPr>
          <w:ilvl w:val="0"/>
          <w:numId w:val="16"/>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Acreditació de famílies nombroses amb el carnet. (el consell comarcal el pot obtenir a traves de l’EACAT)</w:t>
      </w:r>
    </w:p>
    <w:p w14:paraId="24EF0676" w14:textId="77777777" w:rsidR="00B3160E" w:rsidRPr="00111A4A" w:rsidRDefault="00B3160E" w:rsidP="00B3160E">
      <w:pPr>
        <w:pStyle w:val="Normal000"/>
        <w:numPr>
          <w:ilvl w:val="0"/>
          <w:numId w:val="16"/>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 xml:space="preserve">Acreditació de famílies monoparentals amb el carnet de </w:t>
      </w:r>
      <w:proofErr w:type="spellStart"/>
      <w:r w:rsidRPr="00111A4A">
        <w:rPr>
          <w:rFonts w:ascii="Cambria" w:hAnsi="Cambria" w:cstheme="minorHAnsi"/>
          <w:iCs/>
          <w:sz w:val="24"/>
          <w:szCs w:val="24"/>
        </w:rPr>
        <w:t>monoparentalitat</w:t>
      </w:r>
      <w:proofErr w:type="spellEnd"/>
      <w:r w:rsidRPr="00111A4A">
        <w:rPr>
          <w:rFonts w:ascii="Cambria" w:hAnsi="Cambria" w:cstheme="minorHAnsi"/>
          <w:iCs/>
          <w:sz w:val="24"/>
          <w:szCs w:val="24"/>
        </w:rPr>
        <w:t xml:space="preserve"> .(el consell comarcal el pot obtenir a través de l’EACAT)</w:t>
      </w:r>
    </w:p>
    <w:p w14:paraId="24EF0677" w14:textId="77777777" w:rsidR="00B3160E" w:rsidRPr="00111A4A" w:rsidRDefault="00B3160E" w:rsidP="00B3160E">
      <w:pPr>
        <w:pStyle w:val="Normal000"/>
        <w:numPr>
          <w:ilvl w:val="0"/>
          <w:numId w:val="16"/>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Resolució de la DG d’Atenció a la Infància i a l’Adolescència, en cas d’infant en acolliment</w:t>
      </w:r>
    </w:p>
    <w:p w14:paraId="24EF0678" w14:textId="77777777" w:rsidR="00B3160E" w:rsidRPr="00111A4A" w:rsidRDefault="00B3160E" w:rsidP="00B3160E">
      <w:pPr>
        <w:pStyle w:val="Normal000"/>
        <w:numPr>
          <w:ilvl w:val="0"/>
          <w:numId w:val="16"/>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 xml:space="preserve">Certificat emès per un Centre d’Atenció a Persones amb Discapacitat (CAD) del Departament de Benestar i Família, o pels organismes competents d’altres comunitats autònomes. (el consell comarcal el pot obtenir mitjançant </w:t>
      </w:r>
      <w:proofErr w:type="spellStart"/>
      <w:r w:rsidRPr="00111A4A">
        <w:rPr>
          <w:rFonts w:ascii="Cambria" w:hAnsi="Cambria" w:cstheme="minorHAnsi"/>
          <w:iCs/>
          <w:sz w:val="24"/>
          <w:szCs w:val="24"/>
        </w:rPr>
        <w:t>l’eACAT</w:t>
      </w:r>
      <w:proofErr w:type="spellEnd"/>
      <w:r w:rsidRPr="00111A4A">
        <w:rPr>
          <w:rFonts w:ascii="Cambria" w:hAnsi="Cambria" w:cstheme="minorHAnsi"/>
          <w:iCs/>
          <w:sz w:val="24"/>
          <w:szCs w:val="24"/>
        </w:rPr>
        <w:t>)</w:t>
      </w:r>
    </w:p>
    <w:p w14:paraId="24EF0679" w14:textId="77777777" w:rsidR="00B3160E" w:rsidRPr="00111A4A" w:rsidRDefault="00B3160E" w:rsidP="00B3160E">
      <w:pPr>
        <w:pStyle w:val="Normal000"/>
        <w:numPr>
          <w:ilvl w:val="0"/>
          <w:numId w:val="16"/>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Conveni, sentència de divorci o l’acta final de mediació del Departament de Justícia..</w:t>
      </w:r>
    </w:p>
    <w:p w14:paraId="24EF067A"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7B"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Setena .- Termini de presentació de sol·licituds:</w:t>
      </w:r>
    </w:p>
    <w:p w14:paraId="24EF067C"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El termini per tal que el centre traslladi les sol·licituds que li hagin presentat al Consell Comarcal del  Priorat,  finalitza el 30 d’octubre, pel que fa a les </w:t>
      </w:r>
      <w:proofErr w:type="spellStart"/>
      <w:r w:rsidRPr="00111A4A">
        <w:rPr>
          <w:rFonts w:ascii="Cambria" w:hAnsi="Cambria" w:cstheme="minorHAnsi"/>
          <w:iCs/>
          <w:sz w:val="24"/>
          <w:szCs w:val="24"/>
        </w:rPr>
        <w:t>sol.licituds</w:t>
      </w:r>
      <w:proofErr w:type="spellEnd"/>
      <w:r w:rsidRPr="00111A4A">
        <w:rPr>
          <w:rFonts w:ascii="Cambria" w:hAnsi="Cambria" w:cstheme="minorHAnsi"/>
          <w:iCs/>
          <w:sz w:val="24"/>
          <w:szCs w:val="24"/>
        </w:rPr>
        <w:t xml:space="preserve"> </w:t>
      </w:r>
      <w:r w:rsidRPr="00111A4A">
        <w:rPr>
          <w:rFonts w:ascii="Cambria" w:hAnsi="Cambria" w:cstheme="minorHAnsi"/>
          <w:iCs/>
          <w:sz w:val="24"/>
          <w:szCs w:val="24"/>
        </w:rPr>
        <w:lastRenderedPageBreak/>
        <w:t>per adquisició de llibres i material escolar obligatoris i l’assistència a escoles bressol o</w:t>
      </w:r>
      <w:r w:rsidRPr="00111A4A">
        <w:rPr>
          <w:rFonts w:ascii="Cambria" w:hAnsi="Cambria" w:cstheme="minorHAnsi"/>
          <w:iCs/>
          <w:color w:val="000000"/>
          <w:sz w:val="24"/>
          <w:szCs w:val="24"/>
        </w:rPr>
        <w:t xml:space="preserve"> primer cicle d’Educació infantil</w:t>
      </w:r>
      <w:r w:rsidRPr="00111A4A">
        <w:rPr>
          <w:rFonts w:ascii="Cambria" w:hAnsi="Cambria" w:cstheme="minorHAnsi"/>
          <w:iCs/>
          <w:sz w:val="24"/>
          <w:szCs w:val="24"/>
        </w:rPr>
        <w:t>. Pel que fa a l’assistència a colònies, vint dies abans de la celebració de les colònies.</w:t>
      </w:r>
    </w:p>
    <w:p w14:paraId="24EF067D"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No s’acceptarà cap sol·licitud de  desprès d’aquest termini, excepte quan:</w:t>
      </w:r>
    </w:p>
    <w:p w14:paraId="24EF067E" w14:textId="77777777" w:rsidR="00B3160E" w:rsidRPr="00111A4A" w:rsidRDefault="00B3160E" w:rsidP="00B3160E">
      <w:pPr>
        <w:pStyle w:val="Normal000"/>
        <w:numPr>
          <w:ilvl w:val="0"/>
          <w:numId w:val="17"/>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L’alumne es matricula posteriorment a la data final del termini de presentació de sol·licituds.</w:t>
      </w:r>
    </w:p>
    <w:p w14:paraId="24EF067F" w14:textId="77777777" w:rsidR="00B3160E" w:rsidRPr="00111A4A" w:rsidRDefault="00B3160E" w:rsidP="00B3160E">
      <w:pPr>
        <w:pStyle w:val="Normal000"/>
        <w:numPr>
          <w:ilvl w:val="0"/>
          <w:numId w:val="17"/>
        </w:numPr>
        <w:tabs>
          <w:tab w:val="clear" w:pos="720"/>
        </w:tabs>
        <w:spacing w:after="0" w:line="300" w:lineRule="atLeast"/>
        <w:ind w:left="426" w:hanging="426"/>
        <w:jc w:val="both"/>
        <w:rPr>
          <w:rFonts w:ascii="Cambria" w:hAnsi="Cambria" w:cstheme="minorHAnsi"/>
          <w:iCs/>
          <w:sz w:val="24"/>
          <w:szCs w:val="24"/>
        </w:rPr>
      </w:pPr>
      <w:r w:rsidRPr="00111A4A">
        <w:rPr>
          <w:rFonts w:ascii="Cambria" w:hAnsi="Cambria" w:cstheme="minorHAnsi"/>
          <w:iCs/>
          <w:sz w:val="24"/>
          <w:szCs w:val="24"/>
        </w:rPr>
        <w:t>S’acrediti un elevat greuge econòmic i social sobrevingut, en situació de risc, acreditat mitjançant un informe de l’EBSS, i  que no s’hagi detectat en el termini ordinari de presentació de sol·licituds.</w:t>
      </w:r>
    </w:p>
    <w:p w14:paraId="24EF0680"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81" w14:textId="77777777" w:rsidR="00B3160E" w:rsidRPr="00111A4A" w:rsidRDefault="00B3160E" w:rsidP="00B3160E">
      <w:pPr>
        <w:pStyle w:val="Normal000"/>
        <w:spacing w:after="0" w:line="300" w:lineRule="atLeast"/>
        <w:jc w:val="both"/>
        <w:rPr>
          <w:rFonts w:ascii="Cambria" w:hAnsi="Cambria" w:cstheme="minorHAnsi"/>
          <w:color w:val="000000"/>
          <w:sz w:val="24"/>
          <w:szCs w:val="24"/>
        </w:rPr>
      </w:pPr>
      <w:r w:rsidRPr="00111A4A">
        <w:rPr>
          <w:rFonts w:ascii="Cambria" w:hAnsi="Cambria" w:cstheme="minorHAnsi"/>
          <w:b/>
          <w:iCs/>
          <w:sz w:val="24"/>
          <w:szCs w:val="24"/>
          <w:u w:val="single"/>
        </w:rPr>
        <w:t>Vuitena .- Incompatibilitats.</w:t>
      </w:r>
      <w:r w:rsidRPr="00111A4A">
        <w:rPr>
          <w:rFonts w:ascii="Cambria" w:hAnsi="Cambria" w:cstheme="minorHAnsi"/>
          <w:color w:val="000000"/>
          <w:sz w:val="24"/>
          <w:szCs w:val="24"/>
        </w:rPr>
        <w:t xml:space="preserve">  </w:t>
      </w:r>
    </w:p>
    <w:p w14:paraId="24EF0682"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Amb qualsevol ajut d’un altre organisme públic o privat, rebut pel mateix concepte. En cas que posterior al cobrament dels ajuts, els beneficiaris obtinguin qualsevol altre ajut, estaran obligats a retornar un dels imports, i presentar justificant de la devolució al Consell Comarcal.</w:t>
      </w:r>
    </w:p>
    <w:p w14:paraId="24EF0683"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84"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Novena.- Concessions o denegacions de l’ajut i notificacions:</w:t>
      </w:r>
    </w:p>
    <w:p w14:paraId="24EF0685"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Les concessions totals tindran de límit econòmic el crèdit disponible a la partida pressupostària corresponent.</w:t>
      </w:r>
    </w:p>
    <w:p w14:paraId="24EF0686"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Una vegada finalitzat el termini de presentació establert en la base setena, l’Àrea Social del Consell Comarcal efectuarà una valoració de les mateixes i elevaran una proposta de concessió d’ajuts a la Junta de Govern del Consell Comarcal.</w:t>
      </w:r>
    </w:p>
    <w:p w14:paraId="24EF0687"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La Junta de Govern efectuarà la concessió o denegació dels ajuts sol·licitats. Les quals es notificaran a les famílies sol·licitants,  a la direcció dels centres i gestors dels menjadors.</w:t>
      </w:r>
    </w:p>
    <w:p w14:paraId="24EF0688"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El Consell Comarcal podrà notificar la resolució de l’ajut electrònicament, via e-NOTUM, als </w:t>
      </w:r>
      <w:proofErr w:type="spellStart"/>
      <w:r w:rsidRPr="00111A4A">
        <w:rPr>
          <w:rFonts w:ascii="Cambria" w:hAnsi="Cambria" w:cstheme="minorHAnsi"/>
          <w:iCs/>
          <w:sz w:val="24"/>
          <w:szCs w:val="24"/>
        </w:rPr>
        <w:t>sol.licitants</w:t>
      </w:r>
      <w:proofErr w:type="spellEnd"/>
      <w:r w:rsidRPr="00111A4A">
        <w:rPr>
          <w:rFonts w:ascii="Cambria" w:hAnsi="Cambria" w:cstheme="minorHAnsi"/>
          <w:iCs/>
          <w:sz w:val="24"/>
          <w:szCs w:val="24"/>
        </w:rPr>
        <w:t xml:space="preserve"> que hagin manifestant la seva autorització a ser notificats per aquest mitjà, de forma expressa, en l’imprès de </w:t>
      </w:r>
      <w:proofErr w:type="spellStart"/>
      <w:r w:rsidRPr="00111A4A">
        <w:rPr>
          <w:rFonts w:ascii="Cambria" w:hAnsi="Cambria" w:cstheme="minorHAnsi"/>
          <w:iCs/>
          <w:sz w:val="24"/>
          <w:szCs w:val="24"/>
        </w:rPr>
        <w:t>sol.licitud</w:t>
      </w:r>
      <w:proofErr w:type="spellEnd"/>
      <w:r w:rsidRPr="00111A4A">
        <w:rPr>
          <w:rFonts w:ascii="Cambria" w:hAnsi="Cambria" w:cstheme="minorHAnsi"/>
          <w:iCs/>
          <w:sz w:val="24"/>
          <w:szCs w:val="24"/>
        </w:rPr>
        <w:t>.</w:t>
      </w:r>
    </w:p>
    <w:p w14:paraId="24EF0689"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El sistema e-NOTUM enviarà un correu electrònic o un SMS d’avís informant del dipòsit de la notificació, a l’adreça de correu electrònic  o número de telèfon mòbil que consti en el document d’autorització signat pel </w:t>
      </w:r>
      <w:proofErr w:type="spellStart"/>
      <w:r w:rsidRPr="00111A4A">
        <w:rPr>
          <w:rFonts w:ascii="Cambria" w:hAnsi="Cambria" w:cstheme="minorHAnsi"/>
          <w:iCs/>
          <w:sz w:val="24"/>
          <w:szCs w:val="24"/>
        </w:rPr>
        <w:t>sol.licitant</w:t>
      </w:r>
      <w:proofErr w:type="spellEnd"/>
      <w:r w:rsidRPr="00111A4A">
        <w:rPr>
          <w:rFonts w:ascii="Cambria" w:hAnsi="Cambria" w:cstheme="minorHAnsi"/>
          <w:iCs/>
          <w:sz w:val="24"/>
          <w:szCs w:val="24"/>
        </w:rPr>
        <w:t>.</w:t>
      </w:r>
    </w:p>
    <w:p w14:paraId="24EF068A" w14:textId="77777777" w:rsidR="00B3160E" w:rsidRPr="00111A4A" w:rsidRDefault="00B3160E" w:rsidP="00B3160E">
      <w:pPr>
        <w:pStyle w:val="Normal000"/>
        <w:spacing w:after="0" w:line="300" w:lineRule="atLeast"/>
        <w:jc w:val="both"/>
        <w:rPr>
          <w:rFonts w:ascii="Cambria" w:hAnsi="Cambria" w:cstheme="minorHAnsi"/>
          <w:iCs/>
          <w:sz w:val="24"/>
          <w:szCs w:val="24"/>
        </w:rPr>
      </w:pPr>
      <w:proofErr w:type="spellStart"/>
      <w:r w:rsidRPr="00111A4A">
        <w:rPr>
          <w:rFonts w:ascii="Cambria" w:hAnsi="Cambria" w:cstheme="minorHAnsi"/>
          <w:iCs/>
          <w:sz w:val="24"/>
          <w:szCs w:val="24"/>
        </w:rPr>
        <w:t>L’accès</w:t>
      </w:r>
      <w:proofErr w:type="spellEnd"/>
      <w:r w:rsidRPr="00111A4A">
        <w:rPr>
          <w:rFonts w:ascii="Cambria" w:hAnsi="Cambria" w:cstheme="minorHAnsi"/>
          <w:iCs/>
          <w:sz w:val="24"/>
          <w:szCs w:val="24"/>
        </w:rPr>
        <w:t xml:space="preserve"> a les notificacions electròniques per part de les persones autoritzades requerirà la seva identificació mitjançant una contrasenya d’un sol ús, que s’enviarà al número de telèfon mòbil o adreça de correu electrònic autoritzats.</w:t>
      </w:r>
    </w:p>
    <w:p w14:paraId="24EF068B" w14:textId="77777777" w:rsidR="00B3160E" w:rsidRPr="00111A4A" w:rsidRDefault="00B3160E" w:rsidP="00B3160E">
      <w:pPr>
        <w:pStyle w:val="Normal000"/>
        <w:spacing w:after="0" w:line="300" w:lineRule="atLeast"/>
        <w:jc w:val="both"/>
        <w:rPr>
          <w:rFonts w:ascii="Cambria" w:hAnsi="Cambria" w:cstheme="minorHAnsi"/>
          <w:iCs/>
          <w:sz w:val="24"/>
          <w:szCs w:val="24"/>
        </w:rPr>
      </w:pPr>
    </w:p>
    <w:p w14:paraId="24EF068C"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Desena.- Reclamacions.</w:t>
      </w:r>
    </w:p>
    <w:p w14:paraId="24EF068D" w14:textId="77777777" w:rsidR="00B3160E" w:rsidRPr="00111A4A" w:rsidRDefault="00B3160E" w:rsidP="00B3160E">
      <w:pPr>
        <w:pStyle w:val="Normal000"/>
        <w:spacing w:after="0" w:line="300" w:lineRule="atLeast"/>
        <w:jc w:val="both"/>
        <w:rPr>
          <w:rFonts w:ascii="Cambria" w:hAnsi="Cambria" w:cstheme="minorHAnsi"/>
          <w:iCs/>
          <w:sz w:val="24"/>
          <w:szCs w:val="24"/>
        </w:rPr>
      </w:pPr>
      <w:r w:rsidRPr="00111A4A">
        <w:rPr>
          <w:rFonts w:ascii="Cambria" w:hAnsi="Cambria" w:cstheme="minorHAnsi"/>
          <w:iCs/>
          <w:sz w:val="24"/>
          <w:szCs w:val="24"/>
        </w:rPr>
        <w:t>Contra la resolució d’atorgament o denegació de l’ajut, que posa fi a ala via administrativa, podrà interposar-se recurs potestatiu de reposició davant l’òrgan que l’ha dictat, en el termini d’un mes a comptar des de la seva notificació.</w:t>
      </w:r>
    </w:p>
    <w:p w14:paraId="24EF068E"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8F"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Onzena .- Pagament dels ajuts:</w:t>
      </w:r>
    </w:p>
    <w:p w14:paraId="24EF0690"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u w:val="single"/>
        </w:rPr>
        <w:t>11.1. Beques per adquisició de llibres</w:t>
      </w:r>
      <w:r w:rsidRPr="00111A4A">
        <w:rPr>
          <w:rFonts w:ascii="Cambria" w:hAnsi="Cambria" w:cstheme="minorHAnsi"/>
          <w:iCs/>
          <w:sz w:val="24"/>
          <w:szCs w:val="24"/>
        </w:rPr>
        <w:t xml:space="preserve"> </w:t>
      </w:r>
    </w:p>
    <w:p w14:paraId="24EF0691"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a) L’import dels ajuts atorgats serà agrupat pel total corresponent a cada centre escolar i ingressat als comptes corrents dels propis consells escolars, i que hauran </w:t>
      </w:r>
      <w:r w:rsidRPr="00111A4A">
        <w:rPr>
          <w:rFonts w:ascii="Cambria" w:hAnsi="Cambria" w:cstheme="minorHAnsi"/>
          <w:iCs/>
          <w:sz w:val="24"/>
          <w:szCs w:val="24"/>
        </w:rPr>
        <w:lastRenderedPageBreak/>
        <w:t>estat indicats per ells mateixos, una vegada els beneficiaris hagin aportat al Consell Comarcal del Priorat un justificant de la despesa efectuada.</w:t>
      </w:r>
    </w:p>
    <w:p w14:paraId="24EF0692"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b) En cas que un alumne rebi beca de  la Generalitat de Catalunya, o de qualsevol altra entitat, i beca  del Consell comarcal, haurà de retornar la beca al Consell Comarcal, o bé demostrar que ha tornat la beca de la Generalitat de Catalunya</w:t>
      </w:r>
    </w:p>
    <w:p w14:paraId="24EF0693"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u w:val="single"/>
        </w:rPr>
        <w:t xml:space="preserve">11.2. Beques per assistència a escoles bressol </w:t>
      </w:r>
      <w:r w:rsidRPr="00111A4A">
        <w:rPr>
          <w:rFonts w:ascii="Cambria" w:hAnsi="Cambria" w:cstheme="minorHAnsi"/>
          <w:iCs/>
          <w:color w:val="000000"/>
          <w:sz w:val="24"/>
          <w:szCs w:val="24"/>
          <w:u w:val="single"/>
        </w:rPr>
        <w:t>primer cicle d’Educació infantil</w:t>
      </w:r>
      <w:r w:rsidRPr="00111A4A">
        <w:rPr>
          <w:rFonts w:ascii="Cambria" w:hAnsi="Cambria" w:cstheme="minorHAnsi"/>
          <w:iCs/>
          <w:sz w:val="24"/>
          <w:szCs w:val="24"/>
        </w:rPr>
        <w:t xml:space="preserve"> </w:t>
      </w:r>
    </w:p>
    <w:p w14:paraId="24EF0694"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a) L’import dels ajuts atorgats serà agrupat pels totals corresponents a cada escola bressol o centre on s’imparteixi el primer cicle d’Educació infantil d’acord amb el Decret 282/2006, dels requisits dels centres del primer cicle d’educació infantil (DOGC 4670 06.07.06) i ingressat periòdicament als comptes corrents que les pròpies escoles bressol hauran indicat prèviament en omplir el model que facilitarà el Consell Comarcal.</w:t>
      </w:r>
    </w:p>
    <w:p w14:paraId="24EF0695"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b) Per rebre efectivament l’ajut a què es refereix l’apartat anterior és necessari justificar que les quantitats atorgades es destinen a la finalitat per a les quals han estat concedits. Per acreditar això, el responsable de la llar d’infants o </w:t>
      </w:r>
      <w:r w:rsidRPr="00111A4A">
        <w:rPr>
          <w:rFonts w:ascii="Cambria" w:hAnsi="Cambria" w:cstheme="minorHAnsi"/>
          <w:iCs/>
          <w:color w:val="000000"/>
          <w:sz w:val="24"/>
          <w:szCs w:val="24"/>
        </w:rPr>
        <w:t>primer cicle d’Educació infantil</w:t>
      </w:r>
      <w:r w:rsidRPr="00111A4A">
        <w:rPr>
          <w:rFonts w:ascii="Cambria" w:hAnsi="Cambria" w:cstheme="minorHAnsi"/>
          <w:iCs/>
          <w:sz w:val="24"/>
          <w:szCs w:val="24"/>
        </w:rPr>
        <w:t xml:space="preserve"> trametrà el document que facilitarà el Consell Comarcal.</w:t>
      </w:r>
    </w:p>
    <w:p w14:paraId="24EF0696"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c) Un cop revisada pel Consell Comarcal la justificació rebuda de l’escola bressol o centre on s’imparteixi el primer cicle d’Educació infantil, s’ordenarà el pagament de les quantitats efectivament justificades.</w:t>
      </w:r>
    </w:p>
    <w:p w14:paraId="24EF0697"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u w:val="single"/>
        </w:rPr>
        <w:t>11.3. Beques per assistència a colònies.-</w:t>
      </w:r>
      <w:r w:rsidRPr="00111A4A">
        <w:rPr>
          <w:rFonts w:ascii="Cambria" w:hAnsi="Cambria" w:cstheme="minorHAnsi"/>
          <w:iCs/>
          <w:sz w:val="24"/>
          <w:szCs w:val="24"/>
        </w:rPr>
        <w:t xml:space="preserve">  </w:t>
      </w:r>
    </w:p>
    <w:p w14:paraId="24EF0698"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L’import dels ajuts atorgats serà agrupat pels totals corresponents a cada centre escolar i ingressat als comptes corrents dels propis consells escolars, i que hauran estat indicats per ells mateixos.</w:t>
      </w:r>
    </w:p>
    <w:p w14:paraId="24EF0699" w14:textId="77777777" w:rsidR="00B3160E" w:rsidRPr="00111A4A" w:rsidRDefault="00B3160E" w:rsidP="00B3160E">
      <w:pPr>
        <w:pStyle w:val="Normal10"/>
        <w:spacing w:after="0" w:line="300" w:lineRule="atLeast"/>
        <w:jc w:val="both"/>
        <w:rPr>
          <w:rFonts w:ascii="Cambria" w:hAnsi="Cambria" w:cstheme="minorHAnsi"/>
          <w:iCs/>
          <w:sz w:val="24"/>
          <w:szCs w:val="24"/>
          <w:u w:val="single"/>
        </w:rPr>
      </w:pPr>
      <w:r w:rsidRPr="00111A4A">
        <w:rPr>
          <w:rFonts w:ascii="Cambria" w:hAnsi="Cambria" w:cstheme="minorHAnsi"/>
          <w:iCs/>
          <w:sz w:val="24"/>
          <w:szCs w:val="24"/>
          <w:u w:val="single"/>
        </w:rPr>
        <w:t>11.4. Justificació dels ajuts</w:t>
      </w:r>
    </w:p>
    <w:p w14:paraId="24EF069A" w14:textId="77777777" w:rsidR="00B3160E" w:rsidRPr="00111A4A" w:rsidRDefault="00B3160E" w:rsidP="00B3160E">
      <w:pPr>
        <w:pStyle w:val="Normal10"/>
        <w:spacing w:after="0" w:line="300" w:lineRule="atLeast"/>
        <w:jc w:val="both"/>
        <w:rPr>
          <w:rFonts w:ascii="Cambria" w:hAnsi="Cambria" w:cstheme="minorHAnsi"/>
          <w:iCs/>
          <w:sz w:val="24"/>
          <w:szCs w:val="24"/>
        </w:rPr>
      </w:pPr>
      <w:r w:rsidRPr="00111A4A">
        <w:rPr>
          <w:rFonts w:ascii="Cambria" w:hAnsi="Cambria" w:cstheme="minorHAnsi"/>
          <w:iCs/>
          <w:sz w:val="24"/>
          <w:szCs w:val="24"/>
        </w:rPr>
        <w:t xml:space="preserve">Els presidents dels consells escolars són obligats a destinar l’import abonat pel Consell Comarcal a la finalitat per la qual es concedeix, i a justificar això davant del Consell Comarcal del Priorat, mitjançant la </w:t>
      </w:r>
      <w:proofErr w:type="spellStart"/>
      <w:r w:rsidRPr="00111A4A">
        <w:rPr>
          <w:rFonts w:ascii="Cambria" w:hAnsi="Cambria" w:cstheme="minorHAnsi"/>
          <w:iCs/>
          <w:sz w:val="24"/>
          <w:szCs w:val="24"/>
        </w:rPr>
        <w:t>complimentació</w:t>
      </w:r>
      <w:proofErr w:type="spellEnd"/>
      <w:r w:rsidRPr="00111A4A">
        <w:rPr>
          <w:rFonts w:ascii="Cambria" w:hAnsi="Cambria" w:cstheme="minorHAnsi"/>
          <w:iCs/>
          <w:sz w:val="24"/>
          <w:szCs w:val="24"/>
        </w:rPr>
        <w:t xml:space="preserve"> i la tramesa del document justificatiu establert pel Consell Comarcal del Priorat.</w:t>
      </w:r>
    </w:p>
    <w:p w14:paraId="24EF069B"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p>
    <w:p w14:paraId="24EF069C" w14:textId="77777777" w:rsidR="00B3160E" w:rsidRPr="00111A4A" w:rsidRDefault="00B3160E" w:rsidP="00B3160E">
      <w:pPr>
        <w:pStyle w:val="Normal000"/>
        <w:spacing w:after="0" w:line="300" w:lineRule="atLeast"/>
        <w:jc w:val="both"/>
        <w:rPr>
          <w:rFonts w:ascii="Cambria" w:hAnsi="Cambria" w:cstheme="minorHAnsi"/>
          <w:b/>
          <w:iCs/>
          <w:sz w:val="24"/>
          <w:szCs w:val="24"/>
          <w:u w:val="single"/>
        </w:rPr>
      </w:pPr>
      <w:r w:rsidRPr="00111A4A">
        <w:rPr>
          <w:rFonts w:ascii="Cambria" w:hAnsi="Cambria" w:cstheme="minorHAnsi"/>
          <w:b/>
          <w:iCs/>
          <w:sz w:val="24"/>
          <w:szCs w:val="24"/>
          <w:u w:val="single"/>
        </w:rPr>
        <w:t>Dotzena.- Control:</w:t>
      </w:r>
    </w:p>
    <w:p w14:paraId="24EF069D" w14:textId="77777777" w:rsidR="00B3160E" w:rsidRPr="00111A4A" w:rsidRDefault="00B3160E" w:rsidP="00B3160E">
      <w:pPr>
        <w:pStyle w:val="Normal000"/>
        <w:spacing w:after="0" w:line="300" w:lineRule="atLeast"/>
        <w:jc w:val="both"/>
        <w:rPr>
          <w:rFonts w:ascii="Cambria" w:hAnsi="Cambria" w:cstheme="minorHAnsi"/>
          <w:sz w:val="24"/>
          <w:szCs w:val="24"/>
        </w:rPr>
      </w:pPr>
      <w:r w:rsidRPr="00111A4A">
        <w:rPr>
          <w:rFonts w:ascii="Cambria" w:hAnsi="Cambria" w:cstheme="minorHAnsi"/>
          <w:iCs/>
          <w:sz w:val="24"/>
          <w:szCs w:val="24"/>
        </w:rPr>
        <w:t>El beneficiari haurà de permetre que els agents que el Consell Comarcal determini comprovin, pels mitjans que considerin oportuns, que les quantitats atorgades s’apliquen a les finalitats i a les activitats a la realització de les quals estigui afecte l’ajut, de manera que si s’impedeix aquesta comprovació el beneficiari haurà d’integrar les quantitats percebudes i haurà d’afrontar les responsabilitats d’altra mena que s’escaiguin.</w:t>
      </w:r>
      <w:r w:rsidRPr="00111A4A">
        <w:rPr>
          <w:rFonts w:ascii="Cambria" w:hAnsi="Cambria" w:cstheme="minorHAnsi"/>
          <w:sz w:val="24"/>
          <w:szCs w:val="24"/>
        </w:rPr>
        <w:t xml:space="preserve">  </w:t>
      </w:r>
    </w:p>
    <w:p w14:paraId="24EF069E" w14:textId="77777777" w:rsidR="00B3160E" w:rsidRPr="00111A4A" w:rsidRDefault="00B3160E" w:rsidP="00B3160E">
      <w:pPr>
        <w:pStyle w:val="Normal000"/>
        <w:spacing w:after="0" w:line="300" w:lineRule="atLeast"/>
        <w:jc w:val="both"/>
        <w:rPr>
          <w:rFonts w:ascii="Cambria" w:hAnsi="Cambria" w:cstheme="minorHAnsi"/>
          <w:b/>
          <w:sz w:val="24"/>
          <w:szCs w:val="24"/>
          <w:u w:val="single"/>
        </w:rPr>
      </w:pPr>
    </w:p>
    <w:p w14:paraId="24EF069F" w14:textId="77777777" w:rsidR="00B3160E" w:rsidRPr="00111A4A" w:rsidRDefault="00B3160E" w:rsidP="00B3160E">
      <w:pPr>
        <w:pStyle w:val="Normal00"/>
        <w:spacing w:after="0" w:line="300" w:lineRule="atLeast"/>
        <w:jc w:val="both"/>
        <w:rPr>
          <w:rFonts w:ascii="Cambria" w:hAnsi="Cambria" w:cs="Arial"/>
          <w:b/>
          <w:iCs/>
          <w:sz w:val="24"/>
          <w:szCs w:val="24"/>
          <w:u w:val="single"/>
        </w:rPr>
      </w:pPr>
      <w:r w:rsidRPr="00111A4A">
        <w:rPr>
          <w:rFonts w:ascii="Cambria" w:hAnsi="Cambria" w:cstheme="minorHAnsi"/>
          <w:b/>
          <w:sz w:val="24"/>
          <w:szCs w:val="24"/>
          <w:u w:val="single"/>
        </w:rPr>
        <w:t xml:space="preserve">Tretzena.- </w:t>
      </w:r>
      <w:r w:rsidRPr="00111A4A">
        <w:rPr>
          <w:rFonts w:ascii="Cambria" w:hAnsi="Cambria" w:cstheme="minorHAnsi"/>
          <w:b/>
          <w:iCs/>
          <w:sz w:val="24"/>
          <w:szCs w:val="24"/>
          <w:u w:val="single"/>
        </w:rPr>
        <w:t>Protecció de Dades</w:t>
      </w:r>
      <w:r w:rsidRPr="00111A4A">
        <w:rPr>
          <w:rFonts w:ascii="Cambria" w:hAnsi="Cambria" w:cs="Arial"/>
          <w:b/>
          <w:iCs/>
          <w:sz w:val="24"/>
          <w:szCs w:val="24"/>
          <w:u w:val="single"/>
        </w:rPr>
        <w:t xml:space="preserve"> Catorzena.- Protecció de Dades</w:t>
      </w:r>
    </w:p>
    <w:p w14:paraId="24EF06A0" w14:textId="77777777" w:rsidR="00B3160E" w:rsidRPr="00111A4A" w:rsidRDefault="00B3160E" w:rsidP="00B3160E">
      <w:pPr>
        <w:pStyle w:val="Normal10"/>
        <w:spacing w:after="0" w:line="300" w:lineRule="atLeast"/>
        <w:jc w:val="both"/>
        <w:rPr>
          <w:rFonts w:ascii="Cambria" w:hAnsi="Cambria"/>
          <w:iCs/>
          <w:sz w:val="24"/>
          <w:szCs w:val="24"/>
        </w:rPr>
      </w:pPr>
      <w:r w:rsidRPr="00111A4A">
        <w:rPr>
          <w:rFonts w:ascii="Cambria" w:hAnsi="Cambria"/>
          <w:iCs/>
          <w:sz w:val="24"/>
          <w:szCs w:val="24"/>
        </w:rPr>
        <w:t>En virtut de la  normativa de  Protecció de Dades de Caràcter Personal, per la present autoritza a que les dades personals facilitades siguin  incorporades en un fitxer denominat SERVEIS A LES PERSONES (nom del fitxer) responsabilitat del CONSELL COMARCAL DEL PRIORAT, amb CIF P-9300009-I, i domicili a Pl. De la Quartera 1, CP 43730, de Falset (Tarragona).</w:t>
      </w:r>
    </w:p>
    <w:p w14:paraId="24EF06A1" w14:textId="77777777" w:rsidR="00B3160E" w:rsidRPr="00111A4A" w:rsidRDefault="00B3160E" w:rsidP="00B3160E">
      <w:pPr>
        <w:pStyle w:val="Normal10"/>
        <w:spacing w:after="0" w:line="300" w:lineRule="atLeast"/>
        <w:jc w:val="both"/>
        <w:rPr>
          <w:rFonts w:ascii="Cambria" w:hAnsi="Cambria"/>
          <w:iCs/>
          <w:sz w:val="24"/>
          <w:szCs w:val="24"/>
        </w:rPr>
      </w:pPr>
      <w:r w:rsidRPr="00111A4A">
        <w:rPr>
          <w:rFonts w:ascii="Cambria" w:hAnsi="Cambria"/>
          <w:iCs/>
          <w:sz w:val="24"/>
          <w:szCs w:val="24"/>
        </w:rPr>
        <w:lastRenderedPageBreak/>
        <w:t xml:space="preserve">La finalitat d’aquest tractament  és la de gestionar les peticions dels ajuts que estableixen les Bases. Aquestes dades no seran transmeses a terceres persones i seran conservades sempre que sigui imprescindible o legítim per la finalitat que es van captar.  </w:t>
      </w:r>
    </w:p>
    <w:p w14:paraId="24EF06A2" w14:textId="77777777" w:rsidR="00B3160E" w:rsidRPr="00111A4A" w:rsidRDefault="00B3160E" w:rsidP="00B3160E">
      <w:pPr>
        <w:pStyle w:val="Normal10"/>
        <w:spacing w:after="0" w:line="300" w:lineRule="atLeast"/>
        <w:jc w:val="both"/>
        <w:rPr>
          <w:rFonts w:ascii="Cambria" w:hAnsi="Cambria"/>
          <w:iCs/>
          <w:sz w:val="24"/>
          <w:szCs w:val="24"/>
        </w:rPr>
      </w:pPr>
      <w:r w:rsidRPr="00111A4A">
        <w:rPr>
          <w:rFonts w:ascii="Cambria" w:hAnsi="Cambria"/>
          <w:iCs/>
          <w:sz w:val="24"/>
          <w:szCs w:val="24"/>
        </w:rPr>
        <w:t xml:space="preserve">En qualsevol cas l’interessat podrà indicar la revocació del consentiment atorgat, així com exercitar els drets d’accés, rectificació o supressió, la limitació del tractament o oposar-se, així com el dret a la portabilitat de les dades. Aquestes peticions caldrà que es faci al CONSELL COMARCAL DEL PRIORAT, amb CIF P-9300009-I, i domicili a Pl. De la Quartera 1, CP 43730, de Falset (Tarragona). O bé per correu electrònic a </w:t>
      </w:r>
      <w:hyperlink r:id="rId8" w:history="1">
        <w:r w:rsidRPr="00111A4A">
          <w:rPr>
            <w:rFonts w:ascii="Cambria" w:hAnsi="Cambria"/>
            <w:iCs/>
            <w:sz w:val="24"/>
            <w:szCs w:val="24"/>
          </w:rPr>
          <w:t>consellcomarcal@priorat.cat</w:t>
        </w:r>
      </w:hyperlink>
      <w:r w:rsidRPr="00111A4A">
        <w:rPr>
          <w:rFonts w:ascii="Cambria" w:hAnsi="Cambria"/>
          <w:iCs/>
          <w:sz w:val="24"/>
          <w:szCs w:val="24"/>
        </w:rPr>
        <w:t>.</w:t>
      </w:r>
    </w:p>
    <w:p w14:paraId="24EF06A3" w14:textId="77777777" w:rsidR="00B3160E" w:rsidRPr="00111A4A" w:rsidRDefault="00B3160E" w:rsidP="00B3160E">
      <w:pPr>
        <w:pStyle w:val="Normal10"/>
        <w:spacing w:after="0" w:line="300" w:lineRule="atLeast"/>
        <w:jc w:val="both"/>
        <w:rPr>
          <w:rFonts w:ascii="Cambria" w:hAnsi="Cambria"/>
          <w:iCs/>
          <w:sz w:val="24"/>
          <w:szCs w:val="24"/>
        </w:rPr>
      </w:pPr>
      <w:r w:rsidRPr="00111A4A">
        <w:rPr>
          <w:rFonts w:ascii="Cambria" w:hAnsi="Cambria"/>
          <w:iCs/>
          <w:sz w:val="24"/>
          <w:szCs w:val="24"/>
        </w:rPr>
        <w:t xml:space="preserve"> També pot presentar una reclamació, si així ho considera, davant l’Autoritat Catalana de Protecció de Dades o bé posar-se en contacte amb el Delegat de Protecció de Dades a </w:t>
      </w:r>
      <w:hyperlink r:id="rId9" w:history="1">
        <w:r w:rsidRPr="00111A4A">
          <w:rPr>
            <w:rFonts w:ascii="Cambria" w:hAnsi="Cambria"/>
            <w:iCs/>
            <w:sz w:val="24"/>
            <w:szCs w:val="24"/>
          </w:rPr>
          <w:t>info@segurdades.com</w:t>
        </w:r>
      </w:hyperlink>
      <w:r w:rsidRPr="00111A4A">
        <w:rPr>
          <w:rFonts w:ascii="Cambria" w:hAnsi="Cambria"/>
          <w:iCs/>
          <w:sz w:val="24"/>
          <w:szCs w:val="24"/>
        </w:rPr>
        <w:t xml:space="preserve"> </w:t>
      </w:r>
    </w:p>
    <w:p w14:paraId="24EF06A4" w14:textId="77777777" w:rsidR="00B3160E" w:rsidRPr="00111A4A" w:rsidRDefault="00B3160E" w:rsidP="00B3160E">
      <w:pPr>
        <w:pStyle w:val="Normal10"/>
        <w:spacing w:after="0" w:line="300" w:lineRule="atLeast"/>
        <w:jc w:val="both"/>
        <w:rPr>
          <w:rFonts w:ascii="Cambria" w:hAnsi="Cambria" w:cstheme="minorHAnsi"/>
          <w:b/>
          <w:sz w:val="24"/>
          <w:szCs w:val="24"/>
          <w:u w:val="single"/>
        </w:rPr>
      </w:pPr>
    </w:p>
    <w:p w14:paraId="24EF06A5" w14:textId="77777777" w:rsidR="00B3160E" w:rsidRPr="00111A4A" w:rsidRDefault="00B3160E" w:rsidP="00B3160E">
      <w:pPr>
        <w:pStyle w:val="Normal10"/>
        <w:spacing w:after="0" w:line="300" w:lineRule="atLeast"/>
        <w:jc w:val="both"/>
        <w:rPr>
          <w:rFonts w:ascii="Cambria" w:hAnsi="Cambria" w:cstheme="minorHAnsi"/>
          <w:b/>
          <w:sz w:val="24"/>
          <w:szCs w:val="24"/>
          <w:u w:val="single"/>
        </w:rPr>
      </w:pPr>
      <w:r w:rsidRPr="00111A4A">
        <w:rPr>
          <w:rFonts w:ascii="Cambria" w:hAnsi="Cambria" w:cstheme="minorHAnsi"/>
          <w:b/>
          <w:sz w:val="24"/>
          <w:szCs w:val="24"/>
          <w:u w:val="single"/>
        </w:rPr>
        <w:t>Catorzena.- Incidències i interpretació de les bases.</w:t>
      </w:r>
    </w:p>
    <w:p w14:paraId="24EF06A6" w14:textId="77777777" w:rsidR="00B3160E" w:rsidRPr="00111A4A" w:rsidRDefault="00B3160E" w:rsidP="00B3160E">
      <w:pPr>
        <w:pStyle w:val="Normal10"/>
        <w:spacing w:after="0" w:line="300" w:lineRule="atLeast"/>
        <w:jc w:val="both"/>
        <w:rPr>
          <w:rFonts w:ascii="Cambria" w:hAnsi="Cambria" w:cstheme="minorHAnsi"/>
          <w:b/>
          <w:sz w:val="24"/>
          <w:szCs w:val="24"/>
          <w:u w:val="single"/>
        </w:rPr>
      </w:pPr>
      <w:r w:rsidRPr="00111A4A">
        <w:rPr>
          <w:rFonts w:ascii="Cambria" w:hAnsi="Cambria" w:cstheme="minorHAnsi"/>
          <w:sz w:val="24"/>
          <w:szCs w:val="24"/>
          <w:shd w:val="clear" w:color="auto" w:fill="F8F8F8"/>
        </w:rPr>
        <w:t>La Junta de Govern del Consell Comarcal, amb el dictamen previ emès per l`àrea que efectua les valoracions, és l’òrgan facultat per a la interpretació de les bases de convocatòria d’aquests ajuts i resoldre aquelles qüestions específiques no incloses en aquestes</w:t>
      </w:r>
    </w:p>
    <w:p w14:paraId="24EF06A7" w14:textId="77777777" w:rsidR="00B3160E" w:rsidRPr="00111A4A" w:rsidRDefault="00B3160E" w:rsidP="00B3160E">
      <w:pPr>
        <w:pStyle w:val="Normal10"/>
        <w:spacing w:after="0" w:line="300" w:lineRule="atLeast"/>
        <w:jc w:val="both"/>
        <w:rPr>
          <w:rFonts w:ascii="Cambria" w:hAnsi="Cambria" w:cstheme="minorHAnsi"/>
          <w:b/>
          <w:sz w:val="24"/>
          <w:szCs w:val="24"/>
          <w:u w:val="single"/>
        </w:rPr>
      </w:pPr>
    </w:p>
    <w:p w14:paraId="24EF06A8" w14:textId="77777777" w:rsidR="00B3160E" w:rsidRPr="00111A4A" w:rsidRDefault="00B3160E" w:rsidP="00B3160E">
      <w:pPr>
        <w:pStyle w:val="Normal10"/>
        <w:spacing w:after="0" w:line="300" w:lineRule="atLeast"/>
        <w:jc w:val="both"/>
        <w:rPr>
          <w:rFonts w:ascii="Cambria" w:hAnsi="Cambria" w:cstheme="minorHAnsi"/>
          <w:b/>
          <w:sz w:val="24"/>
          <w:szCs w:val="24"/>
          <w:u w:val="single"/>
        </w:rPr>
      </w:pPr>
      <w:r w:rsidRPr="00111A4A">
        <w:rPr>
          <w:rFonts w:ascii="Cambria" w:hAnsi="Cambria" w:cstheme="minorHAnsi"/>
          <w:b/>
          <w:sz w:val="24"/>
          <w:szCs w:val="24"/>
          <w:u w:val="single"/>
        </w:rPr>
        <w:t>Quinzena.- Normes supletòries.</w:t>
      </w:r>
    </w:p>
    <w:p w14:paraId="24EF06A9" w14:textId="77777777" w:rsidR="00202630" w:rsidRPr="00111A4A" w:rsidRDefault="00B3160E" w:rsidP="00B3160E">
      <w:pPr>
        <w:pStyle w:val="Normal0"/>
        <w:spacing w:after="0" w:line="300" w:lineRule="atLeast"/>
        <w:jc w:val="both"/>
        <w:rPr>
          <w:rFonts w:ascii="Cambria" w:hAnsi="Cambria" w:cs="Arial"/>
          <w:b/>
          <w:iCs/>
        </w:rPr>
      </w:pPr>
      <w:r w:rsidRPr="00111A4A">
        <w:rPr>
          <w:rStyle w:val="text100"/>
          <w:rFonts w:ascii="Cambria" w:hAnsi="Cambria" w:cstheme="minorHAnsi"/>
          <w:sz w:val="24"/>
          <w:szCs w:val="24"/>
        </w:rPr>
        <w:t>Per tot allò no previst en aquestes normes, regirà el que disposa l’articulat bàsic de la Llei 38/2003, de 17 de novembre, general de subvencions, el Reial Decret 887/2006, de 21 de juliol, pel qual s’aprova el reglament de la Llei general de subvencions, els articles 118 i següents del Reglament d’obres, activitats i serveis dels ens locals aprovat pel Decret 179/1995, de 13 de juny, l’</w:t>
      </w:r>
      <w:r w:rsidRPr="00111A4A">
        <w:rPr>
          <w:rFonts w:ascii="Cambria" w:hAnsi="Cambria" w:cstheme="minorHAnsi"/>
          <w:sz w:val="24"/>
          <w:szCs w:val="24"/>
        </w:rPr>
        <w:t xml:space="preserve">Ordenança General de Subvencions del Consell Comarcal del Priorat, aprovada pel Ple de la Corporació, en sessió ordinària núm.: 5/2008, celebrada el dia 29 de setembre de 2008,  i publicada íntegrament en el BOPT núm.: 283, de 9 de desembre de 2009 </w:t>
      </w:r>
      <w:r w:rsidRPr="00111A4A">
        <w:rPr>
          <w:rStyle w:val="text100"/>
          <w:rFonts w:ascii="Cambria" w:hAnsi="Cambria" w:cstheme="minorHAnsi"/>
          <w:sz w:val="24"/>
          <w:szCs w:val="24"/>
        </w:rPr>
        <w:t>i la resta de normativa aplicable en matèria del foment i promoció de les activitats socials i econòmiques.</w:t>
      </w:r>
    </w:p>
    <w:sectPr w:rsidR="00202630" w:rsidRPr="00111A4A">
      <w:headerReference w:type="default" r:id="rId10"/>
      <w:footerReference w:type="default" r:id="rId11"/>
      <w:headerReference w:type="first" r:id="rId12"/>
      <w:footerReference w:type="first" r:id="rId13"/>
      <w:pgSz w:w="11906" w:h="16838"/>
      <w:pgMar w:top="2002" w:right="1701" w:bottom="1418"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F06AC" w14:textId="77777777" w:rsidR="00E64FF6" w:rsidRDefault="00E64FF6">
      <w:r>
        <w:separator/>
      </w:r>
    </w:p>
  </w:endnote>
  <w:endnote w:type="continuationSeparator" w:id="0">
    <w:p w14:paraId="24EF06AD" w14:textId="77777777" w:rsidR="00E64FF6" w:rsidRDefault="00E64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AF" w14:textId="77777777" w:rsidR="00DC2BEF" w:rsidRDefault="006A735E">
    <w:pPr>
      <w:pStyle w:val="Piedepgina"/>
    </w:pPr>
    <w:r>
      <w:rPr>
        <w:noProof/>
        <w:lang w:val="ca-ES"/>
      </w:rPr>
      <w:drawing>
        <wp:inline distT="0" distB="0" distL="0" distR="0" wp14:anchorId="24EF06B4" wp14:editId="24EF06B5">
          <wp:extent cx="5398770" cy="270510"/>
          <wp:effectExtent l="0" t="0" r="0"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270510"/>
                  </a:xfrm>
                  <a:prstGeom prst="rect">
                    <a:avLst/>
                  </a:prstGeom>
                  <a:solidFill>
                    <a:srgbClr val="FFFFFF"/>
                  </a:solidFill>
                  <a:ln>
                    <a:noFill/>
                  </a:ln>
                </pic:spPr>
              </pic:pic>
            </a:graphicData>
          </a:graphic>
        </wp:inline>
      </w:drawing>
    </w:r>
    <w:r w:rsidR="0059427D">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B1" w14:textId="77777777" w:rsidR="00DC2BEF" w:rsidRDefault="00DC2B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EF06AA" w14:textId="77777777" w:rsidR="00E64FF6" w:rsidRDefault="00E64FF6">
      <w:r>
        <w:separator/>
      </w:r>
    </w:p>
  </w:footnote>
  <w:footnote w:type="continuationSeparator" w:id="0">
    <w:p w14:paraId="24EF06AB" w14:textId="77777777" w:rsidR="00E64FF6" w:rsidRDefault="00E64F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AE" w14:textId="77777777" w:rsidR="00DC2BEF" w:rsidRDefault="006A735E">
    <w:pPr>
      <w:pStyle w:val="Encabezado"/>
    </w:pPr>
    <w:r>
      <w:rPr>
        <w:noProof/>
        <w:lang w:val="ca-ES"/>
      </w:rPr>
      <w:drawing>
        <wp:inline distT="0" distB="0" distL="0" distR="0" wp14:anchorId="24EF06B2" wp14:editId="24EF06B3">
          <wp:extent cx="699770" cy="699770"/>
          <wp:effectExtent l="0" t="0" r="5080" b="508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770" cy="699770"/>
                  </a:xfrm>
                  <a:prstGeom prst="rect">
                    <a:avLst/>
                  </a:prstGeom>
                  <a:solidFill>
                    <a:srgbClr val="FFFFFF">
                      <a:alpha val="0"/>
                    </a:srgbClr>
                  </a:solidFill>
                  <a:ln>
                    <a:noFill/>
                  </a:ln>
                </pic:spPr>
              </pic:pic>
            </a:graphicData>
          </a:graphic>
        </wp:inline>
      </w:drawing>
    </w:r>
    <w:r w:rsidR="0059427D">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F06B0" w14:textId="77777777" w:rsidR="00DC2BEF" w:rsidRDefault="00DC2BE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1" w15:restartNumberingAfterBreak="0">
    <w:nsid w:val="00000002"/>
    <w:multiLevelType w:val="multilevel"/>
    <w:tmpl w:val="00000002"/>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5" w15:restartNumberingAfterBreak="0">
    <w:nsid w:val="00000006"/>
    <w:multiLevelType w:val="multilevel"/>
    <w:tmpl w:val="00000006"/>
    <w:lvl w:ilvl="0">
      <w:start w:val="1"/>
      <w:numFmt w:val="bullet"/>
      <w:lvlText w:val=""/>
      <w:lvlJc w:val="left"/>
      <w:pPr>
        <w:tabs>
          <w:tab w:val="num" w:pos="707"/>
        </w:tabs>
        <w:ind w:left="707" w:hanging="283"/>
      </w:pPr>
      <w:rPr>
        <w:rFonts w:ascii="Symbol" w:hAnsi="Symbol"/>
      </w:rPr>
    </w:lvl>
    <w:lvl w:ilvl="1">
      <w:start w:val="1"/>
      <w:numFmt w:val="bullet"/>
      <w:lvlText w:val=""/>
      <w:lvlJc w:val="left"/>
      <w:pPr>
        <w:tabs>
          <w:tab w:val="num" w:pos="1414"/>
        </w:tabs>
        <w:ind w:left="1414" w:hanging="283"/>
      </w:pPr>
      <w:rPr>
        <w:rFonts w:ascii="Symbol" w:hAnsi="Symbol"/>
      </w:rPr>
    </w:lvl>
    <w:lvl w:ilvl="2">
      <w:start w:val="1"/>
      <w:numFmt w:val="bullet"/>
      <w:lvlText w:val=""/>
      <w:lvlJc w:val="left"/>
      <w:pPr>
        <w:tabs>
          <w:tab w:val="num" w:pos="2121"/>
        </w:tabs>
        <w:ind w:left="2121" w:hanging="283"/>
      </w:pPr>
      <w:rPr>
        <w:rFonts w:ascii="Symbol" w:hAnsi="Symbol"/>
      </w:rPr>
    </w:lvl>
    <w:lvl w:ilvl="3">
      <w:start w:val="1"/>
      <w:numFmt w:val="bullet"/>
      <w:lvlText w:val=""/>
      <w:lvlJc w:val="left"/>
      <w:pPr>
        <w:tabs>
          <w:tab w:val="num" w:pos="2828"/>
        </w:tabs>
        <w:ind w:left="2828" w:hanging="283"/>
      </w:pPr>
      <w:rPr>
        <w:rFonts w:ascii="Symbol" w:hAnsi="Symbol"/>
      </w:rPr>
    </w:lvl>
    <w:lvl w:ilvl="4">
      <w:start w:val="1"/>
      <w:numFmt w:val="bullet"/>
      <w:lvlText w:val=""/>
      <w:lvlJc w:val="left"/>
      <w:pPr>
        <w:tabs>
          <w:tab w:val="num" w:pos="3535"/>
        </w:tabs>
        <w:ind w:left="3535" w:hanging="283"/>
      </w:pPr>
      <w:rPr>
        <w:rFonts w:ascii="Symbol" w:hAnsi="Symbol"/>
      </w:rPr>
    </w:lvl>
    <w:lvl w:ilvl="5">
      <w:start w:val="1"/>
      <w:numFmt w:val="bullet"/>
      <w:lvlText w:val=""/>
      <w:lvlJc w:val="left"/>
      <w:pPr>
        <w:tabs>
          <w:tab w:val="num" w:pos="4242"/>
        </w:tabs>
        <w:ind w:left="4242" w:hanging="283"/>
      </w:pPr>
      <w:rPr>
        <w:rFonts w:ascii="Symbol" w:hAnsi="Symbol"/>
      </w:rPr>
    </w:lvl>
    <w:lvl w:ilvl="6">
      <w:start w:val="1"/>
      <w:numFmt w:val="bullet"/>
      <w:lvlText w:val=""/>
      <w:lvlJc w:val="left"/>
      <w:pPr>
        <w:tabs>
          <w:tab w:val="num" w:pos="4949"/>
        </w:tabs>
        <w:ind w:left="4949" w:hanging="283"/>
      </w:pPr>
      <w:rPr>
        <w:rFonts w:ascii="Symbol" w:hAnsi="Symbol"/>
      </w:rPr>
    </w:lvl>
    <w:lvl w:ilvl="7">
      <w:start w:val="1"/>
      <w:numFmt w:val="bullet"/>
      <w:lvlText w:val=""/>
      <w:lvlJc w:val="left"/>
      <w:pPr>
        <w:tabs>
          <w:tab w:val="num" w:pos="5656"/>
        </w:tabs>
        <w:ind w:left="5656" w:hanging="283"/>
      </w:pPr>
      <w:rPr>
        <w:rFonts w:ascii="Symbol" w:hAnsi="Symbol"/>
      </w:rPr>
    </w:lvl>
    <w:lvl w:ilvl="8">
      <w:start w:val="1"/>
      <w:numFmt w:val="bullet"/>
      <w:lvlText w:val=""/>
      <w:lvlJc w:val="left"/>
      <w:pPr>
        <w:tabs>
          <w:tab w:val="num" w:pos="6363"/>
        </w:tabs>
        <w:ind w:left="6363" w:hanging="283"/>
      </w:pPr>
      <w:rPr>
        <w:rFonts w:ascii="Symbol" w:hAnsi="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hybridMultilevel"/>
    <w:tmpl w:val="14741F7A"/>
    <w:lvl w:ilvl="0" w:tplc="9B06E37A">
      <w:start w:val="1"/>
      <w:numFmt w:val="lowerLetter"/>
      <w:lvlText w:val="%1."/>
      <w:lvlJc w:val="left"/>
      <w:pPr>
        <w:tabs>
          <w:tab w:val="num" w:pos="720"/>
        </w:tabs>
        <w:ind w:left="720" w:hanging="360"/>
      </w:pPr>
      <w:rPr>
        <w:rFonts w:hint="default"/>
      </w:rPr>
    </w:lvl>
    <w:lvl w:ilvl="1" w:tplc="7ED07AD6">
      <w:start w:val="1"/>
      <w:numFmt w:val="decimal"/>
      <w:lvlText w:val="%2."/>
      <w:lvlJc w:val="left"/>
      <w:pPr>
        <w:tabs>
          <w:tab w:val="num" w:pos="1440"/>
        </w:tabs>
        <w:ind w:left="1440" w:hanging="360"/>
      </w:pPr>
      <w:rPr>
        <w:rFonts w:hint="default"/>
        <w:b w:val="0"/>
        <w:i w:val="0"/>
      </w:rPr>
    </w:lvl>
    <w:lvl w:ilvl="2" w:tplc="E79CEE7E">
      <w:start w:val="1"/>
      <w:numFmt w:val="lowerLetter"/>
      <w:lvlText w:val="%3)"/>
      <w:lvlJc w:val="left"/>
      <w:pPr>
        <w:tabs>
          <w:tab w:val="num" w:pos="2340"/>
        </w:tabs>
        <w:ind w:left="2340" w:hanging="360"/>
      </w:pPr>
      <w:rPr>
        <w:rFonts w:hint="default"/>
      </w:rPr>
    </w:lvl>
    <w:lvl w:ilvl="3" w:tplc="12F49736" w:tentative="1">
      <w:start w:val="1"/>
      <w:numFmt w:val="decimal"/>
      <w:lvlText w:val="%4."/>
      <w:lvlJc w:val="left"/>
      <w:pPr>
        <w:tabs>
          <w:tab w:val="num" w:pos="2880"/>
        </w:tabs>
        <w:ind w:left="2880" w:hanging="360"/>
      </w:pPr>
    </w:lvl>
    <w:lvl w:ilvl="4" w:tplc="82C09E2A" w:tentative="1">
      <w:start w:val="1"/>
      <w:numFmt w:val="lowerLetter"/>
      <w:lvlText w:val="%5."/>
      <w:lvlJc w:val="left"/>
      <w:pPr>
        <w:tabs>
          <w:tab w:val="num" w:pos="3600"/>
        </w:tabs>
        <w:ind w:left="3600" w:hanging="360"/>
      </w:pPr>
    </w:lvl>
    <w:lvl w:ilvl="5" w:tplc="2286E192" w:tentative="1">
      <w:start w:val="1"/>
      <w:numFmt w:val="lowerRoman"/>
      <w:lvlText w:val="%6."/>
      <w:lvlJc w:val="right"/>
      <w:pPr>
        <w:tabs>
          <w:tab w:val="num" w:pos="4320"/>
        </w:tabs>
        <w:ind w:left="4320" w:hanging="180"/>
      </w:pPr>
    </w:lvl>
    <w:lvl w:ilvl="6" w:tplc="19C8832C" w:tentative="1">
      <w:start w:val="1"/>
      <w:numFmt w:val="decimal"/>
      <w:lvlText w:val="%7."/>
      <w:lvlJc w:val="left"/>
      <w:pPr>
        <w:tabs>
          <w:tab w:val="num" w:pos="5040"/>
        </w:tabs>
        <w:ind w:left="5040" w:hanging="360"/>
      </w:pPr>
    </w:lvl>
    <w:lvl w:ilvl="7" w:tplc="B4CA4C1A" w:tentative="1">
      <w:start w:val="1"/>
      <w:numFmt w:val="lowerLetter"/>
      <w:lvlText w:val="%8."/>
      <w:lvlJc w:val="left"/>
      <w:pPr>
        <w:tabs>
          <w:tab w:val="num" w:pos="5760"/>
        </w:tabs>
        <w:ind w:left="5760" w:hanging="360"/>
      </w:pPr>
    </w:lvl>
    <w:lvl w:ilvl="8" w:tplc="EC7E2CC8" w:tentative="1">
      <w:start w:val="1"/>
      <w:numFmt w:val="lowerRoman"/>
      <w:lvlText w:val="%9."/>
      <w:lvlJc w:val="right"/>
      <w:pPr>
        <w:tabs>
          <w:tab w:val="num" w:pos="6480"/>
        </w:tabs>
        <w:ind w:left="6480" w:hanging="180"/>
      </w:pPr>
    </w:lvl>
  </w:abstractNum>
  <w:abstractNum w:abstractNumId="8" w15:restartNumberingAfterBreak="0">
    <w:nsid w:val="00000009"/>
    <w:multiLevelType w:val="hybridMultilevel"/>
    <w:tmpl w:val="7990E860"/>
    <w:lvl w:ilvl="0" w:tplc="957C4E00">
      <w:start w:val="1"/>
      <w:numFmt w:val="lowerLetter"/>
      <w:lvlText w:val="%1."/>
      <w:lvlJc w:val="left"/>
      <w:pPr>
        <w:tabs>
          <w:tab w:val="num" w:pos="720"/>
        </w:tabs>
        <w:ind w:left="720" w:hanging="360"/>
      </w:pPr>
      <w:rPr>
        <w:rFonts w:hint="default"/>
      </w:rPr>
    </w:lvl>
    <w:lvl w:ilvl="1" w:tplc="E5A8FE24">
      <w:start w:val="1"/>
      <w:numFmt w:val="decimal"/>
      <w:lvlText w:val="%2."/>
      <w:lvlJc w:val="left"/>
      <w:pPr>
        <w:tabs>
          <w:tab w:val="num" w:pos="1440"/>
        </w:tabs>
        <w:ind w:left="1440" w:hanging="360"/>
      </w:pPr>
    </w:lvl>
    <w:lvl w:ilvl="2" w:tplc="38EE4A84" w:tentative="1">
      <w:start w:val="1"/>
      <w:numFmt w:val="lowerRoman"/>
      <w:lvlText w:val="%3."/>
      <w:lvlJc w:val="right"/>
      <w:pPr>
        <w:tabs>
          <w:tab w:val="num" w:pos="2160"/>
        </w:tabs>
        <w:ind w:left="2160" w:hanging="180"/>
      </w:pPr>
    </w:lvl>
    <w:lvl w:ilvl="3" w:tplc="F95AAAB4" w:tentative="1">
      <w:start w:val="1"/>
      <w:numFmt w:val="decimal"/>
      <w:lvlText w:val="%4."/>
      <w:lvlJc w:val="left"/>
      <w:pPr>
        <w:tabs>
          <w:tab w:val="num" w:pos="2880"/>
        </w:tabs>
        <w:ind w:left="2880" w:hanging="360"/>
      </w:pPr>
    </w:lvl>
    <w:lvl w:ilvl="4" w:tplc="661CC016" w:tentative="1">
      <w:start w:val="1"/>
      <w:numFmt w:val="lowerLetter"/>
      <w:lvlText w:val="%5."/>
      <w:lvlJc w:val="left"/>
      <w:pPr>
        <w:tabs>
          <w:tab w:val="num" w:pos="3600"/>
        </w:tabs>
        <w:ind w:left="3600" w:hanging="360"/>
      </w:pPr>
    </w:lvl>
    <w:lvl w:ilvl="5" w:tplc="A38A6F00" w:tentative="1">
      <w:start w:val="1"/>
      <w:numFmt w:val="lowerRoman"/>
      <w:lvlText w:val="%6."/>
      <w:lvlJc w:val="right"/>
      <w:pPr>
        <w:tabs>
          <w:tab w:val="num" w:pos="4320"/>
        </w:tabs>
        <w:ind w:left="4320" w:hanging="180"/>
      </w:pPr>
    </w:lvl>
    <w:lvl w:ilvl="6" w:tplc="F3A49494" w:tentative="1">
      <w:start w:val="1"/>
      <w:numFmt w:val="decimal"/>
      <w:lvlText w:val="%7."/>
      <w:lvlJc w:val="left"/>
      <w:pPr>
        <w:tabs>
          <w:tab w:val="num" w:pos="5040"/>
        </w:tabs>
        <w:ind w:left="5040" w:hanging="360"/>
      </w:pPr>
    </w:lvl>
    <w:lvl w:ilvl="7" w:tplc="7464B932" w:tentative="1">
      <w:start w:val="1"/>
      <w:numFmt w:val="lowerLetter"/>
      <w:lvlText w:val="%8."/>
      <w:lvlJc w:val="left"/>
      <w:pPr>
        <w:tabs>
          <w:tab w:val="num" w:pos="5760"/>
        </w:tabs>
        <w:ind w:left="5760" w:hanging="360"/>
      </w:pPr>
    </w:lvl>
    <w:lvl w:ilvl="8" w:tplc="241A4CD0" w:tentative="1">
      <w:start w:val="1"/>
      <w:numFmt w:val="lowerRoman"/>
      <w:lvlText w:val="%9."/>
      <w:lvlJc w:val="right"/>
      <w:pPr>
        <w:tabs>
          <w:tab w:val="num" w:pos="6480"/>
        </w:tabs>
        <w:ind w:left="6480" w:hanging="180"/>
      </w:pPr>
    </w:lvl>
  </w:abstractNum>
  <w:abstractNum w:abstractNumId="9" w15:restartNumberingAfterBreak="0">
    <w:nsid w:val="0000000A"/>
    <w:multiLevelType w:val="hybridMultilevel"/>
    <w:tmpl w:val="6E68E6D4"/>
    <w:lvl w:ilvl="0" w:tplc="20966C08">
      <w:start w:val="1"/>
      <w:numFmt w:val="lowerLetter"/>
      <w:lvlText w:val="%1."/>
      <w:lvlJc w:val="left"/>
      <w:pPr>
        <w:tabs>
          <w:tab w:val="num" w:pos="720"/>
        </w:tabs>
        <w:ind w:left="720" w:hanging="360"/>
      </w:pPr>
      <w:rPr>
        <w:rFonts w:hint="default"/>
      </w:rPr>
    </w:lvl>
    <w:lvl w:ilvl="1" w:tplc="0BA8AD8C" w:tentative="1">
      <w:start w:val="1"/>
      <w:numFmt w:val="lowerLetter"/>
      <w:lvlText w:val="%2."/>
      <w:lvlJc w:val="left"/>
      <w:pPr>
        <w:tabs>
          <w:tab w:val="num" w:pos="1440"/>
        </w:tabs>
        <w:ind w:left="1440" w:hanging="360"/>
      </w:pPr>
    </w:lvl>
    <w:lvl w:ilvl="2" w:tplc="81EE0AC2" w:tentative="1">
      <w:start w:val="1"/>
      <w:numFmt w:val="lowerRoman"/>
      <w:lvlText w:val="%3."/>
      <w:lvlJc w:val="right"/>
      <w:pPr>
        <w:tabs>
          <w:tab w:val="num" w:pos="2160"/>
        </w:tabs>
        <w:ind w:left="2160" w:hanging="180"/>
      </w:pPr>
    </w:lvl>
    <w:lvl w:ilvl="3" w:tplc="2384E6B4" w:tentative="1">
      <w:start w:val="1"/>
      <w:numFmt w:val="decimal"/>
      <w:lvlText w:val="%4."/>
      <w:lvlJc w:val="left"/>
      <w:pPr>
        <w:tabs>
          <w:tab w:val="num" w:pos="2880"/>
        </w:tabs>
        <w:ind w:left="2880" w:hanging="360"/>
      </w:pPr>
    </w:lvl>
    <w:lvl w:ilvl="4" w:tplc="2C1E017A" w:tentative="1">
      <w:start w:val="1"/>
      <w:numFmt w:val="lowerLetter"/>
      <w:lvlText w:val="%5."/>
      <w:lvlJc w:val="left"/>
      <w:pPr>
        <w:tabs>
          <w:tab w:val="num" w:pos="3600"/>
        </w:tabs>
        <w:ind w:left="3600" w:hanging="360"/>
      </w:pPr>
    </w:lvl>
    <w:lvl w:ilvl="5" w:tplc="FEA23D28" w:tentative="1">
      <w:start w:val="1"/>
      <w:numFmt w:val="lowerRoman"/>
      <w:lvlText w:val="%6."/>
      <w:lvlJc w:val="right"/>
      <w:pPr>
        <w:tabs>
          <w:tab w:val="num" w:pos="4320"/>
        </w:tabs>
        <w:ind w:left="4320" w:hanging="180"/>
      </w:pPr>
    </w:lvl>
    <w:lvl w:ilvl="6" w:tplc="91A29AB2" w:tentative="1">
      <w:start w:val="1"/>
      <w:numFmt w:val="decimal"/>
      <w:lvlText w:val="%7."/>
      <w:lvlJc w:val="left"/>
      <w:pPr>
        <w:tabs>
          <w:tab w:val="num" w:pos="5040"/>
        </w:tabs>
        <w:ind w:left="5040" w:hanging="360"/>
      </w:pPr>
    </w:lvl>
    <w:lvl w:ilvl="7" w:tplc="294A6B5E" w:tentative="1">
      <w:start w:val="1"/>
      <w:numFmt w:val="lowerLetter"/>
      <w:lvlText w:val="%8."/>
      <w:lvlJc w:val="left"/>
      <w:pPr>
        <w:tabs>
          <w:tab w:val="num" w:pos="5760"/>
        </w:tabs>
        <w:ind w:left="5760" w:hanging="360"/>
      </w:pPr>
    </w:lvl>
    <w:lvl w:ilvl="8" w:tplc="66FC2AD2" w:tentative="1">
      <w:start w:val="1"/>
      <w:numFmt w:val="lowerRoman"/>
      <w:lvlText w:val="%9."/>
      <w:lvlJc w:val="right"/>
      <w:pPr>
        <w:tabs>
          <w:tab w:val="num" w:pos="6480"/>
        </w:tabs>
        <w:ind w:left="6480" w:hanging="180"/>
      </w:pPr>
    </w:lvl>
  </w:abstractNum>
  <w:abstractNum w:abstractNumId="10" w15:restartNumberingAfterBreak="0">
    <w:nsid w:val="18D1517C"/>
    <w:multiLevelType w:val="hybridMultilevel"/>
    <w:tmpl w:val="806628CE"/>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704500"/>
    <w:multiLevelType w:val="hybridMultilevel"/>
    <w:tmpl w:val="CBC4DA32"/>
    <w:lvl w:ilvl="0" w:tplc="64FEFF0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063EEA"/>
    <w:multiLevelType w:val="hybridMultilevel"/>
    <w:tmpl w:val="ACEA133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1D32EC"/>
    <w:multiLevelType w:val="hybridMultilevel"/>
    <w:tmpl w:val="A0BA6A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561940"/>
    <w:multiLevelType w:val="hybridMultilevel"/>
    <w:tmpl w:val="9E50D8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A95478"/>
    <w:multiLevelType w:val="hybridMultilevel"/>
    <w:tmpl w:val="A5CADAB6"/>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B8933F0"/>
    <w:multiLevelType w:val="hybridMultilevel"/>
    <w:tmpl w:val="6C98759A"/>
    <w:lvl w:ilvl="0" w:tplc="AD82F9D6">
      <w:numFmt w:val="bullet"/>
      <w:lvlText w:val="-"/>
      <w:lvlJc w:val="left"/>
      <w:pPr>
        <w:ind w:left="720" w:hanging="360"/>
      </w:pPr>
      <w:rPr>
        <w:rFonts w:ascii="Arial" w:eastAsia="Arial" w:hAnsi="Arial" w:cs="Arial" w:hint="default"/>
        <w:w w:val="100"/>
        <w:sz w:val="22"/>
        <w:szCs w:val="22"/>
        <w:lang w:val="ca-ES" w:eastAsia="ca-ES" w:bidi="ca-ES"/>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78977938"/>
    <w:multiLevelType w:val="hybridMultilevel"/>
    <w:tmpl w:val="0216440A"/>
    <w:lvl w:ilvl="0" w:tplc="64FEFF0C">
      <w:start w:val="1"/>
      <w:numFmt w:val="bullet"/>
      <w:lvlText w:val="-"/>
      <w:lvlJc w:val="left"/>
      <w:pPr>
        <w:ind w:left="1998" w:hanging="360"/>
      </w:pPr>
      <w:rPr>
        <w:rFonts w:ascii="Arial" w:eastAsia="Times New Roman" w:hAnsi="Arial" w:cs="Arial" w:hint="default"/>
      </w:rPr>
    </w:lvl>
    <w:lvl w:ilvl="1" w:tplc="04030003">
      <w:start w:val="1"/>
      <w:numFmt w:val="bullet"/>
      <w:lvlText w:val="o"/>
      <w:lvlJc w:val="left"/>
      <w:pPr>
        <w:ind w:left="2718" w:hanging="360"/>
      </w:pPr>
      <w:rPr>
        <w:rFonts w:ascii="Courier New" w:hAnsi="Courier New" w:cs="Courier New" w:hint="default"/>
      </w:rPr>
    </w:lvl>
    <w:lvl w:ilvl="2" w:tplc="04030005" w:tentative="1">
      <w:start w:val="1"/>
      <w:numFmt w:val="bullet"/>
      <w:lvlText w:val=""/>
      <w:lvlJc w:val="left"/>
      <w:pPr>
        <w:ind w:left="3438" w:hanging="360"/>
      </w:pPr>
      <w:rPr>
        <w:rFonts w:ascii="Wingdings" w:hAnsi="Wingdings" w:hint="default"/>
      </w:rPr>
    </w:lvl>
    <w:lvl w:ilvl="3" w:tplc="04030001" w:tentative="1">
      <w:start w:val="1"/>
      <w:numFmt w:val="bullet"/>
      <w:lvlText w:val=""/>
      <w:lvlJc w:val="left"/>
      <w:pPr>
        <w:ind w:left="4158" w:hanging="360"/>
      </w:pPr>
      <w:rPr>
        <w:rFonts w:ascii="Symbol" w:hAnsi="Symbol" w:hint="default"/>
      </w:rPr>
    </w:lvl>
    <w:lvl w:ilvl="4" w:tplc="04030003" w:tentative="1">
      <w:start w:val="1"/>
      <w:numFmt w:val="bullet"/>
      <w:lvlText w:val="o"/>
      <w:lvlJc w:val="left"/>
      <w:pPr>
        <w:ind w:left="4878" w:hanging="360"/>
      </w:pPr>
      <w:rPr>
        <w:rFonts w:ascii="Courier New" w:hAnsi="Courier New" w:cs="Courier New" w:hint="default"/>
      </w:rPr>
    </w:lvl>
    <w:lvl w:ilvl="5" w:tplc="04030005" w:tentative="1">
      <w:start w:val="1"/>
      <w:numFmt w:val="bullet"/>
      <w:lvlText w:val=""/>
      <w:lvlJc w:val="left"/>
      <w:pPr>
        <w:ind w:left="5598" w:hanging="360"/>
      </w:pPr>
      <w:rPr>
        <w:rFonts w:ascii="Wingdings" w:hAnsi="Wingdings" w:hint="default"/>
      </w:rPr>
    </w:lvl>
    <w:lvl w:ilvl="6" w:tplc="04030001" w:tentative="1">
      <w:start w:val="1"/>
      <w:numFmt w:val="bullet"/>
      <w:lvlText w:val=""/>
      <w:lvlJc w:val="left"/>
      <w:pPr>
        <w:ind w:left="6318" w:hanging="360"/>
      </w:pPr>
      <w:rPr>
        <w:rFonts w:ascii="Symbol" w:hAnsi="Symbol" w:hint="default"/>
      </w:rPr>
    </w:lvl>
    <w:lvl w:ilvl="7" w:tplc="04030003" w:tentative="1">
      <w:start w:val="1"/>
      <w:numFmt w:val="bullet"/>
      <w:lvlText w:val="o"/>
      <w:lvlJc w:val="left"/>
      <w:pPr>
        <w:ind w:left="7038" w:hanging="360"/>
      </w:pPr>
      <w:rPr>
        <w:rFonts w:ascii="Courier New" w:hAnsi="Courier New" w:cs="Courier New" w:hint="default"/>
      </w:rPr>
    </w:lvl>
    <w:lvl w:ilvl="8" w:tplc="04030005" w:tentative="1">
      <w:start w:val="1"/>
      <w:numFmt w:val="bullet"/>
      <w:lvlText w:val=""/>
      <w:lvlJc w:val="left"/>
      <w:pPr>
        <w:ind w:left="7758" w:hanging="360"/>
      </w:pPr>
      <w:rPr>
        <w:rFonts w:ascii="Wingdings" w:hAnsi="Wingdings" w:hint="default"/>
      </w:rPr>
    </w:lvl>
  </w:abstractNum>
  <w:abstractNum w:abstractNumId="18" w15:restartNumberingAfterBreak="0">
    <w:nsid w:val="7A9D2205"/>
    <w:multiLevelType w:val="hybridMultilevel"/>
    <w:tmpl w:val="1674E87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12"/>
  </w:num>
  <w:num w:numId="9">
    <w:abstractNumId w:val="17"/>
  </w:num>
  <w:num w:numId="10">
    <w:abstractNumId w:val="10"/>
  </w:num>
  <w:num w:numId="11">
    <w:abstractNumId w:val="11"/>
  </w:num>
  <w:num w:numId="12">
    <w:abstractNumId w:val="14"/>
  </w:num>
  <w:num w:numId="13">
    <w:abstractNumId w:val="13"/>
  </w:num>
  <w:num w:numId="14">
    <w:abstractNumId w:val="16"/>
  </w:num>
  <w:num w:numId="15">
    <w:abstractNumId w:val="7"/>
  </w:num>
  <w:num w:numId="16">
    <w:abstractNumId w:val="8"/>
  </w:num>
  <w:num w:numId="17">
    <w:abstractNumId w:val="9"/>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35E"/>
    <w:rsid w:val="00111A4A"/>
    <w:rsid w:val="00120594"/>
    <w:rsid w:val="00202630"/>
    <w:rsid w:val="0059427D"/>
    <w:rsid w:val="005A6E27"/>
    <w:rsid w:val="00692060"/>
    <w:rsid w:val="006A735E"/>
    <w:rsid w:val="00853E13"/>
    <w:rsid w:val="00B3160E"/>
    <w:rsid w:val="00DC2BEF"/>
    <w:rsid w:val="00E64FF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4EF05E5"/>
  <w15:chartTrackingRefBased/>
  <w15:docId w15:val="{9912BB74-9627-460A-89DA-A42D401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uppressAutoHyphens/>
    </w:pPr>
    <w:rPr>
      <w:rFonts w:ascii="Arial" w:eastAsia="Lucida Sans Unicode" w:hAnsi="Arial"/>
      <w:kern w:val="1"/>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Bullet20Symbols">
    <w:name w:val="Bullet_20_Symbols"/>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basedOn w:val="Normal"/>
    <w:qFormat/>
    <w:pPr>
      <w:suppressLineNumbers/>
      <w:spacing w:before="120" w:after="120"/>
    </w:pPr>
    <w:rPr>
      <w:rFonts w:cs="Tahoma"/>
      <w:i/>
      <w:iCs/>
      <w:sz w:val="22"/>
    </w:rPr>
  </w:style>
  <w:style w:type="paragraph" w:customStyle="1" w:styleId="Index">
    <w:name w:val="Index"/>
    <w:basedOn w:val="Normal"/>
    <w:pPr>
      <w:suppressLineNumbers/>
    </w:pPr>
    <w:rPr>
      <w:rFonts w:cs="Tahoma"/>
      <w:sz w:val="22"/>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0">
    <w:name w:val="Normal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1">
    <w:name w:val="Normal_1"/>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Normal00">
    <w:name w:val="Normal_0_0"/>
    <w:qFormat/>
    <w:rsid w:val="005A6E27"/>
    <w:pPr>
      <w:spacing w:after="200" w:line="276" w:lineRule="auto"/>
    </w:pPr>
    <w:rPr>
      <w:rFonts w:asciiTheme="minorHAnsi" w:eastAsiaTheme="minorEastAsia" w:hAnsiTheme="minorHAnsi" w:cstheme="minorBidi"/>
      <w:sz w:val="22"/>
      <w:szCs w:val="22"/>
      <w:lang w:eastAsia="es-ES"/>
    </w:rPr>
  </w:style>
  <w:style w:type="paragraph" w:customStyle="1" w:styleId="Heading10">
    <w:name w:val="Heading 1_0"/>
    <w:basedOn w:val="Normal0"/>
    <w:next w:val="Normal0"/>
    <w:link w:val="Ttulo1Car0"/>
    <w:uiPriority w:val="9"/>
    <w:qFormat/>
    <w:rsid w:val="005A6E2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character" w:customStyle="1" w:styleId="Ttulo1Car0">
    <w:name w:val="Título 1 Car_0"/>
    <w:basedOn w:val="Fuentedeprrafopredeter"/>
    <w:link w:val="Heading10"/>
    <w:uiPriority w:val="9"/>
    <w:rsid w:val="005A6E27"/>
    <w:rPr>
      <w:rFonts w:asciiTheme="majorHAnsi" w:eastAsiaTheme="majorEastAsia" w:hAnsiTheme="majorHAnsi" w:cstheme="majorBidi"/>
      <w:b/>
      <w:bCs/>
      <w:color w:val="2E74B5" w:themeColor="accent1" w:themeShade="BF"/>
      <w:sz w:val="28"/>
      <w:szCs w:val="28"/>
      <w:lang w:eastAsia="es-ES"/>
    </w:rPr>
  </w:style>
  <w:style w:type="character" w:customStyle="1" w:styleId="text10">
    <w:name w:val="text1_0"/>
    <w:basedOn w:val="Fuentedeprrafopredeter"/>
    <w:rsid w:val="005A6E27"/>
    <w:rPr>
      <w:rFonts w:ascii="Verdana" w:hAnsi="Verdana" w:hint="default"/>
      <w:b w:val="0"/>
      <w:bCs w:val="0"/>
      <w:smallCaps w:val="0"/>
      <w:sz w:val="12"/>
      <w:szCs w:val="12"/>
    </w:rPr>
  </w:style>
  <w:style w:type="paragraph" w:styleId="NormalWeb">
    <w:name w:val="Normal (Web)"/>
    <w:basedOn w:val="Normal"/>
    <w:rsid w:val="005A6E27"/>
    <w:pPr>
      <w:widowControl/>
      <w:suppressAutoHyphens w:val="0"/>
      <w:spacing w:before="100" w:beforeAutospacing="1" w:after="119"/>
    </w:pPr>
    <w:rPr>
      <w:rFonts w:ascii="Times New Roman" w:eastAsia="Times New Roman" w:hAnsi="Times New Roman"/>
      <w:kern w:val="0"/>
      <w:lang w:eastAsia="es-ES"/>
    </w:rPr>
  </w:style>
  <w:style w:type="character" w:styleId="Hipervnculo">
    <w:name w:val="Hyperlink"/>
    <w:basedOn w:val="Fuentedeprrafopredeter"/>
    <w:uiPriority w:val="99"/>
    <w:unhideWhenUsed/>
    <w:rsid w:val="005A6E27"/>
    <w:rPr>
      <w:color w:val="0563C1" w:themeColor="hyperlink"/>
      <w:u w:val="single"/>
    </w:rPr>
  </w:style>
  <w:style w:type="paragraph" w:styleId="Prrafodelista">
    <w:name w:val="List Paragraph"/>
    <w:basedOn w:val="Normal"/>
    <w:uiPriority w:val="34"/>
    <w:qFormat/>
    <w:rsid w:val="005A6E27"/>
    <w:pPr>
      <w:widowControl/>
      <w:suppressAutoHyphens w:val="0"/>
      <w:spacing w:after="200" w:line="276" w:lineRule="auto"/>
      <w:ind w:left="720"/>
      <w:contextualSpacing/>
    </w:pPr>
    <w:rPr>
      <w:rFonts w:asciiTheme="minorHAnsi" w:eastAsiaTheme="minorEastAsia" w:hAnsiTheme="minorHAnsi" w:cstheme="minorBidi"/>
      <w:kern w:val="0"/>
      <w:sz w:val="22"/>
      <w:szCs w:val="22"/>
      <w:lang w:val="ca-ES" w:eastAsia="es-ES"/>
    </w:rPr>
  </w:style>
  <w:style w:type="paragraph" w:customStyle="1" w:styleId="Heading20000">
    <w:name w:val="Heading 2_0_0_0_0"/>
    <w:basedOn w:val="Normal"/>
    <w:next w:val="Normal"/>
    <w:link w:val="Ttulo2Car0000"/>
    <w:qFormat/>
    <w:rsid w:val="00202630"/>
    <w:pPr>
      <w:keepNext/>
      <w:widowControl/>
      <w:suppressAutoHyphens w:val="0"/>
      <w:jc w:val="center"/>
      <w:outlineLvl w:val="1"/>
    </w:pPr>
    <w:rPr>
      <w:rFonts w:eastAsia="Times New Roman" w:cs="Arial"/>
      <w:b/>
      <w:bCs/>
      <w:color w:val="0000FF"/>
      <w:kern w:val="0"/>
      <w:sz w:val="22"/>
      <w:lang w:val="ca-ES" w:eastAsia="es-ES"/>
    </w:rPr>
  </w:style>
  <w:style w:type="character" w:customStyle="1" w:styleId="Ttulo2Car0000">
    <w:name w:val="Título 2 Car_0_0_0_0"/>
    <w:basedOn w:val="Fuentedeprrafopredeter"/>
    <w:link w:val="Heading20000"/>
    <w:rsid w:val="00202630"/>
    <w:rPr>
      <w:rFonts w:ascii="Arial" w:hAnsi="Arial" w:cs="Arial"/>
      <w:b/>
      <w:bCs/>
      <w:color w:val="0000FF"/>
      <w:sz w:val="22"/>
      <w:szCs w:val="24"/>
      <w:lang w:eastAsia="es-ES"/>
    </w:rPr>
  </w:style>
  <w:style w:type="paragraph" w:customStyle="1" w:styleId="Normal10">
    <w:name w:val="Normal_1_0"/>
    <w:qFormat/>
    <w:rsid w:val="00B3160E"/>
    <w:pPr>
      <w:spacing w:after="200" w:line="276" w:lineRule="auto"/>
    </w:pPr>
    <w:rPr>
      <w:rFonts w:ascii="Calibri" w:hAnsi="Calibri"/>
      <w:sz w:val="22"/>
      <w:szCs w:val="22"/>
      <w:lang w:eastAsia="es-ES"/>
    </w:rPr>
  </w:style>
  <w:style w:type="paragraph" w:customStyle="1" w:styleId="BodyText1">
    <w:name w:val="Body Text_1"/>
    <w:basedOn w:val="Normal0"/>
    <w:link w:val="TextoindependienteCar1"/>
    <w:semiHidden/>
    <w:rsid w:val="00B3160E"/>
    <w:pPr>
      <w:suppressAutoHyphens/>
      <w:spacing w:after="0" w:line="240" w:lineRule="auto"/>
      <w:jc w:val="both"/>
    </w:pPr>
    <w:rPr>
      <w:rFonts w:ascii="Arial" w:eastAsia="Times New Roman" w:hAnsi="Arial" w:cs="Arial"/>
      <w:sz w:val="24"/>
      <w:szCs w:val="24"/>
      <w:lang w:eastAsia="zh-CN"/>
    </w:rPr>
  </w:style>
  <w:style w:type="character" w:customStyle="1" w:styleId="TextoindependienteCar1">
    <w:name w:val="Texto independiente Car_1"/>
    <w:basedOn w:val="Fuentedeprrafopredeter"/>
    <w:link w:val="BodyText1"/>
    <w:semiHidden/>
    <w:rsid w:val="00B3160E"/>
    <w:rPr>
      <w:rFonts w:ascii="Arial" w:hAnsi="Arial" w:cs="Arial"/>
      <w:sz w:val="24"/>
      <w:szCs w:val="24"/>
      <w:lang w:eastAsia="zh-CN"/>
    </w:rPr>
  </w:style>
  <w:style w:type="paragraph" w:customStyle="1" w:styleId="Normal2">
    <w:name w:val="Normal_2"/>
    <w:qFormat/>
    <w:rsid w:val="00B3160E"/>
    <w:pPr>
      <w:spacing w:after="200" w:line="276" w:lineRule="auto"/>
    </w:pPr>
    <w:rPr>
      <w:rFonts w:asciiTheme="minorHAnsi" w:eastAsiaTheme="minorEastAsia" w:hAnsiTheme="minorHAnsi" w:cstheme="minorBidi"/>
      <w:sz w:val="22"/>
      <w:szCs w:val="22"/>
      <w:lang w:eastAsia="es-ES"/>
    </w:rPr>
  </w:style>
  <w:style w:type="paragraph" w:customStyle="1" w:styleId="Normal000">
    <w:name w:val="Normal_0_0_0"/>
    <w:qFormat/>
    <w:rsid w:val="00B3160E"/>
    <w:pPr>
      <w:spacing w:after="200" w:line="276" w:lineRule="auto"/>
    </w:pPr>
    <w:rPr>
      <w:rFonts w:ascii="Calibri" w:hAnsi="Calibri"/>
      <w:sz w:val="22"/>
      <w:szCs w:val="22"/>
      <w:lang w:eastAsia="es-ES"/>
    </w:rPr>
  </w:style>
  <w:style w:type="paragraph" w:customStyle="1" w:styleId="NormalWeb0">
    <w:name w:val="Normal (Web)_0"/>
    <w:basedOn w:val="Normal2"/>
    <w:rsid w:val="00B3160E"/>
    <w:pPr>
      <w:spacing w:before="100" w:beforeAutospacing="1" w:after="119" w:line="240" w:lineRule="auto"/>
    </w:pPr>
    <w:rPr>
      <w:rFonts w:ascii="Times New Roman" w:eastAsia="Times New Roman" w:hAnsi="Times New Roman" w:cs="Times New Roman"/>
      <w:sz w:val="24"/>
      <w:szCs w:val="24"/>
      <w:lang w:val="es-ES"/>
    </w:rPr>
  </w:style>
  <w:style w:type="paragraph" w:customStyle="1" w:styleId="ListParagraph0">
    <w:name w:val="List Paragraph_0"/>
    <w:basedOn w:val="Normal2"/>
    <w:uiPriority w:val="34"/>
    <w:qFormat/>
    <w:rsid w:val="00B3160E"/>
    <w:pPr>
      <w:ind w:left="720"/>
      <w:contextualSpacing/>
    </w:pPr>
  </w:style>
  <w:style w:type="character" w:customStyle="1" w:styleId="text100">
    <w:name w:val="text1_0_0"/>
    <w:basedOn w:val="Fuentedeprrafopredeter"/>
    <w:rsid w:val="00B3160E"/>
    <w:rPr>
      <w:rFonts w:ascii="Verdana" w:hAnsi="Verdana" w:hint="default"/>
      <w:b w:val="0"/>
      <w:bCs w:val="0"/>
      <w:smallCaps w:val="0"/>
      <w:sz w:val="12"/>
      <w:szCs w:val="12"/>
      <w:lang w:val="ca-ES"/>
    </w:rPr>
  </w:style>
  <w:style w:type="paragraph" w:customStyle="1" w:styleId="BodyText200">
    <w:name w:val="Body Text 2_0_0"/>
    <w:basedOn w:val="Normal10"/>
    <w:link w:val="Textoindependiente2Car00"/>
    <w:rsid w:val="00B3160E"/>
    <w:pPr>
      <w:spacing w:after="0" w:line="240" w:lineRule="auto"/>
      <w:jc w:val="both"/>
    </w:pPr>
    <w:rPr>
      <w:rFonts w:ascii="Times New Roman" w:hAnsi="Times New Roman"/>
      <w:sz w:val="24"/>
      <w:szCs w:val="20"/>
    </w:rPr>
  </w:style>
  <w:style w:type="character" w:customStyle="1" w:styleId="Textoindependiente2Car00">
    <w:name w:val="Texto independiente 2 Car_0_0"/>
    <w:link w:val="BodyText200"/>
    <w:rsid w:val="00B3160E"/>
    <w:rPr>
      <w:sz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sellcomarcal@priorat.ca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priorat.ca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fo@segurdades.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3517</Words>
  <Characters>20051</Characters>
  <Application>Microsoft Office Word</Application>
  <DocSecurity>0</DocSecurity>
  <Lines>167</Lines>
  <Paragraphs>47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23521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Arturo Gonzalez</dc:creator>
  <cp:keywords/>
  <cp:lastModifiedBy>Pili Lopez</cp:lastModifiedBy>
  <cp:revision>2</cp:revision>
  <cp:lastPrinted>1899-12-31T23:00:00Z</cp:lastPrinted>
  <dcterms:created xsi:type="dcterms:W3CDTF">2020-07-16T09:29:00Z</dcterms:created>
  <dcterms:modified xsi:type="dcterms:W3CDTF">2020-07-16T09:29:00Z</dcterms:modified>
</cp:coreProperties>
</file>