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240DD" w14:textId="77777777" w:rsidR="00000000" w:rsidRDefault="00F62A79">
      <w:pPr>
        <w:pStyle w:val="Textoindependiente"/>
      </w:pPr>
      <w:r>
        <w:t> </w:t>
      </w:r>
    </w:p>
    <w:p w14:paraId="0B8F3235" w14:textId="77777777" w:rsidR="00000000" w:rsidRDefault="00F62A79">
      <w:pPr>
        <w:pStyle w:val="Textoindependiente"/>
        <w:jc w:val="center"/>
      </w:pPr>
      <w:r>
        <w:rPr>
          <w:rFonts w:cs="Tahoma"/>
          <w:b/>
          <w:lang/>
        </w:rPr>
        <w:t>CONVOCATÒRIA PER A LA CONCESSIÓ DE SUBVENCIONS EN MATÈRIA DE L'ARRANJAMENT I PINTURA DE LES FAÇANES DELS HABITATGES I PARCEL·LES URBANES DELS NUCLIS RESIDENCIALS DE PERAFORT I PUIGDELFÍ – ANY 2020</w:t>
      </w:r>
    </w:p>
    <w:p w14:paraId="0F85DF84" w14:textId="77777777" w:rsidR="00000000" w:rsidRDefault="00F62A79">
      <w:pPr>
        <w:pStyle w:val="Textoindependiente"/>
      </w:pPr>
    </w:p>
    <w:p w14:paraId="1DDC90A4" w14:textId="77777777" w:rsidR="00000000" w:rsidRDefault="00F62A79">
      <w:pPr>
        <w:pStyle w:val="Textoindependiente"/>
      </w:pPr>
      <w:r>
        <w:t> </w:t>
      </w:r>
    </w:p>
    <w:p w14:paraId="31A59435" w14:textId="77777777" w:rsidR="00000000" w:rsidRDefault="00F62A79">
      <w:pPr>
        <w:pStyle w:val="Textoindependiente"/>
        <w:jc w:val="both"/>
      </w:pPr>
      <w:r>
        <w:rPr>
          <w:b/>
        </w:rPr>
        <w:t>PRIMERA. Objecte i finalitat</w:t>
      </w:r>
    </w:p>
    <w:p w14:paraId="38338AAC" w14:textId="77777777" w:rsidR="00000000" w:rsidRDefault="00F62A79">
      <w:pPr>
        <w:pStyle w:val="Textoindependiente"/>
      </w:pPr>
      <w:r>
        <w:t> </w:t>
      </w:r>
    </w:p>
    <w:p w14:paraId="2C5BC506" w14:textId="77777777" w:rsidR="00000000" w:rsidRDefault="00F62A79">
      <w:pPr>
        <w:pStyle w:val="Textoindependiente"/>
        <w:jc w:val="both"/>
      </w:pPr>
      <w:r>
        <w:t>1.1 L'objectiu que es p</w:t>
      </w:r>
      <w:r>
        <w:t>retén a través d’aquesta línia d'ajuts és promoure la rehabilitació integral de les façanes dels habitatges i parcel·les urbanes dels nuclis de Perafort i Puigdelfí.</w:t>
      </w:r>
    </w:p>
    <w:p w14:paraId="57A2372B" w14:textId="77777777" w:rsidR="00000000" w:rsidRDefault="00F62A79">
      <w:pPr>
        <w:jc w:val="both"/>
      </w:pPr>
      <w:r>
        <w:t>1.2 Constitueix l'objecte d'aquestes bases regular i fixar els criteris i el procediment p</w:t>
      </w:r>
      <w:r>
        <w:t>er a la concessió d’una subvenció per a l’arranjament i pintura de les façanes dels habitatges  i parcel·les urbanes dels nuclis de Perafort i Puigdelfí.</w:t>
      </w:r>
    </w:p>
    <w:p w14:paraId="052B4B1C" w14:textId="77777777" w:rsidR="00000000" w:rsidRDefault="00F62A79">
      <w:pPr>
        <w:jc w:val="both"/>
        <w:rPr>
          <w:sz w:val="24"/>
        </w:rPr>
      </w:pPr>
    </w:p>
    <w:p w14:paraId="68ED2685" w14:textId="77777777" w:rsidR="00000000" w:rsidRDefault="00F62A79">
      <w:pPr>
        <w:pStyle w:val="Textoindependiente"/>
        <w:jc w:val="both"/>
      </w:pPr>
      <w:r>
        <w:t> </w:t>
      </w:r>
    </w:p>
    <w:p w14:paraId="6CEBA2BE" w14:textId="77777777" w:rsidR="00000000" w:rsidRDefault="00F62A79">
      <w:pPr>
        <w:pStyle w:val="Textoindependiente"/>
      </w:pPr>
      <w:r>
        <w:rPr>
          <w:b/>
        </w:rPr>
        <w:t>SEGONA. Requisits dels beneficiaris</w:t>
      </w:r>
    </w:p>
    <w:p w14:paraId="26CF387A" w14:textId="77777777" w:rsidR="00000000" w:rsidRDefault="00F62A79">
      <w:pPr>
        <w:pStyle w:val="Textoindependiente"/>
        <w:jc w:val="both"/>
      </w:pPr>
      <w:r>
        <w:t> </w:t>
      </w:r>
    </w:p>
    <w:p w14:paraId="76B6780F" w14:textId="77777777" w:rsidR="00000000" w:rsidRDefault="00F62A79">
      <w:pPr>
        <w:pStyle w:val="Textoindependiente"/>
        <w:jc w:val="both"/>
      </w:pPr>
      <w:r>
        <w:t xml:space="preserve">2.1 Els ajuts o subvencions s'atorgaran als propietaris dels </w:t>
      </w:r>
      <w:r>
        <w:t>immobles compresos en l’àmbit dels nuclis residencials de Perafort i Puigdelfí que reuneixin els requisits establerts a les presents Bases.</w:t>
      </w:r>
    </w:p>
    <w:p w14:paraId="5128CC30" w14:textId="77777777" w:rsidR="00000000" w:rsidRDefault="00F62A79">
      <w:pPr>
        <w:pStyle w:val="Textoindependiente"/>
        <w:jc w:val="both"/>
      </w:pPr>
    </w:p>
    <w:p w14:paraId="252E2747" w14:textId="77777777" w:rsidR="00000000" w:rsidRDefault="00F62A79">
      <w:pPr>
        <w:pStyle w:val="Textoindependiente"/>
        <w:jc w:val="both"/>
      </w:pPr>
      <w:r>
        <w:t>2.2 2. Queden exclosos d'aquest ajuts:</w:t>
      </w:r>
    </w:p>
    <w:p w14:paraId="76A5A076" w14:textId="77777777" w:rsidR="00000000" w:rsidRDefault="00F62A79">
      <w:pPr>
        <w:pStyle w:val="Textoindependiente"/>
        <w:jc w:val="both"/>
      </w:pPr>
      <w:r>
        <w:t xml:space="preserve">- Les façanes resultants d'immobles de nova construcció, posteriors a </w:t>
      </w:r>
      <w:r>
        <w:rPr>
          <w:lang/>
        </w:rPr>
        <w:t>1/01/2</w:t>
      </w:r>
      <w:r>
        <w:rPr>
          <w:lang/>
        </w:rPr>
        <w:t>010.</w:t>
      </w:r>
    </w:p>
    <w:p w14:paraId="4B09CE9F" w14:textId="77777777" w:rsidR="00000000" w:rsidRDefault="00F62A79">
      <w:pPr>
        <w:pStyle w:val="Textoindependiente"/>
        <w:jc w:val="both"/>
      </w:pPr>
      <w:r>
        <w:t>- Les façanes dels immobles que s'hagin arranjat després de la data 1/01/2010</w:t>
      </w:r>
      <w:r>
        <w:rPr>
          <w:lang/>
        </w:rPr>
        <w:t>.</w:t>
      </w:r>
    </w:p>
    <w:p w14:paraId="52487810" w14:textId="77777777" w:rsidR="00000000" w:rsidRDefault="00F62A79">
      <w:pPr>
        <w:pStyle w:val="Textoindependiente"/>
        <w:jc w:val="both"/>
      </w:pPr>
    </w:p>
    <w:p w14:paraId="4132D089" w14:textId="77777777" w:rsidR="00000000" w:rsidRDefault="00F62A79">
      <w:pPr>
        <w:pStyle w:val="Textoindependiente"/>
        <w:jc w:val="both"/>
      </w:pPr>
      <w:r>
        <w:t>2.</w:t>
      </w:r>
      <w:r>
        <w:rPr>
          <w:rFonts w:cs="Tahoma"/>
          <w:lang/>
        </w:rPr>
        <w:t>3</w:t>
      </w:r>
      <w:r>
        <w:t xml:space="preserve"> L'ajuntament podrà comprovar en qualsevol moment la veracitat de les dades declarades. En cas d'incompliment per part dels perceptors/es de qualsevol de les obligacion</w:t>
      </w:r>
      <w:r>
        <w:t>s previstes en aquestes bases, l'Ajuntament de Perafort procedirà, previ tràmit d'audiència, a l'anul·lació o revocació total o parcial de l’ajut, amb l'obligació inherent de les persones beneficiàries de retornar les quantitats percebudes més els interess</w:t>
      </w:r>
      <w:r>
        <w:t>os corresponents, sens perjudici de les responsabilitats en que hagin pogut incórrer per la falsedat en la seva declaració.</w:t>
      </w:r>
    </w:p>
    <w:p w14:paraId="5576DFA0" w14:textId="77777777" w:rsidR="00000000" w:rsidRDefault="00F62A79">
      <w:pPr>
        <w:pStyle w:val="Textoindependiente"/>
        <w:jc w:val="both"/>
      </w:pPr>
    </w:p>
    <w:p w14:paraId="4C6DDE62" w14:textId="77777777" w:rsidR="00000000" w:rsidRDefault="00F62A79">
      <w:pPr>
        <w:pStyle w:val="Textoindependiente"/>
        <w:jc w:val="both"/>
      </w:pPr>
      <w:r>
        <w:t xml:space="preserve">2.4 </w:t>
      </w:r>
      <w:r>
        <w:rPr>
          <w:rFonts w:cs="Arial"/>
          <w:lang w:val="ca-ES"/>
        </w:rPr>
        <w:t>La rehabilitació de la façana, o façanes, tant si és parcial com total, requerirà informe favorable dels serveis tècnics munici</w:t>
      </w:r>
      <w:r>
        <w:rPr>
          <w:rFonts w:cs="Arial"/>
          <w:lang w:val="ca-ES"/>
        </w:rPr>
        <w:t>pals.</w:t>
      </w:r>
    </w:p>
    <w:p w14:paraId="2DF9269A" w14:textId="77777777" w:rsidR="00000000" w:rsidRDefault="00F62A79">
      <w:pPr>
        <w:pStyle w:val="Textoindependiente"/>
        <w:jc w:val="both"/>
      </w:pPr>
    </w:p>
    <w:p w14:paraId="4A4AA2FC" w14:textId="77777777" w:rsidR="00000000" w:rsidRDefault="00F62A79">
      <w:pPr>
        <w:pStyle w:val="Textoindependiente"/>
        <w:jc w:val="both"/>
      </w:pPr>
      <w:r>
        <w:rPr>
          <w:rFonts w:cs="Arial"/>
          <w:lang w:val="ca-ES"/>
        </w:rPr>
        <w:t xml:space="preserve">2.5 Les obres de rehabilitació s’hauran d’ajustar als criteris formals i estètics establerts </w:t>
      </w:r>
      <w:r>
        <w:rPr>
          <w:rFonts w:cs="Arial"/>
          <w:lang w:val="ca-ES"/>
        </w:rPr>
        <w:lastRenderedPageBreak/>
        <w:t xml:space="preserve">les Normes Subsidiàries vigents. </w:t>
      </w:r>
    </w:p>
    <w:p w14:paraId="2C5B6A80" w14:textId="77777777" w:rsidR="00000000" w:rsidRDefault="00F62A79">
      <w:pPr>
        <w:pStyle w:val="Textoindependiente"/>
        <w:jc w:val="both"/>
      </w:pPr>
      <w:r>
        <w:t>2.</w:t>
      </w:r>
      <w:r>
        <w:rPr>
          <w:rFonts w:cs="Tahoma"/>
          <w:lang/>
        </w:rPr>
        <w:t>4</w:t>
      </w:r>
      <w:r>
        <w:t xml:space="preserve"> </w:t>
      </w:r>
      <w:r>
        <w:rPr>
          <w:rFonts w:cs="Arial"/>
          <w:lang w:val="ca-ES"/>
        </w:rPr>
        <w:t>Per a tenir dret a percebre la subvenció:</w:t>
      </w:r>
    </w:p>
    <w:p w14:paraId="4A1178E1" w14:textId="77777777" w:rsidR="00000000" w:rsidRDefault="00F62A79">
      <w:r>
        <w:rPr>
          <w:rFonts w:cs="Arial"/>
          <w:lang w:val="ca-ES"/>
        </w:rPr>
        <w:t>-el beneficiari no podrà ser deutor, per cap concepte, amb l'Ajuntament de P</w:t>
      </w:r>
      <w:r>
        <w:rPr>
          <w:rFonts w:cs="Arial"/>
          <w:lang w:val="ca-ES"/>
        </w:rPr>
        <w:t>erafort.</w:t>
      </w:r>
    </w:p>
    <w:p w14:paraId="1B573B6A" w14:textId="77777777" w:rsidR="00000000" w:rsidRDefault="00F62A79">
      <w:pPr>
        <w:pStyle w:val="Textoindependiente"/>
        <w:jc w:val="both"/>
      </w:pPr>
      <w:r>
        <w:rPr>
          <w:rFonts w:cs="Arial"/>
          <w:lang w:val="ca-ES"/>
        </w:rPr>
        <w:t>-el beneficiari haurà de presentar un certificat del gestor referent a la quantitat i tipus de residus lliurats. Aquest requisit és indispensable també per a la devolució de la fiança dipositada.</w:t>
      </w:r>
    </w:p>
    <w:p w14:paraId="7C8F05A8" w14:textId="77777777" w:rsidR="00000000" w:rsidRDefault="00F62A79">
      <w:pPr>
        <w:pStyle w:val="Textoindependiente"/>
        <w:jc w:val="both"/>
        <w:rPr>
          <w:b/>
        </w:rPr>
      </w:pPr>
    </w:p>
    <w:p w14:paraId="15D8E80F" w14:textId="77777777" w:rsidR="00000000" w:rsidRDefault="00F62A79">
      <w:pPr>
        <w:pStyle w:val="Textoindependiente"/>
      </w:pPr>
      <w:r>
        <w:rPr>
          <w:b/>
        </w:rPr>
        <w:t xml:space="preserve">TERCERA. </w:t>
      </w:r>
      <w:r>
        <w:rPr>
          <w:b/>
          <w:bCs/>
        </w:rPr>
        <w:t>Règim de concessió</w:t>
      </w:r>
    </w:p>
    <w:p w14:paraId="3D4B3BD3" w14:textId="77777777" w:rsidR="00000000" w:rsidRDefault="00F62A79">
      <w:pPr>
        <w:pStyle w:val="Textoindependiente"/>
        <w:jc w:val="both"/>
      </w:pPr>
      <w:r>
        <w:t xml:space="preserve">El règim de concessió </w:t>
      </w:r>
      <w:r>
        <w:t>és el de concurrència competitiva.</w:t>
      </w:r>
    </w:p>
    <w:p w14:paraId="0A42E639" w14:textId="77777777" w:rsidR="00000000" w:rsidRDefault="00F62A79">
      <w:pPr>
        <w:pStyle w:val="Textoindependiente"/>
        <w:jc w:val="both"/>
      </w:pPr>
    </w:p>
    <w:p w14:paraId="4386C0A5" w14:textId="77777777" w:rsidR="00000000" w:rsidRDefault="00F62A79">
      <w:pPr>
        <w:pStyle w:val="Textoindependiente"/>
        <w:jc w:val="both"/>
      </w:pPr>
      <w:r>
        <w:rPr>
          <w:b/>
          <w:bCs/>
        </w:rPr>
        <w:t>QUART. Forma i termini de presentació de sol·licituds</w:t>
      </w:r>
    </w:p>
    <w:p w14:paraId="23994CAA" w14:textId="77777777" w:rsidR="00000000" w:rsidRDefault="00F62A79">
      <w:pPr>
        <w:pStyle w:val="Textoindependiente"/>
        <w:jc w:val="both"/>
      </w:pPr>
      <w:r>
        <w:t xml:space="preserve">4.1 Es poden presentar sol·licituds des de l’endemà de la publicació al BOP de la convocatòria i </w:t>
      </w:r>
      <w:r>
        <w:rPr>
          <w:rFonts w:cs="Tahoma"/>
          <w:lang/>
        </w:rPr>
        <w:t>fins al 31 de desembre de 2020.</w:t>
      </w:r>
    </w:p>
    <w:p w14:paraId="4B1EDD9D" w14:textId="77777777" w:rsidR="00000000" w:rsidRDefault="00F62A79">
      <w:pPr>
        <w:pStyle w:val="Textoindependiente"/>
        <w:jc w:val="both"/>
      </w:pPr>
      <w:r>
        <w:t>4.2 Les sol·licituds de llicència i d</w:t>
      </w:r>
      <w:r>
        <w:t>e concessió de subvenció per a les obres de rehabilitació que s’interessin es presentaran, segons el model que es facilitarà, a  les Oficines de l’Ajuntament.</w:t>
      </w:r>
    </w:p>
    <w:p w14:paraId="7A28B14A" w14:textId="77777777" w:rsidR="00000000" w:rsidRDefault="00F62A79">
      <w:pPr>
        <w:jc w:val="both"/>
      </w:pPr>
      <w:r>
        <w:t>4.3 La documentació que haurà d’acompanyar la sol·licitud és la següent:</w:t>
      </w:r>
    </w:p>
    <w:p w14:paraId="06265B3F" w14:textId="77777777" w:rsidR="00000000" w:rsidRDefault="00F62A79">
      <w:pPr>
        <w:jc w:val="both"/>
      </w:pPr>
      <w:r>
        <w:rPr>
          <w:rFonts w:cs="Tahoma"/>
        </w:rPr>
        <w:t>-</w:t>
      </w:r>
      <w:r>
        <w:rPr>
          <w:rFonts w:cs="Arial"/>
          <w:lang w:val="ca-ES"/>
        </w:rPr>
        <w:t>A la sol·licitud s'hi f</w:t>
      </w:r>
      <w:r>
        <w:rPr>
          <w:rFonts w:cs="Arial"/>
          <w:lang w:val="ca-ES"/>
        </w:rPr>
        <w:t>aran constar les dades personals del sol·licitant, la identificació de l’immoble o parcel·la urbana objecte de l’actuació, la superfície de façana a rehabilitar (total o parcial), el tipus de tractament o d’obra de rehabilitació a realitzar i, si és el cas</w:t>
      </w:r>
      <w:r>
        <w:rPr>
          <w:rFonts w:cs="Arial"/>
          <w:lang w:val="ca-ES"/>
        </w:rPr>
        <w:t>, el color de pintura escollida, junt amb el pressupost de l’actuació.</w:t>
      </w:r>
    </w:p>
    <w:p w14:paraId="08874101" w14:textId="77777777" w:rsidR="00000000" w:rsidRDefault="00F62A79">
      <w:pPr>
        <w:jc w:val="both"/>
      </w:pPr>
      <w:r>
        <w:rPr>
          <w:rFonts w:cs="Tahoma"/>
        </w:rPr>
        <w:t xml:space="preserve">- </w:t>
      </w:r>
      <w:r>
        <w:rPr>
          <w:rFonts w:cs="Arial"/>
          <w:lang w:val="ca-ES"/>
        </w:rPr>
        <w:t>D’acord al DECRET 89/2010, de 29 de juny caldrà justificar la contractació amb un gestor de residus a abocador autoritzat. Per tal de complir el decret cal dipositar una fiança de 150</w:t>
      </w:r>
      <w:r>
        <w:rPr>
          <w:rFonts w:cs="Arial"/>
          <w:lang w:val="ca-ES"/>
        </w:rPr>
        <w:t>€ que serà retornada a la finalització d’obres amb la presentació del certificat del gestor conforme s’han dipositat les runes.</w:t>
      </w:r>
    </w:p>
    <w:p w14:paraId="47D570EB" w14:textId="77777777" w:rsidR="00000000" w:rsidRDefault="00F62A79">
      <w:pPr>
        <w:jc w:val="both"/>
        <w:rPr>
          <w:rFonts w:cs="Tahoma"/>
        </w:rPr>
      </w:pPr>
    </w:p>
    <w:p w14:paraId="6259D1FE" w14:textId="77777777" w:rsidR="00000000" w:rsidRDefault="00F62A79">
      <w:pPr>
        <w:jc w:val="both"/>
      </w:pPr>
      <w:r>
        <w:t>4.4 La presentació de la sol·licitud implica l'acceptació plena de les bases reguladores de la subvenció.</w:t>
      </w:r>
    </w:p>
    <w:p w14:paraId="2AD9E952" w14:textId="77777777" w:rsidR="00000000" w:rsidRDefault="00F62A79">
      <w:pPr>
        <w:jc w:val="both"/>
        <w:rPr>
          <w:rFonts w:cs="Tahoma"/>
        </w:rPr>
      </w:pPr>
    </w:p>
    <w:p w14:paraId="04D8C5C9" w14:textId="77777777" w:rsidR="00000000" w:rsidRDefault="00F62A79">
      <w:pPr>
        <w:jc w:val="both"/>
      </w:pPr>
      <w:r>
        <w:t>4.5 Només es podrà s</w:t>
      </w:r>
      <w:r>
        <w:t>ol·licitar una subvenció per immoble.</w:t>
      </w:r>
    </w:p>
    <w:p w14:paraId="0B285F14" w14:textId="77777777" w:rsidR="00000000" w:rsidRDefault="00F62A79">
      <w:pPr>
        <w:jc w:val="both"/>
        <w:rPr>
          <w:rFonts w:cs="Tahoma"/>
        </w:rPr>
      </w:pPr>
    </w:p>
    <w:p w14:paraId="26D43871" w14:textId="77777777" w:rsidR="00000000" w:rsidRDefault="00F62A79">
      <w:pPr>
        <w:pStyle w:val="Textoindependiente"/>
        <w:jc w:val="both"/>
      </w:pPr>
      <w:r>
        <w:rPr>
          <w:b/>
          <w:bCs/>
        </w:rPr>
        <w:t xml:space="preserve">CINQUENA. Forma i termini d’atorgament </w:t>
      </w:r>
    </w:p>
    <w:p w14:paraId="3686070A" w14:textId="77777777" w:rsidR="00000000" w:rsidRDefault="00F62A79">
      <w:pPr>
        <w:pStyle w:val="Textoindependiente"/>
        <w:jc w:val="both"/>
      </w:pPr>
      <w:r>
        <w:t xml:space="preserve">5.1 El que marca la base </w:t>
      </w:r>
      <w:r>
        <w:rPr>
          <w:rFonts w:cs="Tahoma"/>
          <w:lang/>
        </w:rPr>
        <w:t>9</w:t>
      </w:r>
      <w:r>
        <w:rPr>
          <w:vertAlign w:val="superscript"/>
        </w:rPr>
        <w:t>a</w:t>
      </w:r>
      <w:r>
        <w:t xml:space="preserve"> de les Bases Reguladores per a la concessió d’una subvenció destinada a la millora energètica dels edificis als nuclis residencials de Perafort i Pui</w:t>
      </w:r>
      <w:r>
        <w:t>gdelfí.</w:t>
      </w:r>
    </w:p>
    <w:p w14:paraId="4EC8E91E" w14:textId="77777777" w:rsidR="00000000" w:rsidRDefault="00F62A79">
      <w:pPr>
        <w:pStyle w:val="Textoindependiente"/>
        <w:jc w:val="both"/>
      </w:pPr>
      <w:r>
        <w:t xml:space="preserve">5.2 Serà obligat presentar còpia de la factura dels treballs </w:t>
      </w:r>
      <w:r>
        <w:rPr>
          <w:rFonts w:cs="Tahoma"/>
          <w:lang/>
        </w:rPr>
        <w:t>pels que es demana subvenció.</w:t>
      </w:r>
    </w:p>
    <w:p w14:paraId="0CA3FF9D" w14:textId="77777777" w:rsidR="00000000" w:rsidRDefault="00F62A79">
      <w:pPr>
        <w:pStyle w:val="Textoindependiente"/>
        <w:jc w:val="both"/>
      </w:pPr>
    </w:p>
    <w:p w14:paraId="0A91EA1A" w14:textId="77777777" w:rsidR="00000000" w:rsidRDefault="00F62A79">
      <w:pPr>
        <w:pStyle w:val="Textoindependiente"/>
        <w:jc w:val="both"/>
      </w:pPr>
      <w:r>
        <w:rPr>
          <w:b/>
          <w:bCs/>
        </w:rPr>
        <w:t>SISENA. Finançament de l’actuació</w:t>
      </w:r>
    </w:p>
    <w:p w14:paraId="1ACEA68A" w14:textId="77777777" w:rsidR="00000000" w:rsidRDefault="00F62A79">
      <w:pPr>
        <w:pStyle w:val="Textoindependiente"/>
        <w:jc w:val="both"/>
      </w:pPr>
      <w:r>
        <w:t xml:space="preserve">6.1 La quantia de la subvenció serà l’aplicació dels barems que marca la base </w:t>
      </w:r>
      <w:r>
        <w:rPr>
          <w:rFonts w:cs="Tahoma"/>
          <w:lang/>
        </w:rPr>
        <w:t>8a</w:t>
      </w:r>
      <w:r>
        <w:t xml:space="preserve"> de les Bases Reguladores per a la concess</w:t>
      </w:r>
      <w:r>
        <w:t xml:space="preserve">ió d’una subvenció destinada a la millora </w:t>
      </w:r>
      <w:r>
        <w:lastRenderedPageBreak/>
        <w:t>energètica dels edificis als nuclis residencials de Perafort i Puigdelfí.</w:t>
      </w:r>
    </w:p>
    <w:p w14:paraId="04D7AD5D" w14:textId="77777777" w:rsidR="00000000" w:rsidRDefault="00F62A79">
      <w:pPr>
        <w:pStyle w:val="Textoindependiente"/>
        <w:jc w:val="both"/>
      </w:pPr>
      <w:r>
        <w:t xml:space="preserve">6.2. </w:t>
      </w:r>
      <w:r>
        <w:rPr>
          <w:rFonts w:cs="Arial"/>
          <w:lang w:val="ca-ES"/>
        </w:rPr>
        <w:t>L’Ajuntament finançarà com a import màxim 4.200€. en habitatges i 1.050€ en parcel·les urbanes.</w:t>
      </w:r>
    </w:p>
    <w:p w14:paraId="61228939" w14:textId="77777777" w:rsidR="00000000" w:rsidRDefault="00F62A79">
      <w:pPr>
        <w:pStyle w:val="Textoindependiente"/>
        <w:jc w:val="both"/>
      </w:pPr>
      <w:r>
        <w:rPr>
          <w:b/>
          <w:bCs/>
        </w:rPr>
        <w:t>SETENA. Crèdit pressupostari i import m</w:t>
      </w:r>
      <w:r>
        <w:rPr>
          <w:b/>
          <w:bCs/>
        </w:rPr>
        <w:t>àxim</w:t>
      </w:r>
    </w:p>
    <w:p w14:paraId="04F731A4" w14:textId="77777777" w:rsidR="00000000" w:rsidRDefault="00F62A79">
      <w:pPr>
        <w:pStyle w:val="Textoindependiente"/>
        <w:jc w:val="both"/>
      </w:pPr>
      <w:r>
        <w:t>7.1 Els crèdits pressupostaris als quals s’imputen la convocatòria són els següents:</w:t>
      </w:r>
    </w:p>
    <w:p w14:paraId="1A382391" w14:textId="77777777" w:rsidR="00000000" w:rsidRDefault="00F62A79">
      <w:pPr>
        <w:pStyle w:val="Textoindependiente"/>
        <w:jc w:val="both"/>
      </w:pPr>
      <w:r>
        <w:tab/>
        <w:t xml:space="preserve">1500.48000 </w:t>
      </w:r>
      <w:r>
        <w:rPr>
          <w:rFonts w:cs="Tahoma"/>
          <w:color w:val="000000"/>
          <w:lang/>
        </w:rPr>
        <w:t xml:space="preserve"> Subvencions Arranjament de Façanes</w:t>
      </w:r>
    </w:p>
    <w:p w14:paraId="76B933FC" w14:textId="77777777" w:rsidR="00000000" w:rsidRDefault="00F62A79">
      <w:pPr>
        <w:pStyle w:val="Textoindependiente"/>
        <w:jc w:val="both"/>
      </w:pPr>
      <w:r>
        <w:t>7.2 La quantia total màxima de les subvencions convocades és de 6.000 €.</w:t>
      </w:r>
    </w:p>
    <w:p w14:paraId="3A0C413C" w14:textId="77777777" w:rsidR="00000000" w:rsidRDefault="00F62A79">
      <w:pPr>
        <w:pStyle w:val="Textoindependiente"/>
        <w:jc w:val="both"/>
      </w:pPr>
      <w:r>
        <w:rPr>
          <w:b/>
          <w:bCs/>
        </w:rPr>
        <w:t>VUITENA. Òrgans competents</w:t>
      </w:r>
    </w:p>
    <w:p w14:paraId="032F69DA" w14:textId="77777777" w:rsidR="00000000" w:rsidRDefault="00F62A79">
      <w:pPr>
        <w:pStyle w:val="Textoindependiente"/>
        <w:jc w:val="both"/>
      </w:pPr>
      <w:r>
        <w:t>8.1 L’òrgan compet</w:t>
      </w:r>
      <w:r>
        <w:t xml:space="preserve">ent per l’avaluació de les sol·licituds </w:t>
      </w:r>
      <w:r>
        <w:rPr>
          <w:rFonts w:cs="Tahoma"/>
          <w:lang/>
        </w:rPr>
        <w:t>seran els Serveis Tècnis municipals.</w:t>
      </w:r>
    </w:p>
    <w:p w14:paraId="4CFC7582" w14:textId="77777777" w:rsidR="00000000" w:rsidRDefault="00F62A79">
      <w:pPr>
        <w:pStyle w:val="Textoindependiente"/>
        <w:jc w:val="both"/>
      </w:pPr>
      <w:r>
        <w:t>8.2 L’òrgan competent per a la resolució de concessió de la subvenció és l’Alcalde-President o l’òrgan en qui delegui expressament.</w:t>
      </w:r>
    </w:p>
    <w:p w14:paraId="0C34E79B" w14:textId="77777777" w:rsidR="00000000" w:rsidRDefault="00F62A79">
      <w:pPr>
        <w:pStyle w:val="Textoindependiente"/>
        <w:jc w:val="both"/>
      </w:pPr>
      <w:r>
        <w:rPr>
          <w:b/>
          <w:bCs/>
        </w:rPr>
        <w:t>NOVENA. Compatibilitat de l’ajut</w:t>
      </w:r>
    </w:p>
    <w:p w14:paraId="64A5D496" w14:textId="77777777" w:rsidR="00000000" w:rsidRDefault="00F62A79">
      <w:pPr>
        <w:jc w:val="both"/>
      </w:pPr>
      <w:r>
        <w:t>9.1 Sense perj</w:t>
      </w:r>
      <w:r>
        <w:t>udici del que pugui establir-se per altres administracions públiques, l'ajut tindrà la condició de compatible amb les que puguin lliurar altres organismes.</w:t>
      </w:r>
    </w:p>
    <w:p w14:paraId="48D96FEF" w14:textId="77777777" w:rsidR="00000000" w:rsidRDefault="00F62A79">
      <w:pPr>
        <w:jc w:val="both"/>
        <w:rPr>
          <w:sz w:val="24"/>
        </w:rPr>
      </w:pPr>
    </w:p>
    <w:p w14:paraId="58A7FDD0" w14:textId="77777777" w:rsidR="00000000" w:rsidRDefault="00F62A79">
      <w:pPr>
        <w:pStyle w:val="Textoindependiente"/>
        <w:jc w:val="both"/>
      </w:pPr>
      <w:r>
        <w:rPr>
          <w:b/>
          <w:bCs/>
        </w:rPr>
        <w:t>DESENA. Règim sancionador.</w:t>
      </w:r>
    </w:p>
    <w:p w14:paraId="3FC0F42C" w14:textId="77777777" w:rsidR="00000000" w:rsidRDefault="00F62A79">
      <w:pPr>
        <w:pStyle w:val="Textoindependiente"/>
        <w:jc w:val="both"/>
      </w:pPr>
      <w:r>
        <w:t>10.1 Les persones beneficiàries restaran sotmeses a les responsabilitats</w:t>
      </w:r>
      <w:r>
        <w:t xml:space="preserve"> i al règim sancionador que sobre sancions administratives estableix la normativa aplicable en matèria de subvencions, la Llei general pressupostària i la Llei general tributària.</w:t>
      </w:r>
    </w:p>
    <w:p w14:paraId="68640D21" w14:textId="77777777" w:rsidR="00000000" w:rsidRDefault="00F62A79">
      <w:pPr>
        <w:pStyle w:val="Textoindependiente"/>
        <w:jc w:val="both"/>
      </w:pPr>
      <w:r>
        <w:t>10.2 L'Ajuntament iniciarà un procediment de reintegrament de la subvenció c</w:t>
      </w:r>
      <w:r>
        <w:t>oncedida i abonada indegudament de conformitat amb la legislació vigent i les presents bases.</w:t>
      </w:r>
    </w:p>
    <w:p w14:paraId="6158A053" w14:textId="77777777" w:rsidR="00000000" w:rsidRDefault="00F62A79">
      <w:pPr>
        <w:pStyle w:val="Textoindependiente"/>
        <w:jc w:val="both"/>
      </w:pPr>
      <w:r>
        <w:rPr>
          <w:b/>
        </w:rPr>
        <w:t>ONZENA. Publicació de la convocatòria</w:t>
      </w:r>
    </w:p>
    <w:p w14:paraId="200B7B3A" w14:textId="77777777" w:rsidR="00000000" w:rsidRDefault="00F62A79">
      <w:pPr>
        <w:jc w:val="both"/>
      </w:pPr>
      <w:r>
        <w:t>La convocatòria de subvencions haurà de publicar-se en la Base de Dades Nacionals de Subvencions (en avant BDNS). Posteriorm</w:t>
      </w:r>
      <w:r>
        <w:t>ent, la BDNS en trametrà l'extracte al Butlletí Oficial de l'Estat per a la seva publicació. Així mateix, es donarà publicitat de la convocatòria en el Tauler d'Anuncis de la seu electrònica d'aquest Ajuntament.</w:t>
      </w:r>
    </w:p>
    <w:p w14:paraId="73832933" w14:textId="77777777" w:rsidR="00000000" w:rsidRDefault="00F62A79">
      <w:pPr>
        <w:pStyle w:val="Textoindependiente"/>
        <w:jc w:val="both"/>
        <w:rPr>
          <w:b/>
        </w:rPr>
      </w:pPr>
    </w:p>
    <w:p w14:paraId="09D06E29" w14:textId="77777777" w:rsidR="00000000" w:rsidRDefault="00F62A79">
      <w:pPr>
        <w:pStyle w:val="Textoindependiente"/>
        <w:rPr>
          <w:b/>
        </w:rPr>
      </w:pPr>
    </w:p>
    <w:p w14:paraId="1C1ECC46" w14:textId="77777777" w:rsidR="00000000" w:rsidRDefault="00F62A79">
      <w:pPr>
        <w:pStyle w:val="Textoindependiente"/>
        <w:jc w:val="center"/>
      </w:pPr>
      <w:r>
        <w:rPr>
          <w:b/>
        </w:rPr>
        <w:t>DOCUMENT SIGNAT ELECTRÒNICAMENT</w:t>
      </w:r>
    </w:p>
    <w:p w14:paraId="648F67CE" w14:textId="77777777" w:rsidR="00000000" w:rsidRDefault="00F62A79">
      <w:pPr>
        <w:pStyle w:val="Header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  <w:r>
        <w:rPr>
          <w:rFonts w:eastAsia="Arial" w:cs="Arial"/>
          <w:lang w:val="ca-ES"/>
        </w:rPr>
        <w:t xml:space="preserve"> </w:t>
      </w:r>
    </w:p>
    <w:p w14:paraId="6C8E2386" w14:textId="77777777" w:rsidR="00000000" w:rsidRDefault="00F62A79">
      <w:pPr>
        <w:pStyle w:val="Textoindependiente"/>
      </w:pPr>
    </w:p>
    <w:p w14:paraId="23F5B5C8" w14:textId="77777777" w:rsidR="00F62A79" w:rsidRDefault="00F62A79">
      <w:pPr>
        <w:pStyle w:val="Textoindependiente"/>
      </w:pPr>
    </w:p>
    <w:sectPr w:rsidR="00F62A7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F6FED" w14:textId="77777777" w:rsidR="00F62A79" w:rsidRDefault="00F62A79">
      <w:r>
        <w:separator/>
      </w:r>
    </w:p>
  </w:endnote>
  <w:endnote w:type="continuationSeparator" w:id="0">
    <w:p w14:paraId="1D8881EA" w14:textId="77777777" w:rsidR="00F62A79" w:rsidRDefault="00F62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11C4F" w14:textId="77777777" w:rsidR="00000000" w:rsidRDefault="00F62A79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5817D472" w14:textId="77777777" w:rsidR="00000000" w:rsidRDefault="00F62A79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00583" w14:textId="77777777" w:rsidR="00000000" w:rsidRDefault="00F62A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5D9EB" w14:textId="77777777" w:rsidR="00F62A79" w:rsidRDefault="00F62A79">
      <w:r>
        <w:separator/>
      </w:r>
    </w:p>
  </w:footnote>
  <w:footnote w:type="continuationSeparator" w:id="0">
    <w:p w14:paraId="66354566" w14:textId="77777777" w:rsidR="00F62A79" w:rsidRDefault="00F62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4CBB1" w14:textId="70924AB1" w:rsidR="00000000" w:rsidRDefault="0056186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2556E708" wp14:editId="6DE11FEA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62A79">
      <w:rPr>
        <w:rFonts w:eastAsia="Arial" w:cs="Arial"/>
      </w:rPr>
      <w:t xml:space="preserve"> </w:t>
    </w:r>
  </w:p>
  <w:p w14:paraId="5B87182C" w14:textId="77777777" w:rsidR="00000000" w:rsidRDefault="00F62A7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</w:t>
    </w:r>
    <w:r>
      <w:rPr>
        <w:b/>
        <w:bCs/>
        <w:sz w:val="28"/>
        <w:szCs w:val="28"/>
      </w:rPr>
      <w:t>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3EB08" w14:textId="77777777" w:rsidR="00000000" w:rsidRDefault="00F62A7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6B"/>
    <w:rsid w:val="0056186B"/>
    <w:rsid w:val="00F6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6AB0B7"/>
  <w15:chartTrackingRefBased/>
  <w15:docId w15:val="{62E0CD32-6995-41E5-B452-5AD3F8E0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basedOn w:val="DefaultParagraphFont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Cambria Math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2020-07-15T12:16:00Z</dcterms:created>
  <dcterms:modified xsi:type="dcterms:W3CDTF">2020-07-15T12:16:00Z</dcterms:modified>
</cp:coreProperties>
</file>