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hd w:fill="FFFFFF" w:val="clear"/>
        <w:tabs>
          <w:tab w:val="left" w:pos="1320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COOPERACIÓN INTERNACIONAL</w:t>
      </w:r>
    </w:p>
    <w:p>
      <w:pPr>
        <w:pStyle w:val="Normal"/>
        <w:widowControl/>
        <w:shd w:fill="FFFFFF" w:val="clear"/>
        <w:tabs>
          <w:tab w:val="left" w:pos="1320" w:leader="none"/>
        </w:tabs>
        <w:suppressAutoHyphens w:val="true"/>
        <w:bidi w:val="0"/>
        <w:spacing w:lineRule="auto" w:line="240" w:before="0" w:after="0"/>
        <w:ind w:left="212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bookmarkStart w:id="0" w:name="__DdeLink__8367_20900124536"/>
      <w:bookmarkEnd w:id="0"/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ANEXO VII</w:t>
      </w:r>
    </w:p>
    <w:p>
      <w:pPr>
        <w:pStyle w:val="Normal"/>
        <w:widowControl/>
        <w:tabs>
          <w:tab w:val="center" w:pos="4815" w:leader="none"/>
          <w:tab w:val="right" w:pos="9638" w:leader="none"/>
        </w:tabs>
        <w:suppressAutoHyphens w:val="true"/>
        <w:bidi w:val="0"/>
        <w:spacing w:lineRule="auto" w:line="240"/>
        <w:ind w:left="0" w:right="-170" w:hanging="0"/>
        <w:jc w:val="left"/>
        <w:rPr>
          <w:rFonts w:ascii="Arial" w:hAnsi="Arial"/>
          <w:sz w:val="22"/>
          <w:szCs w:val="22"/>
        </w:rPr>
      </w:pPr>
      <w:bookmarkStart w:id="1" w:name="__DdeLink__8285_20900124535"/>
      <w:r>
        <w:rPr>
          <w:rFonts w:cs="News Gothic MT" w:ascii="Arial" w:hAnsi="Arial"/>
          <w:b/>
          <w:sz w:val="22"/>
          <w:szCs w:val="22"/>
        </w:rPr>
        <w:tab/>
      </w:r>
      <w:bookmarkStart w:id="2" w:name="__DdeLink__2450_20651250872"/>
      <w:bookmarkEnd w:id="1"/>
      <w:r>
        <w:rPr>
          <w:rFonts w:cs="News Gothic MT" w:ascii="Arial" w:hAnsi="Arial"/>
          <w:b/>
          <w:bCs/>
          <w:sz w:val="22"/>
          <w:szCs w:val="22"/>
        </w:rPr>
        <w:t>JUSTIFICACIÓN DE LA SUBVENCIÓN CONCEDIDA</w:t>
        <w:tab/>
        <w:t>1</w:t>
      </w:r>
      <w:bookmarkEnd w:id="2"/>
      <w:r>
        <w:rPr>
          <w:rFonts w:cs="News Gothic MT" w:ascii="Arial" w:hAnsi="Arial"/>
          <w:b/>
          <w:bCs/>
          <w:color w:val="000000"/>
          <w:sz w:val="22"/>
          <w:szCs w:val="22"/>
        </w:rPr>
        <w:t>/</w:t>
      </w:r>
      <w:r>
        <w:rPr>
          <w:rFonts w:cs="News Gothic MT" w:ascii="Arial" w:hAnsi="Arial"/>
          <w:b/>
          <w:bCs/>
          <w:color w:val="000000"/>
          <w:sz w:val="22"/>
          <w:szCs w:val="22"/>
        </w:rPr>
        <w:t>8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color w:val="000000"/>
        </w:rPr>
      </w:pPr>
      <w:bookmarkStart w:id="3" w:name="__DdeLink__2462_2065125087"/>
      <w:bookmarkStart w:id="4" w:name="__DdeLink__2462_2065125087"/>
      <w:bookmarkEnd w:id="4"/>
      <w:r>
        <w:rPr>
          <w:rFonts w:cs="News Gothic MT" w:ascii="Arial" w:hAnsi="Arial"/>
          <w:b/>
          <w:color w:val="000000"/>
        </w:rPr>
      </w:r>
    </w:p>
    <w:tbl>
      <w:tblPr>
        <w:tblW w:w="9070" w:type="dxa"/>
        <w:jc w:val="left"/>
        <w:tblInd w:w="-31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673"/>
        <w:gridCol w:w="594"/>
        <w:gridCol w:w="868"/>
        <w:gridCol w:w="806"/>
        <w:gridCol w:w="2100"/>
        <w:gridCol w:w="4029"/>
      </w:tblGrid>
      <w:tr>
        <w:trPr/>
        <w:tc>
          <w:tcPr>
            <w:tcW w:w="90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3" w:type="dxa"/>
            </w:tcMar>
            <w:vAlign w:val="center"/>
          </w:tcPr>
          <w:p>
            <w:pPr>
              <w:pStyle w:val="Normal"/>
              <w:shd w:fill="CFE7F5" w:val="clear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DATOS DE IDENTIFICACIÓN DE LA ENTIDAD O PERSONA SOLICITANTE</w:t>
            </w:r>
          </w:p>
        </w:tc>
      </w:tr>
      <w:tr>
        <w:trPr/>
        <w:tc>
          <w:tcPr>
            <w:tcW w:w="21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Denominación</w:t>
            </w:r>
          </w:p>
        </w:tc>
        <w:tc>
          <w:tcPr>
            <w:tcW w:w="69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NIF</w:t>
            </w:r>
          </w:p>
        </w:tc>
        <w:tc>
          <w:tcPr>
            <w:tcW w:w="22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Tfno./Móvil</w:t>
            </w:r>
          </w:p>
        </w:tc>
        <w:tc>
          <w:tcPr>
            <w:tcW w:w="4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Domicilio</w:t>
            </w:r>
          </w:p>
        </w:tc>
        <w:tc>
          <w:tcPr>
            <w:tcW w:w="780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C. Postal</w:t>
            </w:r>
          </w:p>
        </w:tc>
        <w:tc>
          <w:tcPr>
            <w:tcW w:w="16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Municipio</w:t>
            </w:r>
          </w:p>
        </w:tc>
        <w:tc>
          <w:tcPr>
            <w:tcW w:w="4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e-mail</w:t>
            </w:r>
          </w:p>
        </w:tc>
        <w:tc>
          <w:tcPr>
            <w:tcW w:w="780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lineRule="auto" w:line="240" w:before="0" w:after="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070" w:type="dxa"/>
        <w:jc w:val="left"/>
        <w:tblInd w:w="-31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673"/>
        <w:gridCol w:w="1462"/>
        <w:gridCol w:w="332"/>
        <w:gridCol w:w="759"/>
        <w:gridCol w:w="850"/>
        <w:gridCol w:w="4994"/>
      </w:tblGrid>
      <w:tr>
        <w:trPr/>
        <w:tc>
          <w:tcPr>
            <w:tcW w:w="90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3" w:type="dxa"/>
            </w:tcMar>
            <w:vAlign w:val="center"/>
          </w:tcPr>
          <w:p>
            <w:pPr>
              <w:pStyle w:val="Normal"/>
              <w:shd w:fill="CFE7F5" w:val="clear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DATOS REPRESENTANTE LEGAL</w:t>
            </w:r>
          </w:p>
        </w:tc>
      </w:tr>
      <w:tr>
        <w:trPr/>
        <w:tc>
          <w:tcPr>
            <w:tcW w:w="21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Nombre y apellidos</w:t>
            </w:r>
          </w:p>
        </w:tc>
        <w:tc>
          <w:tcPr>
            <w:tcW w:w="693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NIF</w:t>
            </w:r>
          </w:p>
        </w:tc>
        <w:tc>
          <w:tcPr>
            <w:tcW w:w="25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 xml:space="preserve">Cargo </w:t>
            </w:r>
          </w:p>
        </w:tc>
        <w:tc>
          <w:tcPr>
            <w:tcW w:w="4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46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Tfno./Móvil</w:t>
            </w:r>
          </w:p>
        </w:tc>
        <w:tc>
          <w:tcPr>
            <w:tcW w:w="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e-mail</w:t>
            </w:r>
          </w:p>
        </w:tc>
        <w:tc>
          <w:tcPr>
            <w:tcW w:w="4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lineRule="auto" w:line="240" w:before="0" w:after="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070" w:type="dxa"/>
        <w:jc w:val="left"/>
        <w:tblInd w:w="-31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1775"/>
        <w:gridCol w:w="1778"/>
        <w:gridCol w:w="2683"/>
        <w:gridCol w:w="2834"/>
      </w:tblGrid>
      <w:tr>
        <w:trPr/>
        <w:tc>
          <w:tcPr>
            <w:tcW w:w="907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DATOS DE LA ACTIVIDAD</w:t>
            </w:r>
          </w:p>
        </w:tc>
      </w:tr>
      <w:tr>
        <w:trPr>
          <w:trHeight w:val="512" w:hRule="atLeast"/>
        </w:trPr>
        <w:tc>
          <w:tcPr>
            <w:tcW w:w="355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Nombre del programa, proyecto o actividad</w:t>
            </w:r>
          </w:p>
        </w:tc>
        <w:tc>
          <w:tcPr>
            <w:tcW w:w="55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355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Código de referencia del proyecto</w:t>
            </w:r>
            <w:r>
              <w:rPr>
                <w:rFonts w:cs="News Gothic MT" w:ascii="Arial" w:hAnsi="Arial"/>
                <w:sz w:val="22"/>
                <w:szCs w:val="22"/>
              </w:rPr>
              <w:t>:</w:t>
            </w:r>
          </w:p>
        </w:tc>
        <w:tc>
          <w:tcPr>
            <w:tcW w:w="55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7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Coste total del proyecto</w:t>
            </w:r>
          </w:p>
        </w:tc>
        <w:tc>
          <w:tcPr>
            <w:tcW w:w="17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  <w:tc>
          <w:tcPr>
            <w:tcW w:w="2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Importe subvención</w:t>
            </w:r>
          </w:p>
        </w:tc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spacing w:lineRule="auto" w:line="240" w:before="0" w:after="0"/>
        <w:rPr>
          <w:rFonts w:ascii="Arial" w:hAnsi="Arial" w:cs="News Gothic MT"/>
        </w:rPr>
      </w:pPr>
      <w:bookmarkStart w:id="5" w:name="__DdeLink__2462_20651250871"/>
      <w:bookmarkStart w:id="6" w:name="__DdeLink__2462_20651250871"/>
      <w:bookmarkEnd w:id="6"/>
      <w:r>
        <w:rPr>
          <w:rFonts w:cs="News Gothic MT" w:ascii="Arial" w:hAnsi="Arial"/>
        </w:rPr>
      </w:r>
    </w:p>
    <w:p>
      <w:pPr>
        <w:pStyle w:val="Normal"/>
        <w:spacing w:lineRule="auto" w:line="240"/>
        <w:rPr>
          <w:rFonts w:ascii="Arial" w:hAnsi="Arial" w:cs="News Gothic MT"/>
          <w:sz w:val="16"/>
          <w:szCs w:val="16"/>
        </w:rPr>
      </w:pPr>
      <w:r>
        <w:rPr>
          <w:rFonts w:cs="News Gothic MT" w:ascii="Arial" w:hAnsi="Arial"/>
          <w:sz w:val="16"/>
          <w:szCs w:val="16"/>
        </w:rPr>
      </w:r>
    </w:p>
    <w:tbl>
      <w:tblPr>
        <w:tblW w:w="905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</w:tblPr>
      <w:tblGrid>
        <w:gridCol w:w="1275"/>
        <w:gridCol w:w="7775"/>
      </w:tblGrid>
      <w:tr>
        <w:trPr>
          <w:cantSplit w:val="true"/>
        </w:trPr>
        <w:tc>
          <w:tcPr>
            <w:tcW w:w="90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57" w:after="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DOCUMENTACIÓN QUE SE APORTA</w:t>
            </w:r>
          </w:p>
        </w:tc>
      </w:tr>
      <w:tr>
        <w:trPr>
          <w:trHeight w:val="588" w:hRule="atLeast"/>
          <w:cantSplit w:val="true"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3" w:type="dxa"/>
            </w:tcMar>
            <w:vAlign w:val="center"/>
          </w:tcPr>
          <w:p>
            <w:pPr>
              <w:pStyle w:val="Normal"/>
              <w:bidi w:val="0"/>
              <w:spacing w:lineRule="auto" w:line="240" w:before="57" w:after="57"/>
              <w:jc w:val="center"/>
              <w:rPr>
                <w:rFonts w:ascii="Arial" w:hAnsi="Arial" w:eastAsia="News Gothic MT" w:cs="News Gothic MT"/>
                <w:b/>
                <w:b/>
                <w:sz w:val="28"/>
                <w:szCs w:val="28"/>
              </w:rPr>
            </w:pPr>
            <w:r>
              <w:rPr>
                <w:rFonts w:eastAsia="News Gothic MT" w:cs="News Gothic MT" w:ascii="Arial" w:hAnsi="Arial"/>
                <w:b/>
                <w:sz w:val="28"/>
                <w:szCs w:val="28"/>
              </w:rPr>
              <w:t></w:t>
            </w:r>
          </w:p>
        </w:tc>
        <w:tc>
          <w:tcPr>
            <w:tcW w:w="77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3" w:type="dxa"/>
            </w:tcMar>
            <w:vAlign w:val="center"/>
          </w:tcPr>
          <w:p>
            <w:pPr>
              <w:pStyle w:val="Cuerpodetexto"/>
              <w:bidi w:val="0"/>
              <w:spacing w:lineRule="auto" w:line="240" w:before="57" w:after="57"/>
              <w:ind w:left="0" w:right="0" w:hanging="0"/>
              <w:jc w:val="both"/>
              <w:rPr>
                <w:rFonts w:ascii="Arial" w:hAnsi="Arial" w:cs="News Gothic MT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News Gothic MT" w:ascii="Arial" w:hAnsi="Arial"/>
                <w:b w:val="false"/>
                <w:bCs w:val="false"/>
                <w:sz w:val="22"/>
                <w:szCs w:val="22"/>
              </w:rPr>
              <w:t>Certificado o declaración donde se ponga de manifiesto que los gastos indicados en la relación clasificada han financiado la actividad subvencionada y se han aplicado a la finalidad conforme a la memoria del proyecto.</w:t>
            </w:r>
          </w:p>
        </w:tc>
      </w:tr>
      <w:tr>
        <w:trPr>
          <w:trHeight w:val="588" w:hRule="atLeast"/>
          <w:cantSplit w:val="true"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3" w:type="dxa"/>
            </w:tcMar>
            <w:vAlign w:val="center"/>
          </w:tcPr>
          <w:p>
            <w:pPr>
              <w:pStyle w:val="Normal"/>
              <w:bidi w:val="0"/>
              <w:spacing w:lineRule="auto" w:line="240" w:before="57" w:after="57"/>
              <w:jc w:val="center"/>
              <w:rPr>
                <w:rFonts w:ascii="Arial" w:hAnsi="Arial" w:eastAsia="News Gothic MT" w:cs="News Gothic MT"/>
                <w:b/>
                <w:b/>
                <w:sz w:val="28"/>
                <w:szCs w:val="28"/>
              </w:rPr>
            </w:pPr>
            <w:bookmarkStart w:id="7" w:name="__DdeLink__10614_4231104286"/>
            <w:bookmarkEnd w:id="7"/>
            <w:r>
              <w:rPr>
                <w:rFonts w:eastAsia="News Gothic MT" w:cs="News Gothic MT" w:ascii="Arial" w:hAnsi="Arial"/>
                <w:b/>
                <w:sz w:val="28"/>
                <w:szCs w:val="28"/>
              </w:rPr>
              <w:t></w:t>
            </w:r>
          </w:p>
        </w:tc>
        <w:tc>
          <w:tcPr>
            <w:tcW w:w="77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3" w:type="dxa"/>
            </w:tcMar>
            <w:vAlign w:val="center"/>
          </w:tcPr>
          <w:p>
            <w:pPr>
              <w:pStyle w:val="Normal"/>
              <w:bidi w:val="0"/>
              <w:spacing w:lineRule="auto" w:line="240" w:before="57" w:after="57"/>
              <w:jc w:val="left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Memoria de la actividad.</w:t>
            </w:r>
          </w:p>
        </w:tc>
      </w:tr>
      <w:tr>
        <w:trPr>
          <w:cantSplit w:val="true"/>
        </w:trPr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3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lineRule="auto" w:line="240" w:before="57" w:after="57"/>
              <w:jc w:val="center"/>
              <w:rPr>
                <w:rFonts w:ascii="Arial" w:hAnsi="Arial" w:eastAsia="News Gothic MT" w:cs="News Gothic MT"/>
                <w:b/>
                <w:b/>
                <w:sz w:val="28"/>
                <w:szCs w:val="28"/>
              </w:rPr>
            </w:pPr>
            <w:r>
              <w:rPr>
                <w:rFonts w:eastAsia="News Gothic MT" w:cs="News Gothic MT" w:ascii="Arial" w:hAnsi="Arial"/>
                <w:b/>
                <w:sz w:val="28"/>
                <w:szCs w:val="28"/>
              </w:rPr>
              <w:t></w:t>
            </w:r>
          </w:p>
        </w:tc>
        <w:tc>
          <w:tcPr>
            <w:tcW w:w="77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3" w:type="dxa"/>
            </w:tcMar>
            <w:vAlign w:val="center"/>
          </w:tcPr>
          <w:p>
            <w:pPr>
              <w:pStyle w:val="Normal"/>
              <w:bidi w:val="0"/>
              <w:spacing w:lineRule="auto" w:line="240" w:before="57" w:after="57"/>
              <w:jc w:val="left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Relación de los gastos y pagos.</w:t>
            </w:r>
          </w:p>
        </w:tc>
      </w:tr>
    </w:tbl>
    <w:p>
      <w:pPr>
        <w:pStyle w:val="Normal"/>
        <w:spacing w:lineRule="auto" w:line="240"/>
        <w:jc w:val="center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p>
      <w:pPr>
        <w:pStyle w:val="Normal"/>
        <w:spacing w:lineRule="auto" w:line="240"/>
        <w:rPr>
          <w:rFonts w:ascii="Arial" w:hAnsi="Arial" w:cs="News Gothic MT"/>
          <w:sz w:val="16"/>
          <w:szCs w:val="16"/>
        </w:rPr>
      </w:pPr>
      <w:r>
        <w:rPr>
          <w:rFonts w:cs="News Gothic MT" w:ascii="Arial" w:hAnsi="Arial"/>
          <w:sz w:val="16"/>
          <w:szCs w:val="16"/>
        </w:rPr>
      </w:r>
    </w:p>
    <w:tbl>
      <w:tblPr>
        <w:tblW w:w="9064" w:type="dxa"/>
        <w:jc w:val="left"/>
        <w:tblInd w:w="-3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</w:tblPr>
      <w:tblGrid>
        <w:gridCol w:w="9064"/>
      </w:tblGrid>
      <w:tr>
        <w:trPr>
          <w:trHeight w:val="449" w:hRule="atLeast"/>
          <w:cantSplit w:val="true"/>
        </w:trPr>
        <w:tc>
          <w:tcPr>
            <w:tcW w:w="9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OBSERVACIONES</w:t>
            </w:r>
          </w:p>
        </w:tc>
      </w:tr>
      <w:tr>
        <w:trPr>
          <w:trHeight w:val="618" w:hRule="atLeast"/>
          <w:cantSplit w:val="true"/>
        </w:trPr>
        <w:tc>
          <w:tcPr>
            <w:tcW w:w="90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3" w:type="dxa"/>
            </w:tcMar>
          </w:tcPr>
          <w:p>
            <w:pPr>
              <w:pStyle w:val="Normal"/>
              <w:snapToGrid w:val="false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  <w:p>
            <w:pPr>
              <w:pStyle w:val="Normal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  <w:p>
            <w:pPr>
              <w:pStyle w:val="Normal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  <w:p>
            <w:pPr>
              <w:pStyle w:val="Normal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  <w:p>
            <w:pPr>
              <w:pStyle w:val="Normal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  <w:p>
            <w:pPr>
              <w:pStyle w:val="Normal"/>
              <w:spacing w:lineRule="auto" w:line="240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40"/>
        <w:jc w:val="center"/>
        <w:rPr>
          <w:rFonts w:ascii="Arial" w:hAnsi="Arial" w:cs="News Gothic MT"/>
        </w:rPr>
      </w:pPr>
      <w:r>
        <w:rPr>
          <w:rFonts w:cs="News Gothic MT" w:ascii="Arial" w:hAnsi="Arial"/>
        </w:rPr>
      </w:r>
      <w:r>
        <w:br w:type="page"/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r>
        <w:rPr>
          <w:rFonts w:cs="News Gothic MT" w:ascii="Arial" w:hAnsi="Arial"/>
          <w:b/>
          <w:bCs/>
          <w:sz w:val="22"/>
          <w:szCs w:val="22"/>
          <w:lang w:eastAsia="es-ES"/>
        </w:rPr>
        <w:t>COOPERACIÓN INTERNACIONAL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r>
        <w:rPr>
          <w:rFonts w:cs="News Gothic MT" w:ascii="Arial" w:hAnsi="Arial"/>
          <w:b/>
          <w:bCs/>
          <w:sz w:val="22"/>
          <w:szCs w:val="22"/>
          <w:lang w:eastAsia="es-ES"/>
        </w:rPr>
        <w:t>ANEXO VII</w:t>
      </w:r>
    </w:p>
    <w:p>
      <w:pPr>
        <w:pStyle w:val="Contenidodelatabla"/>
        <w:tabs>
          <w:tab w:val="center" w:pos="4815" w:leader="none"/>
          <w:tab w:val="right" w:pos="9638" w:leader="none"/>
        </w:tabs>
        <w:spacing w:lineRule="auto" w:line="240"/>
        <w:rPr>
          <w:rFonts w:ascii="Arial" w:hAnsi="Arial"/>
          <w:sz w:val="22"/>
          <w:szCs w:val="22"/>
        </w:rPr>
      </w:pPr>
      <w:r>
        <w:rPr>
          <w:rFonts w:cs="News Gothic MT" w:ascii="Arial" w:hAnsi="Arial"/>
          <w:b/>
          <w:bCs/>
          <w:sz w:val="22"/>
          <w:szCs w:val="22"/>
        </w:rPr>
        <w:tab/>
        <w:t>JUSTIFICACIÓN DE LA SUBVENCIÓN CONCEDIDA</w:t>
        <w:tab/>
        <w:t>2</w:t>
      </w:r>
      <w:r>
        <w:rPr>
          <w:rFonts w:cs="News Gothic MT" w:ascii="Arial" w:hAnsi="Arial"/>
          <w:b/>
          <w:bCs/>
          <w:color w:val="000000"/>
          <w:sz w:val="22"/>
          <w:szCs w:val="22"/>
        </w:rPr>
        <w:t>/</w:t>
      </w:r>
      <w:r>
        <w:rPr>
          <w:rFonts w:cs="News Gothic MT" w:ascii="Arial" w:hAnsi="Arial"/>
          <w:b/>
          <w:bCs/>
          <w:color w:val="000000"/>
          <w:sz w:val="22"/>
          <w:szCs w:val="22"/>
        </w:rPr>
        <w:t>8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16"/>
          <w:szCs w:val="16"/>
        </w:rPr>
      </w:pPr>
      <w:r>
        <w:rPr>
          <w:rFonts w:cs="News Gothic MT" w:ascii="Arial" w:hAnsi="Arial"/>
          <w:sz w:val="16"/>
          <w:szCs w:val="16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10088" w:type="dxa"/>
        <w:jc w:val="left"/>
        <w:tblInd w:w="-36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0" w:type="dxa"/>
        </w:tblCellMar>
      </w:tblPr>
      <w:tblGrid>
        <w:gridCol w:w="10088"/>
      </w:tblGrid>
      <w:tr>
        <w:trPr>
          <w:trHeight w:val="449" w:hRule="atLeast"/>
          <w:cantSplit w:val="true"/>
        </w:trPr>
        <w:tc>
          <w:tcPr>
            <w:tcW w:w="100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-5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DECLARACIÓN RESPONSABLE DE CUMPLIR CON LOS REQUISITOS PARA TENER LA CONDICIÓN DE BENEFICIARI</w:t>
            </w:r>
            <w:r>
              <w:rPr>
                <w:rFonts w:cs="News Gothic MT" w:ascii="Arial" w:hAnsi="Arial"/>
                <w:sz w:val="22"/>
                <w:szCs w:val="22"/>
              </w:rPr>
              <w:t>A</w:t>
            </w:r>
          </w:p>
        </w:tc>
      </w:tr>
      <w:tr>
        <w:trPr>
          <w:trHeight w:val="449" w:hRule="atLeast"/>
          <w:cantSplit w:val="true"/>
        </w:trPr>
        <w:tc>
          <w:tcPr>
            <w:tcW w:w="100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  <w:vAlign w:val="center"/>
          </w:tcPr>
          <w:p>
            <w:pPr>
              <w:pStyle w:val="Normal"/>
              <w:bidi w:val="0"/>
              <w:spacing w:lineRule="auto" w:line="240" w:before="0" w:after="0"/>
              <w:ind w:left="283" w:right="283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bookmarkStart w:id="8" w:name="__DdeLink__2490_20651250871111"/>
            <w:bookmarkEnd w:id="8"/>
            <w:r>
              <w:rPr>
                <w:rFonts w:cs="News Gothic MT" w:ascii="Arial" w:hAnsi="Arial"/>
                <w:sz w:val="22"/>
                <w:szCs w:val="22"/>
              </w:rPr>
              <w:t xml:space="preserve">La persona </w:t>
            </w:r>
            <w:r>
              <w:rPr>
                <w:rFonts w:cs="News Gothic MT" w:ascii="Arial" w:hAnsi="Arial"/>
                <w:sz w:val="22"/>
                <w:szCs w:val="22"/>
              </w:rPr>
              <w:t>firmante</w:t>
            </w:r>
            <w:r>
              <w:rPr>
                <w:rFonts w:cs="News Gothic MT" w:ascii="Arial" w:hAnsi="Arial"/>
                <w:sz w:val="22"/>
                <w:szCs w:val="22"/>
              </w:rPr>
              <w:t>, en plena posesión de su capacidad jurídica y de obrar, en representación de la entidad solicitante, hace constar, bajo su responsabilidad que:</w:t>
            </w:r>
          </w:p>
          <w:p>
            <w:pPr>
              <w:pStyle w:val="Normal"/>
              <w:spacing w:lineRule="auto" w:line="240" w:before="113" w:after="113"/>
              <w:ind w:left="850" w:right="283" w:hanging="283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a) Cumple con todos los requisitos para ser beneficiari</w:t>
            </w:r>
            <w:r>
              <w:rPr>
                <w:rFonts w:cs="News Gothic MT" w:ascii="Arial" w:hAnsi="Arial"/>
                <w:sz w:val="22"/>
                <w:szCs w:val="22"/>
              </w:rPr>
              <w:t>a</w:t>
            </w:r>
            <w:r>
              <w:rPr>
                <w:rFonts w:cs="News Gothic MT" w:ascii="Arial" w:hAnsi="Arial"/>
                <w:sz w:val="22"/>
                <w:szCs w:val="22"/>
              </w:rPr>
              <w:t xml:space="preserve"> de una subvención, exigidos en el art. 13 de la Ley 38/2003, de 17 de noviembre, General de Subvenciones.</w:t>
            </w:r>
          </w:p>
          <w:p>
            <w:pPr>
              <w:pStyle w:val="Normal"/>
              <w:spacing w:lineRule="auto" w:line="240" w:before="113" w:after="113"/>
              <w:ind w:left="850" w:right="283" w:hanging="283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 xml:space="preserve">b) No esta incursa en procedimientos de cobro por vía de apremio de deudas contraídas con la Diputación Provincial de Huelva o demás entes dependientes de esta. </w:t>
              <w:tab/>
            </w:r>
          </w:p>
          <w:p>
            <w:pPr>
              <w:pStyle w:val="Normal"/>
              <w:spacing w:lineRule="auto" w:line="240" w:before="113" w:after="113"/>
              <w:ind w:left="850" w:right="283" w:hanging="283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 xml:space="preserve">c) Estar al corriente de sus obligaciones tributarias con el Estado, la comunidad autónoma, la Diputación </w:t>
            </w:r>
            <w:r>
              <w:rPr>
                <w:rFonts w:eastAsia="Roboto" w:cs="News Gothic MT" w:ascii="Arial" w:hAnsi="Arial"/>
                <w:b w:val="false"/>
                <w:bCs w:val="false"/>
                <w:color w:val="000000"/>
                <w:position w:val="0"/>
                <w:sz w:val="22"/>
                <w:sz w:val="22"/>
                <w:szCs w:val="22"/>
                <w:vertAlign w:val="baseline"/>
              </w:rPr>
              <w:t xml:space="preserve">Provincial </w:t>
            </w:r>
            <w:r>
              <w:rPr>
                <w:rFonts w:eastAsia="Roboto" w:cs="News Gothic MT" w:ascii="Arial" w:hAnsi="Arial"/>
                <w:b w:val="false"/>
                <w:bCs w:val="false"/>
                <w:color w:val="000000"/>
                <w:position w:val="0"/>
                <w:sz w:val="22"/>
                <w:sz w:val="22"/>
                <w:szCs w:val="22"/>
                <w:vertAlign w:val="baseline"/>
              </w:rPr>
              <w:t>d</w:t>
            </w:r>
            <w:r>
              <w:rPr>
                <w:rFonts w:eastAsia="Roboto" w:cs="News Gothic MT" w:ascii="Arial" w:hAnsi="Arial"/>
                <w:b w:val="false"/>
                <w:bCs w:val="false"/>
                <w:color w:val="000000"/>
                <w:position w:val="0"/>
                <w:sz w:val="22"/>
                <w:sz w:val="22"/>
                <w:szCs w:val="22"/>
                <w:vertAlign w:val="baseline"/>
              </w:rPr>
              <w:t>e Huelva</w:t>
            </w:r>
            <w:r>
              <w:rPr>
                <w:rFonts w:cs="News Gothic MT" w:ascii="Arial" w:hAnsi="Arial"/>
                <w:sz w:val="22"/>
                <w:szCs w:val="22"/>
              </w:rPr>
              <w:t>, y frente a la Seguridad Social.</w:t>
            </w:r>
          </w:p>
          <w:p>
            <w:pPr>
              <w:pStyle w:val="Normal"/>
              <w:spacing w:lineRule="auto" w:line="240" w:before="113" w:after="113"/>
              <w:ind w:left="850" w:right="283" w:hanging="283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d) Son ciertos los datos que figuran en la presente justificación y en la documentación anexa.</w:t>
            </w:r>
          </w:p>
          <w:p>
            <w:pPr>
              <w:pStyle w:val="Normal"/>
              <w:bidi w:val="0"/>
              <w:spacing w:lineRule="auto" w:line="240" w:before="113" w:after="113"/>
              <w:ind w:left="850" w:right="283" w:hanging="283"/>
              <w:jc w:val="both"/>
              <w:rPr>
                <w:rFonts w:ascii="Arial" w:hAnsi="Arial" w:cs="News Gothic MT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News Gothic MT" w:ascii="Arial" w:hAnsi="Arial"/>
                <w:i w:val="false"/>
                <w:iCs w:val="false"/>
                <w:sz w:val="22"/>
                <w:szCs w:val="22"/>
              </w:rPr>
              <w:t>e) Que los gastos correspondientes a impuestos indirectos que figuran en los justificantes de pago que se incluyen en la memoria económica no son susceptibles de recuperación o compensación.</w:t>
            </w:r>
          </w:p>
          <w:p>
            <w:pPr>
              <w:pStyle w:val="Normal"/>
              <w:spacing w:lineRule="auto" w:line="240" w:before="113" w:after="113"/>
              <w:ind w:left="283" w:right="283" w:hanging="0"/>
              <w:jc w:val="both"/>
              <w:rPr>
                <w:rFonts w:ascii="Arial" w:hAnsi="Arial" w:cs="News Gothic MT"/>
                <w:sz w:val="22"/>
                <w:szCs w:val="22"/>
              </w:rPr>
            </w:pPr>
            <w:r>
              <w:rPr>
                <w:rFonts w:cs="News Gothic MT" w:ascii="Arial" w:hAnsi="Arial"/>
                <w:sz w:val="22"/>
                <w:szCs w:val="22"/>
              </w:rPr>
              <w:t>Por todo ello, solicita se entienda justificada la subvención concedida para la actividad indicada.</w:t>
            </w:r>
          </w:p>
        </w:tc>
      </w:tr>
    </w:tbl>
    <w:p>
      <w:pPr>
        <w:pStyle w:val="Normal"/>
        <w:bidi w:val="0"/>
        <w:spacing w:lineRule="auto" w:line="240" w:before="170" w:after="57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En, a   de   de 20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Firmado:____________________________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2"/>
          <w:szCs w:val="22"/>
        </w:rPr>
      </w:pPr>
      <w:r>
        <w:rPr>
          <w:rFonts w:cs="News Gothic MT" w:ascii="Arial" w:hAnsi="Arial"/>
          <w:sz w:val="22"/>
          <w:szCs w:val="22"/>
        </w:rPr>
        <w:t>(poner sello entidad)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bookmarkStart w:id="9" w:name="__DdeLink__24165_391480679311"/>
      <w:bookmarkStart w:id="10" w:name="__DdeLink__42201_3914806793"/>
      <w:r>
        <w:rPr>
          <w:rStyle w:val="Muydestacado"/>
          <w:rFonts w:eastAsia="Symbol" w:cs="News Gothic MT" w:ascii="Arial" w:hAnsi="Arial"/>
          <w:b/>
          <w:bCs/>
          <w:color w:val="00000A"/>
          <w:position w:val="0"/>
          <w:sz w:val="20"/>
          <w:sz w:val="20"/>
          <w:szCs w:val="20"/>
          <w:vertAlign w:val="baseline"/>
          <w:lang w:eastAsia="es-ES"/>
        </w:rPr>
        <w:t>PROTECCIÓN DE DATOS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r>
        <w:rPr>
          <w:rStyle w:val="Muydestacado"/>
          <w:rFonts w:cs="Arial" w:ascii="Arial" w:hAnsi="Arial"/>
          <w:b w:val="false"/>
          <w:bCs w:val="false"/>
          <w:color w:val="00000A"/>
          <w:sz w:val="20"/>
          <w:szCs w:val="20"/>
          <w:lang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Fonts w:cs="Arial" w:ascii="Arial" w:hAnsi="Arial"/>
          <w:color w:val="00000A"/>
          <w:sz w:val="20"/>
          <w:szCs w:val="20"/>
          <w:lang w:eastAsia="es-ES"/>
        </w:rPr>
        <w:t xml:space="preserve"> en el ejercicio de una función pública. Los datos serán tratados por las unidades y servicios de la Diputación Provincial de Huelva, no cediéndose a terceros, </w:t>
      </w:r>
      <w:bookmarkStart w:id="11" w:name="__DdeLink__8_35327066591111111"/>
      <w:r>
        <w:rPr>
          <w:rFonts w:cs="Arial" w:ascii="Arial" w:hAnsi="Arial"/>
          <w:color w:val="00000A"/>
          <w:sz w:val="20"/>
          <w:szCs w:val="20"/>
          <w:lang w:eastAsia="es-ES"/>
        </w:rPr>
        <w:t>salvo prescripción legal o judicial</w:t>
      </w:r>
      <w:bookmarkEnd w:id="11"/>
      <w:r>
        <w:rPr>
          <w:rFonts w:cs="Arial" w:ascii="Arial" w:hAnsi="Arial"/>
          <w:color w:val="00000A"/>
          <w:sz w:val="20"/>
          <w:szCs w:val="20"/>
          <w:lang w:eastAsia="es-ES"/>
        </w:rPr>
        <w:t>. Las personas y entidades solicitantes y los titulares de los datos que se van a facilitar tienen, entre otros, derecho a acceder, rectificar y suprimirlos c</w:t>
      </w:r>
      <w:bookmarkStart w:id="12" w:name="__DdeLink__10_353270665911111"/>
      <w:r>
        <w:rPr>
          <w:rFonts w:cs="Arial" w:ascii="Arial" w:hAnsi="Arial"/>
          <w:color w:val="00000A"/>
          <w:sz w:val="20"/>
          <w:szCs w:val="20"/>
          <w:lang w:eastAsia="es-ES"/>
        </w:rPr>
        <w:t>on las limitaciones que la ley establece</w:t>
      </w:r>
      <w:bookmarkEnd w:id="12"/>
      <w:r>
        <w:rPr>
          <w:rFonts w:cs="Arial" w:ascii="Arial" w:hAnsi="Arial"/>
          <w:color w:val="00000A"/>
          <w:sz w:val="20"/>
          <w:szCs w:val="20"/>
          <w:lang w:eastAsia="es-ES"/>
        </w:rPr>
        <w:t xml:space="preserve">. Estos derechos se pueden consultar en la información adicional publicada en la dirección web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/>
      </w:pPr>
      <w:hyperlink r:id="rId2">
        <w:bookmarkStart w:id="13" w:name="__DdeLink__12_353270665911111"/>
        <w:r>
          <w:rPr>
            <w:rStyle w:val="EnlacedeInternet"/>
            <w:rFonts w:cs="Arial" w:ascii="Arial" w:hAnsi="Arial"/>
            <w:sz w:val="20"/>
            <w:szCs w:val="20"/>
          </w:rPr>
          <w:t>https://s</w:t>
        </w:r>
      </w:hyperlink>
      <w:hyperlink r:id="rId3">
        <w:r>
          <w:rPr>
            <w:rStyle w:val="EnlacedeInternet"/>
            <w:rFonts w:cs="Arial" w:ascii="Arial" w:hAnsi="Arial"/>
            <w:sz w:val="20"/>
            <w:szCs w:val="20"/>
          </w:rPr>
          <w:t>2</w:t>
        </w:r>
      </w:hyperlink>
      <w:hyperlink r:id="rId4">
        <w:r>
          <w:rPr>
            <w:rStyle w:val="EnlacedeInternet"/>
            <w:rFonts w:cs="Arial" w:ascii="Arial" w:hAnsi="Arial"/>
            <w:sz w:val="20"/>
            <w:szCs w:val="20"/>
          </w:rPr>
          <w:t>.diphuelva.es/sede/contenidos/3556_proteccion-de-datos</w:t>
        </w:r>
      </w:hyperlink>
      <w:bookmarkEnd w:id="13"/>
      <w:r>
        <w:rPr>
          <w:rFonts w:eastAsia="Arial" w:cs="Arial" w:ascii="Arial" w:hAnsi="Arial"/>
          <w:i/>
          <w:color w:val="00000A"/>
          <w:sz w:val="20"/>
          <w:szCs w:val="20"/>
          <w:lang w:eastAsia="es-ES"/>
        </w:rPr>
        <w:t xml:space="preserve">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cs="Arial"/>
          <w:color w:val="00000A"/>
          <w:position w:val="0"/>
          <w:sz w:val="20"/>
          <w:sz w:val="20"/>
          <w:szCs w:val="20"/>
          <w:vertAlign w:val="baseline"/>
          <w:lang w:eastAsia="es-ES"/>
        </w:rPr>
      </w:pPr>
      <w:r>
        <w:rPr>
          <w:rFonts w:cs="Arial" w:ascii="Arial" w:hAnsi="Arial"/>
          <w:color w:val="00000A"/>
          <w:position w:val="0"/>
          <w:sz w:val="20"/>
          <w:sz w:val="20"/>
          <w:szCs w:val="20"/>
          <w:vertAlign w:val="baseline"/>
          <w:lang w:eastAsia="es-ES"/>
        </w:rPr>
        <w:tab/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eastAsia="Symbol" w:cs="News Gothic MT"/>
          <w:position w:val="0"/>
          <w:sz w:val="22"/>
          <w:sz w:val="22"/>
          <w:szCs w:val="22"/>
          <w:vertAlign w:val="baseline"/>
        </w:rPr>
      </w:pPr>
      <w:bookmarkStart w:id="14" w:name="__DdeLink__102_353270665911111"/>
      <w:r>
        <w:rPr>
          <w:rFonts w:eastAsia="Symbol" w:cs="Arial" w:ascii="Arial" w:hAnsi="Arial"/>
          <w:color w:val="00000A"/>
          <w:position w:val="0"/>
          <w:sz w:val="20"/>
          <w:sz w:val="20"/>
          <w:szCs w:val="20"/>
          <w:vertAlign w:val="baseline"/>
          <w:lang w:eastAsia="es-ES"/>
        </w:rPr>
        <w:t>El contacto del Delegado de Protección de Datos de la Diputación Provincial de Huelva es</w:t>
      </w:r>
      <w:bookmarkEnd w:id="14"/>
      <w:r>
        <w:rPr>
          <w:rFonts w:eastAsia="Symbol" w:cs="Arial" w:ascii="Arial" w:hAnsi="Arial"/>
          <w:color w:val="00000A"/>
          <w:position w:val="0"/>
          <w:sz w:val="20"/>
          <w:sz w:val="20"/>
          <w:szCs w:val="20"/>
          <w:vertAlign w:val="baseline"/>
          <w:lang w:eastAsia="es-ES"/>
        </w:rPr>
        <w:t xml:space="preserve"> </w:t>
      </w:r>
      <w:hyperlink r:id="rId5">
        <w:bookmarkEnd w:id="10"/>
        <w:r>
          <w:rPr>
            <w:rStyle w:val="EnlacedeInternet"/>
            <w:rFonts w:eastAsia="Symbol" w:cs="Arial" w:ascii="Arial" w:hAnsi="Arial"/>
            <w:position w:val="0"/>
            <w:sz w:val="20"/>
            <w:sz w:val="20"/>
            <w:szCs w:val="20"/>
            <w:vertAlign w:val="baseline"/>
          </w:rPr>
          <w:t>dpd.dph@diphuelva.org</w:t>
        </w:r>
      </w:hyperlink>
    </w:p>
    <w:p>
      <w:pPr>
        <w:pStyle w:val="Normal"/>
        <w:bidi w:val="0"/>
        <w:spacing w:lineRule="auto" w:line="240" w:before="340" w:after="0"/>
        <w:ind w:left="-363" w:right="0" w:hanging="0"/>
        <w:jc w:val="left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r>
        <w:rPr>
          <w:rFonts w:cs="News Gothic MT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bidi w:val="0"/>
        <w:spacing w:lineRule="auto" w:line="240" w:before="340" w:after="0"/>
        <w:ind w:left="-363" w:right="0" w:hanging="0"/>
        <w:jc w:val="left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r>
        <w:rPr>
          <w:rFonts w:cs="News Gothic MT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bidi w:val="0"/>
        <w:spacing w:lineRule="auto" w:line="240" w:before="340" w:after="0"/>
        <w:ind w:left="-363" w:right="0" w:hanging="0"/>
        <w:jc w:val="left"/>
        <w:rPr>
          <w:rFonts w:ascii="Arial" w:hAnsi="Arial" w:cs="News Gothic MT"/>
          <w:b/>
          <w:b/>
          <w:bCs/>
          <w:sz w:val="22"/>
          <w:szCs w:val="22"/>
          <w:lang w:eastAsia="es-ES"/>
        </w:rPr>
      </w:pPr>
      <w:bookmarkStart w:id="15" w:name="__DdeLink__24165_391480679311"/>
      <w:bookmarkStart w:id="16" w:name="__DdeLink__98_20651250871111111"/>
      <w:bookmarkEnd w:id="16"/>
      <w:bookmarkEnd w:id="15"/>
      <w:r>
        <w:rPr>
          <w:rFonts w:cs="News Gothic MT" w:ascii="Arial" w:hAnsi="Arial"/>
          <w:b/>
          <w:bCs/>
          <w:sz w:val="22"/>
          <w:szCs w:val="22"/>
          <w:lang w:eastAsia="es-ES"/>
        </w:rPr>
        <w:t>SR. PRESIDENTE DE LA DIPUTACIÓN PROVINCIAL DE HUELVA</w:t>
      </w:r>
      <w:r>
        <w:br w:type="page"/>
      </w:r>
    </w:p>
    <w:p>
      <w:pPr>
        <w:pStyle w:val="Normal"/>
        <w:bidi w:val="0"/>
        <w:spacing w:lineRule="auto" w:line="240" w:before="340" w:after="0"/>
        <w:ind w:left="0" w:right="0" w:hanging="0"/>
        <w:jc w:val="center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bookmarkStart w:id="17" w:name="__DdeLink__8293_20900124531"/>
      <w:bookmarkStart w:id="18" w:name="__DdeLink__8516_20900124531"/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COOPERACIÓN INTERNACIONAL</w:t>
      </w:r>
    </w:p>
    <w:p>
      <w:pPr>
        <w:pStyle w:val="Normal"/>
        <w:widowControl/>
        <w:suppressAutoHyphens w:val="true"/>
        <w:bidi w:val="0"/>
        <w:spacing w:lineRule="auto" w:line="240"/>
        <w:ind w:left="0" w:right="0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ANEXO VII</w:t>
      </w:r>
    </w:p>
    <w:p>
      <w:pPr>
        <w:pStyle w:val="Normal"/>
        <w:widowControl/>
        <w:tabs>
          <w:tab w:val="center" w:pos="4815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0" w:hanging="0"/>
        <w:jc w:val="left"/>
        <w:textAlignment w:val="baseline"/>
        <w:rPr>
          <w:rFonts w:ascii="Arial" w:hAnsi="Arial"/>
        </w:rPr>
      </w:pPr>
      <w:r>
        <w:rPr>
          <w:rFonts w:cs="News Gothic MT" w:ascii="Arial" w:hAnsi="Arial"/>
          <w:b/>
          <w:sz w:val="22"/>
          <w:szCs w:val="22"/>
          <w:lang w:val="es-ES"/>
        </w:rPr>
        <w:tab/>
        <w:t>J</w:t>
      </w:r>
      <w:bookmarkStart w:id="19" w:name="__DdeLink__199_55661987011"/>
      <w:bookmarkStart w:id="20" w:name="__DdeLink__1348_277567772811"/>
      <w:r>
        <w:rPr>
          <w:rFonts w:cs="News Gothic MT" w:ascii="Arial" w:hAnsi="Arial"/>
          <w:b/>
          <w:sz w:val="22"/>
          <w:szCs w:val="22"/>
          <w:lang w:val="es-ES"/>
        </w:rPr>
        <w:t>USTIFICACIÓN DE LA SUBVENCIÓN</w:t>
      </w:r>
      <w:bookmarkEnd w:id="19"/>
      <w:bookmarkEnd w:id="20"/>
      <w:r>
        <w:rPr>
          <w:rFonts w:cs="News Gothic MT" w:ascii="Arial" w:hAnsi="Arial"/>
          <w:b/>
          <w:bCs/>
          <w:sz w:val="22"/>
          <w:szCs w:val="22"/>
          <w:lang w:val="es-ES"/>
        </w:rPr>
        <w:tab/>
        <w:t>3/</w:t>
      </w:r>
      <w:bookmarkEnd w:id="17"/>
      <w:bookmarkEnd w:id="18"/>
      <w:r>
        <w:rPr>
          <w:rFonts w:cs="News Gothic MT" w:ascii="Arial" w:hAnsi="Arial"/>
          <w:b/>
          <w:bCs/>
          <w:sz w:val="22"/>
          <w:szCs w:val="22"/>
          <w:lang w:val="es-ES"/>
        </w:rPr>
        <w:t>8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jc w:val="both"/>
        <w:rPr>
          <w:rFonts w:ascii="Arial" w:hAnsi="Arial" w:cs="News Gothic MT"/>
          <w:b/>
          <w:b/>
          <w:szCs w:val="24"/>
          <w:lang w:val="es-ES"/>
        </w:rPr>
      </w:pPr>
      <w:r>
        <w:rPr>
          <w:rFonts w:cs="News Gothic MT" w:ascii="Arial" w:hAnsi="Arial"/>
          <w:b/>
          <w:szCs w:val="24"/>
          <w:lang w:val="es-ES"/>
        </w:rPr>
      </w:r>
    </w:p>
    <w:p>
      <w:pPr>
        <w:pStyle w:val="NormalWeb"/>
        <w:shd w:fill="FFFFFF" w:val="clear"/>
        <w:bidi w:val="0"/>
        <w:spacing w:lineRule="auto" w:line="240" w:before="0" w:after="170"/>
        <w:ind w:left="0" w:right="0" w:hanging="0"/>
        <w:jc w:val="center"/>
        <w:textAlignment w:val="baseline"/>
        <w:rPr>
          <w:rFonts w:ascii="Arial" w:hAnsi="Arial"/>
        </w:rPr>
      </w:pPr>
      <w:bookmarkStart w:id="21" w:name="__DdeLink__15811_219270823"/>
      <w:r>
        <w:rPr>
          <w:rFonts w:cs="News Gothic MT" w:ascii="Arial" w:hAnsi="Arial"/>
          <w:b/>
          <w:bCs/>
          <w:color w:val="000000"/>
          <w:position w:val="0"/>
          <w:sz w:val="22"/>
          <w:sz w:val="22"/>
          <w:szCs w:val="22"/>
          <w:vertAlign w:val="baseline"/>
        </w:rPr>
        <w:t xml:space="preserve">DOCUMENTOS QUE DEBEN INTEGRAR LA CUENTA JUSTIFICATIVA SIMPLIFICADA </w:t>
      </w:r>
      <w:bookmarkStart w:id="22" w:name="__DdeLink__10418_15676756372"/>
      <w:r>
        <w:rPr>
          <w:rFonts w:cs="News Gothic MT" w:ascii="Arial" w:hAnsi="Arial"/>
          <w:b/>
          <w:bCs/>
          <w:color w:val="000000"/>
          <w:position w:val="0"/>
          <w:sz w:val="22"/>
          <w:sz w:val="22"/>
          <w:szCs w:val="22"/>
          <w:vertAlign w:val="baseline"/>
        </w:rPr>
        <w:t xml:space="preserve">DE </w:t>
      </w:r>
      <w:bookmarkEnd w:id="22"/>
      <w:bookmarkEnd w:id="21"/>
      <w:r>
        <w:rPr>
          <w:rFonts w:cs="News Gothic MT" w:ascii="Arial" w:hAnsi="Arial"/>
          <w:b/>
          <w:bCs/>
          <w:color w:val="00000A"/>
          <w:position w:val="0"/>
          <w:sz w:val="22"/>
          <w:sz w:val="22"/>
          <w:szCs w:val="22"/>
          <w:vertAlign w:val="baseline"/>
        </w:rPr>
        <w:t>LAS AYUDAS DE COOPERACIÓN INTERNACIONAL</w:t>
      </w:r>
    </w:p>
    <w:p>
      <w:pPr>
        <w:pStyle w:val="NormalWeb"/>
        <w:shd w:fill="FFFFFF" w:val="clear"/>
        <w:spacing w:lineRule="auto" w:line="240" w:before="0" w:after="170"/>
        <w:ind w:left="0" w:right="0" w:hanging="360"/>
        <w:jc w:val="both"/>
        <w:textAlignment w:val="baseline"/>
        <w:rPr>
          <w:rFonts w:ascii="Arial" w:hAnsi="Arial" w:cs="News Gothic MT"/>
          <w:b w:val="false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a)</w:t>
        <w:tab/>
        <w:t>Una memoria técnica de actuación, justificativa del cumplimiento de las condiciones impuestas en la concesión de la subvención, con indicación de las actividades realizadas y de los resultados conseguidos.</w:t>
      </w:r>
    </w:p>
    <w:p>
      <w:pPr>
        <w:pStyle w:val="NormalWeb"/>
        <w:shd w:fill="FFFFFF" w:val="clear"/>
        <w:spacing w:lineRule="auto" w:line="240" w:before="0" w:after="170"/>
        <w:ind w:left="0" w:right="0" w:hanging="360"/>
        <w:jc w:val="both"/>
        <w:textAlignment w:val="baseline"/>
        <w:rPr>
          <w:rFonts w:ascii="Arial" w:hAnsi="Arial" w:cs="News Gothic MT"/>
          <w:b w:val="false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b)</w:t>
        <w:tab/>
        <w:t xml:space="preserve">Una memoria económica con una relación clasificada, traducida en su caso a euros, de todos los gastos e inversiones del proyecto, con identificación de </w:t>
      </w: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la persona o entidad a</w:t>
      </w: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creedor</w:t>
      </w: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a</w:t>
      </w: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 y del documento, su importe, fecha de emisión y concepto.</w:t>
      </w:r>
    </w:p>
    <w:p>
      <w:pPr>
        <w:pStyle w:val="NormalWeb"/>
        <w:shd w:fill="FFFFFF" w:val="clear"/>
        <w:spacing w:lineRule="auto" w:line="240" w:before="0" w:after="170"/>
        <w:ind w:left="0" w:right="0" w:hanging="360"/>
        <w:jc w:val="both"/>
        <w:textAlignment w:val="baseline"/>
        <w:rPr>
          <w:rFonts w:ascii="Arial" w:hAnsi="Arial"/>
          <w:sz w:val="22"/>
          <w:szCs w:val="22"/>
        </w:rPr>
      </w:pPr>
      <w:bookmarkStart w:id="23" w:name="__DdeLink__15807_219270823"/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c)</w:t>
        <w:tab/>
        <w:t xml:space="preserve">Para los gastos subvencionados por la Diputación </w:t>
      </w: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highlight w:val="white"/>
          <w:vertAlign w:val="baseline"/>
        </w:rPr>
        <w:t xml:space="preserve">Provincial </w:t>
      </w: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de Huelva, se adjuntará una copia simple de las facturas y documentos de pago. Cuando una factura englobe varios conceptos o esté emitida por un concepto genérico se deberá detallar en la misma cada uno de los bienes y servicios prestados con su importe correspondiente. Todos los precios deberán ser ajustados al valor de mercado de los bienes o servicios pagados. </w:t>
      </w:r>
      <w:bookmarkStart w:id="24" w:name="__DdeLink__15104_26324719521"/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En las copias de la</w:t>
      </w:r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s</w:t>
      </w:r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 facturas o justificantes de gasto </w:t>
      </w:r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no electrónicos </w:t>
      </w:r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debe aparecer necesariamente </w:t>
      </w:r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un</w:t>
      </w:r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 estampillado, </w:t>
      </w:r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que previamente se habrá realizado </w:t>
      </w:r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en los originales </w:t>
      </w:r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por la entidad beneficiaria</w:t>
      </w:r>
      <w:bookmarkEnd w:id="23"/>
      <w:bookmarkEnd w:id="24"/>
      <w:r>
        <w:rPr>
          <w:rFonts w:cs="Arial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, indicando el financiador y el importe de la factura imputado, o el porcentaje en el caso de que no se impute el 100% a la Diputación Provincial de Huelva. </w:t>
      </w:r>
    </w:p>
    <w:p>
      <w:pPr>
        <w:pStyle w:val="NormalWeb"/>
        <w:shd w:fill="FFFFFF" w:val="clear"/>
        <w:spacing w:lineRule="auto" w:line="240" w:before="0" w:after="170"/>
        <w:ind w:left="0" w:right="0" w:hanging="360"/>
        <w:jc w:val="both"/>
        <w:textAlignment w:val="baseline"/>
        <w:rPr>
          <w:rFonts w:ascii="Arial" w:hAnsi="Arial" w:cs="News Gothic MT"/>
          <w:b w:val="false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d)</w:t>
        <w:tab/>
        <w:t>Un detalle de otros ingresos o subvenciones que hayan financiado la actividad subvencionada con indicación del importe y su procedencia.</w:t>
      </w:r>
    </w:p>
    <w:p>
      <w:pPr>
        <w:pStyle w:val="NormalWeb"/>
        <w:shd w:fill="FFFFFF" w:val="clear"/>
        <w:spacing w:lineRule="auto" w:line="240" w:before="0" w:after="170"/>
        <w:ind w:left="0" w:right="0" w:hanging="360"/>
        <w:jc w:val="both"/>
        <w:textAlignment w:val="baseline"/>
        <w:rPr>
          <w:rFonts w:ascii="Arial" w:hAnsi="Arial" w:cs="News Gothic MT"/>
          <w:b w:val="false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e)</w:t>
        <w:tab/>
        <w:t>Documento bancario acreditativo de las transferencias monetarias realizadas a la contraparte.</w:t>
      </w:r>
    </w:p>
    <w:p>
      <w:pPr>
        <w:pStyle w:val="NormalWeb"/>
        <w:shd w:fill="FFFFFF" w:val="clear"/>
        <w:spacing w:lineRule="auto" w:line="240" w:before="0" w:after="170"/>
        <w:ind w:left="0" w:right="0" w:hanging="360"/>
        <w:jc w:val="both"/>
        <w:textAlignment w:val="baseline"/>
        <w:rPr>
          <w:rFonts w:ascii="Arial" w:hAnsi="Arial" w:cs="News Gothic MT"/>
          <w:b w:val="false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f)</w:t>
        <w:tab/>
        <w:t>Certificado del tipo de cambio utilizado en la conversión de la divisa a euros, junto a documentación que acredite la procedencia y veracidad de dicho tipo de cambio.</w:t>
      </w:r>
    </w:p>
    <w:p>
      <w:pPr>
        <w:pStyle w:val="NormalWeb"/>
        <w:shd w:fill="FFFFFF" w:val="clear"/>
        <w:spacing w:lineRule="auto" w:line="240" w:before="0" w:after="170"/>
        <w:ind w:left="0" w:right="0" w:hanging="360"/>
        <w:jc w:val="both"/>
        <w:textAlignment w:val="baseline"/>
        <w:rPr>
          <w:rFonts w:ascii="Arial" w:hAnsi="Arial"/>
          <w:sz w:val="22"/>
          <w:szCs w:val="22"/>
        </w:rPr>
      </w:pPr>
      <w:bookmarkStart w:id="25" w:name="__DdeLink__8043_20900124531"/>
      <w:r>
        <w:rPr>
          <w:rFonts w:cs="News Gothic MT" w:ascii="Arial" w:hAnsi="Arial"/>
          <w:color w:val="00000A"/>
          <w:sz w:val="22"/>
          <w:szCs w:val="22"/>
        </w:rPr>
        <w:t xml:space="preserve">g) </w:t>
        <w:tab/>
        <w:t xml:space="preserve">En su caso, carta de pago de reintegro en el supuesto de remanentes no aplicados. </w:t>
      </w:r>
      <w:bookmarkEnd w:id="25"/>
      <w:r>
        <w:rPr>
          <w:rFonts w:cs="News Gothic MT" w:ascii="Arial" w:hAnsi="Arial"/>
          <w:color w:val="00000A"/>
          <w:sz w:val="22"/>
          <w:szCs w:val="22"/>
        </w:rPr>
        <w:t xml:space="preserve">El ingreso se efectuará en la cuenta ES60.2100.7215.6422.0011.2718 de la que es titular la Diputación Provincial de Huelva. </w:t>
      </w:r>
    </w:p>
    <w:p>
      <w:pPr>
        <w:pStyle w:val="NormalWeb"/>
        <w:shd w:fill="FFFFFF" w:val="clear"/>
        <w:spacing w:lineRule="auto" w:line="240" w:before="0" w:after="170"/>
        <w:ind w:left="0" w:right="0" w:hanging="360"/>
        <w:jc w:val="both"/>
        <w:textAlignment w:val="baseline"/>
        <w:rPr>
          <w:rFonts w:ascii="Arial" w:hAnsi="Arial"/>
          <w:sz w:val="22"/>
          <w:szCs w:val="22"/>
        </w:rPr>
      </w:pPr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</w:rPr>
        <w:tab/>
      </w:r>
      <w:bookmarkStart w:id="26" w:name="__DdeLink__1000_3433740512"/>
      <w:bookmarkStart w:id="27" w:name="__DdeLink__247_3433740512"/>
      <w:bookmarkEnd w:id="26"/>
      <w:bookmarkEnd w:id="27"/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</w:rPr>
        <w:t>Conforme a la legislación de subvenciones los remanentes no aplicados generarán intereses, cuya cuantía se comunicará por la Diputación</w:t>
      </w:r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</w:rPr>
        <w:t xml:space="preserve"> </w:t>
      </w:r>
      <w:r>
        <w:rPr>
          <w:rFonts w:eastAsia="Roboto"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 xml:space="preserve">Provincial </w:t>
      </w:r>
      <w:r>
        <w:rPr>
          <w:rFonts w:eastAsia="Roboto"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d</w:t>
      </w:r>
      <w:r>
        <w:rPr>
          <w:rFonts w:eastAsia="Roboto"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vertAlign w:val="baseline"/>
        </w:rPr>
        <w:t>e Huelva</w:t>
      </w:r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</w:rPr>
        <w:t xml:space="preserve"> a la entidad beneficiaria tras efectuar esta el reintegro de los remanentes. El pago de estos intereses deberán ingresarse en la misma cuenta que en la que se hizo el reintegro voluntario, y y será necesario para dar como justificada la subvención recibida.</w:t>
      </w:r>
    </w:p>
    <w:p>
      <w:pPr>
        <w:pStyle w:val="Normal"/>
        <w:widowControl/>
        <w:shd w:fill="FFFFFF" w:val="clear"/>
        <w:tabs>
          <w:tab w:val="left" w:pos="2482" w:leader="none"/>
        </w:tabs>
        <w:bidi w:val="0"/>
        <w:spacing w:lineRule="auto" w:line="240" w:before="0" w:after="170"/>
        <w:ind w:left="0" w:right="0" w:hanging="341"/>
        <w:jc w:val="both"/>
        <w:textAlignment w:val="baseline"/>
        <w:rPr>
          <w:rFonts w:ascii="Arial" w:hAnsi="Arial"/>
          <w:sz w:val="22"/>
          <w:szCs w:val="22"/>
        </w:rPr>
      </w:pPr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</w:rPr>
        <w:t xml:space="preserve">h) </w:t>
        <w:tab/>
        <w:t xml:space="preserve">Los costes indirectos imputados a la subvención recibida de la Diputación </w:t>
      </w:r>
      <w:r>
        <w:rPr>
          <w:rFonts w:cs="News Gothic MT" w:ascii="Arial" w:hAnsi="Arial"/>
          <w:b w:val="false"/>
          <w:bCs w:val="false"/>
          <w:color w:val="000000"/>
          <w:position w:val="0"/>
          <w:sz w:val="22"/>
          <w:sz w:val="22"/>
          <w:szCs w:val="22"/>
          <w:highlight w:val="white"/>
          <w:vertAlign w:val="baseline"/>
        </w:rPr>
        <w:t xml:space="preserve">Provincial </w:t>
      </w:r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</w:rPr>
        <w:t xml:space="preserve">de Huelva, se acreditarán mediante una </w:t>
      </w:r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</w:rPr>
        <w:t>certificación firmada</w:t>
      </w:r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</w:rPr>
        <w:t xml:space="preserve"> por la persona que representa legalmente a la entidad.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jc w:val="both"/>
        <w:rPr>
          <w:rFonts w:ascii="Arial" w:hAnsi="Arial" w:cs="News Gothic MT"/>
          <w:b w:val="false"/>
          <w:b w:val="false"/>
          <w:bCs w:val="false"/>
          <w:sz w:val="22"/>
          <w:szCs w:val="22"/>
          <w:u w:val="none"/>
          <w:lang w:val="es-ES"/>
        </w:rPr>
      </w:pPr>
      <w:r>
        <w:rPr>
          <w:rFonts w:cs="News Gothic MT" w:ascii="Arial" w:hAnsi="Arial"/>
          <w:b w:val="false"/>
          <w:bCs w:val="false"/>
          <w:sz w:val="22"/>
          <w:szCs w:val="22"/>
          <w:u w:val="none"/>
          <w:lang w:val="es-ES"/>
        </w:rPr>
        <w:t xml:space="preserve">El PLAZO PARA PRESENTAR LA JUSTIFICACIÓN es de 3 meses a partir del final de la ejecución del proyecto. Este plazo podrá ser ampliado, conforme a lo previsto en el artículo 70 del Real Decreto 887/2006, de 21 de julio, por el que se aprueba el Reglamento de la Ley 38/2003, de 17 de noviembre, General de Subvenciones. </w:t>
      </w:r>
      <w:r>
        <w:br w:type="page"/>
      </w:r>
    </w:p>
    <w:p>
      <w:pPr>
        <w:pStyle w:val="Normal"/>
        <w:widowControl/>
        <w:shd w:fill="FFFFFF" w:val="clear"/>
        <w:suppressAutoHyphens w:val="true"/>
        <w:bidi w:val="0"/>
        <w:spacing w:lineRule="auto" w:line="240" w:before="0" w:after="0"/>
        <w:ind w:left="0" w:right="0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COOPERACIÓN INTERNACIONAL</w:t>
      </w:r>
    </w:p>
    <w:p>
      <w:pPr>
        <w:pStyle w:val="Normal"/>
        <w:widowControl/>
        <w:shd w:fill="FFFFFF" w:val="clear"/>
        <w:suppressAutoHyphens w:val="true"/>
        <w:bidi w:val="0"/>
        <w:spacing w:lineRule="auto" w:line="240" w:before="0" w:after="0"/>
        <w:ind w:left="0" w:right="0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ANEXO VII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center" w:pos="4815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0" w:hanging="0"/>
        <w:jc w:val="left"/>
        <w:textAlignment w:val="baseline"/>
        <w:rPr>
          <w:rFonts w:ascii="Arial" w:hAnsi="Arial"/>
        </w:rPr>
      </w:pPr>
      <w:r>
        <w:rPr>
          <w:rFonts w:cs="News Gothic MT" w:ascii="Arial" w:hAnsi="Arial"/>
          <w:b/>
          <w:sz w:val="22"/>
          <w:szCs w:val="22"/>
          <w:u w:val="none"/>
          <w:lang w:val="es-ES"/>
        </w:rPr>
        <w:tab/>
        <w:t>J</w:t>
      </w:r>
      <w:bookmarkStart w:id="28" w:name="__DdeLink__1348_277567772817"/>
      <w:bookmarkStart w:id="29" w:name="__DdeLink__199_55661987017"/>
      <w:r>
        <w:rPr>
          <w:rFonts w:cs="News Gothic MT" w:ascii="Arial" w:hAnsi="Arial"/>
          <w:b/>
          <w:sz w:val="22"/>
          <w:szCs w:val="22"/>
          <w:u w:val="none"/>
          <w:lang w:val="es-ES"/>
        </w:rPr>
        <w:t>USTIFICACIÓN DE LA SUBVENCIÓN</w:t>
      </w:r>
      <w:bookmarkEnd w:id="28"/>
      <w:bookmarkEnd w:id="29"/>
      <w:r>
        <w:rPr>
          <w:rFonts w:cs="News Gothic MT" w:ascii="Arial" w:hAnsi="Arial"/>
          <w:b/>
          <w:sz w:val="22"/>
          <w:szCs w:val="22"/>
          <w:u w:val="none"/>
          <w:lang w:val="es-ES"/>
        </w:rPr>
        <w:tab/>
      </w:r>
      <w:r>
        <w:rPr>
          <w:rFonts w:cs="News Gothic MT" w:ascii="Arial" w:hAnsi="Arial"/>
          <w:b/>
          <w:bCs/>
          <w:sz w:val="22"/>
          <w:szCs w:val="22"/>
          <w:u w:val="none"/>
          <w:lang w:val="es-ES"/>
        </w:rPr>
        <w:t>4/8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jc w:val="both"/>
        <w:rPr>
          <w:rFonts w:ascii="Arial" w:hAnsi="Arial" w:cs="News Gothic MT"/>
          <w:b/>
          <w:b/>
          <w:szCs w:val="24"/>
          <w:u w:val="single"/>
          <w:lang w:val="es-ES"/>
        </w:rPr>
      </w:pPr>
      <w:r>
        <w:rPr>
          <w:rFonts w:cs="News Gothic MT" w:ascii="Arial" w:hAnsi="Arial"/>
          <w:b/>
          <w:szCs w:val="24"/>
          <w:u w:val="single"/>
          <w:lang w:val="es-ES"/>
        </w:rPr>
        <w:t>PARTE PRIMERA: INFORME TÉCNICO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jc w:val="both"/>
        <w:rPr>
          <w:rFonts w:ascii="Arial" w:hAnsi="Arial" w:cs="News Gothic MT"/>
          <w:b/>
          <w:b/>
          <w:color w:val="0000FF"/>
          <w:szCs w:val="24"/>
          <w:u w:val="single"/>
          <w:lang w:val="es-ES"/>
        </w:rPr>
      </w:pPr>
      <w:r>
        <w:rPr>
          <w:rFonts w:cs="News Gothic MT" w:ascii="Arial" w:hAnsi="Arial"/>
          <w:b/>
          <w:color w:val="0000FF"/>
          <w:szCs w:val="24"/>
          <w:u w:val="single"/>
          <w:lang w:val="es-ES"/>
        </w:rPr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jc w:val="both"/>
        <w:rPr>
          <w:rFonts w:ascii="Arial" w:hAnsi="Arial" w:cs="News Gothic MT"/>
          <w:b/>
          <w:b/>
          <w:bCs/>
          <w:szCs w:val="24"/>
          <w:lang w:val="es-ES"/>
        </w:rPr>
      </w:pPr>
      <w:r>
        <w:rPr>
          <w:rFonts w:cs="News Gothic MT" w:ascii="Arial" w:hAnsi="Arial"/>
          <w:b/>
          <w:bCs/>
          <w:szCs w:val="24"/>
          <w:lang w:val="es-ES"/>
        </w:rPr>
        <w:t>1. DATOS DE PRESENTACIÓN DEL PROYECTO</w:t>
      </w:r>
    </w:p>
    <w:p>
      <w:pPr>
        <w:pStyle w:val="Normal"/>
        <w:snapToGrid w:val="false"/>
        <w:spacing w:lineRule="auto" w:line="240"/>
        <w:ind w:left="22" w:right="0" w:hanging="0"/>
        <w:jc w:val="both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p>
      <w:pPr>
        <w:pStyle w:val="Normal"/>
        <w:spacing w:lineRule="auto" w:line="240"/>
        <w:ind w:left="22" w:right="0" w:hanging="0"/>
        <w:jc w:val="both"/>
        <w:rPr>
          <w:rFonts w:ascii="Arial" w:hAnsi="Arial" w:cs="News Gothic MT"/>
          <w:b/>
          <w:b/>
          <w:bCs/>
          <w:szCs w:val="24"/>
          <w:lang w:val="es-ES"/>
        </w:rPr>
      </w:pPr>
      <w:r>
        <w:rPr>
          <w:rFonts w:cs="News Gothic MT" w:ascii="Arial" w:hAnsi="Arial"/>
          <w:b/>
          <w:bCs/>
          <w:szCs w:val="24"/>
          <w:lang w:val="es-ES"/>
        </w:rPr>
        <w:t xml:space="preserve">Código del proyecto: </w:t>
      </w:r>
    </w:p>
    <w:p>
      <w:pPr>
        <w:pStyle w:val="Normal"/>
        <w:spacing w:lineRule="auto" w:line="240"/>
        <w:ind w:left="22" w:right="0" w:hanging="0"/>
        <w:jc w:val="both"/>
        <w:rPr>
          <w:rFonts w:ascii="Arial" w:hAnsi="Arial" w:cs="News Gothic MT"/>
          <w:b/>
          <w:b/>
          <w:bCs/>
          <w:color w:val="0000FF"/>
          <w:szCs w:val="24"/>
          <w:lang w:val="es-ES"/>
        </w:rPr>
      </w:pPr>
      <w:r>
        <w:rPr>
          <w:rFonts w:cs="News Gothic MT" w:ascii="Arial" w:hAnsi="Arial"/>
          <w:b/>
          <w:bCs/>
          <w:color w:val="0000FF"/>
          <w:szCs w:val="24"/>
          <w:lang w:val="es-ES"/>
        </w:rPr>
      </w:r>
    </w:p>
    <w:p>
      <w:pPr>
        <w:pStyle w:val="Normal"/>
        <w:spacing w:lineRule="auto" w:line="240"/>
        <w:ind w:left="22" w:right="0" w:hanging="0"/>
        <w:jc w:val="both"/>
        <w:rPr>
          <w:rFonts w:ascii="Arial" w:hAnsi="Arial" w:cs="News Gothic MT"/>
          <w:b/>
          <w:b/>
          <w:bCs/>
          <w:color w:val="0000FF"/>
          <w:szCs w:val="24"/>
          <w:lang w:val="es-ES"/>
        </w:rPr>
      </w:pPr>
      <w:r>
        <w:rPr>
          <w:rFonts w:cs="News Gothic MT" w:ascii="Arial" w:hAnsi="Arial"/>
          <w:b/>
          <w:bCs/>
          <w:color w:val="0000FF"/>
          <w:szCs w:val="24"/>
          <w:lang w:val="es-ES"/>
        </w:rPr>
      </w:r>
    </w:p>
    <w:p>
      <w:pPr>
        <w:pStyle w:val="Normal"/>
        <w:spacing w:lineRule="auto" w:line="240"/>
        <w:ind w:left="22" w:right="0" w:hanging="0"/>
        <w:jc w:val="both"/>
        <w:rPr>
          <w:rFonts w:ascii="Arial" w:hAnsi="Arial"/>
        </w:rPr>
      </w:pPr>
      <w:r>
        <w:rPr>
          <w:rFonts w:cs="News Gothic MT" w:ascii="Arial" w:hAnsi="Arial"/>
          <w:b/>
          <w:bCs/>
          <w:szCs w:val="24"/>
          <w:lang w:val="es-ES"/>
        </w:rPr>
        <w:t>Título del proyecto:</w:t>
      </w:r>
      <w:r>
        <w:rPr>
          <w:rFonts w:cs="News Gothic MT" w:ascii="Arial" w:hAnsi="Arial"/>
          <w:szCs w:val="24"/>
          <w:lang w:val="es-ES"/>
        </w:rPr>
        <w:t xml:space="preserve"> 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jc w:val="both"/>
        <w:rPr>
          <w:rFonts w:ascii="Arial" w:hAnsi="Arial" w:cs="News Gothic MT"/>
          <w:bCs/>
          <w:szCs w:val="24"/>
          <w:lang w:val="es-ES"/>
        </w:rPr>
      </w:pPr>
      <w:r>
        <w:rPr>
          <w:rFonts w:cs="News Gothic MT" w:ascii="Arial" w:hAnsi="Arial"/>
          <w:bCs/>
          <w:szCs w:val="24"/>
          <w:lang w:val="es-ES"/>
        </w:rPr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jc w:val="both"/>
        <w:rPr>
          <w:rFonts w:ascii="Arial" w:hAnsi="Arial"/>
        </w:rPr>
      </w:pPr>
      <w:r>
        <w:rPr>
          <w:rFonts w:cs="News Gothic MT" w:ascii="Arial" w:hAnsi="Arial"/>
          <w:b/>
          <w:bCs/>
          <w:szCs w:val="24"/>
          <w:lang w:val="es-ES"/>
        </w:rPr>
        <w:t>País/Área Geográfica:</w:t>
      </w:r>
      <w:r>
        <w:rPr>
          <w:rFonts w:cs="News Gothic MT" w:ascii="Arial" w:hAnsi="Arial"/>
          <w:szCs w:val="24"/>
          <w:lang w:val="es-ES"/>
        </w:rPr>
        <w:t xml:space="preserve"> 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  <w:tab w:val="left" w:pos="8856" w:leader="none"/>
        </w:tabs>
        <w:spacing w:lineRule="auto" w:line="240" w:before="120" w:after="120"/>
        <w:jc w:val="both"/>
        <w:rPr>
          <w:rFonts w:ascii="Arial" w:hAnsi="Arial" w:cs="News Gothic MT"/>
          <w:b/>
          <w:b/>
          <w:bCs/>
          <w:szCs w:val="24"/>
          <w:lang w:val="es-ES"/>
        </w:rPr>
      </w:pPr>
      <w:r>
        <w:rPr>
          <w:rFonts w:cs="News Gothic MT" w:ascii="Arial" w:hAnsi="Arial"/>
          <w:b/>
          <w:bCs/>
          <w:szCs w:val="24"/>
          <w:lang w:val="es-ES"/>
        </w:rPr>
        <w:t>Contraparte y otras entidades participantes: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  <w:tab w:val="left" w:pos="8856" w:leader="none"/>
        </w:tabs>
        <w:spacing w:lineRule="auto" w:line="240" w:before="120" w:after="12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  <w:tab w:val="left" w:pos="8856" w:leader="none"/>
        </w:tabs>
        <w:spacing w:lineRule="auto" w:line="240" w:before="120" w:after="120"/>
        <w:jc w:val="both"/>
        <w:rPr>
          <w:rFonts w:ascii="Arial" w:hAnsi="Arial" w:cs="News Gothic MT"/>
          <w:b/>
          <w:b/>
          <w:bCs/>
          <w:szCs w:val="24"/>
          <w:lang w:val="es-ES"/>
        </w:rPr>
      </w:pPr>
      <w:r>
        <w:rPr>
          <w:rFonts w:cs="News Gothic MT" w:ascii="Arial" w:hAnsi="Arial"/>
          <w:b/>
          <w:bCs/>
          <w:szCs w:val="24"/>
          <w:lang w:val="es-ES"/>
        </w:rPr>
        <w:t xml:space="preserve">Coste total del proyecto en euros: 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34" w:leader="none"/>
          <w:tab w:val="left" w:pos="-326" w:leader="none"/>
          <w:tab w:val="left" w:pos="382" w:leader="none"/>
          <w:tab w:val="left" w:pos="1090" w:leader="none"/>
          <w:tab w:val="left" w:pos="1798" w:leader="none"/>
          <w:tab w:val="left" w:pos="2506" w:leader="none"/>
          <w:tab w:val="left" w:pos="3214" w:leader="none"/>
          <w:tab w:val="left" w:pos="3922" w:leader="none"/>
          <w:tab w:val="left" w:pos="4630" w:leader="none"/>
          <w:tab w:val="left" w:pos="5338" w:leader="none"/>
          <w:tab w:val="left" w:pos="6046" w:leader="none"/>
          <w:tab w:val="left" w:pos="6754" w:leader="none"/>
          <w:tab w:val="left" w:pos="7462" w:leader="none"/>
          <w:tab w:val="left" w:pos="8170" w:leader="none"/>
          <w:tab w:val="left" w:pos="8878" w:leader="none"/>
        </w:tabs>
        <w:spacing w:lineRule="auto" w:line="240" w:before="120" w:after="120"/>
        <w:ind w:left="22" w:right="0" w:hanging="22"/>
        <w:jc w:val="both"/>
        <w:rPr>
          <w:rFonts w:ascii="Arial" w:hAnsi="Arial"/>
        </w:rPr>
      </w:pPr>
      <w:r>
        <w:rPr>
          <w:rFonts w:cs="News Gothic MT" w:ascii="Arial" w:hAnsi="Arial"/>
          <w:b/>
          <w:bCs/>
          <w:szCs w:val="24"/>
          <w:lang w:val="es-ES"/>
        </w:rPr>
        <w:t>Aportación de Diputación Provincial de Huelva:</w:t>
      </w:r>
      <w:r>
        <w:rPr>
          <w:rFonts w:cs="News Gothic MT" w:ascii="Arial" w:hAnsi="Arial"/>
          <w:b/>
          <w:bCs/>
          <w:color w:val="FF0000"/>
          <w:szCs w:val="24"/>
          <w:lang w:val="es-ES"/>
        </w:rPr>
        <w:t xml:space="preserve"> 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708" w:leader="none"/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</w:tabs>
        <w:spacing w:lineRule="auto" w:line="240" w:before="120" w:after="120"/>
        <w:jc w:val="both"/>
        <w:rPr>
          <w:rFonts w:ascii="Arial" w:hAnsi="Arial" w:cs="News Gothic MT"/>
          <w:b/>
          <w:b/>
          <w:bCs/>
          <w:szCs w:val="24"/>
          <w:lang w:val="es-ES"/>
        </w:rPr>
      </w:pPr>
      <w:r>
        <w:rPr>
          <w:rFonts w:cs="News Gothic MT" w:ascii="Arial" w:hAnsi="Arial"/>
          <w:b/>
          <w:bCs/>
          <w:szCs w:val="24"/>
          <w:lang w:val="es-ES"/>
        </w:rPr>
        <w:t xml:space="preserve">Otras aportaciones disponibles: </w:t>
      </w:r>
    </w:p>
    <w:p>
      <w:pPr>
        <w:pStyle w:val="Normal"/>
        <w:spacing w:lineRule="auto" w:line="240" w:before="120" w:after="120"/>
        <w:ind w:left="0" w:right="0" w:firstLine="708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  <w:t xml:space="preserve">- ONGD en efectivo </w:t>
        <w:tab/>
      </w:r>
    </w:p>
    <w:p>
      <w:pPr>
        <w:pStyle w:val="Normal"/>
        <w:spacing w:lineRule="auto" w:line="240" w:before="120" w:after="120"/>
        <w:ind w:left="0" w:right="0" w:firstLine="708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  <w:t>- Otros financiadores (especificar)</w:t>
      </w:r>
    </w:p>
    <w:p>
      <w:pPr>
        <w:pStyle w:val="Normal"/>
        <w:spacing w:lineRule="auto" w:line="240" w:before="120" w:after="120"/>
        <w:ind w:left="0" w:right="0" w:firstLine="708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  <w:t>- Contraparte Local en efectivo</w:t>
      </w:r>
    </w:p>
    <w:p>
      <w:pPr>
        <w:pStyle w:val="Normal"/>
        <w:spacing w:lineRule="auto" w:line="240" w:before="120" w:after="120"/>
        <w:ind w:left="0" w:right="0" w:firstLine="708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  <w:t>- Beneficiarios, valorizadas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564" w:hanging="36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564" w:hanging="360"/>
        <w:jc w:val="both"/>
        <w:rPr>
          <w:rFonts w:ascii="Arial" w:hAnsi="Arial"/>
        </w:rPr>
      </w:pPr>
      <w:r>
        <w:rPr>
          <w:rFonts w:eastAsia="News Gothic MT" w:cs="News Gothic MT" w:ascii="Arial" w:hAnsi="Arial"/>
          <w:szCs w:val="24"/>
          <w:lang w:val="es-ES"/>
        </w:rPr>
        <w:t xml:space="preserve"> </w:t>
      </w:r>
      <w:r>
        <w:rPr>
          <w:rFonts w:cs="News Gothic MT" w:ascii="Arial" w:hAnsi="Arial"/>
          <w:b/>
          <w:bCs/>
          <w:szCs w:val="24"/>
          <w:lang w:val="es-ES"/>
        </w:rPr>
        <w:t xml:space="preserve">Fecha de inicio Real: 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564" w:hanging="36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564" w:hanging="360"/>
        <w:jc w:val="both"/>
        <w:rPr>
          <w:rFonts w:ascii="Arial" w:hAnsi="Arial"/>
        </w:rPr>
      </w:pPr>
      <w:r>
        <w:rPr>
          <w:rFonts w:cs="News Gothic MT" w:ascii="Arial" w:hAnsi="Arial"/>
          <w:b/>
          <w:bCs/>
          <w:szCs w:val="24"/>
          <w:lang w:val="es-ES"/>
        </w:rPr>
        <w:t>Fecha finalización Real:</w:t>
      </w:r>
      <w:r>
        <w:rPr>
          <w:rFonts w:cs="News Gothic MT" w:ascii="Arial" w:hAnsi="Arial"/>
          <w:szCs w:val="24"/>
          <w:lang w:val="es-ES"/>
        </w:rPr>
        <w:t xml:space="preserve"> 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564" w:hanging="36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564" w:hanging="360"/>
        <w:jc w:val="both"/>
        <w:rPr>
          <w:rFonts w:ascii="Arial" w:hAnsi="Arial"/>
        </w:rPr>
      </w:pPr>
      <w:r>
        <w:rPr>
          <w:rFonts w:cs="News Gothic MT" w:ascii="Arial" w:hAnsi="Arial"/>
          <w:b/>
          <w:bCs/>
          <w:szCs w:val="24"/>
          <w:lang w:val="es-ES"/>
        </w:rPr>
        <w:t>Duración Definitiva:</w:t>
      </w:r>
      <w:r>
        <w:rPr>
          <w:rFonts w:cs="News Gothic MT" w:ascii="Arial" w:hAnsi="Arial"/>
          <w:szCs w:val="24"/>
          <w:lang w:val="es-ES"/>
        </w:rPr>
        <w:t xml:space="preserve"> </w:t>
      </w:r>
    </w:p>
    <w:p>
      <w:pPr>
        <w:pStyle w:val="Normal"/>
        <w:widowControl/>
        <w:shd w:fill="FFFFFF" w:val="clear"/>
        <w:tabs>
          <w:tab w:val="left" w:pos="1320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</w:r>
      <w:r>
        <w:br w:type="page"/>
      </w:r>
    </w:p>
    <w:p>
      <w:pPr>
        <w:pStyle w:val="Normal"/>
        <w:widowControl/>
        <w:shd w:fill="FFFFFF" w:val="clear"/>
        <w:tabs>
          <w:tab w:val="center" w:pos="4814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COOPERACIÓN INTERNACIONAL</w:t>
      </w:r>
    </w:p>
    <w:p>
      <w:pPr>
        <w:pStyle w:val="Normal"/>
        <w:widowControl/>
        <w:shd w:fill="FFFFFF" w:val="clear"/>
        <w:tabs>
          <w:tab w:val="center" w:pos="4814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ANEXO VII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center" w:pos="4814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0" w:hanging="0"/>
        <w:jc w:val="left"/>
        <w:rPr>
          <w:rFonts w:ascii="Arial" w:hAnsi="Arial"/>
        </w:rPr>
      </w:pPr>
      <w:r>
        <w:rPr>
          <w:rFonts w:cs="News Gothic MT" w:ascii="Arial" w:hAnsi="Arial"/>
          <w:b/>
          <w:sz w:val="22"/>
          <w:szCs w:val="22"/>
          <w:lang w:val="es-ES"/>
        </w:rPr>
        <w:tab/>
        <w:t>J</w:t>
      </w:r>
      <w:bookmarkStart w:id="30" w:name="__DdeLink__1348_2775677728111"/>
      <w:bookmarkStart w:id="31" w:name="__DdeLink__199_556619870111"/>
      <w:r>
        <w:rPr>
          <w:rFonts w:cs="News Gothic MT" w:ascii="Arial" w:hAnsi="Arial"/>
          <w:b/>
          <w:sz w:val="22"/>
          <w:szCs w:val="22"/>
          <w:lang w:val="es-ES"/>
        </w:rPr>
        <w:t>USTIFICACIÓN DE LA SUBVENCIÓN</w:t>
      </w:r>
      <w:bookmarkEnd w:id="30"/>
      <w:bookmarkEnd w:id="31"/>
      <w:r>
        <w:rPr>
          <w:rFonts w:cs="News Gothic MT" w:ascii="Arial" w:hAnsi="Arial"/>
          <w:b/>
          <w:bCs/>
          <w:sz w:val="22"/>
          <w:szCs w:val="22"/>
          <w:lang w:val="es-ES"/>
        </w:rPr>
        <w:tab/>
        <w:t>5/8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center" w:pos="4252" w:leader="none"/>
          <w:tab w:val="right" w:pos="8504" w:leader="none"/>
        </w:tabs>
        <w:suppressAutoHyphens w:val="true"/>
        <w:bidi w:val="0"/>
        <w:spacing w:lineRule="auto" w:line="240" w:before="0" w:after="0"/>
        <w:ind w:left="0" w:right="413" w:hanging="0"/>
        <w:jc w:val="left"/>
        <w:rPr>
          <w:rFonts w:ascii="Arial" w:hAnsi="Arial" w:cs="News Gothic MT"/>
          <w:b/>
          <w:b/>
          <w:sz w:val="22"/>
          <w:szCs w:val="22"/>
          <w:lang w:val="es-ES"/>
        </w:rPr>
      </w:pPr>
      <w:r>
        <w:rPr>
          <w:rFonts w:cs="News Gothic MT" w:ascii="Arial" w:hAnsi="Arial"/>
          <w:b/>
          <w:sz w:val="22"/>
          <w:szCs w:val="22"/>
          <w:lang w:val="es-ES"/>
        </w:rPr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720" w:leader="none"/>
          <w:tab w:val="left" w:pos="1428" w:leader="none"/>
          <w:tab w:val="left" w:pos="2136" w:leader="none"/>
          <w:tab w:val="left" w:pos="2844" w:leader="none"/>
          <w:tab w:val="left" w:pos="3552" w:leader="none"/>
          <w:tab w:val="left" w:pos="4260" w:leader="none"/>
          <w:tab w:val="left" w:pos="4968" w:leader="none"/>
          <w:tab w:val="left" w:pos="5676" w:leader="none"/>
          <w:tab w:val="left" w:pos="6384" w:leader="none"/>
          <w:tab w:val="left" w:pos="7092" w:leader="none"/>
          <w:tab w:val="left" w:pos="7800" w:leader="none"/>
          <w:tab w:val="left" w:pos="8508" w:leader="none"/>
        </w:tabs>
        <w:spacing w:lineRule="auto" w:line="240" w:before="120" w:after="120"/>
        <w:ind w:left="360" w:right="0" w:hanging="360"/>
        <w:jc w:val="both"/>
        <w:rPr>
          <w:rFonts w:ascii="Arial" w:hAnsi="Arial" w:cs="News Gothic MT"/>
          <w:b/>
          <w:b/>
          <w:szCs w:val="24"/>
          <w:lang w:val="es-ES"/>
        </w:rPr>
      </w:pPr>
      <w:r>
        <w:rPr>
          <w:rFonts w:cs="News Gothic MT" w:ascii="Arial" w:hAnsi="Arial"/>
          <w:b/>
          <w:szCs w:val="24"/>
          <w:lang w:val="es-ES"/>
        </w:rPr>
        <w:t>2. DESCRIPCION DEL PROYECTO Y DE SU EJECUCIÓN</w:t>
      </w:r>
    </w:p>
    <w:p>
      <w:pPr>
        <w:pStyle w:val="Nivel3"/>
        <w:spacing w:lineRule="auto" w:line="240" w:before="120" w:after="120"/>
        <w:ind w:left="720" w:right="0" w:hanging="0"/>
        <w:rPr>
          <w:rFonts w:ascii="Arial" w:hAnsi="Arial"/>
        </w:rPr>
      </w:pPr>
      <w:r>
        <w:rPr>
          <w:rFonts w:cs="News Gothic MT" w:ascii="Arial" w:hAnsi="Arial"/>
          <w:b w:val="false"/>
          <w:bCs w:val="false"/>
          <w:szCs w:val="24"/>
          <w:u w:val="none"/>
          <w:lang w:val="es-ES"/>
        </w:rPr>
        <w:t>Descripción resumida del proyecto y de su ejecución, con explicación de las modificaciones realizadas sobre el proyecto original (</w:t>
      </w:r>
      <w:r>
        <w:rPr>
          <w:rFonts w:cs="News Gothic MT" w:ascii="Arial" w:hAnsi="Arial"/>
          <w:b w:val="false"/>
          <w:bCs w:val="false"/>
          <w:i/>
          <w:szCs w:val="24"/>
          <w:u w:val="none"/>
          <w:lang w:val="es-ES"/>
        </w:rPr>
        <w:t>si procede</w:t>
      </w:r>
      <w:r>
        <w:rPr>
          <w:rFonts w:cs="News Gothic MT" w:ascii="Arial" w:hAnsi="Arial"/>
          <w:b w:val="false"/>
          <w:bCs w:val="false"/>
          <w:szCs w:val="24"/>
          <w:u w:val="none"/>
          <w:lang w:val="es-ES"/>
        </w:rPr>
        <w:t>).</w:t>
      </w:r>
    </w:p>
    <w:p>
      <w:pPr>
        <w:pStyle w:val="Nivel3"/>
        <w:spacing w:lineRule="auto" w:line="240" w:before="120" w:after="120"/>
        <w:rPr>
          <w:rFonts w:ascii="Arial" w:hAnsi="Arial" w:cs="News Gothic MT"/>
          <w:szCs w:val="24"/>
          <w:u w:val="none"/>
        </w:rPr>
      </w:pPr>
      <w:r>
        <w:rPr>
          <w:rFonts w:cs="News Gothic MT" w:ascii="Arial" w:hAnsi="Arial"/>
          <w:szCs w:val="24"/>
          <w:u w:val="none"/>
        </w:rPr>
        <w:t>3.- OBJETIVOS PROPUESTOS Y GRADO DE CUMPLIMIENTO (respecto a lo previsto en el proyecto).</w:t>
      </w:r>
    </w:p>
    <w:p>
      <w:pPr>
        <w:pStyle w:val="Normal"/>
        <w:spacing w:lineRule="auto" w:line="240"/>
        <w:rPr>
          <w:rFonts w:ascii="Arial" w:hAnsi="Arial" w:cs="News Gothic MT"/>
          <w:i/>
          <w:i/>
          <w:lang w:val="es-ES"/>
        </w:rPr>
      </w:pPr>
      <w:r>
        <w:rPr>
          <w:rFonts w:cs="News Gothic MT" w:ascii="Arial" w:hAnsi="Arial"/>
          <w:i/>
          <w:lang w:val="es-ES"/>
        </w:rPr>
        <w:t>(Si el grado de cumplimiento no alcanza el previsto, explicar los motivos que han influido en el menor cumplimiento)</w:t>
      </w:r>
    </w:p>
    <w:p>
      <w:pPr>
        <w:pStyle w:val="Nivel3"/>
        <w:spacing w:lineRule="auto" w:line="240" w:before="120" w:after="120"/>
        <w:ind w:left="0" w:right="-82" w:hanging="0"/>
        <w:rPr>
          <w:rFonts w:ascii="Arial" w:hAnsi="Arial" w:cs="News Gothic MT"/>
          <w:bCs/>
          <w:szCs w:val="24"/>
          <w:u w:val="none"/>
        </w:rPr>
      </w:pPr>
      <w:r>
        <w:rPr>
          <w:rFonts w:cs="News Gothic MT" w:ascii="Arial" w:hAnsi="Arial"/>
          <w:bCs/>
          <w:szCs w:val="24"/>
          <w:u w:val="none"/>
        </w:rPr>
        <w:t xml:space="preserve">Objetivo general: </w:t>
      </w:r>
    </w:p>
    <w:p>
      <w:pPr>
        <w:pStyle w:val="Nivel3"/>
        <w:spacing w:lineRule="auto" w:line="240" w:before="120" w:after="120"/>
        <w:ind w:left="0" w:right="-79" w:hanging="0"/>
        <w:rPr>
          <w:rFonts w:ascii="Arial" w:hAnsi="Arial" w:cs="News Gothic MT"/>
          <w:szCs w:val="24"/>
          <w:u w:val="none"/>
        </w:rPr>
      </w:pPr>
      <w:r>
        <w:rPr>
          <w:rFonts w:cs="News Gothic MT" w:ascii="Arial" w:hAnsi="Arial"/>
          <w:szCs w:val="24"/>
          <w:u w:val="none"/>
        </w:rPr>
        <w:t xml:space="preserve">Objetivo especifico: </w:t>
      </w:r>
    </w:p>
    <w:p>
      <w:pPr>
        <w:pStyle w:val="Nivel3"/>
        <w:spacing w:lineRule="auto" w:line="240" w:before="120" w:after="120"/>
        <w:ind w:left="0" w:right="-82" w:hanging="0"/>
        <w:rPr>
          <w:rFonts w:ascii="Arial" w:hAnsi="Arial" w:cs="News Gothic MT"/>
          <w:bCs/>
          <w:szCs w:val="24"/>
          <w:u w:val="none"/>
        </w:rPr>
      </w:pPr>
      <w:r>
        <w:rPr>
          <w:rFonts w:cs="News Gothic MT" w:ascii="Arial" w:hAnsi="Arial"/>
          <w:bCs/>
          <w:szCs w:val="24"/>
          <w:u w:val="none"/>
        </w:rPr>
        <w:t xml:space="preserve">Grado de cumplimiento: </w:t>
      </w:r>
    </w:p>
    <w:p>
      <w:pPr>
        <w:pStyle w:val="Normal"/>
        <w:spacing w:lineRule="auto" w:line="240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ind w:left="0" w:right="-82" w:hanging="0"/>
        <w:jc w:val="both"/>
        <w:rPr>
          <w:rFonts w:ascii="Arial" w:hAnsi="Arial" w:cs="News Gothic MT"/>
          <w:b/>
          <w:b/>
          <w:szCs w:val="24"/>
          <w:lang w:val="es-ES"/>
        </w:rPr>
      </w:pPr>
      <w:r>
        <w:rPr>
          <w:rFonts w:cs="News Gothic MT" w:ascii="Arial" w:hAnsi="Arial"/>
          <w:b/>
          <w:szCs w:val="24"/>
          <w:lang w:val="es-ES"/>
        </w:rPr>
        <w:t xml:space="preserve">4. ACTIVIDADES REALIZADAS, GRADO DE </w:t>
      </w:r>
      <w:r>
        <w:rPr>
          <w:rFonts w:cs="News Gothic MT" w:ascii="Arial" w:hAnsi="Arial"/>
          <w:b/>
          <w:szCs w:val="24"/>
          <w:lang w:val="es-ES"/>
        </w:rPr>
        <w:t>EJECUCIÓN</w:t>
      </w:r>
      <w:r>
        <w:rPr>
          <w:rFonts w:cs="News Gothic MT" w:ascii="Arial" w:hAnsi="Arial"/>
          <w:b/>
          <w:szCs w:val="24"/>
          <w:lang w:val="es-ES"/>
        </w:rPr>
        <w:t xml:space="preserve"> Y FUENTES DE VERIFICACIÓN:</w:t>
      </w:r>
    </w:p>
    <w:tbl>
      <w:tblPr>
        <w:tblW w:w="9389" w:type="dxa"/>
        <w:jc w:val="left"/>
        <w:tblInd w:w="-16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</w:tblPr>
      <w:tblGrid>
        <w:gridCol w:w="3332"/>
        <w:gridCol w:w="2039"/>
        <w:gridCol w:w="4018"/>
      </w:tblGrid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FDFDF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Arial" w:hAnsi="Arial" w:cs="News Gothic MT"/>
                <w:b/>
                <w:b/>
                <w:bCs/>
                <w:szCs w:val="24"/>
                <w:lang w:val="es-ES"/>
              </w:rPr>
            </w:pPr>
            <w:r>
              <w:rPr>
                <w:rFonts w:cs="News Gothic MT" w:ascii="Arial" w:hAnsi="Arial"/>
                <w:b/>
                <w:bCs/>
                <w:szCs w:val="24"/>
                <w:lang w:val="es-ES"/>
              </w:rPr>
              <w:t>Actividades realizadas.</w:t>
            </w:r>
          </w:p>
          <w:p>
            <w:pPr>
              <w:pStyle w:val="Normal"/>
              <w:spacing w:lineRule="auto" w:line="240" w:before="120" w:after="120"/>
              <w:jc w:val="center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FDFDF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Arial" w:hAnsi="Arial" w:cs="News Gothic MT"/>
                <w:b/>
                <w:b/>
                <w:bCs/>
                <w:szCs w:val="24"/>
                <w:lang w:val="es-ES"/>
              </w:rPr>
            </w:pPr>
            <w:r>
              <w:rPr>
                <w:rFonts w:cs="News Gothic MT" w:ascii="Arial" w:hAnsi="Arial"/>
                <w:b/>
                <w:bCs/>
                <w:szCs w:val="24"/>
                <w:lang w:val="es-ES"/>
              </w:rPr>
              <w:t>Grado de ejecución.</w:t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FDFDF" w:val="clear"/>
            <w:tcMar>
              <w:left w:w="55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rFonts w:ascii="Arial" w:hAnsi="Arial" w:cs="News Gothic MT"/>
                <w:b/>
                <w:b/>
                <w:bCs/>
                <w:szCs w:val="24"/>
                <w:lang w:val="es-ES"/>
              </w:rPr>
            </w:pPr>
            <w:r>
              <w:rPr>
                <w:rFonts w:cs="News Gothic MT" w:ascii="Arial" w:hAnsi="Arial"/>
                <w:b/>
                <w:bCs/>
                <w:szCs w:val="24"/>
                <w:lang w:val="es-ES"/>
              </w:rPr>
              <w:t>Fuentes de verificación</w:t>
            </w:r>
          </w:p>
        </w:tc>
      </w:tr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</w:tr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  <w:vAlign w:val="center"/>
          </w:tcPr>
          <w:p>
            <w:pPr>
              <w:pStyle w:val="Normal"/>
              <w:pBdr>
                <w:left w:val="single" w:sz="4" w:space="4" w:color="000001"/>
                <w:right w:val="single" w:sz="4" w:space="4" w:color="000001"/>
              </w:pBdr>
              <w:snapToGrid w:val="false"/>
              <w:spacing w:lineRule="auto" w:line="24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</w:tr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</w:tr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Cuerpodetexto"/>
              <w:pBdr>
                <w:top w:val="single" w:sz="6" w:space="0" w:color="FFFFFF"/>
                <w:left w:val="single" w:sz="4" w:space="4" w:color="000001"/>
                <w:bottom w:val="single" w:sz="6" w:space="0" w:color="FFFFFF"/>
                <w:right w:val="single" w:sz="4" w:space="4" w:color="000001"/>
              </w:pBdr>
              <w:snapToGrid w:val="false"/>
              <w:spacing w:lineRule="auto" w:line="240" w:before="0" w:after="140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</w:tr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pBdr>
                <w:left w:val="single" w:sz="4" w:space="4" w:color="000001"/>
                <w:right w:val="single" w:sz="4" w:space="4" w:color="000001"/>
              </w:pBdr>
              <w:snapToGrid w:val="false"/>
              <w:spacing w:lineRule="auto" w:line="24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</w:tr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pBdr>
                <w:left w:val="single" w:sz="4" w:space="4" w:color="000001"/>
                <w:right w:val="single" w:sz="4" w:space="4" w:color="000001"/>
              </w:pBdr>
              <w:snapToGrid w:val="false"/>
              <w:spacing w:lineRule="auto" w:line="24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</w:tr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</w:tr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ind w:left="360" w:right="0" w:hanging="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</w:tr>
      <w:tr>
        <w:trPr/>
        <w:tc>
          <w:tcPr>
            <w:tcW w:w="3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pBdr>
                <w:left w:val="single" w:sz="4" w:space="4" w:color="000001"/>
                <w:right w:val="single" w:sz="4" w:space="4" w:color="000001"/>
              </w:pBdr>
              <w:snapToGrid w:val="false"/>
              <w:spacing w:lineRule="auto" w:line="24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  <w:tc>
          <w:tcPr>
            <w:tcW w:w="4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snapToGrid w:val="false"/>
              <w:spacing w:lineRule="auto" w:line="240" w:before="120" w:after="120"/>
              <w:jc w:val="both"/>
              <w:rPr>
                <w:rFonts w:ascii="Arial" w:hAnsi="Arial" w:cs="News Gothic MT"/>
              </w:rPr>
            </w:pPr>
            <w:r>
              <w:rPr>
                <w:rFonts w:cs="News Gothic MT" w:ascii="Arial" w:hAnsi="Arial"/>
              </w:rPr>
            </w:r>
          </w:p>
        </w:tc>
      </w:tr>
    </w:tbl>
    <w:p>
      <w:pPr>
        <w:pStyle w:val="Normal"/>
        <w:widowControl/>
        <w:shd w:fill="FFFFFF" w:val="clear"/>
        <w:tabs>
          <w:tab w:val="left" w:pos="1320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</w:r>
      <w:r>
        <w:br w:type="page"/>
      </w:r>
    </w:p>
    <w:p>
      <w:pPr>
        <w:pStyle w:val="Normal"/>
        <w:widowControl/>
        <w:shd w:fill="FFFFFF" w:val="clear"/>
        <w:tabs>
          <w:tab w:val="center" w:pos="4819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0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COOPERACIÓN INTERNACIONAL</w:t>
      </w:r>
    </w:p>
    <w:p>
      <w:pPr>
        <w:pStyle w:val="Normal"/>
        <w:widowControl/>
        <w:shd w:fill="FFFFFF" w:val="clear"/>
        <w:tabs>
          <w:tab w:val="center" w:pos="4819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0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ANEXO VII</w:t>
      </w:r>
    </w:p>
    <w:p>
      <w:pPr>
        <w:pStyle w:val="Normal"/>
        <w:widowControl/>
        <w:tabs>
          <w:tab w:val="center" w:pos="4819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0" w:hanging="0"/>
        <w:jc w:val="left"/>
        <w:rPr>
          <w:rFonts w:ascii="Arial" w:hAnsi="Arial"/>
        </w:rPr>
      </w:pPr>
      <w:r>
        <w:rPr>
          <w:rFonts w:cs="News Gothic MT" w:ascii="Arial" w:hAnsi="Arial"/>
          <w:b/>
          <w:sz w:val="22"/>
          <w:szCs w:val="22"/>
          <w:lang w:val="es-ES"/>
        </w:rPr>
        <w:tab/>
        <w:t>J</w:t>
      </w:r>
      <w:bookmarkStart w:id="32" w:name="__DdeLink__199_55661987012"/>
      <w:bookmarkStart w:id="33" w:name="__DdeLink__1348_277567772812"/>
      <w:r>
        <w:rPr>
          <w:rFonts w:cs="News Gothic MT" w:ascii="Arial" w:hAnsi="Arial"/>
          <w:b/>
          <w:sz w:val="22"/>
          <w:szCs w:val="22"/>
          <w:lang w:val="es-ES"/>
        </w:rPr>
        <w:t>USTIFICACIÓN DE LA SUBVENCIÓN</w:t>
      </w:r>
      <w:bookmarkEnd w:id="32"/>
      <w:bookmarkEnd w:id="33"/>
      <w:r>
        <w:rPr>
          <w:rFonts w:cs="News Gothic MT" w:ascii="Arial" w:hAnsi="Arial"/>
          <w:b/>
          <w:bCs/>
          <w:sz w:val="22"/>
          <w:szCs w:val="22"/>
          <w:lang w:val="es-ES"/>
        </w:rPr>
        <w:tab/>
        <w:t>6/8</w:t>
      </w:r>
    </w:p>
    <w:p>
      <w:pPr>
        <w:pStyle w:val="Normal"/>
        <w:spacing w:lineRule="auto" w:line="240" w:before="120" w:after="120"/>
        <w:ind w:left="0" w:right="-82" w:hanging="0"/>
        <w:jc w:val="both"/>
        <w:rPr>
          <w:rFonts w:ascii="Arial" w:hAnsi="Arial" w:cs="News Gothic MT"/>
          <w:b/>
          <w:b/>
          <w:szCs w:val="24"/>
          <w:lang w:val="es-ES"/>
        </w:rPr>
      </w:pPr>
      <w:r>
        <w:rPr>
          <w:rFonts w:cs="News Gothic MT" w:ascii="Arial" w:hAnsi="Arial"/>
          <w:b/>
          <w:szCs w:val="24"/>
          <w:lang w:val="es-ES"/>
        </w:rPr>
      </w:r>
    </w:p>
    <w:p>
      <w:pPr>
        <w:pStyle w:val="Normal"/>
        <w:spacing w:lineRule="auto" w:line="240" w:before="120" w:after="120"/>
        <w:ind w:left="0" w:right="-82" w:hanging="0"/>
        <w:jc w:val="both"/>
        <w:rPr>
          <w:rFonts w:ascii="Arial" w:hAnsi="Arial" w:cs="News Gothic MT"/>
          <w:b/>
          <w:b/>
          <w:szCs w:val="24"/>
          <w:lang w:val="es-ES"/>
        </w:rPr>
      </w:pPr>
      <w:r>
        <w:rPr>
          <w:rFonts w:cs="News Gothic MT" w:ascii="Arial" w:hAnsi="Arial"/>
          <w:b/>
          <w:szCs w:val="24"/>
          <w:lang w:val="es-ES"/>
        </w:rPr>
        <w:t>5.- RESULTADOS PREVISTOS Y GRADO DE CUMPLIMIENTO:</w:t>
      </w:r>
    </w:p>
    <w:p>
      <w:pPr>
        <w:pStyle w:val="Normal"/>
        <w:spacing w:lineRule="auto" w:line="240"/>
        <w:rPr>
          <w:rFonts w:ascii="Arial" w:hAnsi="Arial" w:cs="News Gothic MT"/>
          <w:i/>
          <w:i/>
          <w:lang w:val="es-ES"/>
        </w:rPr>
      </w:pPr>
      <w:r>
        <w:rPr>
          <w:rFonts w:cs="News Gothic MT" w:ascii="Arial" w:hAnsi="Arial"/>
          <w:i/>
          <w:lang w:val="es-ES"/>
        </w:rPr>
        <w:t>(Si el grado de cumplimiento no alcanza el previsto en el proyecto, explicar los motivos que han influido en el menor cumplimiento)</w:t>
      </w:r>
    </w:p>
    <w:p>
      <w:pPr>
        <w:pStyle w:val="Sangra3detindependiente"/>
        <w:spacing w:lineRule="auto" w:line="240" w:before="120" w:after="58"/>
        <w:ind w:left="0" w:right="0" w:hanging="0"/>
        <w:jc w:val="both"/>
        <w:rPr>
          <w:rFonts w:ascii="Arial" w:hAnsi="Arial" w:cs="News Gothic MT"/>
          <w:sz w:val="24"/>
          <w:szCs w:val="24"/>
        </w:rPr>
      </w:pPr>
      <w:r>
        <w:rPr>
          <w:rFonts w:cs="News Gothic MT"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0" w:right="-82" w:hanging="0"/>
        <w:jc w:val="both"/>
        <w:rPr>
          <w:rFonts w:ascii="Arial" w:hAnsi="Arial" w:cs="News Gothic MT"/>
          <w:b/>
          <w:b/>
          <w:bCs/>
          <w:szCs w:val="24"/>
          <w:lang w:val="es-ES"/>
        </w:rPr>
      </w:pPr>
      <w:r>
        <w:rPr>
          <w:rFonts w:cs="News Gothic MT" w:ascii="Arial" w:hAnsi="Arial"/>
          <w:b/>
          <w:bCs/>
          <w:szCs w:val="24"/>
          <w:lang w:val="es-ES"/>
        </w:rPr>
        <w:t>Grado de cumplimiento:</w:t>
      </w:r>
    </w:p>
    <w:p>
      <w:pPr>
        <w:pStyle w:val="Normal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82" w:hanging="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82" w:hanging="0"/>
        <w:jc w:val="both"/>
        <w:rPr>
          <w:rFonts w:ascii="Arial" w:hAnsi="Arial" w:cs="News Gothic MT"/>
          <w:b/>
          <w:b/>
          <w:szCs w:val="24"/>
          <w:lang w:val="es-ES"/>
        </w:rPr>
      </w:pPr>
      <w:r>
        <w:rPr>
          <w:rFonts w:cs="News Gothic MT" w:ascii="Arial" w:hAnsi="Arial"/>
          <w:b/>
          <w:szCs w:val="24"/>
          <w:lang w:val="es-ES"/>
        </w:rPr>
        <w:t>6.- OBSERVACIONES:</w:t>
      </w:r>
    </w:p>
    <w:p>
      <w:pPr>
        <w:pStyle w:val="Normal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82" w:hanging="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82" w:hanging="0"/>
        <w:rPr>
          <w:rFonts w:ascii="Arial" w:hAnsi="Arial" w:cs="News Gothic MT"/>
          <w:b/>
          <w:b/>
          <w:szCs w:val="24"/>
          <w:lang w:val="es-ES"/>
        </w:rPr>
      </w:pPr>
      <w:r>
        <w:rPr>
          <w:rFonts w:cs="News Gothic MT" w:ascii="Arial" w:hAnsi="Arial"/>
          <w:b/>
          <w:szCs w:val="24"/>
          <w:lang w:val="es-ES"/>
        </w:rPr>
        <w:t>7.- ANEXOS:</w:t>
      </w:r>
    </w:p>
    <w:p>
      <w:pPr>
        <w:pStyle w:val="Normal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82" w:hanging="0"/>
        <w:rPr>
          <w:rFonts w:ascii="Arial" w:hAnsi="Arial"/>
        </w:rPr>
      </w:pPr>
      <w:r>
        <w:rPr>
          <w:rFonts w:cs="News Gothic MT" w:ascii="Arial" w:hAnsi="Arial"/>
          <w:b/>
          <w:szCs w:val="24"/>
          <w:lang w:val="es-ES"/>
        </w:rPr>
        <w:t>- Fuentes de verificación y otros anexos que se crea oportuno incorporar (</w:t>
      </w:r>
      <w:r>
        <w:rPr>
          <w:rFonts w:cs="News Gothic MT" w:ascii="Arial" w:hAnsi="Arial"/>
          <w:i/>
          <w:szCs w:val="24"/>
          <w:lang w:val="es-ES"/>
        </w:rPr>
        <w:t>enumerarlos en un listado conforme al orden en que se presentan</w:t>
      </w:r>
      <w:r>
        <w:rPr>
          <w:rFonts w:cs="News Gothic MT" w:ascii="Arial" w:hAnsi="Arial"/>
          <w:b/>
          <w:szCs w:val="24"/>
          <w:lang w:val="es-ES"/>
        </w:rPr>
        <w:t>):</w:t>
      </w:r>
    </w:p>
    <w:p>
      <w:pPr>
        <w:pStyle w:val="Normal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82" w:hanging="0"/>
        <w:rPr>
          <w:rFonts w:ascii="Arial" w:hAnsi="Arial" w:eastAsia="Arial" w:cs="News Gothic MT"/>
          <w:szCs w:val="24"/>
          <w:lang w:val="es-ES"/>
        </w:rPr>
      </w:pPr>
      <w:r>
        <w:rPr>
          <w:rFonts w:eastAsia="Arial" w:cs="News Gothic MT" w:ascii="Arial" w:hAnsi="Arial"/>
          <w:szCs w:val="24"/>
          <w:lang w:val="es-ES"/>
        </w:rPr>
        <w:t>-</w:t>
      </w:r>
    </w:p>
    <w:p>
      <w:pPr>
        <w:pStyle w:val="Normal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</w:tabs>
        <w:spacing w:lineRule="auto" w:line="240" w:before="120" w:after="120"/>
        <w:ind w:left="0" w:right="-82" w:hanging="0"/>
        <w:rPr>
          <w:rFonts w:ascii="Arial" w:hAnsi="Arial" w:eastAsia="Arial" w:cs="News Gothic MT"/>
          <w:szCs w:val="24"/>
          <w:lang w:val="es-ES"/>
        </w:rPr>
      </w:pPr>
      <w:r>
        <w:rPr>
          <w:rFonts w:eastAsia="Arial" w:cs="News Gothic MT" w:ascii="Arial" w:hAnsi="Arial"/>
          <w:szCs w:val="24"/>
          <w:lang w:val="es-ES"/>
        </w:rPr>
        <w:t>-</w:t>
      </w:r>
    </w:p>
    <w:p>
      <w:pPr>
        <w:pStyle w:val="Normal"/>
        <w:widowControl/>
        <w:shd w:fill="FFFFFF" w:val="clear"/>
        <w:tabs>
          <w:tab w:val="left" w:pos="1320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</w:r>
      <w:r>
        <w:br w:type="page"/>
      </w:r>
    </w:p>
    <w:p>
      <w:pPr>
        <w:pStyle w:val="Normal"/>
        <w:widowControl/>
        <w:shd w:fill="FFFFFF" w:val="clear"/>
        <w:tabs>
          <w:tab w:val="center" w:pos="4819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bookmarkStart w:id="34" w:name="__DdeLink__39338_2956561861"/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COOPERACIÓN INTERNACIONAL</w:t>
      </w:r>
    </w:p>
    <w:p>
      <w:pPr>
        <w:pStyle w:val="Normal"/>
        <w:widowControl/>
        <w:shd w:fill="FFFFFF" w:val="clear"/>
        <w:tabs>
          <w:tab w:val="center" w:pos="4819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ANEXO VII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center" w:pos="4819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413" w:hanging="0"/>
        <w:jc w:val="left"/>
        <w:rPr>
          <w:rFonts w:ascii="Arial" w:hAnsi="Arial"/>
        </w:rPr>
      </w:pPr>
      <w:r>
        <w:rPr>
          <w:rFonts w:cs="News Gothic MT" w:ascii="Arial" w:hAnsi="Arial"/>
          <w:b/>
          <w:bCs w:val="false"/>
          <w:sz w:val="22"/>
          <w:szCs w:val="22"/>
          <w:u w:val="none"/>
          <w:lang w:val="es-ES"/>
        </w:rPr>
        <w:tab/>
        <w:t>J</w:t>
      </w:r>
      <w:bookmarkStart w:id="35" w:name="__DdeLink__1348_277567772814"/>
      <w:bookmarkStart w:id="36" w:name="__DdeLink__199_55661987014"/>
      <w:r>
        <w:rPr>
          <w:rFonts w:cs="News Gothic MT" w:ascii="Arial" w:hAnsi="Arial"/>
          <w:b/>
          <w:bCs w:val="false"/>
          <w:sz w:val="22"/>
          <w:szCs w:val="22"/>
          <w:u w:val="none"/>
          <w:lang w:val="es-ES"/>
        </w:rPr>
        <w:t>USTIFICACIÓN DE LA SUBVENCIÓN</w:t>
      </w:r>
      <w:bookmarkEnd w:id="35"/>
      <w:bookmarkEnd w:id="36"/>
      <w:bookmarkEnd w:id="34"/>
      <w:r>
        <w:rPr>
          <w:rFonts w:cs="News Gothic MT" w:ascii="Arial" w:hAnsi="Arial"/>
          <w:b/>
          <w:bCs/>
          <w:sz w:val="22"/>
          <w:szCs w:val="22"/>
          <w:u w:val="none"/>
          <w:lang w:val="es-ES"/>
        </w:rPr>
        <w:tab/>
        <w:t>7/8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-1056" w:leader="none"/>
          <w:tab w:val="left" w:pos="-348" w:leader="none"/>
          <w:tab w:val="left" w:pos="36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jc w:val="both"/>
        <w:rPr>
          <w:rFonts w:ascii="Arial" w:hAnsi="Arial" w:cs="News Gothic MT"/>
          <w:b/>
          <w:b/>
          <w:szCs w:val="24"/>
          <w:u w:val="single"/>
          <w:lang w:val="es-ES"/>
        </w:rPr>
      </w:pPr>
      <w:r>
        <w:rPr>
          <w:rFonts w:cs="News Gothic MT" w:ascii="Arial" w:hAnsi="Arial"/>
          <w:b/>
          <w:szCs w:val="24"/>
          <w:u w:val="single"/>
          <w:lang w:val="es-ES"/>
        </w:rPr>
        <w:t>PARTE SEGUNDA: INFORME ECONÓMICO</w:t>
      </w:r>
    </w:p>
    <w:p>
      <w:pPr>
        <w:pStyle w:val="Normal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tabs>
          <w:tab w:val="left" w:pos="0" w:leader="none"/>
          <w:tab w:val="left" w:pos="1068" w:leader="none"/>
          <w:tab w:val="left" w:pos="1776" w:leader="none"/>
          <w:tab w:val="left" w:pos="2484" w:leader="none"/>
          <w:tab w:val="left" w:pos="3192" w:leader="none"/>
          <w:tab w:val="left" w:pos="3900" w:leader="none"/>
          <w:tab w:val="left" w:pos="4608" w:leader="none"/>
          <w:tab w:val="left" w:pos="5316" w:leader="none"/>
          <w:tab w:val="left" w:pos="6024" w:leader="none"/>
          <w:tab w:val="left" w:pos="6732" w:leader="none"/>
          <w:tab w:val="left" w:pos="7440" w:leader="none"/>
          <w:tab w:val="left" w:pos="8148" w:leader="none"/>
        </w:tabs>
        <w:spacing w:lineRule="auto" w:line="240" w:before="120" w:after="120"/>
        <w:ind w:left="0" w:right="-82" w:hanging="0"/>
        <w:jc w:val="both"/>
        <w:rPr>
          <w:rFonts w:ascii="Arial" w:hAnsi="Arial"/>
        </w:rPr>
      </w:pPr>
      <w:r>
        <w:rPr>
          <w:rFonts w:cs="News Gothic MT" w:ascii="Arial" w:hAnsi="Arial"/>
          <w:szCs w:val="24"/>
          <w:lang w:val="es-ES"/>
        </w:rPr>
        <w:t>El informe económico debe contener como mínimo lo indicado a continuación. (Puede usarse el excel del modelo de presupuesto</w:t>
      </w:r>
      <w:r>
        <w:rPr>
          <w:rFonts w:cs="News Gothic MT" w:ascii="Arial" w:hAnsi="Arial"/>
          <w:i/>
          <w:szCs w:val="24"/>
          <w:lang w:val="es-ES"/>
        </w:rPr>
        <w:t xml:space="preserve"> añadiendo cuantas filas y/o columnas sean necesarias como ayuda para reflejar el listado clasificado de los gastos y las facturas imputadas</w:t>
      </w:r>
      <w:r>
        <w:rPr>
          <w:rFonts w:cs="News Gothic MT" w:ascii="Arial" w:hAnsi="Arial"/>
          <w:szCs w:val="24"/>
          <w:lang w:val="es-ES"/>
        </w:rPr>
        <w:t>).</w:t>
      </w:r>
    </w:p>
    <w:p>
      <w:pPr>
        <w:pStyle w:val="Normal"/>
        <w:spacing w:lineRule="auto" w:line="240"/>
        <w:rPr>
          <w:rFonts w:ascii="Arial" w:hAnsi="Arial"/>
        </w:rPr>
      </w:pPr>
      <w:r>
        <w:rPr>
          <w:rFonts w:cs="News Gothic MT" w:ascii="Arial" w:hAnsi="Arial"/>
          <w:szCs w:val="24"/>
          <w:u w:val="single"/>
          <w:lang w:val="es-ES"/>
        </w:rPr>
        <w:t>Informe Económico</w:t>
      </w:r>
      <w:r>
        <w:rPr>
          <w:rFonts w:cs="News Gothic MT" w:ascii="Arial" w:hAnsi="Arial"/>
          <w:szCs w:val="24"/>
          <w:lang w:val="es-ES"/>
        </w:rPr>
        <w:t xml:space="preserve"> del proyecto, compuesto por los siguientes documentos:</w:t>
      </w:r>
    </w:p>
    <w:p>
      <w:pPr>
        <w:pStyle w:val="Normal"/>
        <w:spacing w:lineRule="auto" w:line="240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spacing w:lineRule="auto" w:line="240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  <w:t xml:space="preserve">Para costes financiados por Diputación Provincial de Huelva: </w:t>
      </w:r>
    </w:p>
    <w:p>
      <w:pPr>
        <w:pStyle w:val="Parrafo1"/>
        <w:bidi w:val="0"/>
        <w:spacing w:lineRule="auto" w:line="240"/>
        <w:ind w:left="720" w:right="0" w:hanging="363"/>
        <w:rPr>
          <w:rFonts w:ascii="Arial" w:hAnsi="Arial" w:cs="News Gothic MT"/>
        </w:rPr>
      </w:pPr>
      <w:r>
        <w:rPr>
          <w:rFonts w:cs="News Gothic MT" w:ascii="Arial" w:hAnsi="Arial"/>
        </w:rPr>
        <w:t>a)</w:t>
        <w:tab/>
      </w:r>
      <w:r>
        <w:rPr>
          <w:rFonts w:cs="News Gothic MT" w:ascii="Arial" w:hAnsi="Arial"/>
        </w:rPr>
        <w:t xml:space="preserve">Un listado numerado y clasificado de los gastos e inversiones de la actividad, coincidentes con lo expresado en el presupuesto del proyecto, con identificación de </w:t>
      </w:r>
      <w:r>
        <w:rPr>
          <w:rFonts w:cs="News Gothic MT" w:ascii="Arial" w:hAnsi="Arial"/>
        </w:rPr>
        <w:t>la persona o entidad acreedora</w:t>
      </w:r>
      <w:r>
        <w:rPr>
          <w:rFonts w:cs="News Gothic MT" w:ascii="Arial" w:hAnsi="Arial"/>
        </w:rPr>
        <w:t xml:space="preserve"> y del documento, su importe, concepto, fecha de emisión y fecha de pago. Si hubiese desviaciones respecto al presupuesto, estas deberán indicarse expresamente. </w:t>
      </w:r>
    </w:p>
    <w:p>
      <w:pPr>
        <w:pStyle w:val="Parrafo1"/>
        <w:bidi w:val="0"/>
        <w:spacing w:lineRule="auto" w:line="240"/>
        <w:ind w:left="720" w:right="0" w:hanging="363"/>
        <w:rPr>
          <w:rFonts w:ascii="Arial" w:hAnsi="Arial" w:cs="News Gothic MT"/>
        </w:rPr>
      </w:pPr>
      <w:r>
        <w:rPr>
          <w:rFonts w:cs="News Gothic MT" w:ascii="Arial" w:hAnsi="Arial"/>
        </w:rPr>
        <w:t>b)</w:t>
        <w:tab/>
      </w:r>
      <w:r>
        <w:rPr>
          <w:rFonts w:cs="News Gothic MT" w:ascii="Arial" w:hAnsi="Arial"/>
        </w:rPr>
        <w:t>La relación anterior debe acompañarse de una copia simple de las facturas (o documentos de valor probatorio equivalente en el tráfico jurídico mercantil o con eficacia administrativa) ordenados según la numeración del listado.</w:t>
      </w:r>
    </w:p>
    <w:p>
      <w:pPr>
        <w:pStyle w:val="Normal"/>
        <w:spacing w:lineRule="auto" w:line="240"/>
        <w:jc w:val="both"/>
        <w:rPr>
          <w:rFonts w:ascii="Arial" w:hAnsi="Arial"/>
        </w:rPr>
      </w:pPr>
      <w:r>
        <w:rPr>
          <w:rFonts w:cs="News Gothic MT" w:ascii="Arial" w:hAnsi="Arial"/>
          <w:szCs w:val="24"/>
          <w:lang w:val="es-ES"/>
        </w:rPr>
        <w:t>Para costes financiados por otros financiadores</w:t>
      </w:r>
      <w:r>
        <w:rPr>
          <w:rFonts w:cs="News Gothic MT" w:ascii="Arial" w:hAnsi="Arial"/>
          <w:b/>
          <w:szCs w:val="24"/>
          <w:lang w:val="es-ES"/>
        </w:rPr>
        <w:t xml:space="preserve"> </w:t>
      </w:r>
      <w:r>
        <w:rPr>
          <w:rFonts w:cs="News Gothic MT" w:ascii="Arial" w:hAnsi="Arial"/>
          <w:szCs w:val="24"/>
          <w:lang w:val="es-ES"/>
        </w:rPr>
        <w:t xml:space="preserve">(incluida la propia organización): </w:t>
      </w:r>
    </w:p>
    <w:p>
      <w:pPr>
        <w:pStyle w:val="Normal"/>
        <w:spacing w:lineRule="auto" w:line="24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widowControl/>
        <w:bidi w:val="0"/>
        <w:spacing w:lineRule="auto" w:line="240"/>
        <w:ind w:left="720" w:right="0" w:hanging="363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  <w:t>a)</w:t>
        <w:tab/>
      </w:r>
      <w:r>
        <w:rPr>
          <w:rFonts w:cs="News Gothic MT" w:ascii="Arial" w:hAnsi="Arial"/>
          <w:szCs w:val="24"/>
          <w:lang w:val="es-ES"/>
        </w:rPr>
        <w:t xml:space="preserve">Listado detallado de otros ingresos, subvenciones o ayudas, públicos o privados, que hayan financiado la actividad subvencionada, con indicación del importe y su procedencia. </w:t>
      </w:r>
    </w:p>
    <w:p>
      <w:pPr>
        <w:pStyle w:val="Normal"/>
        <w:spacing w:lineRule="auto" w:line="240"/>
        <w:ind w:left="360" w:right="0" w:hanging="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widowControl/>
        <w:bidi w:val="0"/>
        <w:spacing w:lineRule="auto" w:line="240"/>
        <w:ind w:left="720" w:right="0" w:hanging="363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  <w:t>b)</w:t>
        <w:tab/>
      </w:r>
      <w:r>
        <w:rPr>
          <w:rFonts w:cs="News Gothic MT" w:ascii="Arial" w:hAnsi="Arial"/>
          <w:szCs w:val="24"/>
          <w:lang w:val="es-ES"/>
        </w:rPr>
        <w:t xml:space="preserve">Listado detallado de los gastos financiados por otras subvenciones, conforme a lo expresado en el presupuesto del proyecto, con identificación del acreedor y del documento, su importe, concepto, fecha de emisión y, en su caso, fecha de pago. </w:t>
      </w:r>
    </w:p>
    <w:p>
      <w:pPr>
        <w:pStyle w:val="Normal"/>
        <w:spacing w:lineRule="auto" w:line="240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</w:r>
    </w:p>
    <w:p>
      <w:pPr>
        <w:pStyle w:val="Normal"/>
        <w:spacing w:lineRule="auto" w:line="240"/>
        <w:jc w:val="both"/>
        <w:rPr>
          <w:rFonts w:ascii="Arial" w:hAnsi="Arial" w:cs="News Gothic MT"/>
          <w:szCs w:val="24"/>
        </w:rPr>
      </w:pPr>
      <w:r>
        <w:rPr>
          <w:rFonts w:cs="News Gothic MT" w:ascii="Arial" w:hAnsi="Arial"/>
          <w:szCs w:val="24"/>
        </w:rPr>
        <w:t xml:space="preserve">Para costes indirectos: </w:t>
      </w:r>
    </w:p>
    <w:p>
      <w:pPr>
        <w:pStyle w:val="Normal"/>
        <w:spacing w:lineRule="auto" w:line="240"/>
        <w:jc w:val="both"/>
        <w:rPr>
          <w:rFonts w:ascii="Arial" w:hAnsi="Arial" w:cs="News Gothic MT"/>
          <w:szCs w:val="24"/>
        </w:rPr>
      </w:pPr>
      <w:r>
        <w:rPr>
          <w:rFonts w:cs="News Gothic MT" w:ascii="Arial" w:hAnsi="Arial"/>
          <w:szCs w:val="24"/>
        </w:rPr>
      </w:r>
    </w:p>
    <w:p>
      <w:pPr>
        <w:pStyle w:val="Normal"/>
        <w:widowControl/>
        <w:bidi w:val="0"/>
        <w:spacing w:lineRule="auto" w:line="240"/>
        <w:ind w:left="720" w:right="0" w:hanging="363"/>
        <w:jc w:val="both"/>
        <w:rPr>
          <w:rFonts w:ascii="Arial" w:hAnsi="Arial" w:cs="News Gothic MT"/>
          <w:szCs w:val="24"/>
          <w:lang w:val="es-ES"/>
        </w:rPr>
      </w:pPr>
      <w:r>
        <w:rPr>
          <w:rFonts w:cs="News Gothic MT" w:ascii="Arial" w:hAnsi="Arial"/>
          <w:szCs w:val="24"/>
          <w:lang w:val="es-ES"/>
        </w:rPr>
        <w:t>a)</w:t>
        <w:tab/>
      </w:r>
      <w:r>
        <w:rPr>
          <w:rFonts w:cs="News Gothic MT" w:ascii="Arial" w:hAnsi="Arial"/>
          <w:szCs w:val="24"/>
          <w:lang w:val="es-ES"/>
        </w:rPr>
        <w:t xml:space="preserve">Los costes indirectos se entenderán realizados de forma automática por el hecho de la ejecución del proyecto subvencionado, siempre y cuando se hayan realizado las actividades correspondientes. Se justificarán mediante </w:t>
      </w:r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  <w:lang w:val="es-ES"/>
        </w:rPr>
        <w:t>certificación</w:t>
      </w:r>
      <w:bookmarkStart w:id="37" w:name="__DdeLink__40927_16700438411"/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  <w:lang w:val="es-ES"/>
        </w:rPr>
        <w:t xml:space="preserve"> firmada</w:t>
      </w:r>
      <w:bookmarkEnd w:id="37"/>
      <w:r>
        <w:rPr>
          <w:rFonts w:cs="News Gothic MT" w:ascii="Arial" w:hAnsi="Arial"/>
          <w:b w:val="false"/>
          <w:bCs w:val="false"/>
          <w:color w:val="00000A"/>
          <w:position w:val="0"/>
          <w:sz w:val="22"/>
          <w:sz w:val="22"/>
          <w:szCs w:val="22"/>
          <w:vertAlign w:val="baseline"/>
          <w:lang w:val="es-ES"/>
        </w:rPr>
        <w:t xml:space="preserve"> por la persona que representa legalmente a la entidad.</w:t>
      </w:r>
    </w:p>
    <w:p>
      <w:pPr>
        <w:pStyle w:val="Normal"/>
        <w:shd w:fill="FFFFFF" w:val="clear"/>
        <w:spacing w:lineRule="auto" w:line="240" w:before="0" w:after="0"/>
        <w:jc w:val="center"/>
        <w:textAlignment w:val="baseline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widowControl/>
        <w:shd w:fill="FFFFFF" w:val="clear"/>
        <w:tabs>
          <w:tab w:val="left" w:pos="1320" w:leader="none"/>
        </w:tabs>
        <w:suppressAutoHyphens w:val="true"/>
        <w:bidi w:val="0"/>
        <w:spacing w:lineRule="auto" w:line="240" w:before="0" w:after="0"/>
        <w:ind w:left="212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</w:r>
      <w:r>
        <w:br w:type="page"/>
      </w:r>
    </w:p>
    <w:p>
      <w:pPr>
        <w:pStyle w:val="Normal"/>
        <w:widowControl/>
        <w:shd w:fill="FFFFFF" w:val="clear"/>
        <w:tabs>
          <w:tab w:val="center" w:pos="4819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COOPERACIÓN INTERNACIONAL</w:t>
      </w:r>
    </w:p>
    <w:p>
      <w:pPr>
        <w:pStyle w:val="Normal"/>
        <w:widowControl/>
        <w:shd w:fill="FFFFFF" w:val="clear"/>
        <w:tabs>
          <w:tab w:val="center" w:pos="4819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413" w:hanging="0"/>
        <w:jc w:val="center"/>
        <w:textAlignment w:val="baseline"/>
        <w:rPr>
          <w:rFonts w:ascii="Arial" w:hAnsi="Arial" w:cs="News Gothic MT"/>
          <w:b/>
          <w:b/>
          <w:bCs/>
          <w:color w:val="00000A"/>
          <w:sz w:val="22"/>
          <w:szCs w:val="22"/>
          <w:lang w:val="es-ES" w:eastAsia="es-ES"/>
        </w:rPr>
      </w:pPr>
      <w:r>
        <w:rPr>
          <w:rFonts w:cs="News Gothic MT" w:ascii="Arial" w:hAnsi="Arial"/>
          <w:b/>
          <w:bCs/>
          <w:color w:val="00000A"/>
          <w:sz w:val="22"/>
          <w:szCs w:val="22"/>
          <w:lang w:val="es-ES" w:eastAsia="es-ES"/>
        </w:rPr>
        <w:t>ANEXO VII</w:t>
      </w:r>
    </w:p>
    <w:p>
      <w:pPr>
        <w:pStyle w:val="Normal"/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fill="FFFFFF" w:val="clear"/>
        <w:tabs>
          <w:tab w:val="center" w:pos="4819" w:leader="none"/>
          <w:tab w:val="right" w:pos="9638" w:leader="none"/>
        </w:tabs>
        <w:suppressAutoHyphens w:val="true"/>
        <w:bidi w:val="0"/>
        <w:spacing w:lineRule="auto" w:line="240" w:before="0" w:after="0"/>
        <w:ind w:left="0" w:right="413" w:hanging="0"/>
        <w:jc w:val="left"/>
        <w:textAlignment w:val="baseline"/>
        <w:rPr>
          <w:rFonts w:ascii="Arial" w:hAnsi="Arial"/>
        </w:rPr>
      </w:pPr>
      <w:r>
        <w:rPr>
          <w:rFonts w:cs="News Gothic MT" w:ascii="Arial" w:hAnsi="Arial"/>
          <w:b/>
          <w:bCs w:val="false"/>
          <w:sz w:val="22"/>
          <w:szCs w:val="22"/>
          <w:u w:val="none"/>
          <w:lang w:val="es-ES"/>
        </w:rPr>
        <w:tab/>
        <w:t>J</w:t>
      </w:r>
      <w:bookmarkStart w:id="38" w:name="__DdeLink__199_556619870141"/>
      <w:bookmarkStart w:id="39" w:name="__DdeLink__1348_2775677728141"/>
      <w:r>
        <w:rPr>
          <w:rFonts w:cs="News Gothic MT" w:ascii="Arial" w:hAnsi="Arial"/>
          <w:b/>
          <w:bCs w:val="false"/>
          <w:sz w:val="22"/>
          <w:szCs w:val="22"/>
          <w:u w:val="none"/>
          <w:lang w:val="es-ES"/>
        </w:rPr>
        <w:t>USTIFICACIÓN DE LA SUBVENCIÓN</w:t>
      </w:r>
      <w:bookmarkEnd w:id="38"/>
      <w:bookmarkEnd w:id="39"/>
      <w:r>
        <w:rPr>
          <w:rFonts w:cs="News Gothic MT" w:ascii="Arial" w:hAnsi="Arial"/>
          <w:b/>
          <w:bCs/>
          <w:sz w:val="22"/>
          <w:szCs w:val="22"/>
          <w:u w:val="none"/>
          <w:lang w:val="es-ES"/>
        </w:rPr>
        <w:tab/>
      </w:r>
      <w:r>
        <w:rPr>
          <w:rFonts w:cs="News Gothic MT" w:ascii="Arial" w:hAnsi="Arial"/>
          <w:b/>
          <w:bCs/>
          <w:sz w:val="22"/>
          <w:szCs w:val="22"/>
          <w:u w:val="none"/>
          <w:lang w:val="es-ES"/>
        </w:rPr>
        <w:t>8</w:t>
      </w:r>
      <w:r>
        <w:rPr>
          <w:rFonts w:cs="News Gothic MT" w:ascii="Arial" w:hAnsi="Arial"/>
          <w:b/>
          <w:bCs/>
          <w:sz w:val="22"/>
          <w:szCs w:val="22"/>
          <w:u w:val="none"/>
          <w:lang w:val="es-ES"/>
        </w:rPr>
        <w:t>/8</w:t>
      </w:r>
    </w:p>
    <w:p>
      <w:pPr>
        <w:pStyle w:val="NormalWeb"/>
        <w:spacing w:lineRule="auto" w:line="240"/>
        <w:jc w:val="both"/>
        <w:rPr>
          <w:rFonts w:ascii="Arial" w:hAnsi="Arial"/>
        </w:rPr>
      </w:pPr>
      <w:r>
        <w:rPr>
          <w:rFonts w:cs="News Gothic MT" w:ascii="Arial" w:hAnsi="Arial"/>
          <w:b/>
        </w:rPr>
        <w:t>+</w:t>
      </w:r>
      <w:r>
        <w:rPr>
          <w:rFonts w:cs="News Gothic MT" w:ascii="Arial" w:hAnsi="Arial"/>
        </w:rPr>
        <w:t xml:space="preserve"> </w:t>
      </w:r>
      <w:r>
        <w:rPr>
          <w:rFonts w:cs="News Gothic MT" w:ascii="Arial" w:hAnsi="Arial"/>
          <w:u w:val="single"/>
        </w:rPr>
        <w:t>Documento bancario acreditativo de las transferencias</w:t>
      </w:r>
      <w:r>
        <w:rPr>
          <w:rFonts w:cs="News Gothic MT" w:ascii="Arial" w:hAnsi="Arial"/>
        </w:rPr>
        <w:t xml:space="preserve"> monetarias recibidas por la contraparte.</w:t>
      </w:r>
    </w:p>
    <w:p>
      <w:pPr>
        <w:pStyle w:val="NormalWeb"/>
        <w:shd w:fill="FFFFFF" w:val="clear"/>
        <w:bidi w:val="0"/>
        <w:spacing w:lineRule="auto" w:line="240" w:before="280" w:after="280"/>
        <w:ind w:left="0" w:right="0" w:hanging="0"/>
        <w:jc w:val="left"/>
        <w:rPr>
          <w:rFonts w:ascii="Arial" w:hAnsi="Arial"/>
          <w:i w:val="false"/>
          <w:i w:val="false"/>
          <w:iCs w:val="false"/>
          <w:sz w:val="22"/>
          <w:szCs w:val="22"/>
          <w:u w:val="none"/>
        </w:rPr>
      </w:pPr>
      <w:r>
        <w:rPr>
          <w:rFonts w:cs="News Gothic MT" w:ascii="Arial" w:hAnsi="Arial"/>
          <w:b/>
          <w:i w:val="false"/>
          <w:iCs w:val="false"/>
          <w:sz w:val="22"/>
          <w:szCs w:val="22"/>
          <w:u w:val="none"/>
        </w:rPr>
        <w:t>+</w:t>
      </w:r>
      <w:r>
        <w:rPr>
          <w:rFonts w:cs="News Gothic MT" w:ascii="Arial" w:hAnsi="Arial"/>
          <w:i w:val="false"/>
          <w:iCs w:val="false"/>
          <w:sz w:val="22"/>
          <w:szCs w:val="22"/>
          <w:u w:val="none"/>
        </w:rPr>
        <w:t xml:space="preserve"> </w:t>
      </w:r>
      <w:r>
        <w:rPr>
          <w:rFonts w:cs="News Gothic MT" w:ascii="Arial" w:hAnsi="Arial"/>
          <w:i w:val="false"/>
          <w:iCs w:val="false"/>
          <w:sz w:val="22"/>
          <w:szCs w:val="22"/>
          <w:u w:val="single"/>
        </w:rPr>
        <w:t>Certificado del tipo de cambio utilizado</w:t>
      </w:r>
      <w:r>
        <w:rPr>
          <w:rFonts w:cs="News Gothic MT" w:ascii="Arial" w:hAnsi="Arial"/>
          <w:i w:val="false"/>
          <w:iCs w:val="false"/>
          <w:sz w:val="22"/>
          <w:szCs w:val="22"/>
          <w:u w:val="none"/>
        </w:rPr>
        <w:t xml:space="preserve"> en la conversión de la divisa a euros, junto a documentación que acredite la procedencia y veracidad de dicho tipo de cambio (</w:t>
      </w:r>
      <w:r>
        <w:rPr>
          <w:rFonts w:cs="News Gothic MT" w:ascii="Arial" w:hAnsi="Arial"/>
          <w:i/>
          <w:iCs w:val="false"/>
          <w:sz w:val="22"/>
          <w:szCs w:val="22"/>
          <w:u w:val="none"/>
        </w:rPr>
        <w:t>si procede la conversión de divisa</w:t>
      </w:r>
      <w:r>
        <w:rPr>
          <w:rFonts w:cs="News Gothic MT" w:ascii="Arial" w:hAnsi="Arial"/>
          <w:i w:val="false"/>
          <w:iCs w:val="false"/>
          <w:sz w:val="22"/>
          <w:szCs w:val="22"/>
          <w:u w:val="none"/>
        </w:rPr>
        <w:t>).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r>
        <w:rPr>
          <w:rStyle w:val="Muydestacado"/>
          <w:rFonts w:eastAsia="Symbol" w:cs="News Gothic MT" w:ascii="Arial" w:hAnsi="Arial"/>
          <w:b/>
          <w:bCs/>
          <w:color w:val="00000A"/>
          <w:position w:val="0"/>
          <w:sz w:val="20"/>
          <w:sz w:val="20"/>
          <w:szCs w:val="20"/>
          <w:vertAlign w:val="baseline"/>
          <w:lang w:eastAsia="es-ES"/>
        </w:rPr>
        <w:t>PROTECCIÓN DE DATOS</w:t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>
          <w:rStyle w:val="Muydestacado"/>
          <w:rFonts w:ascii="Arial" w:hAnsi="Arial" w:eastAsia="Symbol" w:cs="News Gothic MT"/>
          <w:b/>
          <w:b/>
          <w:bCs/>
          <w:color w:val="00000A"/>
          <w:position w:val="0"/>
          <w:sz w:val="24"/>
          <w:sz w:val="20"/>
          <w:szCs w:val="20"/>
          <w:vertAlign w:val="baseline"/>
          <w:lang w:eastAsia="es-ES"/>
        </w:rPr>
      </w:pPr>
      <w:r>
        <w:rPr/>
      </w:r>
    </w:p>
    <w:p>
      <w:pPr>
        <w:pStyle w:val="Normal"/>
        <w:bidi w:val="0"/>
        <w:spacing w:lineRule="auto" w:line="240" w:before="0" w:after="0"/>
        <w:ind w:left="-363" w:right="0" w:hanging="0"/>
        <w:jc w:val="both"/>
        <w:rPr/>
      </w:pPr>
      <w:r>
        <w:rPr>
          <w:rStyle w:val="Muydestacado"/>
          <w:rFonts w:cs="Arial" w:ascii="Arial" w:hAnsi="Arial"/>
          <w:b w:val="false"/>
          <w:bCs w:val="false"/>
          <w:color w:val="00000A"/>
          <w:sz w:val="20"/>
          <w:szCs w:val="20"/>
          <w:lang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Fonts w:cs="Arial" w:ascii="Arial" w:hAnsi="Arial"/>
          <w:b w:val="false"/>
          <w:bCs w:val="false"/>
          <w:color w:val="00000A"/>
          <w:sz w:val="20"/>
          <w:szCs w:val="20"/>
          <w:lang w:eastAsia="es-ES"/>
        </w:rPr>
        <w:t xml:space="preserve"> en el ejercicio de una función pública. Los datos serán tratados por las unidades y servicios de la Diputación Provincial de Huelva, no cediéndose a terceros, </w:t>
      </w:r>
      <w:bookmarkStart w:id="40" w:name="__DdeLink__8_353270665911111111"/>
      <w:r>
        <w:rPr>
          <w:rFonts w:cs="Arial" w:ascii="Arial" w:hAnsi="Arial"/>
          <w:b w:val="false"/>
          <w:bCs w:val="false"/>
          <w:color w:val="00000A"/>
          <w:sz w:val="20"/>
          <w:szCs w:val="20"/>
          <w:lang w:eastAsia="es-ES"/>
        </w:rPr>
        <w:t>salvo prescripción legal o judicial</w:t>
      </w:r>
      <w:bookmarkEnd w:id="40"/>
      <w:r>
        <w:rPr>
          <w:rFonts w:cs="Arial" w:ascii="Arial" w:hAnsi="Arial"/>
          <w:b w:val="false"/>
          <w:bCs w:val="false"/>
          <w:color w:val="00000A"/>
          <w:sz w:val="20"/>
          <w:szCs w:val="20"/>
          <w:lang w:eastAsia="es-ES"/>
        </w:rPr>
        <w:t>. Las personas y entidades solicitantes y los titulares de los datos que se van a facilitar tienen, entre otros, derecho a acceder, rectificar y suprimirlos c</w:t>
      </w:r>
      <w:bookmarkStart w:id="41" w:name="__DdeLink__10_3532706659111111"/>
      <w:r>
        <w:rPr>
          <w:rFonts w:cs="Arial" w:ascii="Arial" w:hAnsi="Arial"/>
          <w:b w:val="false"/>
          <w:bCs w:val="false"/>
          <w:color w:val="00000A"/>
          <w:sz w:val="20"/>
          <w:szCs w:val="20"/>
          <w:lang w:eastAsia="es-ES"/>
        </w:rPr>
        <w:t>on las limitaciones que la ley establece</w:t>
      </w:r>
      <w:bookmarkEnd w:id="41"/>
      <w:r>
        <w:rPr>
          <w:rFonts w:cs="Arial" w:ascii="Arial" w:hAnsi="Arial"/>
          <w:b w:val="false"/>
          <w:bCs w:val="false"/>
          <w:color w:val="00000A"/>
          <w:sz w:val="20"/>
          <w:szCs w:val="20"/>
          <w:lang w:eastAsia="es-ES"/>
        </w:rPr>
        <w:t xml:space="preserve">. Estos derechos se pueden consultar en la información adicional publicada en la dirección web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/>
      </w:pPr>
      <w:hyperlink r:id="rId6">
        <w:bookmarkStart w:id="42" w:name="__DdeLink__12_3532706659111111"/>
        <w:r>
          <w:rPr>
            <w:rStyle w:val="EnlacedeInternet"/>
            <w:rFonts w:cs="Arial" w:ascii="Arial" w:hAnsi="Arial"/>
            <w:b w:val="false"/>
            <w:bCs w:val="false"/>
            <w:sz w:val="20"/>
            <w:szCs w:val="20"/>
          </w:rPr>
          <w:t>https://sede.diphuelva.es/sede/contenidos/3556_proteccion-de-datos</w:t>
        </w:r>
      </w:hyperlink>
      <w:bookmarkEnd w:id="42"/>
      <w:r>
        <w:rPr>
          <w:rFonts w:eastAsia="Arial" w:cs="Arial" w:ascii="Arial" w:hAnsi="Arial"/>
          <w:b w:val="false"/>
          <w:bCs w:val="false"/>
          <w:i/>
          <w:color w:val="00000A"/>
          <w:sz w:val="20"/>
          <w:szCs w:val="20"/>
          <w:lang w:eastAsia="es-ES"/>
        </w:rPr>
        <w:t xml:space="preserve">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cs="Arial"/>
          <w:b w:val="false"/>
          <w:b w:val="false"/>
          <w:bCs w:val="false"/>
          <w:color w:val="00000A"/>
          <w:position w:val="0"/>
          <w:sz w:val="20"/>
          <w:sz w:val="20"/>
          <w:szCs w:val="20"/>
          <w:vertAlign w:val="baseline"/>
          <w:lang w:eastAsia="es-ES"/>
        </w:rPr>
      </w:pPr>
      <w:r>
        <w:rPr>
          <w:rFonts w:cs="Arial" w:ascii="Arial" w:hAnsi="Arial"/>
          <w:b w:val="false"/>
          <w:bCs w:val="false"/>
          <w:color w:val="00000A"/>
          <w:position w:val="0"/>
          <w:sz w:val="20"/>
          <w:sz w:val="20"/>
          <w:szCs w:val="20"/>
          <w:vertAlign w:val="baseline"/>
          <w:lang w:eastAsia="es-ES"/>
        </w:rPr>
        <w:tab/>
      </w:r>
    </w:p>
    <w:p>
      <w:pPr>
        <w:pStyle w:val="Normal"/>
        <w:shd w:fill="FFFFFF" w:val="clear"/>
        <w:tabs>
          <w:tab w:val="left" w:pos="1320" w:leader="none"/>
        </w:tabs>
        <w:suppressAutoHyphens w:val="true"/>
        <w:bidi w:val="0"/>
        <w:spacing w:lineRule="auto" w:line="240" w:before="0" w:after="0"/>
        <w:ind w:left="-363" w:right="0" w:hanging="0"/>
        <w:jc w:val="both"/>
        <w:rPr>
          <w:rFonts w:ascii="Arial" w:hAnsi="Arial" w:eastAsia="Symbol" w:cs="News Gothic MT"/>
          <w:b/>
          <w:b/>
          <w:bCs/>
          <w:i w:val="false"/>
          <w:i w:val="false"/>
          <w:iCs w:val="false"/>
          <w:color w:val="auto"/>
          <w:kern w:val="2"/>
          <w:position w:val="0"/>
          <w:sz w:val="22"/>
          <w:sz w:val="22"/>
          <w:szCs w:val="22"/>
          <w:u w:val="none"/>
          <w:vertAlign w:val="baseline"/>
          <w:lang w:val="es-ES" w:eastAsia="es-ES" w:bidi="ar-SA"/>
        </w:rPr>
      </w:pPr>
      <w:bookmarkStart w:id="43" w:name="__DdeLink__102_3532706659111111"/>
      <w:r>
        <w:rPr>
          <w:rFonts w:eastAsia="Symbol" w:cs="Arial" w:ascii="Arial" w:hAnsi="Arial"/>
          <w:b w:val="false"/>
          <w:bCs w:val="false"/>
          <w:i w:val="false"/>
          <w:iCs w:val="false"/>
          <w:color w:val="00000A"/>
          <w:kern w:val="2"/>
          <w:position w:val="0"/>
          <w:sz w:val="20"/>
          <w:sz w:val="20"/>
          <w:szCs w:val="20"/>
          <w:u w:val="none"/>
          <w:vertAlign w:val="baseline"/>
          <w:lang w:val="es-ES" w:eastAsia="es-ES" w:bidi="ar-SA"/>
        </w:rPr>
        <w:t>El contacto del Delegado de Protección de Datos de la Diputación Provincial de Huelva es</w:t>
      </w:r>
      <w:bookmarkEnd w:id="43"/>
      <w:r>
        <w:rPr>
          <w:rFonts w:eastAsia="Symbol" w:cs="Arial" w:ascii="Arial" w:hAnsi="Arial"/>
          <w:b w:val="false"/>
          <w:bCs w:val="false"/>
          <w:i w:val="false"/>
          <w:iCs w:val="false"/>
          <w:color w:val="00000A"/>
          <w:kern w:val="2"/>
          <w:position w:val="0"/>
          <w:sz w:val="20"/>
          <w:sz w:val="20"/>
          <w:szCs w:val="20"/>
          <w:u w:val="none"/>
          <w:vertAlign w:val="baseline"/>
          <w:lang w:val="es-ES" w:eastAsia="es-ES" w:bidi="ar-SA"/>
        </w:rPr>
        <w:t xml:space="preserve"> </w:t>
      </w:r>
      <w:hyperlink r:id="rId7">
        <w:r>
          <w:rPr>
            <w:rStyle w:val="EnlacedeInternet"/>
            <w:rFonts w:eastAsia="Symbol" w:cs="Arial" w:ascii="Arial" w:hAnsi="Arial"/>
            <w:b w:val="false"/>
            <w:bCs w:val="false"/>
            <w:i w:val="false"/>
            <w:iCs w:val="false"/>
            <w:kern w:val="2"/>
            <w:position w:val="0"/>
            <w:sz w:val="20"/>
            <w:sz w:val="20"/>
            <w:szCs w:val="20"/>
            <w:vertAlign w:val="baseline"/>
            <w:lang w:eastAsia="es-ES"/>
          </w:rPr>
          <w:t>dpd.dph@diphuelva.org</w:t>
        </w:r>
      </w:hyperlink>
    </w:p>
    <w:sectPr>
      <w:headerReference w:type="default" r:id="rId8"/>
      <w:footerReference w:type="default" r:id="rId9"/>
      <w:type w:val="nextPage"/>
      <w:pgSz w:w="11906" w:h="16838"/>
      <w:pgMar w:left="1134" w:right="1134" w:header="462" w:top="1593" w:footer="553" w:bottom="151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Cambria">
    <w:charset w:val="01"/>
    <w:family w:val="roman"/>
    <w:pitch w:val="variable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News Gothic MT">
    <w:altName w:val="Times New Roman"/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Tahoma"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onsolas">
    <w:charset w:val="01"/>
    <w:family w:val="modern"/>
    <w:pitch w:val="default"/>
  </w:font>
  <w:font w:name="Arial">
    <w:charset w:val="01"/>
    <w:family w:val="swiss"/>
    <w:pitch w:val="variable"/>
  </w:font>
  <w:font w:name="Courier New">
    <w:charset w:val="01"/>
    <w:family w:val="modern"/>
    <w:pitch w:val="default"/>
  </w:font>
  <w:font w:name="Times New Roman">
    <w:charset w:val="01"/>
    <w:family w:val="roman"/>
    <w:pitch w:val="variable"/>
  </w:font>
  <w:font w:name="Consolas">
    <w:charset w:val="01"/>
    <w:family w:val="modern"/>
    <w:pitch w:val="fixed"/>
  </w:font>
  <w:font w:name="News Gothic MT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widowControl w:val="false"/>
      <w:ind w:left="-108" w:right="-556" w:hanging="0"/>
      <w:rPr/>
    </w:pPr>
    <w:bookmarkStart w:id="44" w:name="__DdeLink__39416_2956561861"/>
    <w:r>
      <w:rPr>
        <w:rFonts w:eastAsia="Times New Roman" w:cs="Helvetica" w:ascii="Helvetica" w:hAnsi="Helvetica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" w:ascii="Helvetica" w:hAnsi="Helvetica"/>
        <w:color w:val="0478A8"/>
        <w:position w:val="1"/>
        <w:sz w:val="20"/>
        <w:szCs w:val="20"/>
      </w:rPr>
      <w:t xml:space="preserve"> </w:t>
    </w:r>
  </w:p>
  <w:p>
    <w:pPr>
      <w:pStyle w:val="Standard"/>
      <w:widowControl w:val="false"/>
      <w:tabs>
        <w:tab w:val="right" w:pos="9638" w:leader="none"/>
      </w:tabs>
      <w:suppressAutoHyphens w:val="true"/>
      <w:bidi w:val="0"/>
      <w:spacing w:lineRule="exact" w:line="200"/>
      <w:ind w:left="-113" w:right="0" w:hanging="0"/>
      <w:textAlignment w:val="baseline"/>
      <w:rPr/>
    </w:pPr>
    <w:r>
      <w:rPr>
        <w:rFonts w:eastAsia="Helvetica" w:cs="Helvetica" w:ascii="Helvetica" w:hAnsi="Helvetica"/>
        <w:color w:val="8C8A89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Avda. Martín Alonso Pinzón 9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8C8A89"/>
        <w:sz w:val="16"/>
        <w:szCs w:val="16"/>
      </w:rPr>
      <w:t xml:space="preserve"> 21003 Huelva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0478A8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T 959 494 600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" w:ascii="Helvetica" w:hAnsi="Helvetica"/>
          <w:sz w:val="16"/>
          <w:szCs w:val="16"/>
        </w:rPr>
        <w:t>www.diphuelva.es</w:t>
      </w:r>
    </w:hyperlink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t xml:space="preserve"> </w:t>
      <w:tab/>
      <w:t xml:space="preserve">Página </w:t>
    </w:r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Standard"/>
      <w:widowControl w:val="false"/>
      <w:spacing w:lineRule="exact" w:line="200" w:before="120" w:after="0"/>
      <w:ind w:left="-108" w:right="-556" w:hanging="0"/>
      <w:rPr/>
    </w:pP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2" name="Imagen4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4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3" name="Imagen6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6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4" name="Imagen7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7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4"/>
    <w:r>
      <w:rPr>
        <w:lang w:val="es-ES" w:eastAsia="es-ES" w:bidi="ar-SA"/>
      </w:rPr>
      <w:drawing>
        <wp:inline distT="0" distB="0" distL="0" distR="0">
          <wp:extent cx="151130" cy="151130"/>
          <wp:effectExtent l="0" t="0" r="0" b="0"/>
          <wp:docPr id="5" name="Imagen7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72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spacing w:lineRule="auto"/>
      <w:ind w:left="0" w:right="-567" w:hanging="0"/>
      <w:jc w:val="right"/>
      <w:textAlignment w:val="baseline"/>
      <w:rPr/>
    </w:pPr>
    <w: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-360045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1" name="Imagen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News Gothic MT" w:hAnsi="News Gothic MT"/>
        <w:b/>
        <w:i w:val="false"/>
        <w:color w:val="000000"/>
        <w:kern w:val="2"/>
        <w:sz w:val="16"/>
      </w:rPr>
      <w:t>C</w:t>
    </w:r>
    <w:r>
      <w:rPr>
        <w:rFonts w:ascii="News Gothic MT" w:hAnsi="News Gothic MT"/>
        <w:b/>
        <w:i w:val="false"/>
        <w:color w:val="000000"/>
        <w:kern w:val="2"/>
        <w:sz w:val="16"/>
      </w:rPr>
      <w:t>ONVOC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ATORIA DE SUBVENCIONES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widowControl/>
      <w:suppressAutoHyphens w:val="true"/>
      <w:bidi w:val="0"/>
      <w:spacing w:lineRule="auto"/>
      <w:ind w:left="0" w:right="-567" w:hanging="0"/>
      <w:jc w:val="right"/>
      <w:textAlignment w:val="baseline"/>
      <w:rPr/>
    </w:pP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 xml:space="preserve"> AÑO 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.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5">
    <w:name w:val="Heading 5"/>
    <w:basedOn w:val="Normal"/>
    <w:next w:val="Normal"/>
    <w:qFormat/>
    <w:pPr>
      <w:keepNext/>
      <w:numPr>
        <w:ilvl w:val="0"/>
        <w:numId w:val="0"/>
      </w:numPr>
      <w:ind w:left="0" w:right="0" w:hanging="0"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styleId="Fuentedeprrafopredeter">
    <w:name w:val="Fuente de párrafo predeter.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OpenSymbol;Arial Unicode MS"/>
    </w:rPr>
  </w:style>
  <w:style w:type="character" w:styleId="WW8Num2z5">
    <w:name w:val="WW8Num2z5"/>
    <w:qFormat/>
    <w:rPr>
      <w:rFonts w:ascii="News Gothic MT;Times New Roman" w:hAnsi="News Gothic MT;Times New Roman" w:cs="OpenSymbol;Arial Unicode MS"/>
      <w:sz w:val="22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News Gothic MT;Times New Roman" w:hAnsi="News Gothic MT;Times New Roman" w:cs="OpenSymbol;Arial Unicode MS"/>
      <w:sz w:val="22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rFonts w:cs="OpenSymbol;Arial Unicode MS"/>
    </w:rPr>
  </w:style>
  <w:style w:type="character" w:styleId="WW8Num14z2">
    <w:name w:val="WW8Num14z2"/>
    <w:qFormat/>
    <w:rPr>
      <w:rFonts w:ascii="News Gothic MT;Times New Roman" w:hAnsi="News Gothic MT;Times New Roman" w:cs="OpenSymbol;Arial Unicode MS"/>
      <w:sz w:val="22"/>
    </w:rPr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Fuentedeprrafopredeter1">
    <w:name w:val="Fuente de párrafo predeter.1"/>
    <w:qFormat/>
    <w:rPr/>
  </w:style>
  <w:style w:type="character" w:styleId="Footnoteanchor">
    <w:name w:val="Footnote anchor"/>
    <w:qFormat/>
    <w:rPr>
      <w:vertAlign w:val="superscript"/>
    </w:rPr>
  </w:style>
  <w:style w:type="character" w:styleId="Internetlink">
    <w:name w:val="Internet link"/>
    <w:qFormat/>
    <w:rPr>
      <w:color w:val="0000FF"/>
      <w:u w:val="single"/>
    </w:rPr>
  </w:style>
  <w:style w:type="character" w:styleId="VisitedInternetLink">
    <w:name w:val="Visited Internet Link"/>
    <w:qFormat/>
    <w:rPr>
      <w:color w:val="800080"/>
      <w:u w:val="single"/>
    </w:rPr>
  </w:style>
  <w:style w:type="character" w:styleId="Destacado">
    <w:name w:val="Destacado"/>
    <w:qFormat/>
    <w:rPr>
      <w:i/>
      <w:iCs/>
    </w:rPr>
  </w:style>
  <w:style w:type="character" w:styleId="FootnoteSymbol">
    <w:name w:val="Footnote Symbol"/>
    <w:qFormat/>
    <w:rPr>
      <w:vertAlign w:val="superscript"/>
    </w:rPr>
  </w:style>
  <w:style w:type="character" w:styleId="ListLabel256">
    <w:name w:val="ListLabel 256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7">
    <w:name w:val="ListLabel 257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8">
    <w:name w:val="ListLabel 258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5">
    <w:name w:val="ListLabel 255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ListLabel259">
    <w:name w:val="ListLabel 259"/>
    <w:qFormat/>
    <w:rPr>
      <w:rFonts w:ascii="News Gothic MT;Times New Roman" w:hAnsi="News Gothic MT;Times New Roman" w:cs="OpenSymbol;Arial Unicode MS"/>
      <w:sz w:val="22"/>
    </w:rPr>
  </w:style>
  <w:style w:type="character" w:styleId="ListLabel260">
    <w:name w:val="ListLabel 260"/>
    <w:qFormat/>
    <w:rPr>
      <w:rFonts w:cs="OpenSymbol;Arial Unicode MS"/>
    </w:rPr>
  </w:style>
  <w:style w:type="character" w:styleId="ListLabel261">
    <w:name w:val="ListLabel 261"/>
    <w:qFormat/>
    <w:rPr>
      <w:rFonts w:cs="OpenSymbol;Arial Unicode MS"/>
    </w:rPr>
  </w:style>
  <w:style w:type="character" w:styleId="ListLabel262">
    <w:name w:val="ListLabel 262"/>
    <w:qFormat/>
    <w:rPr>
      <w:rFonts w:ascii="News Gothic MT;Times New Roman" w:hAnsi="News Gothic MT;Times New Roman" w:cs="OpenSymbol;Arial Unicode MS"/>
      <w:sz w:val="22"/>
    </w:rPr>
  </w:style>
  <w:style w:type="character" w:styleId="ListLabel263">
    <w:name w:val="ListLabel 263"/>
    <w:qFormat/>
    <w:rPr>
      <w:rFonts w:cs="OpenSymbol;Arial Unicode MS"/>
    </w:rPr>
  </w:style>
  <w:style w:type="character" w:styleId="ListLabel264">
    <w:name w:val="ListLabel 264"/>
    <w:qFormat/>
    <w:rPr>
      <w:rFonts w:cs="OpenSymbol;Arial Unicode MS"/>
    </w:rPr>
  </w:style>
  <w:style w:type="character" w:styleId="ListLabel265">
    <w:name w:val="ListLabel 265"/>
    <w:qFormat/>
    <w:rPr>
      <w:rFonts w:cs="OpenSymbol;Arial Unicode MS"/>
    </w:rPr>
  </w:style>
  <w:style w:type="character" w:styleId="ListLabel266">
    <w:name w:val="ListLabel 266"/>
    <w:qFormat/>
    <w:rPr>
      <w:rFonts w:cs="OpenSymbol;Arial Unicode MS"/>
    </w:rPr>
  </w:style>
  <w:style w:type="character" w:styleId="ListLabel267">
    <w:name w:val="ListLabel 267"/>
    <w:qFormat/>
    <w:rPr>
      <w:rFonts w:cs="OpenSymbol;Arial Unicode MS"/>
    </w:rPr>
  </w:style>
  <w:style w:type="character" w:styleId="ListLabel268">
    <w:name w:val="ListLabel 268"/>
    <w:qFormat/>
    <w:rPr>
      <w:rFonts w:cs="OpenSymbol;Arial Unicode MS"/>
    </w:rPr>
  </w:style>
  <w:style w:type="character" w:styleId="ListLabel269">
    <w:name w:val="ListLabel 269"/>
    <w:qFormat/>
    <w:rPr>
      <w:rFonts w:cs="OpenSymbol;Arial Unicode MS"/>
    </w:rPr>
  </w:style>
  <w:style w:type="character" w:styleId="ListLabel270">
    <w:name w:val="ListLabel 270"/>
    <w:qFormat/>
    <w:rPr>
      <w:rFonts w:cs="OpenSymbol;Arial Unicode MS"/>
    </w:rPr>
  </w:style>
  <w:style w:type="character" w:styleId="ListLabel271">
    <w:name w:val="ListLabel 271"/>
    <w:qFormat/>
    <w:rPr>
      <w:rFonts w:cs="OpenSymbol;Arial Unicode MS"/>
    </w:rPr>
  </w:style>
  <w:style w:type="character" w:styleId="ListLabel272">
    <w:name w:val="ListLabel 272"/>
    <w:qFormat/>
    <w:rPr>
      <w:rFonts w:cs="OpenSymbol;Arial Unicode MS"/>
    </w:rPr>
  </w:style>
  <w:style w:type="character" w:styleId="ListLabel273">
    <w:name w:val="ListLabel 273"/>
    <w:qFormat/>
    <w:rPr>
      <w:rFonts w:cs="OpenSymbol;Arial Unicode MS"/>
    </w:rPr>
  </w:style>
  <w:style w:type="character" w:styleId="ListLabel274">
    <w:name w:val="ListLabel 274"/>
    <w:qFormat/>
    <w:rPr>
      <w:rFonts w:ascii="News Gothic MT;Times New Roman" w:hAnsi="News Gothic MT;Times New Roman" w:cs="OpenSymbol;Arial Unicode MS"/>
      <w:sz w:val="22"/>
    </w:rPr>
  </w:style>
  <w:style w:type="character" w:styleId="ListLabel275">
    <w:name w:val="ListLabel 275"/>
    <w:qFormat/>
    <w:rPr>
      <w:rFonts w:cs="OpenSymbol;Arial Unicode MS"/>
    </w:rPr>
  </w:style>
  <w:style w:type="character" w:styleId="ListLabel276">
    <w:name w:val="ListLabel 276"/>
    <w:qFormat/>
    <w:rPr>
      <w:rFonts w:cs="OpenSymbol;Arial Unicode MS"/>
    </w:rPr>
  </w:style>
  <w:style w:type="character" w:styleId="ListLabel277">
    <w:name w:val="ListLabel 277"/>
    <w:qFormat/>
    <w:rPr>
      <w:rFonts w:cs="OpenSymbol;Arial Unicode MS"/>
    </w:rPr>
  </w:style>
  <w:style w:type="character" w:styleId="BulletSymbols">
    <w:name w:val="Bullet Symbols"/>
    <w:qFormat/>
    <w:rPr>
      <w:rFonts w:ascii="OpenSymbol;Arial Unicode MS" w:hAnsi="OpenSymbol;Arial Unicode MS" w:eastAsia="OpenSymbol;Arial Unicode MS" w:cs="OpenSymbol;Arial Unicode MS"/>
    </w:rPr>
  </w:style>
  <w:style w:type="character" w:styleId="Destaquemayor">
    <w:name w:val="Destaque mayor"/>
    <w:qFormat/>
    <w:rPr>
      <w:b/>
      <w:bCs/>
    </w:rPr>
  </w:style>
  <w:style w:type="character" w:styleId="PiedepginaCar">
    <w:name w:val="Pie de página Car"/>
    <w:basedOn w:val="Fuentedeprrafopredeter1"/>
    <w:qFormat/>
    <w:rPr>
      <w:szCs w:val="21"/>
    </w:rPr>
  </w:style>
  <w:style w:type="character" w:styleId="TextodegloboCar">
    <w:name w:val="Texto de globo Car"/>
    <w:basedOn w:val="Fuentedeprrafopredeter1"/>
    <w:qFormat/>
    <w:rPr>
      <w:rFonts w:ascii="Tahoma" w:hAnsi="Tahoma" w:cs="Tahoma"/>
      <w:sz w:val="16"/>
      <w:szCs w:val="14"/>
    </w:rPr>
  </w:style>
  <w:style w:type="character" w:styleId="Caracteresdenotaalpie">
    <w:name w:val="Caracteres de nota al pie"/>
    <w:basedOn w:val="Fuentedeprrafopredeter1"/>
    <w:qFormat/>
    <w:rPr>
      <w:vertAlign w:val="superscript"/>
    </w:rPr>
  </w:style>
  <w:style w:type="character" w:styleId="EnlacedeInternet">
    <w:name w:val="Enlace de Internet"/>
    <w:rPr>
      <w:color w:val="000080"/>
      <w:u w:val="single"/>
      <w:lang w:val="zxx" w:bidi="zxx"/>
    </w:rPr>
  </w:style>
  <w:style w:type="character" w:styleId="Refdenotaalpie">
    <w:name w:val="Ref. de nota al pie"/>
    <w:qFormat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WWCaracteresdenotafinal">
    <w:name w:val="WW-Caracteres de nota final"/>
    <w:qFormat/>
    <w:rPr/>
  </w:style>
  <w:style w:type="character" w:styleId="Ancladenotaalpie">
    <w:name w:val="Ancla de nota al pie"/>
    <w:rPr>
      <w:vertAlign w:val="superscript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Nfasis">
    <w:name w:val="Énfasis"/>
    <w:qFormat/>
    <w:rPr>
      <w:i/>
      <w:iCs/>
    </w:rPr>
  </w:style>
  <w:style w:type="character" w:styleId="Muydestacado">
    <w:name w:val="Muy destacado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>
      <w:rFonts w:ascii="Helvetica" w:hAnsi="Helvetica" w:cs="Mangal"/>
      <w:sz w:val="24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>
    <w:name w:val="Título1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textAlignment w:val="baseline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extbody">
    <w:name w:val="Text body"/>
    <w:basedOn w:val="Standard"/>
    <w:qFormat/>
    <w:pPr>
      <w:spacing w:lineRule="auto" w:line="288" w:before="0" w:after="140"/>
    </w:pPr>
    <w:rPr/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Index">
    <w:name w:val="Index"/>
    <w:basedOn w:val="Standard"/>
    <w:qFormat/>
    <w:pPr>
      <w:suppressLineNumbers/>
    </w:pPr>
    <w:rPr>
      <w:rFonts w:ascii="Helvetica" w:hAnsi="Helvetica" w:cs="Mangal"/>
      <w:sz w:val="24"/>
    </w:rPr>
  </w:style>
  <w:style w:type="paragraph" w:styleId="NormalWeb">
    <w:name w:val="Normal (Web)"/>
    <w:basedOn w:val="Standard"/>
    <w:qFormat/>
    <w:pPr>
      <w:suppressAutoHyphens w:val="true"/>
      <w:spacing w:before="280" w:after="280"/>
    </w:pPr>
    <w:rPr>
      <w:color w:val="00000A"/>
      <w:kern w:val="2"/>
    </w:rPr>
  </w:style>
  <w:style w:type="paragraph" w:styleId="Prrafodelista">
    <w:name w:val="Párrafo de lista"/>
    <w:basedOn w:val="Standard"/>
    <w:qFormat/>
    <w:pPr>
      <w:spacing w:before="0" w:after="120"/>
      <w:ind w:left="720" w:right="0" w:hanging="0"/>
    </w:pPr>
    <w:rPr/>
  </w:style>
  <w:style w:type="paragraph" w:styleId="PreformattedText">
    <w:name w:val="Preformatted Text"/>
    <w:basedOn w:val="Standard"/>
    <w:qFormat/>
    <w:pPr>
      <w:widowControl w:val="false"/>
      <w:suppressAutoHyphens w:val="true"/>
      <w:spacing w:before="0" w:after="0"/>
    </w:pPr>
    <w:rPr>
      <w:rFonts w:ascii="Consolas" w:hAnsi="Consolas" w:eastAsia="Arial Unicode MS" w:cs="Droid Sans Devanagari"/>
      <w:sz w:val="20"/>
      <w:szCs w:val="20"/>
      <w:lang w:eastAsia="zh-CN" w:bidi="hi-IN"/>
    </w:rPr>
  </w:style>
  <w:style w:type="paragraph" w:styleId="Quotations">
    <w:name w:val="Quotations"/>
    <w:basedOn w:val="Standard"/>
    <w:qFormat/>
    <w:pPr>
      <w:spacing w:before="0" w:after="283"/>
      <w:ind w:left="567" w:right="567" w:hanging="0"/>
    </w:pPr>
    <w:rPr/>
  </w:style>
  <w:style w:type="paragraph" w:styleId="TableContents">
    <w:name w:val="Table Contents"/>
    <w:basedOn w:val="Standard"/>
    <w:qFormat/>
    <w:pPr>
      <w:suppressLineNumbers/>
    </w:pPr>
    <w:rPr/>
  </w:style>
  <w:style w:type="paragraph" w:styleId="Textoindependiente31">
    <w:name w:val="Texto independiente 31"/>
    <w:basedOn w:val="Standard"/>
    <w:qFormat/>
    <w:pPr>
      <w:spacing w:before="0" w:after="120"/>
    </w:pPr>
    <w:rPr>
      <w:sz w:val="16"/>
      <w:szCs w:val="16"/>
    </w:rPr>
  </w:style>
  <w:style w:type="paragraph" w:styleId="Cabecera">
    <w:name w:val="Header"/>
    <w:basedOn w:val="Standard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Heading1">
    <w:name w:val="Heading 1"/>
    <w:basedOn w:val="Standard"/>
    <w:next w:val="Standard"/>
    <w:qFormat/>
    <w:pPr>
      <w:keepNext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Heading5">
    <w:name w:val="Heading 5"/>
    <w:basedOn w:val="Standard"/>
    <w:next w:val="Standard"/>
    <w:qFormat/>
    <w:pPr>
      <w:keepNext/>
      <w:ind w:left="0" w:right="0" w:hanging="0"/>
      <w:jc w:val="center"/>
    </w:pPr>
    <w:rPr>
      <w:rFonts w:ascii="Courier New" w:hAnsi="Courier New" w:cs="Courier New"/>
      <w:b/>
      <w:bCs/>
      <w:color w:val="FF0000"/>
    </w:rPr>
  </w:style>
  <w:style w:type="paragraph" w:styleId="Textbodyindent">
    <w:name w:val="Text body indent"/>
    <w:basedOn w:val="Standard"/>
    <w:qFormat/>
    <w:pPr>
      <w:spacing w:before="0" w:after="120"/>
      <w:ind w:left="283" w:right="0" w:hanging="0"/>
    </w:pPr>
    <w:rPr/>
  </w:style>
  <w:style w:type="paragraph" w:styleId="Sangra3detindependiente1">
    <w:name w:val="Sangría 3 de t. independiente1"/>
    <w:basedOn w:val="Standard"/>
    <w:qFormat/>
    <w:pPr>
      <w:ind w:left="426" w:right="0" w:hanging="426"/>
      <w:jc w:val="both"/>
    </w:pPr>
    <w:rPr>
      <w:rFonts w:ascii="Arial" w:hAnsi="Arial" w:cs="Arial"/>
    </w:rPr>
  </w:style>
  <w:style w:type="paragraph" w:styleId="Nivel3">
    <w:name w:val="Nivel 3"/>
    <w:basedOn w:val="Standard"/>
    <w:next w:val="Standard"/>
    <w:qFormat/>
    <w:pPr>
      <w:keepNext/>
      <w:widowControl/>
      <w:spacing w:lineRule="auto" w:line="360" w:before="120" w:after="480"/>
      <w:jc w:val="both"/>
    </w:pPr>
    <w:rPr>
      <w:rFonts w:ascii="Times New Roman" w:hAnsi="Times New Roman" w:cs="Times New Roman"/>
      <w:b/>
      <w:spacing w:val="-3"/>
      <w:u w:val="single"/>
    </w:rPr>
  </w:style>
  <w:style w:type="paragraph" w:styleId="Parrafo1">
    <w:name w:val="parrafo1"/>
    <w:basedOn w:val="Standard"/>
    <w:qFormat/>
    <w:pPr>
      <w:widowControl/>
      <w:spacing w:before="180" w:after="180"/>
      <w:ind w:left="0" w:right="0" w:firstLine="360"/>
      <w:jc w:val="both"/>
    </w:pPr>
    <w:rPr>
      <w:rFonts w:ascii="Times New Roman" w:hAnsi="Times New Roman" w:cs="Times New Roman"/>
      <w:szCs w:val="24"/>
    </w:rPr>
  </w:style>
  <w:style w:type="paragraph" w:styleId="Footnote">
    <w:name w:val="Footnote"/>
    <w:basedOn w:val="Standard"/>
    <w:qFormat/>
    <w:pPr>
      <w:suppressLineNumbers/>
      <w:ind w:left="339" w:right="0" w:hanging="339"/>
    </w:pPr>
    <w:rPr>
      <w:sz w:val="20"/>
      <w:szCs w:val="20"/>
    </w:rPr>
  </w:style>
  <w:style w:type="paragraph" w:styleId="Notaalpie">
    <w:name w:val="Footnote Text"/>
    <w:basedOn w:val="Standard"/>
    <w:pPr>
      <w:spacing w:lineRule="auto" w:line="240" w:before="0" w:after="0"/>
    </w:pPr>
    <w:rPr>
      <w:sz w:val="20"/>
      <w:szCs w:val="20"/>
    </w:rPr>
  </w:style>
  <w:style w:type="paragraph" w:styleId="Header">
    <w:name w:val="Header"/>
    <w:basedOn w:val="Standard"/>
    <w:qFormat/>
    <w:pPr>
      <w:suppressLineNumbers/>
    </w:pPr>
    <w:rPr/>
  </w:style>
  <w:style w:type="paragraph" w:styleId="Footer">
    <w:name w:val="Footer"/>
    <w:basedOn w:val="Standard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4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20"/>
      <w:ind w:left="720" w:right="0" w:hanging="0"/>
      <w:contextualSpacing/>
    </w:pPr>
    <w:rPr/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Textopreformateado">
    <w:name w:val="Texto preformateado"/>
    <w:basedOn w:val="Normal"/>
    <w:qFormat/>
    <w:pPr>
      <w:widowControl w:val="false"/>
      <w:suppressAutoHyphens w:val="true"/>
    </w:pPr>
    <w:rPr>
      <w:rFonts w:ascii="Consolas" w:hAnsi="Consolas" w:cs="Droid Sans Devanagari"/>
      <w:sz w:val="20"/>
      <w:szCs w:val="20"/>
    </w:rPr>
  </w:style>
  <w:style w:type="paragraph" w:styleId="Textoindependiente3">
    <w:name w:val="Texto independiente 3"/>
    <w:basedOn w:val="Normal"/>
    <w:qFormat/>
    <w:pPr>
      <w:spacing w:before="0" w:after="120"/>
    </w:pPr>
    <w:rPr>
      <w:sz w:val="16"/>
      <w:szCs w:val="16"/>
    </w:rPr>
  </w:style>
  <w:style w:type="paragraph" w:styleId="Encabezado">
    <w:name w:val="Encabezado"/>
    <w:basedOn w:val="Normal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Cuerpodetextoconsangra">
    <w:name w:val="Body Text Indent"/>
    <w:basedOn w:val="Normal"/>
    <w:pPr>
      <w:spacing w:before="0" w:after="120"/>
      <w:ind w:left="283" w:right="0" w:hanging="0"/>
    </w:pPr>
    <w:rPr/>
  </w:style>
  <w:style w:type="paragraph" w:styleId="Sangra3detindependiente">
    <w:name w:val="Sangría 3 de t. independiente"/>
    <w:basedOn w:val="Normal"/>
    <w:qFormat/>
    <w:pPr>
      <w:ind w:left="426" w:right="0" w:hanging="426"/>
      <w:jc w:val="both"/>
    </w:pPr>
    <w:rPr>
      <w:rFonts w:ascii="Arial" w:hAnsi="Arial" w:cs="Arial"/>
    </w:rPr>
  </w:style>
  <w:style w:type="paragraph" w:styleId="Footnotetext">
    <w:name w:val="footnote text"/>
    <w:basedOn w:val="Normal"/>
    <w:qFormat/>
    <w:pPr>
      <w:spacing w:lineRule="auto" w:line="240" w:before="0" w:after="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2.diphuelva.es/sede/contenidos/3556_proteccion-de-datos" TargetMode="External"/><Relationship Id="rId3" Type="http://schemas.openxmlformats.org/officeDocument/2006/relationships/hyperlink" Target="https://s2.diphuelva.es/sede/contenidos/3556_proteccion-de-datos" TargetMode="External"/><Relationship Id="rId4" Type="http://schemas.openxmlformats.org/officeDocument/2006/relationships/hyperlink" Target="https://s2.diphuelva.es/sede/contenidos/3556_proteccion-de-datos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yperlink" Target="https://sede.diphuelva.es/sede/contenidos/3556_proteccion-de-datos" TargetMode="External"/><Relationship Id="rId7" Type="http://schemas.openxmlformats.org/officeDocument/2006/relationships/hyperlink" Target="mailto:dpd.dph@diphuelva.org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2.wmf"/><Relationship Id="rId3" Type="http://schemas.openxmlformats.org/officeDocument/2006/relationships/image" Target="media/image3.wmf"/><Relationship Id="rId4" Type="http://schemas.openxmlformats.org/officeDocument/2006/relationships/image" Target="media/image4.wmf"/><Relationship Id="rId5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989</TotalTime>
  <Application>LibreOffice/5.4.1.2$Linux_X86_64 LibreOffice_project/ea7cb86e6eeb2bf3a5af73a8f7777ac570321527</Application>
  <Pages>8</Pages>
  <Words>2379</Words>
  <Characters>13329</Characters>
  <CharactersWithSpaces>15596</CharactersWithSpaces>
  <Paragraphs>257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2019-03-05T14:22:00Z</dcterms:created>
  <dc:creator>.</dc:creator>
  <dc:description/>
  <dc:language>es-ES</dc:language>
  <cp:lastModifiedBy/>
  <cp:lastPrinted>2019-03-21T11:27:17Z</cp:lastPrinted>
  <dcterms:modified xsi:type="dcterms:W3CDTF">2020-07-14T08:40:54Z</dcterms:modified>
  <cp:revision>308</cp:revision>
  <dc:subject/>
  <dc:title/>
</cp:coreProperties>
</file>