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E65" w:rsidRDefault="00C64E65" w:rsidP="00C64E65">
      <w:pPr>
        <w:pStyle w:val="NormalWeb"/>
      </w:pPr>
      <w:r>
        <w:t>"De conformidad con lo previsto en los artículos 17.3.b y 20.8.a de la Ley 38/2003, de 17 de noviembre, General de Subvenciones, se publica el extracto de la convocatoria cuyo texto completo puede consultarse en la Base de Datos Nacional de Subvenciones (http://www.pap.minhap.gob.es/bdnstrans/index):</w:t>
      </w:r>
    </w:p>
    <w:p w:rsidR="00C64E65" w:rsidRDefault="00C64E65" w:rsidP="00C64E65">
      <w:pPr>
        <w:pStyle w:val="NormalWeb"/>
      </w:pPr>
      <w:r>
        <w:t>Primero. Beneficiarios:</w:t>
      </w:r>
    </w:p>
    <w:p w:rsidR="00C64E65" w:rsidRDefault="00C64E65" w:rsidP="00C64E65">
      <w:pPr>
        <w:pStyle w:val="NormalWeb"/>
      </w:pPr>
      <w:r>
        <w:t xml:space="preserve">Estar en posesión del título de </w:t>
      </w:r>
      <w:r w:rsidR="00B97473">
        <w:t>Grado/Licenciado en Química</w:t>
      </w:r>
    </w:p>
    <w:p w:rsidR="00C64E65" w:rsidRDefault="00C64E65" w:rsidP="00C64E65">
      <w:pPr>
        <w:pStyle w:val="NormalWeb"/>
      </w:pPr>
      <w:r>
        <w:t>Segundo. Objeto:</w:t>
      </w:r>
    </w:p>
    <w:p w:rsidR="00C64E65" w:rsidRPr="00B97473" w:rsidRDefault="00C64E65" w:rsidP="00C64E65">
      <w:pPr>
        <w:pStyle w:val="NormalWeb"/>
        <w:rPr>
          <w:i/>
        </w:rPr>
      </w:pPr>
      <w:r>
        <w:t xml:space="preserve">cubrir un puesto de trabajo, mediante contratación laboral a tiempo </w:t>
      </w:r>
      <w:r w:rsidR="00B97473">
        <w:t>parcial</w:t>
      </w:r>
      <w:r>
        <w:t xml:space="preserve">, dentro del proyecto de investigación de referencia </w:t>
      </w:r>
      <w:r w:rsidR="00B97473">
        <w:t>VITIREG</w:t>
      </w:r>
      <w:r>
        <w:t xml:space="preserve"> titulado: “</w:t>
      </w:r>
      <w:r w:rsidR="00B97473" w:rsidRPr="00B97473">
        <w:rPr>
          <w:i/>
        </w:rPr>
        <w:t>Desarrollo de técnicas de viticultura regenerativa para mejorar la calidad de los suelos del viñedo riojano y la calidad de la uva que producen”</w:t>
      </w:r>
      <w:r w:rsidRPr="00B97473">
        <w:rPr>
          <w:i/>
        </w:rPr>
        <w:t>.</w:t>
      </w:r>
    </w:p>
    <w:p w:rsidR="00C64E65" w:rsidRDefault="00C64E65" w:rsidP="00C64E65">
      <w:pPr>
        <w:pStyle w:val="NormalWeb"/>
      </w:pPr>
      <w:r>
        <w:t>Tercero. Bases reguladoras:</w:t>
      </w:r>
    </w:p>
    <w:p w:rsidR="008924FC" w:rsidRPr="008924FC" w:rsidRDefault="00C64E65" w:rsidP="00C64E65">
      <w:pPr>
        <w:pStyle w:val="NormalWeb"/>
        <w:rPr>
          <w:i/>
        </w:rPr>
      </w:pPr>
      <w:r>
        <w:t xml:space="preserve">Resolución número </w:t>
      </w:r>
      <w:r w:rsidR="00B97473">
        <w:t>529</w:t>
      </w:r>
      <w:r>
        <w:t>/</w:t>
      </w:r>
      <w:r w:rsidR="009E3B38">
        <w:t>2020,</w:t>
      </w:r>
      <w:r>
        <w:t xml:space="preserve"> de </w:t>
      </w:r>
      <w:r w:rsidR="00B97473">
        <w:t>1 de julio</w:t>
      </w:r>
      <w:r w:rsidR="008924FC">
        <w:t>,</w:t>
      </w:r>
      <w:r>
        <w:t xml:space="preserve"> del Rector de la Universidad de La Rioja, por la que se anuncia convocatoria para cubrir un puesto de trabajo mediante contratación laboral temporal de un investigador con cargo al proyecto de referencia </w:t>
      </w:r>
      <w:r w:rsidR="00B97473">
        <w:t>VITIREG</w:t>
      </w:r>
      <w:r>
        <w:t>, titulado: “</w:t>
      </w:r>
      <w:r w:rsidR="00B97473" w:rsidRPr="00B97473">
        <w:rPr>
          <w:i/>
        </w:rPr>
        <w:t>Desarrollo de técnicas de viticultura regenerativa para mejorar la calidad de los suelos del viñedo riojano y la calidad de la uva que producen”.</w:t>
      </w:r>
    </w:p>
    <w:p w:rsidR="00C64E65" w:rsidRDefault="00C64E65" w:rsidP="00C64E65">
      <w:pPr>
        <w:pStyle w:val="NormalWeb"/>
      </w:pPr>
      <w:r>
        <w:t>El texto íntegro de la Resolución de esta convocatoria estará disponible en la siguiente dirección de la página web de la UR: https://www.unirioja.es/servicios/sgib/investigacion/contratos_tecnicos.shtml</w:t>
      </w:r>
    </w:p>
    <w:p w:rsidR="00C64E65" w:rsidRDefault="00C64E65" w:rsidP="00C64E65">
      <w:pPr>
        <w:pStyle w:val="NormalWeb"/>
      </w:pPr>
      <w:r>
        <w:t>Cuarto. Cuantía:</w:t>
      </w:r>
    </w:p>
    <w:p w:rsidR="00C64E65" w:rsidRDefault="00C64E65" w:rsidP="00C64E65">
      <w:pPr>
        <w:pStyle w:val="NormalWeb"/>
      </w:pPr>
      <w:r>
        <w:t>La dotación asignada al contrato objeto de</w:t>
      </w:r>
      <w:r w:rsidR="008A4926">
        <w:t xml:space="preserve"> la presente convocatoria es de 7.104 </w:t>
      </w:r>
      <w:r>
        <w:t>euros brutos, estando incluida en dicha cuantía el salario, las obligaciones tributarias y las cotizaciones a la Seguridad Social a cargo de la Universidad de La Rioja (UR). En todo caso, la retribución mensual bruta no superará los</w:t>
      </w:r>
      <w:r w:rsidR="008A4926">
        <w:t>1.638</w:t>
      </w:r>
      <w:r>
        <w:t xml:space="preserve"> euros.</w:t>
      </w:r>
    </w:p>
    <w:p w:rsidR="00C64E65" w:rsidRDefault="00C64E65" w:rsidP="00C64E65">
      <w:pPr>
        <w:pStyle w:val="NormalWeb"/>
      </w:pPr>
      <w:r>
        <w:t>Quinto. Plazo de presentación de solicitudes:</w:t>
      </w:r>
    </w:p>
    <w:p w:rsidR="00C64E65" w:rsidRDefault="00C64E65" w:rsidP="00C64E65">
      <w:pPr>
        <w:pStyle w:val="NormalWeb"/>
      </w:pPr>
      <w:r>
        <w:t>El plazo de presentación de solicitudes será de siete días naturales a contar desde el día siguiente a la publicación de su extracto en el Boletín Oficial de La Rioja.</w:t>
      </w:r>
    </w:p>
    <w:p w:rsidR="00C64E65" w:rsidRDefault="00C64E65" w:rsidP="00C64E65">
      <w:pPr>
        <w:pStyle w:val="NormalWeb"/>
      </w:pPr>
      <w:r>
        <w:t>Sexto. Otros datos:</w:t>
      </w:r>
    </w:p>
    <w:p w:rsidR="00C64E65" w:rsidRDefault="00C64E65" w:rsidP="00C64E65">
      <w:pPr>
        <w:pStyle w:val="NormalWeb"/>
      </w:pPr>
      <w:r>
        <w:t>La presentación de solicitudes se dirigirá a la Vicerrectora de Investigación y deberán presentarse o mediante las formas que establece el artículo 16.4 de la Ley 39/2015, de 1 de octubre, del Procedimiento Administrativo Común de las Administraciones Públicas.</w:t>
      </w:r>
    </w:p>
    <w:p w:rsidR="00C64E65" w:rsidRDefault="00C64E65" w:rsidP="00C64E65">
      <w:pPr>
        <w:pStyle w:val="NormalWeb"/>
      </w:pPr>
      <w:r>
        <w:t xml:space="preserve">Con el fin de dar cumplimiento a lo establecido en el artículo 16.4 de la Ley 39/2015, las solicitudes se podrán presentar en el Registro Electrónico de la Universidad de La Rioja a través del procedimiento de Instancia General </w:t>
      </w:r>
      <w:r>
        <w:lastRenderedPageBreak/>
        <w:t>(https://sede.unirioja.es/portal/procedimientos/instancia-general) de la Sede Electrónica en el que se adjuntará la documentación señalada en la convocatoria.</w:t>
      </w:r>
    </w:p>
    <w:p w:rsidR="00DC247A" w:rsidRPr="00DC247A" w:rsidRDefault="00DC247A" w:rsidP="00DC247A">
      <w:pPr>
        <w:tabs>
          <w:tab w:val="left" w:pos="964"/>
        </w:tabs>
        <w:spacing w:before="120" w:after="60" w:line="240" w:lineRule="auto"/>
        <w:jc w:val="both"/>
        <w:rPr>
          <w:rFonts w:ascii="Times New Roman" w:eastAsia="Times New Roman" w:hAnsi="Times New Roman" w:cs="Times New Roman"/>
          <w:sz w:val="24"/>
          <w:szCs w:val="24"/>
          <w:lang w:eastAsia="es-ES"/>
        </w:rPr>
      </w:pPr>
      <w:bookmarkStart w:id="0" w:name="_GoBack"/>
      <w:bookmarkEnd w:id="0"/>
      <w:r w:rsidRPr="00DC247A">
        <w:rPr>
          <w:rFonts w:ascii="Times New Roman" w:eastAsia="Times New Roman" w:hAnsi="Times New Roman" w:cs="Times New Roman"/>
          <w:sz w:val="24"/>
          <w:szCs w:val="24"/>
          <w:lang w:eastAsia="es-ES"/>
        </w:rPr>
        <w:t>La solicitud irá acompañada de los documentos siguientes debidamente cumplimentados:</w:t>
      </w:r>
    </w:p>
    <w:p w:rsidR="00DC247A" w:rsidRPr="00DC247A" w:rsidRDefault="00DC247A" w:rsidP="00DC247A">
      <w:pPr>
        <w:numPr>
          <w:ilvl w:val="0"/>
          <w:numId w:val="1"/>
        </w:numPr>
        <w:autoSpaceDE w:val="0"/>
        <w:autoSpaceDN w:val="0"/>
        <w:adjustRightInd w:val="0"/>
        <w:spacing w:before="120" w:after="120" w:line="276" w:lineRule="auto"/>
        <w:jc w:val="both"/>
        <w:rPr>
          <w:rFonts w:ascii="Times New Roman" w:eastAsia="Times New Roman" w:hAnsi="Times New Roman" w:cs="Times New Roman"/>
          <w:sz w:val="24"/>
          <w:szCs w:val="24"/>
          <w:lang w:eastAsia="es-ES"/>
        </w:rPr>
      </w:pPr>
      <w:r w:rsidRPr="00DC247A">
        <w:rPr>
          <w:rFonts w:ascii="Times New Roman" w:eastAsia="Times New Roman" w:hAnsi="Times New Roman" w:cs="Times New Roman"/>
          <w:sz w:val="24"/>
          <w:szCs w:val="24"/>
          <w:lang w:eastAsia="es-ES"/>
        </w:rPr>
        <w:t>Datos de identidad del interesado. Con la participación en el proceso selectivo se presumirá la autorización para que la Universidad de La Rioja recabe los datos de identidad del solicitante, salvo que se haga constar su oposición expresa, en cuyo caso, deberá aportar copia del D</w:t>
      </w:r>
      <w:r>
        <w:rPr>
          <w:rFonts w:ascii="Times New Roman" w:eastAsia="Times New Roman" w:hAnsi="Times New Roman" w:cs="Times New Roman"/>
          <w:sz w:val="24"/>
          <w:szCs w:val="24"/>
          <w:lang w:eastAsia="es-ES"/>
        </w:rPr>
        <w:t>ocumento Nacional de Identidad.</w:t>
      </w:r>
    </w:p>
    <w:p w:rsidR="00DC247A" w:rsidRPr="00DC247A" w:rsidRDefault="00DC247A" w:rsidP="00DC247A">
      <w:pPr>
        <w:numPr>
          <w:ilvl w:val="0"/>
          <w:numId w:val="1"/>
        </w:numPr>
        <w:spacing w:after="0" w:line="288" w:lineRule="auto"/>
        <w:contextualSpacing/>
        <w:rPr>
          <w:rFonts w:ascii="Times New Roman" w:eastAsia="Times New Roman" w:hAnsi="Times New Roman" w:cs="Times New Roman"/>
          <w:sz w:val="24"/>
          <w:szCs w:val="24"/>
          <w:lang w:eastAsia="es-ES"/>
        </w:rPr>
      </w:pPr>
      <w:r w:rsidRPr="00DC247A">
        <w:rPr>
          <w:rFonts w:ascii="Times New Roman" w:eastAsia="Times New Roman" w:hAnsi="Times New Roman" w:cs="Times New Roman"/>
          <w:sz w:val="24"/>
          <w:szCs w:val="24"/>
          <w:lang w:eastAsia="es-ES"/>
        </w:rPr>
        <w:t xml:space="preserve">Copia del pasaporte (vigente) en caso de que la solicitud se presente con este documento. </w:t>
      </w:r>
    </w:p>
    <w:p w:rsidR="00DC247A" w:rsidRPr="00DC247A" w:rsidRDefault="00DC247A" w:rsidP="00DC247A">
      <w:pPr>
        <w:numPr>
          <w:ilvl w:val="0"/>
          <w:numId w:val="1"/>
        </w:numPr>
        <w:spacing w:after="0" w:line="288" w:lineRule="auto"/>
        <w:jc w:val="both"/>
        <w:rPr>
          <w:rFonts w:ascii="Times New Roman" w:eastAsia="Times New Roman" w:hAnsi="Times New Roman" w:cs="Times New Roman"/>
          <w:sz w:val="24"/>
          <w:szCs w:val="24"/>
          <w:lang w:eastAsia="es-ES"/>
        </w:rPr>
      </w:pPr>
      <w:r w:rsidRPr="00DC247A">
        <w:rPr>
          <w:rFonts w:ascii="Times New Roman" w:eastAsia="Times New Roman" w:hAnsi="Times New Roman" w:cs="Times New Roman"/>
          <w:sz w:val="24"/>
          <w:szCs w:val="24"/>
          <w:lang w:eastAsia="es-ES"/>
        </w:rPr>
        <w:t>Fotocopia del título académico requerido en el apartado 3.1.e). En el caso de titulaciones extranjeras los candidatos deberán presentar o fotocopia del documento de homologación o equivalencia del título académico requerido en el apartado 3.1.e).</w:t>
      </w:r>
    </w:p>
    <w:p w:rsidR="00DC247A" w:rsidRPr="00DC247A" w:rsidRDefault="00DC247A" w:rsidP="00DC247A">
      <w:pPr>
        <w:numPr>
          <w:ilvl w:val="0"/>
          <w:numId w:val="1"/>
        </w:numPr>
        <w:spacing w:after="0" w:line="288" w:lineRule="auto"/>
        <w:jc w:val="both"/>
        <w:rPr>
          <w:rFonts w:ascii="Times New Roman" w:eastAsia="Times New Roman" w:hAnsi="Times New Roman" w:cs="Times New Roman"/>
          <w:sz w:val="24"/>
          <w:szCs w:val="24"/>
          <w:lang w:eastAsia="es-ES"/>
        </w:rPr>
      </w:pPr>
      <w:proofErr w:type="spellStart"/>
      <w:r w:rsidRPr="00DC247A">
        <w:rPr>
          <w:rFonts w:ascii="Times New Roman" w:eastAsia="Times New Roman" w:hAnsi="Times New Roman" w:cs="Times New Roman"/>
          <w:sz w:val="24"/>
          <w:szCs w:val="24"/>
          <w:lang w:eastAsia="es-ES"/>
        </w:rPr>
        <w:t>Curriculum</w:t>
      </w:r>
      <w:proofErr w:type="spellEnd"/>
      <w:r w:rsidRPr="00DC247A">
        <w:rPr>
          <w:rFonts w:ascii="Times New Roman" w:eastAsia="Times New Roman" w:hAnsi="Times New Roman" w:cs="Times New Roman"/>
          <w:sz w:val="24"/>
          <w:szCs w:val="24"/>
          <w:lang w:eastAsia="es-ES"/>
        </w:rPr>
        <w:t xml:space="preserve"> vitae del solicitante del solicitante en el que consten los méritos que posee el candidato, acompañado de los documentos que los justifiquen.</w:t>
      </w:r>
    </w:p>
    <w:p w:rsidR="00F323E5" w:rsidRPr="00DC247A" w:rsidRDefault="00F323E5">
      <w:pPr>
        <w:rPr>
          <w:rFonts w:ascii="Times New Roman" w:eastAsia="Times New Roman" w:hAnsi="Times New Roman" w:cs="Times New Roman"/>
          <w:sz w:val="24"/>
          <w:szCs w:val="24"/>
          <w:lang w:eastAsia="es-ES"/>
        </w:rPr>
      </w:pPr>
    </w:p>
    <w:sectPr w:rsidR="00F323E5" w:rsidRPr="00DC24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746615"/>
    <w:multiLevelType w:val="hybridMultilevel"/>
    <w:tmpl w:val="26E468E8"/>
    <w:lvl w:ilvl="0" w:tplc="0C0A0017">
      <w:start w:val="1"/>
      <w:numFmt w:val="lowerLetter"/>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E65"/>
    <w:rsid w:val="00612F92"/>
    <w:rsid w:val="008924FC"/>
    <w:rsid w:val="008A4926"/>
    <w:rsid w:val="009E3B38"/>
    <w:rsid w:val="00B97473"/>
    <w:rsid w:val="00C64E65"/>
    <w:rsid w:val="00D27A21"/>
    <w:rsid w:val="00D45416"/>
    <w:rsid w:val="00D565C1"/>
    <w:rsid w:val="00DC247A"/>
    <w:rsid w:val="00F323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6A5B6"/>
  <w15:chartTrackingRefBased/>
  <w15:docId w15:val="{0A6AB114-F7EC-4C3B-BEA9-303EDA995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64E65"/>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70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531</Words>
  <Characters>2924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Universidad de La Rioja</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Pilar Sola Ros</dc:creator>
  <cp:keywords/>
  <dc:description/>
  <cp:lastModifiedBy>Mª. Del Pilar Bujanda Albizua</cp:lastModifiedBy>
  <cp:revision>8</cp:revision>
  <dcterms:created xsi:type="dcterms:W3CDTF">2020-07-02T09:02:00Z</dcterms:created>
  <dcterms:modified xsi:type="dcterms:W3CDTF">2020-07-02T09:43:00Z</dcterms:modified>
</cp:coreProperties>
</file>