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1C" w:rsidRPr="00215052" w:rsidRDefault="0073681C" w:rsidP="00215052">
      <w:pPr>
        <w:ind w:right="-59"/>
        <w:rPr>
          <w:rFonts w:ascii="Lucida Sans" w:hAnsi="Lucida Sans" w:cs="Lucida Sans"/>
          <w:b/>
          <w:bCs/>
          <w:color w:val="FF00FF"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EXTRACTO DAS BASES REGULADORAS PARA A CONCESIÓN DE SUBVENCIÓNS  A ENTIDADES DO TERRITORIO (ASOCIACIÓNS E ENTIDADES VALIDAMENTE CONSTITUÍDAS SEN ÁNIMO DE LUCRO) PARA A DINAMIZACIÓN ECONÓMICA E COMERCIAL QUE REALICEN ACTIVIDADES DE INTERESE PARA O IMPULSO E O FORTALECEMENTO DO COMERCIO NO  EXERCICIO ECONÓMICO 2020.</w:t>
      </w:r>
    </w:p>
    <w:p w:rsidR="0073681C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1.-OBXECTO E FINALIDADE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As bases teñen por obxecto a concesión de subvencións, por parte do Concello de Lugo, Departamento de Desenvolvemento Local e Emprego, a entidades do territorio (asociacións  e entidades sen ánimo de lucro) para cofinanciar parcialmente proxectos e/ou actividades, desenvolvidas durante o exercicio económico 2020, consideradas de interese para a promoción económica do municipio ou de utilidade pública para o Concello de Lugo, no eido do fomento e da dinamización da actividade económica, empresarial,  comercial, do emprego e de hostalería no Municipio de Lugo.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 xml:space="preserve">2.-ENTIDADES BENEFICIARIAS 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 Poderán acollerse a esta convocatoria de subvencións as asociacións sen animo de lucro, legalmente constituídas e así mesmo inscritas nos rexistros correspondentes, que tendo a súa sede e domicilio social en Lugo, teñan recoñecidos nos seus fins estatutarios a realización actividades de fomento, promoción económica, comercio, formación empresarial e para o emprego, comercial, empresarial,  hostalería e/ou creación de emprego a través de proxectos que pretenden a mellora económica do municipio de Lugo e a creación de emprego,  autoemprego e creación de empresas do Municipio de Lugo, e que cumpran os seguintes requisitos da Base núm.2.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3.-CRÉDITOS ORZAMENTARIOS E CONTÍA DAS SUBVENCIÓNS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 contía destinada a atender esta convocatoria anual de subvencións ascende, para este exercicio 2020,  a un importe total de 80.000,00€,  do vixente orzamento municipal,  con cargo á aplicación orzamentaria 24100.48900, de Desenvolvemento Local e Emprego.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Esta convocatoria ten unha programación plurianual, para os anos 2020-2022, destinando para cada exercicio as seguintes contías: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 Exercicio 2020:  80.000,00.- €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 Exercicio 2021:  80.000,00.- €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 Exercicio 2022:  80.000,00.- €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Subvencionarase, ata un máximo do 70 %, do importe total do proxecto presentado. O importe máxima de subvención, por asociación ou entidade sen ánimo de lucro, non poderá exceder da cantidade de 2.500,00 euros.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4.- FORMA E PRAZO DE PRESENTACIÓN DE SOLICITUDES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O modelo de solicitude normalizado para a obtención das subvencións reguladas na presente convocatoria estará dispoñible na web municipal www.concellodelugo.gal.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As solicitudes, que deberán dirixirse ao Servizo de Desenvolvemento Local, presentaranse por vía telemática a través da Sede Electrónica do Concello de Lugo accesible a través do enlace https://www.lugo.gal, utilizando o formulario normalizado de solicitude dispoñible na sede, ou polo Sistema de intercambio rexistral dispoñible a través do enlace https://rec.redsara.es/registro/, indicando no campo “Solicita” o texto “Axudas Entidades do territorio. Servizo de Desenvolvemento local” e xuntando o modelo normalizado sinalado no parágrafo anterior.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O prazo de presentación de solicitudes será de vinte días hábiles, a partir do día seguinte á publicación do extracto da convocatoria no Boletín Oficial da Provincia de Lugo (BOP).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 presentación da solicitude de subvención fora do prazo establecido e a non utilización, no seu caso, do formulario normalizado de uso obrigatorio, serán causas de inadmisión da solicitude.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5.- DOCUMENTACIÓN PARA ACHEGAR COAS SOLICITUDES DE SUBVENCIÓN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As solicitudes deberán ir acompañadas da documentación recollida na Base nº 5.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6.-CRITERIOS DE VALORACIÓN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 concesión ou denegación das subvencións, así como a súa cuantificación económica, efectuarase tendo en conta os  criterios relacionados na Base nº 8, sendo a puntuación máxima a obter de 14 puntos.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7.-GASTOS SUBVENCIONABLES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Considéranse gastos subvencionables aqueles que de maneira indubidable respondan á natureza da actividade subvencionada e se realicen con anterioridade á finalización do período de xustificación, e en todo caso dentro do ano 2020.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Serán subvencionables os gastos correntes necesarios para o desenvolvemento da actividade, tales como: Alugamentos, gastos de transporte, gastos de pequena reparación, mantemento e conservación de bens propios ou alugados, adquisición de material non inventariable, subministracións (gas, electricidade, teléfono, combustible...) vestiario, prestación de servizos culturais e outros gastos diversos como publicidade, imprenta, etc. ( no caso de que se aporten facturas relativas a combustible ou teléfono deberán estar identificadas a nome da entidade beneficiaria da subvención,ademais no caso de combustible deberá presentarse documentación adicional que permita a identificación do vehículo así como a súa titularidade pola Asociación ou entidade beneficiaria e a aplicación íntegra ou parcial do gasto á actividade ou programa concreto subvencionado, entendendo como tal aquel que en ningún caso supere o importe de 300,00 €.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Tamén serán subvencionables os gastos de persoal necesario para o desenvolvemento dos programas e actividades subvencionadas, ata un máximo do 30% do importe da subvención concedida.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 8.- XUSTIFICACIÓN DO GASTO E PAGAMENTO DA SUBVENCIÓN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Concedida a subvención, e para proceder ao seu cobro, as entidades beneficiarias deberán presentar en REXISTRO a documentación acreditativa da realización da actividade, proxecto, obxectivo ou adopción do comportamento, segundo a Base nº 10.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9.- DATA LÍMITE PARA A XUSTIFICACIÓN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 data límite para xustificar a totalidade da subvención concedida será a do 30 de decembro de 2020.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Non se realizarán pagos a conta nin anticipados.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O pagamento da subvencións realizarase mediante transferencia bancaria á conta facilitada polo perceptor da subvención.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b/>
          <w:bCs/>
          <w:sz w:val="18"/>
          <w:szCs w:val="18"/>
          <w:lang w:val="gl-ES"/>
        </w:rPr>
      </w:pPr>
      <w:r w:rsidRPr="00215052">
        <w:rPr>
          <w:rFonts w:ascii="Lucida Sans" w:hAnsi="Lucida Sans" w:cs="Lucida Sans"/>
          <w:b/>
          <w:bCs/>
          <w:sz w:val="18"/>
          <w:szCs w:val="18"/>
          <w:lang w:val="gl-ES"/>
        </w:rPr>
        <w:t>10.- ANEXOS NORMALIZADOS I, II, III, IV, V, VI,VII e VIII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Para solicitar subvención deberán presentar os ANEXOS: I,II,III e IV.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I.-Modelo normalizado de Solicitude de subvención.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II.- Modelo Normalizado de Memoria de proxecto a cubrir polas asociacións e entidades sen ánimo de lucro para proxectos de dinamización económica, impulso e fortalecemento do comercio, co orzamento detallado dos gastos e ingresos previstos.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III.- Modelo Normalizado de Memoria expresivo da Necesidade Gastos De Mantemento e Reparación de Infraestructura e/ou equipamento, para a dinamización económica, impulso e fortalecemento do comercio, co orzamento detallado dos gastos e ingresos previstos.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IV.- Modelo Normalizado de Declaración responsable común a todas as solicitudes.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 xml:space="preserve">Para xustificar a subvención, deberán presentar os ANEXOS: V, VI e VII 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V.- Modelo Normalizado de Memoria xustificativa do proxecto realizado, constando os gastos e ingresos  efectuados levados a cabo para o desenvolvemento do proxecto de dinamización económica, impulso e fortalecemento do comercio, no que a entidade desenvolveu a súa actuación.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VI.- Modelo Normalizado de Memoria xustificativa dos gastos de mantemento e reparación de Infraestructura e/ou equipamento, co orzamento detallado dos gastos e ingresos realizados, e necesarios para a dinamización económica, impulso e fortalecemento do comercio.</w:t>
      </w:r>
    </w:p>
    <w:p w:rsidR="0073681C" w:rsidRPr="00215052" w:rsidRDefault="0073681C" w:rsidP="00215052">
      <w:pPr>
        <w:pStyle w:val="NormalWeb"/>
        <w:jc w:val="both"/>
        <w:rPr>
          <w:rFonts w:ascii="Lucida Sans" w:hAnsi="Lucida Sans" w:cs="Lucida Sans"/>
          <w:sz w:val="18"/>
          <w:szCs w:val="18"/>
          <w:lang w:val="gl-ES"/>
        </w:rPr>
      </w:pPr>
      <w:r w:rsidRPr="00215052">
        <w:rPr>
          <w:rFonts w:ascii="Lucida Sans" w:hAnsi="Lucida Sans" w:cs="Lucida Sans"/>
          <w:sz w:val="18"/>
          <w:szCs w:val="18"/>
          <w:lang w:val="gl-ES"/>
        </w:rPr>
        <w:t>ANEXO VII.- Modelo Normalizado de Declaración responsable común a todas as solicitudes.</w:t>
      </w:r>
    </w:p>
    <w:p w:rsidR="0073681C" w:rsidRPr="00215052" w:rsidRDefault="0073681C" w:rsidP="00215052">
      <w:pPr>
        <w:rPr>
          <w:rFonts w:ascii="Lucida Sans" w:hAnsi="Lucida Sans" w:cs="Lucida Sans"/>
          <w:sz w:val="18"/>
          <w:szCs w:val="18"/>
          <w:lang w:val="gl-ES"/>
        </w:rPr>
      </w:pPr>
    </w:p>
    <w:sectPr w:rsidR="0073681C" w:rsidRPr="00215052" w:rsidSect="00215052">
      <w:footerReference w:type="default" r:id="rId6"/>
      <w:pgSz w:w="11906" w:h="16838" w:code="9"/>
      <w:pgMar w:top="1790" w:right="850" w:bottom="1417" w:left="1650" w:header="851" w:footer="113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81C" w:rsidRDefault="0073681C">
      <w:r>
        <w:separator/>
      </w:r>
    </w:p>
  </w:endnote>
  <w:endnote w:type="continuationSeparator" w:id="1">
    <w:p w:rsidR="0073681C" w:rsidRDefault="00736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81C" w:rsidRDefault="0073681C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81C" w:rsidRDefault="0073681C">
      <w:r>
        <w:separator/>
      </w:r>
    </w:p>
  </w:footnote>
  <w:footnote w:type="continuationSeparator" w:id="1">
    <w:p w:rsidR="0073681C" w:rsidRDefault="007368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embedSystemFonts/>
  <w:mirrorMargins/>
  <w:defaultTabStop w:val="708"/>
  <w:hyphenationZone w:val="425"/>
  <w:evenAndOddHeaders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3F9"/>
    <w:rsid w:val="00000271"/>
    <w:rsid w:val="0000423C"/>
    <w:rsid w:val="00016224"/>
    <w:rsid w:val="00032EA4"/>
    <w:rsid w:val="00036D70"/>
    <w:rsid w:val="0003785E"/>
    <w:rsid w:val="0005121C"/>
    <w:rsid w:val="000706A7"/>
    <w:rsid w:val="00077321"/>
    <w:rsid w:val="000B0C82"/>
    <w:rsid w:val="000B2CFF"/>
    <w:rsid w:val="000F3C0A"/>
    <w:rsid w:val="00105C2E"/>
    <w:rsid w:val="00113F67"/>
    <w:rsid w:val="00143B61"/>
    <w:rsid w:val="00147CFC"/>
    <w:rsid w:val="00160AE5"/>
    <w:rsid w:val="0017673B"/>
    <w:rsid w:val="00180A72"/>
    <w:rsid w:val="00185006"/>
    <w:rsid w:val="00187289"/>
    <w:rsid w:val="001A3664"/>
    <w:rsid w:val="001A62D4"/>
    <w:rsid w:val="001B61DC"/>
    <w:rsid w:val="001C3BBD"/>
    <w:rsid w:val="001D59EC"/>
    <w:rsid w:val="0021015F"/>
    <w:rsid w:val="00215052"/>
    <w:rsid w:val="00226277"/>
    <w:rsid w:val="00252D27"/>
    <w:rsid w:val="002629BA"/>
    <w:rsid w:val="002734C7"/>
    <w:rsid w:val="00293FAD"/>
    <w:rsid w:val="002A4B47"/>
    <w:rsid w:val="002B6512"/>
    <w:rsid w:val="002D6BF5"/>
    <w:rsid w:val="002E4CCD"/>
    <w:rsid w:val="002F348D"/>
    <w:rsid w:val="00304588"/>
    <w:rsid w:val="0031154F"/>
    <w:rsid w:val="00316EE8"/>
    <w:rsid w:val="00325F2A"/>
    <w:rsid w:val="0033319B"/>
    <w:rsid w:val="00342061"/>
    <w:rsid w:val="0035223F"/>
    <w:rsid w:val="0036236B"/>
    <w:rsid w:val="00374991"/>
    <w:rsid w:val="0038170C"/>
    <w:rsid w:val="00387FAF"/>
    <w:rsid w:val="0039340C"/>
    <w:rsid w:val="003A2EED"/>
    <w:rsid w:val="003A6C04"/>
    <w:rsid w:val="003B6F92"/>
    <w:rsid w:val="003C5D5A"/>
    <w:rsid w:val="003D5598"/>
    <w:rsid w:val="003E12BB"/>
    <w:rsid w:val="003F3649"/>
    <w:rsid w:val="00425500"/>
    <w:rsid w:val="004304D5"/>
    <w:rsid w:val="004705EF"/>
    <w:rsid w:val="004821FB"/>
    <w:rsid w:val="00493C51"/>
    <w:rsid w:val="004A0225"/>
    <w:rsid w:val="004B3E03"/>
    <w:rsid w:val="004C5F0A"/>
    <w:rsid w:val="004D4B23"/>
    <w:rsid w:val="004D7362"/>
    <w:rsid w:val="0051244F"/>
    <w:rsid w:val="005174C0"/>
    <w:rsid w:val="005242B9"/>
    <w:rsid w:val="00526188"/>
    <w:rsid w:val="005450B5"/>
    <w:rsid w:val="00547544"/>
    <w:rsid w:val="00561803"/>
    <w:rsid w:val="005822DE"/>
    <w:rsid w:val="00597AC2"/>
    <w:rsid w:val="005A5666"/>
    <w:rsid w:val="005B2B1B"/>
    <w:rsid w:val="005C4FA3"/>
    <w:rsid w:val="005F419E"/>
    <w:rsid w:val="006069A3"/>
    <w:rsid w:val="00607B98"/>
    <w:rsid w:val="006277DD"/>
    <w:rsid w:val="006332FF"/>
    <w:rsid w:val="00633E52"/>
    <w:rsid w:val="00646EFF"/>
    <w:rsid w:val="00653BCE"/>
    <w:rsid w:val="00653CDF"/>
    <w:rsid w:val="00662019"/>
    <w:rsid w:val="00674964"/>
    <w:rsid w:val="006B6974"/>
    <w:rsid w:val="006B749F"/>
    <w:rsid w:val="006B7762"/>
    <w:rsid w:val="006C55FB"/>
    <w:rsid w:val="007043F9"/>
    <w:rsid w:val="00714C8D"/>
    <w:rsid w:val="00720F35"/>
    <w:rsid w:val="0072378A"/>
    <w:rsid w:val="0073681C"/>
    <w:rsid w:val="007523CE"/>
    <w:rsid w:val="00785EE8"/>
    <w:rsid w:val="007937DB"/>
    <w:rsid w:val="007C2B7B"/>
    <w:rsid w:val="007D0AE9"/>
    <w:rsid w:val="007E56FB"/>
    <w:rsid w:val="007E658B"/>
    <w:rsid w:val="008113C0"/>
    <w:rsid w:val="0081388B"/>
    <w:rsid w:val="00821D30"/>
    <w:rsid w:val="00841C27"/>
    <w:rsid w:val="00843049"/>
    <w:rsid w:val="008534B9"/>
    <w:rsid w:val="00872A1B"/>
    <w:rsid w:val="00875FE9"/>
    <w:rsid w:val="0089331D"/>
    <w:rsid w:val="008C05B6"/>
    <w:rsid w:val="008C2935"/>
    <w:rsid w:val="008D08BB"/>
    <w:rsid w:val="008F1F58"/>
    <w:rsid w:val="00905269"/>
    <w:rsid w:val="00911AE2"/>
    <w:rsid w:val="00963CAB"/>
    <w:rsid w:val="0097474E"/>
    <w:rsid w:val="009846FB"/>
    <w:rsid w:val="0099253C"/>
    <w:rsid w:val="009B41BA"/>
    <w:rsid w:val="00A113F9"/>
    <w:rsid w:val="00A254FF"/>
    <w:rsid w:val="00A51271"/>
    <w:rsid w:val="00A77EC7"/>
    <w:rsid w:val="00A85D9E"/>
    <w:rsid w:val="00AA1663"/>
    <w:rsid w:val="00AA189B"/>
    <w:rsid w:val="00AA6898"/>
    <w:rsid w:val="00AB3FA3"/>
    <w:rsid w:val="00AD024D"/>
    <w:rsid w:val="00AF7531"/>
    <w:rsid w:val="00B04B80"/>
    <w:rsid w:val="00B10EA2"/>
    <w:rsid w:val="00B1206F"/>
    <w:rsid w:val="00B14D0F"/>
    <w:rsid w:val="00B30DAA"/>
    <w:rsid w:val="00B4483B"/>
    <w:rsid w:val="00B52FBC"/>
    <w:rsid w:val="00B604B2"/>
    <w:rsid w:val="00B83304"/>
    <w:rsid w:val="00B848FD"/>
    <w:rsid w:val="00B85AA3"/>
    <w:rsid w:val="00B8757A"/>
    <w:rsid w:val="00B909F2"/>
    <w:rsid w:val="00B96247"/>
    <w:rsid w:val="00BC585A"/>
    <w:rsid w:val="00BE193B"/>
    <w:rsid w:val="00BF5750"/>
    <w:rsid w:val="00C301DA"/>
    <w:rsid w:val="00C37C66"/>
    <w:rsid w:val="00C440E3"/>
    <w:rsid w:val="00C57FE0"/>
    <w:rsid w:val="00C67DE0"/>
    <w:rsid w:val="00CA1760"/>
    <w:rsid w:val="00CA7F2C"/>
    <w:rsid w:val="00CB5F6C"/>
    <w:rsid w:val="00CD763C"/>
    <w:rsid w:val="00CE1D97"/>
    <w:rsid w:val="00CF3165"/>
    <w:rsid w:val="00D04B1A"/>
    <w:rsid w:val="00D27ADC"/>
    <w:rsid w:val="00D30AF6"/>
    <w:rsid w:val="00D34728"/>
    <w:rsid w:val="00D55739"/>
    <w:rsid w:val="00D605B1"/>
    <w:rsid w:val="00D63780"/>
    <w:rsid w:val="00D9063A"/>
    <w:rsid w:val="00DC73F5"/>
    <w:rsid w:val="00DE34A1"/>
    <w:rsid w:val="00DE66DD"/>
    <w:rsid w:val="00E038F8"/>
    <w:rsid w:val="00E06310"/>
    <w:rsid w:val="00E077BB"/>
    <w:rsid w:val="00E20A6A"/>
    <w:rsid w:val="00E25ECF"/>
    <w:rsid w:val="00E368B0"/>
    <w:rsid w:val="00E461BE"/>
    <w:rsid w:val="00E66182"/>
    <w:rsid w:val="00E91577"/>
    <w:rsid w:val="00EA0DF9"/>
    <w:rsid w:val="00EE4317"/>
    <w:rsid w:val="00EF3E0D"/>
    <w:rsid w:val="00F112AA"/>
    <w:rsid w:val="00F20B0E"/>
    <w:rsid w:val="00F730C3"/>
    <w:rsid w:val="00FB21F3"/>
    <w:rsid w:val="00FD1EFD"/>
    <w:rsid w:val="00FE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</w:style>
  <w:style w:type="character" w:default="1" w:styleId="DefaultParagraphFont">
    <w:name w:val="Default Paragraph Font"/>
    <w:link w:val="CarCarCarC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7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7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71C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TtuloCentrado">
    <w:name w:val="Título Centrado"/>
    <w:basedOn w:val="Normal"/>
    <w:uiPriority w:val="99"/>
    <w:pPr>
      <w:jc w:val="center"/>
    </w:pPr>
    <w:rPr>
      <w:b/>
      <w:bCs/>
      <w:u w:val="single"/>
    </w:rPr>
  </w:style>
  <w:style w:type="paragraph" w:customStyle="1" w:styleId="DosColumnas">
    <w:name w:val="Dos Columnas"/>
    <w:basedOn w:val="Normal"/>
    <w:uiPriority w:val="99"/>
    <w:pPr>
      <w:tabs>
        <w:tab w:val="left" w:pos="4536"/>
      </w:tabs>
    </w:pPr>
  </w:style>
  <w:style w:type="paragraph" w:customStyle="1" w:styleId="TresColumnas">
    <w:name w:val="Tres Columnas"/>
    <w:basedOn w:val="Normal"/>
    <w:uiPriority w:val="99"/>
    <w:pPr>
      <w:tabs>
        <w:tab w:val="left" w:pos="2977"/>
        <w:tab w:val="left" w:pos="5812"/>
      </w:tabs>
    </w:pPr>
  </w:style>
  <w:style w:type="paragraph" w:customStyle="1" w:styleId="TextoNormal">
    <w:name w:val="Texto Normal"/>
    <w:basedOn w:val="Normal"/>
    <w:uiPriority w:val="99"/>
  </w:style>
  <w:style w:type="paragraph" w:styleId="NormalWeb">
    <w:name w:val="Normal (Web)"/>
    <w:basedOn w:val="Normal"/>
    <w:uiPriority w:val="99"/>
    <w:rsid w:val="00911AE2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arCarCarCar">
    <w:name w:val="Car Car Car Car"/>
    <w:basedOn w:val="Normal"/>
    <w:link w:val="DefaultParagraphFont"/>
    <w:uiPriority w:val="99"/>
    <w:rsid w:val="00215052"/>
    <w:pPr>
      <w:spacing w:after="160" w:line="240" w:lineRule="exact"/>
      <w:jc w:val="left"/>
    </w:pPr>
    <w:rPr>
      <w:sz w:val="24"/>
      <w:szCs w:val="24"/>
      <w:lang w:val="ca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49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1121</Words>
  <Characters>6168</Characters>
  <Application>Microsoft Office Outlook</Application>
  <DocSecurity>0</DocSecurity>
  <Lines>0</Lines>
  <Paragraphs>0</Paragraphs>
  <ScaleCrop>false</ScaleCrop>
  <Company>INVESTRONICA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Titulo Centrado</dc:title>
  <dc:subject/>
  <dc:creator>Isabel Villamor Cabado</dc:creator>
  <cp:keywords/>
  <dc:description/>
  <cp:lastModifiedBy>ivillamor</cp:lastModifiedBy>
  <cp:revision>2</cp:revision>
  <dcterms:created xsi:type="dcterms:W3CDTF">2020-07-02T10:46:00Z</dcterms:created>
  <dcterms:modified xsi:type="dcterms:W3CDTF">2020-07-02T10:47:00Z</dcterms:modified>
</cp:coreProperties>
</file>