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comments.xml" ContentType="application/vnd.openxmlformats-officedocument.wordprocessingml.comment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
        <w:spacing w:lineRule="auto" w:line="264" w:before="0" w:after="0"/>
        <w:jc w:val="center"/>
        <w:rPr>
          <w:rFonts w:ascii="Roboto" w:hAnsi="Roboto"/>
          <w:sz w:val="28"/>
          <w:szCs w:val="28"/>
        </w:rPr>
      </w:pPr>
      <w:r>
        <w:rPr>
          <w:rFonts w:ascii="Roboto" w:hAnsi="Roboto"/>
          <w:sz w:val="28"/>
          <w:szCs w:val="28"/>
        </w:rPr>
        <w:drawing>
          <wp:anchor behindDoc="0" distT="152400" distB="152400" distL="152400" distR="152400" simplePos="0" locked="0" layoutInCell="1" allowOverlap="1" relativeHeight="2">
            <wp:simplePos x="0" y="0"/>
            <wp:positionH relativeFrom="margin">
              <wp:posOffset>1256665</wp:posOffset>
            </wp:positionH>
            <wp:positionV relativeFrom="page">
              <wp:posOffset>0</wp:posOffset>
            </wp:positionV>
            <wp:extent cx="2870835" cy="2029460"/>
            <wp:effectExtent l="0" t="0" r="0" b="0"/>
            <wp:wrapTight wrapText="bothSides">
              <wp:wrapPolygon edited="0">
                <wp:start x="6048" y="5955"/>
                <wp:lineTo x="6048" y="12988"/>
                <wp:lineTo x="6111" y="13002"/>
                <wp:lineTo x="6111" y="13257"/>
                <wp:lineTo x="6006" y="13584"/>
                <wp:lineTo x="6196" y="13525"/>
                <wp:lineTo x="6111" y="13257"/>
                <wp:lineTo x="6111" y="13002"/>
                <wp:lineTo x="6175" y="13018"/>
                <wp:lineTo x="6428" y="13942"/>
                <wp:lineTo x="6280" y="13883"/>
                <wp:lineTo x="6238" y="13701"/>
                <wp:lineTo x="5943" y="13731"/>
                <wp:lineTo x="5903" y="13942"/>
                <wp:lineTo x="5777" y="13942"/>
                <wp:lineTo x="6048" y="12988"/>
                <wp:lineTo x="6048" y="5955"/>
                <wp:lineTo x="6512" y="5955"/>
                <wp:lineTo x="6512" y="12988"/>
                <wp:lineTo x="6618" y="13047"/>
                <wp:lineTo x="6596" y="13167"/>
                <wp:lineTo x="6491" y="13142"/>
                <wp:lineTo x="6491" y="13287"/>
                <wp:lineTo x="6596" y="13287"/>
                <wp:lineTo x="6554" y="14211"/>
                <wp:lineTo x="6386" y="14241"/>
                <wp:lineTo x="6407" y="14092"/>
                <wp:lineTo x="6491" y="14062"/>
                <wp:lineTo x="6491" y="13287"/>
                <wp:lineTo x="6491" y="13142"/>
                <wp:lineTo x="6470" y="13137"/>
                <wp:lineTo x="6512" y="12988"/>
                <wp:lineTo x="6512" y="5955"/>
                <wp:lineTo x="6723" y="5955"/>
                <wp:lineTo x="6723" y="13287"/>
                <wp:lineTo x="6831" y="13316"/>
                <wp:lineTo x="6853" y="13791"/>
                <wp:lineTo x="7000" y="13731"/>
                <wp:lineTo x="7021" y="13287"/>
                <wp:lineTo x="7127" y="13316"/>
                <wp:lineTo x="7106" y="13942"/>
                <wp:lineTo x="7021" y="13942"/>
                <wp:lineTo x="7000" y="13883"/>
                <wp:lineTo x="6744" y="13883"/>
                <wp:lineTo x="6723" y="13287"/>
                <wp:lineTo x="6723" y="5955"/>
                <wp:lineTo x="7232" y="5955"/>
                <wp:lineTo x="7232" y="13287"/>
                <wp:lineTo x="7338" y="13287"/>
                <wp:lineTo x="7359" y="13346"/>
                <wp:lineTo x="7612" y="13346"/>
                <wp:lineTo x="7633" y="13942"/>
                <wp:lineTo x="7528" y="13942"/>
                <wp:lineTo x="7485" y="13436"/>
                <wp:lineTo x="7443" y="13446"/>
                <wp:lineTo x="7443" y="14540"/>
                <wp:lineTo x="7506" y="14551"/>
                <wp:lineTo x="7675" y="14658"/>
                <wp:lineTo x="7506" y="14629"/>
                <wp:lineTo x="7506" y="14895"/>
                <wp:lineTo x="7717" y="14834"/>
                <wp:lineTo x="7675" y="14658"/>
                <wp:lineTo x="7506" y="14551"/>
                <wp:lineTo x="7760" y="14599"/>
                <wp:lineTo x="7739" y="14925"/>
                <wp:lineTo x="7675" y="14984"/>
                <wp:lineTo x="7802" y="15312"/>
                <wp:lineTo x="7675" y="15192"/>
                <wp:lineTo x="7591" y="14954"/>
                <wp:lineTo x="7506" y="14954"/>
                <wp:lineTo x="7506" y="15312"/>
                <wp:lineTo x="7443" y="15312"/>
                <wp:lineTo x="7443" y="14540"/>
                <wp:lineTo x="7443" y="13446"/>
                <wp:lineTo x="7359" y="13466"/>
                <wp:lineTo x="7338" y="13942"/>
                <wp:lineTo x="7232" y="13942"/>
                <wp:lineTo x="7232" y="13287"/>
                <wp:lineTo x="7232" y="5955"/>
                <wp:lineTo x="7802" y="5955"/>
                <wp:lineTo x="7802" y="13107"/>
                <wp:lineTo x="7905" y="13107"/>
                <wp:lineTo x="7905" y="13287"/>
                <wp:lineTo x="8034" y="13316"/>
                <wp:lineTo x="8034" y="13436"/>
                <wp:lineTo x="7905" y="13436"/>
                <wp:lineTo x="7905" y="13791"/>
                <wp:lineTo x="8034" y="13791"/>
                <wp:lineTo x="8013" y="13942"/>
                <wp:lineTo x="7949" y="13924"/>
                <wp:lineTo x="7949" y="14805"/>
                <wp:lineTo x="8097" y="14847"/>
                <wp:lineTo x="8097" y="14895"/>
                <wp:lineTo x="7925" y="14925"/>
                <wp:lineTo x="7905" y="15013"/>
                <wp:lineTo x="8139" y="15013"/>
                <wp:lineTo x="8097" y="14895"/>
                <wp:lineTo x="8097" y="14847"/>
                <wp:lineTo x="8160" y="14865"/>
                <wp:lineTo x="8203" y="15074"/>
                <wp:lineTo x="7905" y="15074"/>
                <wp:lineTo x="7971" y="15253"/>
                <wp:lineTo x="8160" y="15253"/>
                <wp:lineTo x="7949" y="15312"/>
                <wp:lineTo x="7844" y="15133"/>
                <wp:lineTo x="7905" y="14834"/>
                <wp:lineTo x="7949" y="14805"/>
                <wp:lineTo x="7949" y="13924"/>
                <wp:lineTo x="7802" y="13883"/>
                <wp:lineTo x="7781" y="13436"/>
                <wp:lineTo x="7696" y="13436"/>
                <wp:lineTo x="7696" y="13287"/>
                <wp:lineTo x="7781" y="13287"/>
                <wp:lineTo x="7802" y="13107"/>
                <wp:lineTo x="7802" y="5955"/>
                <wp:lineTo x="8181" y="5955"/>
                <wp:lineTo x="8181" y="13287"/>
                <wp:lineTo x="8435" y="13346"/>
                <wp:lineTo x="8477" y="13942"/>
                <wp:lineTo x="8371" y="13913"/>
                <wp:lineTo x="8350" y="13913"/>
                <wp:lineTo x="8350" y="14805"/>
                <wp:lineTo x="8519" y="14805"/>
                <wp:lineTo x="8519" y="14895"/>
                <wp:lineTo x="8350" y="14925"/>
                <wp:lineTo x="8350" y="15192"/>
                <wp:lineTo x="8561" y="15192"/>
                <wp:lineTo x="8540" y="14895"/>
                <wp:lineTo x="8519" y="14895"/>
                <wp:lineTo x="8519" y="14805"/>
                <wp:lineTo x="8646" y="14805"/>
                <wp:lineTo x="8603" y="15491"/>
                <wp:lineTo x="8371" y="15581"/>
                <wp:lineTo x="8287" y="15462"/>
                <wp:lineTo x="8561" y="15462"/>
                <wp:lineTo x="8561" y="15283"/>
                <wp:lineTo x="8308" y="15253"/>
                <wp:lineTo x="8308" y="14865"/>
                <wp:lineTo x="8350" y="14805"/>
                <wp:lineTo x="8350" y="13913"/>
                <wp:lineTo x="8308" y="13913"/>
                <wp:lineTo x="8097" y="13883"/>
                <wp:lineTo x="8118" y="13584"/>
                <wp:lineTo x="8371" y="13466"/>
                <wp:lineTo x="8371" y="13671"/>
                <wp:lineTo x="8181" y="13701"/>
                <wp:lineTo x="8203" y="13821"/>
                <wp:lineTo x="8371" y="13731"/>
                <wp:lineTo x="8371" y="13671"/>
                <wp:lineTo x="8371" y="13466"/>
                <wp:lineTo x="8097" y="13405"/>
                <wp:lineTo x="8181" y="13287"/>
                <wp:lineTo x="8181" y="5955"/>
                <wp:lineTo x="8582" y="5955"/>
                <wp:lineTo x="8582" y="13287"/>
                <wp:lineTo x="8941" y="13346"/>
                <wp:lineTo x="9239" y="13346"/>
                <wp:lineTo x="9260" y="13942"/>
                <wp:lineTo x="9218" y="13942"/>
                <wp:lineTo x="9218" y="14510"/>
                <wp:lineTo x="9281" y="14510"/>
                <wp:lineTo x="9281" y="15312"/>
                <wp:lineTo x="9092" y="15312"/>
                <wp:lineTo x="8920" y="15253"/>
                <wp:lineTo x="8920" y="14865"/>
                <wp:lineTo x="9134" y="14865"/>
                <wp:lineTo x="9134" y="14895"/>
                <wp:lineTo x="8962" y="14925"/>
                <wp:lineTo x="8983" y="15223"/>
                <wp:lineTo x="9197" y="15192"/>
                <wp:lineTo x="9176" y="14895"/>
                <wp:lineTo x="9134" y="14895"/>
                <wp:lineTo x="9134" y="14865"/>
                <wp:lineTo x="9218" y="14865"/>
                <wp:lineTo x="9218" y="14510"/>
                <wp:lineTo x="9218" y="13942"/>
                <wp:lineTo x="9155" y="13942"/>
                <wp:lineTo x="9134" y="13436"/>
                <wp:lineTo x="8983" y="13495"/>
                <wp:lineTo x="8962" y="13942"/>
                <wp:lineTo x="8856" y="13913"/>
                <wp:lineTo x="8835" y="13436"/>
                <wp:lineTo x="8688" y="13495"/>
                <wp:lineTo x="8688" y="13942"/>
                <wp:lineTo x="8582" y="13942"/>
                <wp:lineTo x="8582" y="13287"/>
                <wp:lineTo x="8582" y="5955"/>
                <wp:lineTo x="10378" y="5955"/>
                <wp:lineTo x="10863" y="6015"/>
                <wp:lineTo x="11306" y="6015"/>
                <wp:lineTo x="11562" y="6731"/>
                <wp:lineTo x="11816" y="6997"/>
                <wp:lineTo x="11858" y="6992"/>
                <wp:lineTo x="11876" y="7623"/>
                <wp:lineTo x="11858" y="7623"/>
                <wp:lineTo x="11858" y="7892"/>
                <wp:lineTo x="11918" y="7892"/>
                <wp:lineTo x="11981" y="7652"/>
                <wp:lineTo x="11876" y="7623"/>
                <wp:lineTo x="11858" y="6992"/>
                <wp:lineTo x="12066" y="6967"/>
                <wp:lineTo x="12108" y="6701"/>
                <wp:lineTo x="12382" y="6790"/>
                <wp:lineTo x="12554" y="6967"/>
                <wp:lineTo x="12702" y="7027"/>
                <wp:lineTo x="12659" y="7355"/>
                <wp:lineTo x="12533" y="7504"/>
                <wp:lineTo x="12596" y="7743"/>
                <wp:lineTo x="12445" y="7925"/>
                <wp:lineTo x="12340" y="7952"/>
                <wp:lineTo x="12680" y="8966"/>
                <wp:lineTo x="12659" y="9530"/>
                <wp:lineTo x="12533" y="9921"/>
                <wp:lineTo x="12575" y="10276"/>
                <wp:lineTo x="12744" y="10455"/>
                <wp:lineTo x="12638" y="10962"/>
                <wp:lineTo x="12554" y="11081"/>
                <wp:lineTo x="12445" y="11069"/>
                <wp:lineTo x="12445" y="13287"/>
                <wp:lineTo x="12680" y="13346"/>
                <wp:lineTo x="12596" y="13436"/>
                <wp:lineTo x="12445" y="13466"/>
                <wp:lineTo x="12680" y="13642"/>
                <wp:lineTo x="12659" y="13883"/>
                <wp:lineTo x="12403" y="13883"/>
                <wp:lineTo x="12403" y="14805"/>
                <wp:lineTo x="12466" y="14805"/>
                <wp:lineTo x="12512" y="15253"/>
                <wp:lineTo x="12659" y="15192"/>
                <wp:lineTo x="12723" y="14805"/>
                <wp:lineTo x="12680" y="15312"/>
                <wp:lineTo x="12575" y="15312"/>
                <wp:lineTo x="12424" y="15253"/>
                <wp:lineTo x="12403" y="14805"/>
                <wp:lineTo x="12403" y="13883"/>
                <wp:lineTo x="12340" y="13883"/>
                <wp:lineTo x="12424" y="13791"/>
                <wp:lineTo x="12575" y="13791"/>
                <wp:lineTo x="12533" y="13671"/>
                <wp:lineTo x="12340" y="13555"/>
                <wp:lineTo x="12403" y="13316"/>
                <wp:lineTo x="12445" y="13287"/>
                <wp:lineTo x="12445" y="11069"/>
                <wp:lineTo x="12298" y="11051"/>
                <wp:lineTo x="12045" y="11577"/>
                <wp:lineTo x="12045" y="14540"/>
                <wp:lineTo x="12319" y="14599"/>
                <wp:lineTo x="12277" y="14689"/>
                <wp:lineTo x="12087" y="14599"/>
                <wp:lineTo x="11939" y="14775"/>
                <wp:lineTo x="11981" y="15163"/>
                <wp:lineTo x="12234" y="15253"/>
                <wp:lineTo x="12340" y="15163"/>
                <wp:lineTo x="12213" y="15342"/>
                <wp:lineTo x="11939" y="15223"/>
                <wp:lineTo x="11876" y="14775"/>
                <wp:lineTo x="12045" y="14540"/>
                <wp:lineTo x="12045" y="11577"/>
                <wp:lineTo x="11816" y="12066"/>
                <wp:lineTo x="11731" y="12145"/>
                <wp:lineTo x="11731" y="13287"/>
                <wp:lineTo x="11858" y="13319"/>
                <wp:lineTo x="11858" y="13436"/>
                <wp:lineTo x="11689" y="13466"/>
                <wp:lineTo x="11689" y="13555"/>
                <wp:lineTo x="11897" y="13555"/>
                <wp:lineTo x="11858" y="13436"/>
                <wp:lineTo x="11858" y="13319"/>
                <wp:lineTo x="11960" y="13346"/>
                <wp:lineTo x="12024" y="13671"/>
                <wp:lineTo x="11689" y="13731"/>
                <wp:lineTo x="11837" y="13821"/>
                <wp:lineTo x="11960" y="13761"/>
                <wp:lineTo x="11939" y="13913"/>
                <wp:lineTo x="11647" y="13883"/>
                <wp:lineTo x="11562" y="13525"/>
                <wp:lineTo x="11731" y="13287"/>
                <wp:lineTo x="11731" y="12145"/>
                <wp:lineTo x="11562" y="12304"/>
                <wp:lineTo x="11373" y="12262"/>
                <wp:lineTo x="11373" y="12928"/>
                <wp:lineTo x="11478" y="12928"/>
                <wp:lineTo x="11478" y="13942"/>
                <wp:lineTo x="11373" y="13942"/>
                <wp:lineTo x="11350" y="13883"/>
                <wp:lineTo x="11350" y="14805"/>
                <wp:lineTo x="11499" y="14847"/>
                <wp:lineTo x="11499" y="14895"/>
                <wp:lineTo x="11327" y="14925"/>
                <wp:lineTo x="11306" y="15013"/>
                <wp:lineTo x="11541" y="15013"/>
                <wp:lineTo x="11499" y="14895"/>
                <wp:lineTo x="11499" y="14847"/>
                <wp:lineTo x="11562" y="14865"/>
                <wp:lineTo x="11605" y="15074"/>
                <wp:lineTo x="11306" y="15133"/>
                <wp:lineTo x="11373" y="15253"/>
                <wp:lineTo x="11562" y="15253"/>
                <wp:lineTo x="11350" y="15312"/>
                <wp:lineTo x="11243" y="15013"/>
                <wp:lineTo x="11350" y="14805"/>
                <wp:lineTo x="11350" y="13883"/>
                <wp:lineTo x="11116" y="13883"/>
                <wp:lineTo x="11116" y="14510"/>
                <wp:lineTo x="11180" y="14510"/>
                <wp:lineTo x="11180" y="15312"/>
                <wp:lineTo x="10990" y="15312"/>
                <wp:lineTo x="10821" y="15223"/>
                <wp:lineTo x="10821" y="14895"/>
                <wp:lineTo x="10884" y="14805"/>
                <wp:lineTo x="11053" y="14848"/>
                <wp:lineTo x="11053" y="14895"/>
                <wp:lineTo x="10863" y="14925"/>
                <wp:lineTo x="10884" y="15223"/>
                <wp:lineTo x="11095" y="15192"/>
                <wp:lineTo x="11074" y="14895"/>
                <wp:lineTo x="11053" y="14895"/>
                <wp:lineTo x="11053" y="14848"/>
                <wp:lineTo x="11116" y="14865"/>
                <wp:lineTo x="11116" y="14510"/>
                <wp:lineTo x="11116" y="13883"/>
                <wp:lineTo x="11074" y="13883"/>
                <wp:lineTo x="10990" y="13525"/>
                <wp:lineTo x="11138" y="13287"/>
                <wp:lineTo x="11306" y="13466"/>
                <wp:lineTo x="11138" y="13466"/>
                <wp:lineTo x="11138" y="13761"/>
                <wp:lineTo x="11350" y="13731"/>
                <wp:lineTo x="11327" y="13466"/>
                <wp:lineTo x="11306" y="13466"/>
                <wp:lineTo x="11138" y="13287"/>
                <wp:lineTo x="11373" y="13346"/>
                <wp:lineTo x="11373" y="12928"/>
                <wp:lineTo x="11373" y="12262"/>
                <wp:lineTo x="11159" y="12215"/>
                <wp:lineTo x="10927" y="12006"/>
                <wp:lineTo x="10842" y="12155"/>
                <wp:lineTo x="10674" y="12066"/>
                <wp:lineTo x="10589" y="12066"/>
                <wp:lineTo x="10463" y="12175"/>
                <wp:lineTo x="10463" y="13107"/>
                <wp:lineTo x="10568" y="13107"/>
                <wp:lineTo x="10568" y="13287"/>
                <wp:lineTo x="10695" y="13316"/>
                <wp:lineTo x="10695" y="13436"/>
                <wp:lineTo x="10568" y="13436"/>
                <wp:lineTo x="10568" y="13791"/>
                <wp:lineTo x="10695" y="13791"/>
                <wp:lineTo x="10674" y="13942"/>
                <wp:lineTo x="10463" y="13883"/>
                <wp:lineTo x="10442" y="13436"/>
                <wp:lineTo x="10357" y="13436"/>
                <wp:lineTo x="10357" y="13287"/>
                <wp:lineTo x="10442" y="13287"/>
                <wp:lineTo x="10463" y="13107"/>
                <wp:lineTo x="10463" y="12175"/>
                <wp:lineTo x="10315" y="12304"/>
                <wp:lineTo x="9974" y="12274"/>
                <wp:lineTo x="9890" y="12171"/>
                <wp:lineTo x="9890" y="13287"/>
                <wp:lineTo x="9996" y="13287"/>
                <wp:lineTo x="10017" y="13346"/>
                <wp:lineTo x="10273" y="13346"/>
                <wp:lineTo x="10294" y="13942"/>
                <wp:lineTo x="10273" y="13942"/>
                <wp:lineTo x="10273" y="14805"/>
                <wp:lineTo x="10484" y="14834"/>
                <wp:lineTo x="10463" y="15312"/>
                <wp:lineTo x="10357" y="15312"/>
                <wp:lineTo x="10207" y="15253"/>
                <wp:lineTo x="10252" y="15044"/>
                <wp:lineTo x="10273" y="15034"/>
                <wp:lineTo x="10463" y="15104"/>
                <wp:lineTo x="10273" y="15104"/>
                <wp:lineTo x="10294" y="15253"/>
                <wp:lineTo x="10442" y="15192"/>
                <wp:lineTo x="10463" y="15104"/>
                <wp:lineTo x="10273" y="15034"/>
                <wp:lineTo x="10442" y="14954"/>
                <wp:lineTo x="10420" y="14865"/>
                <wp:lineTo x="10231" y="14895"/>
                <wp:lineTo x="10273" y="14805"/>
                <wp:lineTo x="10273" y="13942"/>
                <wp:lineTo x="10185" y="13942"/>
                <wp:lineTo x="10143" y="13436"/>
                <wp:lineTo x="10017" y="13466"/>
                <wp:lineTo x="9996" y="13942"/>
                <wp:lineTo x="9890" y="13942"/>
                <wp:lineTo x="9890" y="13287"/>
                <wp:lineTo x="9890" y="12171"/>
                <wp:lineTo x="9661" y="11887"/>
                <wp:lineTo x="9513" y="11579"/>
                <wp:lineTo x="9513" y="13287"/>
                <wp:lineTo x="9745" y="13346"/>
                <wp:lineTo x="9809" y="13671"/>
                <wp:lineTo x="9809" y="14805"/>
                <wp:lineTo x="10017" y="14865"/>
                <wp:lineTo x="9872" y="14954"/>
                <wp:lineTo x="9872" y="15312"/>
                <wp:lineTo x="9809" y="15312"/>
                <wp:lineTo x="9809" y="14805"/>
                <wp:lineTo x="9809" y="13671"/>
                <wp:lineTo x="9471" y="13731"/>
                <wp:lineTo x="9619" y="13791"/>
                <wp:lineTo x="9767" y="13791"/>
                <wp:lineTo x="9682" y="13942"/>
                <wp:lineTo x="9450" y="13866"/>
                <wp:lineTo x="9450" y="14805"/>
                <wp:lineTo x="9598" y="14842"/>
                <wp:lineTo x="9598" y="14895"/>
                <wp:lineTo x="9429" y="14925"/>
                <wp:lineTo x="9450" y="15223"/>
                <wp:lineTo x="9661" y="15192"/>
                <wp:lineTo x="9640" y="14895"/>
                <wp:lineTo x="9598" y="14895"/>
                <wp:lineTo x="9598" y="14842"/>
                <wp:lineTo x="9682" y="14865"/>
                <wp:lineTo x="9682" y="15253"/>
                <wp:lineTo x="9450" y="15312"/>
                <wp:lineTo x="9345" y="15133"/>
                <wp:lineTo x="9408" y="14834"/>
                <wp:lineTo x="9450" y="14805"/>
                <wp:lineTo x="9450" y="13866"/>
                <wp:lineTo x="9408" y="13853"/>
                <wp:lineTo x="9366" y="13555"/>
                <wp:lineTo x="9429" y="13346"/>
                <wp:lineTo x="9492" y="13301"/>
                <wp:lineTo x="9640" y="13436"/>
                <wp:lineTo x="9492" y="13436"/>
                <wp:lineTo x="9471" y="13555"/>
                <wp:lineTo x="9682" y="13555"/>
                <wp:lineTo x="9640" y="13436"/>
                <wp:lineTo x="9492" y="13301"/>
                <wp:lineTo x="9513" y="13287"/>
                <wp:lineTo x="9513" y="11579"/>
                <wp:lineTo x="9239" y="11021"/>
                <wp:lineTo x="9046" y="11081"/>
                <wp:lineTo x="8878" y="10753"/>
                <wp:lineTo x="8899" y="10365"/>
                <wp:lineTo x="9046" y="10246"/>
                <wp:lineTo x="9046" y="9798"/>
                <wp:lineTo x="8920" y="9470"/>
                <wp:lineTo x="8941" y="8877"/>
                <wp:lineTo x="9260" y="7925"/>
                <wp:lineTo x="9046" y="7831"/>
                <wp:lineTo x="9046" y="7504"/>
                <wp:lineTo x="8899" y="7265"/>
                <wp:lineTo x="8920" y="6997"/>
                <wp:lineTo x="9197" y="6848"/>
                <wp:lineTo x="9345" y="6701"/>
                <wp:lineTo x="9513" y="6731"/>
                <wp:lineTo x="9556" y="7027"/>
                <wp:lineTo x="9767" y="6966"/>
                <wp:lineTo x="9767" y="7623"/>
                <wp:lineTo x="9619" y="7713"/>
                <wp:lineTo x="9724" y="7925"/>
                <wp:lineTo x="9767" y="7623"/>
                <wp:lineTo x="9767" y="6966"/>
                <wp:lineTo x="9872" y="6936"/>
                <wp:lineTo x="10122" y="6582"/>
                <wp:lineTo x="10315" y="6015"/>
                <wp:lineTo x="10378" y="5955"/>
                <wp:lineTo x="12870" y="5955"/>
                <wp:lineTo x="12870" y="13287"/>
                <wp:lineTo x="13102" y="13346"/>
                <wp:lineTo x="13144" y="13942"/>
                <wp:lineTo x="13039" y="13926"/>
                <wp:lineTo x="13039" y="14658"/>
                <wp:lineTo x="13081" y="14805"/>
                <wp:lineTo x="13187" y="14865"/>
                <wp:lineTo x="13081" y="14865"/>
                <wp:lineTo x="13102" y="15253"/>
                <wp:lineTo x="13187" y="15312"/>
                <wp:lineTo x="13039" y="15283"/>
                <wp:lineTo x="13039" y="14865"/>
                <wp:lineTo x="12955" y="14805"/>
                <wp:lineTo x="13039" y="14805"/>
                <wp:lineTo x="13039" y="14658"/>
                <wp:lineTo x="13039" y="13926"/>
                <wp:lineTo x="12765" y="13883"/>
                <wp:lineTo x="12786" y="13584"/>
                <wp:lineTo x="13039" y="13466"/>
                <wp:lineTo x="13039" y="13671"/>
                <wp:lineTo x="12849" y="13701"/>
                <wp:lineTo x="12870" y="13821"/>
                <wp:lineTo x="13039" y="13731"/>
                <wp:lineTo x="13039" y="13671"/>
                <wp:lineTo x="13039" y="13466"/>
                <wp:lineTo x="12765" y="13405"/>
                <wp:lineTo x="12870" y="13287"/>
                <wp:lineTo x="12870" y="5955"/>
                <wp:lineTo x="13250" y="5955"/>
                <wp:lineTo x="13250" y="14805"/>
                <wp:lineTo x="13334" y="15253"/>
                <wp:lineTo x="13503" y="15163"/>
                <wp:lineTo x="13545" y="14805"/>
                <wp:lineTo x="13566" y="15312"/>
                <wp:lineTo x="13398" y="15312"/>
                <wp:lineTo x="13250" y="15253"/>
                <wp:lineTo x="13250" y="14805"/>
                <wp:lineTo x="13250" y="5955"/>
                <wp:lineTo x="13524" y="5955"/>
                <wp:lineTo x="13524" y="12988"/>
                <wp:lineTo x="13632" y="13003"/>
                <wp:lineTo x="13780" y="13167"/>
                <wp:lineTo x="13632" y="13137"/>
                <wp:lineTo x="13632" y="13405"/>
                <wp:lineTo x="13843" y="13376"/>
                <wp:lineTo x="13843" y="13167"/>
                <wp:lineTo x="13780" y="13167"/>
                <wp:lineTo x="13632" y="13003"/>
                <wp:lineTo x="13925" y="13047"/>
                <wp:lineTo x="13967" y="13346"/>
                <wp:lineTo x="13946" y="13390"/>
                <wp:lineTo x="13946" y="14805"/>
                <wp:lineTo x="14178" y="14865"/>
                <wp:lineTo x="14136" y="15312"/>
                <wp:lineTo x="14030" y="15312"/>
                <wp:lineTo x="13883" y="15253"/>
                <wp:lineTo x="13925" y="15044"/>
                <wp:lineTo x="13946" y="15038"/>
                <wp:lineTo x="14136" y="15104"/>
                <wp:lineTo x="13946" y="15104"/>
                <wp:lineTo x="13967" y="15253"/>
                <wp:lineTo x="14115" y="15223"/>
                <wp:lineTo x="14136" y="15104"/>
                <wp:lineTo x="13946" y="15038"/>
                <wp:lineTo x="14136" y="14984"/>
                <wp:lineTo x="14094" y="14865"/>
                <wp:lineTo x="13904" y="14895"/>
                <wp:lineTo x="13946" y="14805"/>
                <wp:lineTo x="13946" y="13390"/>
                <wp:lineTo x="13883" y="13525"/>
                <wp:lineTo x="13675" y="13549"/>
                <wp:lineTo x="13675" y="14805"/>
                <wp:lineTo x="13862" y="14865"/>
                <wp:lineTo x="13738" y="14925"/>
                <wp:lineTo x="13675" y="15312"/>
                <wp:lineTo x="13675" y="14805"/>
                <wp:lineTo x="13675" y="13549"/>
                <wp:lineTo x="13632" y="13555"/>
                <wp:lineTo x="13632" y="13942"/>
                <wp:lineTo x="13524" y="13942"/>
                <wp:lineTo x="13524" y="12988"/>
                <wp:lineTo x="13524" y="5955"/>
                <wp:lineTo x="14199" y="5955"/>
                <wp:lineTo x="14199" y="13287"/>
                <wp:lineTo x="14473" y="13376"/>
                <wp:lineTo x="14473" y="13853"/>
                <wp:lineTo x="14199" y="13942"/>
                <wp:lineTo x="14052" y="13761"/>
                <wp:lineTo x="14073" y="13405"/>
                <wp:lineTo x="14178" y="13305"/>
                <wp:lineTo x="14347" y="13466"/>
                <wp:lineTo x="14178" y="13466"/>
                <wp:lineTo x="14199" y="13761"/>
                <wp:lineTo x="14389" y="13731"/>
                <wp:lineTo x="14368" y="13466"/>
                <wp:lineTo x="14347" y="13466"/>
                <wp:lineTo x="14178" y="13305"/>
                <wp:lineTo x="14199" y="13287"/>
                <wp:lineTo x="14199" y="5955"/>
                <wp:lineTo x="14621" y="5955"/>
                <wp:lineTo x="14621" y="12928"/>
                <wp:lineTo x="14727" y="12928"/>
                <wp:lineTo x="14748" y="13137"/>
                <wp:lineTo x="14919" y="13466"/>
                <wp:lineTo x="14748" y="13466"/>
                <wp:lineTo x="14771" y="13761"/>
                <wp:lineTo x="14962" y="13731"/>
                <wp:lineTo x="14940" y="13466"/>
                <wp:lineTo x="14919" y="13466"/>
                <wp:lineTo x="14748" y="13137"/>
                <wp:lineTo x="14771" y="13346"/>
                <wp:lineTo x="15025" y="13346"/>
                <wp:lineTo x="15088" y="13466"/>
                <wp:lineTo x="15046" y="13853"/>
                <wp:lineTo x="14793" y="13942"/>
                <wp:lineTo x="14727" y="13853"/>
                <wp:lineTo x="14705" y="13942"/>
                <wp:lineTo x="14621" y="13942"/>
                <wp:lineTo x="14621" y="12928"/>
                <wp:lineTo x="14621" y="5955"/>
                <wp:lineTo x="15194" y="5955"/>
                <wp:lineTo x="15194" y="12928"/>
                <wp:lineTo x="15299" y="12928"/>
                <wp:lineTo x="15299" y="13942"/>
                <wp:lineTo x="15194" y="13942"/>
                <wp:lineTo x="15194" y="12928"/>
                <wp:lineTo x="15194" y="5955"/>
                <wp:lineTo x="15510" y="5955"/>
                <wp:lineTo x="15510" y="13287"/>
                <wp:lineTo x="15763" y="13346"/>
                <wp:lineTo x="15784" y="13942"/>
                <wp:lineTo x="15405" y="13883"/>
                <wp:lineTo x="15426" y="13584"/>
                <wp:lineTo x="15679" y="13525"/>
                <wp:lineTo x="15679" y="13671"/>
                <wp:lineTo x="15489" y="13701"/>
                <wp:lineTo x="15531" y="13821"/>
                <wp:lineTo x="15679" y="13761"/>
                <wp:lineTo x="15679" y="13671"/>
                <wp:lineTo x="15679" y="13525"/>
                <wp:lineTo x="15637" y="13405"/>
                <wp:lineTo x="15426" y="13436"/>
                <wp:lineTo x="15468" y="13316"/>
                <wp:lineTo x="15510" y="13287"/>
                <wp:lineTo x="15510" y="5955"/>
                <wp:lineTo x="6048" y="5955"/>
              </wp:wrapPolygon>
            </wp:wrapTight>
            <wp:docPr id="1"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
                    <pic:cNvPicPr>
                      <a:picLocks noChangeAspect="1" noChangeArrowheads="1"/>
                    </pic:cNvPicPr>
                  </pic:nvPicPr>
                  <pic:blipFill>
                    <a:blip r:embed="rId2"/>
                    <a:stretch>
                      <a:fillRect/>
                    </a:stretch>
                  </pic:blipFill>
                  <pic:spPr bwMode="auto">
                    <a:xfrm>
                      <a:off x="0" y="0"/>
                      <a:ext cx="2870835" cy="2029460"/>
                    </a:xfrm>
                    <a:prstGeom prst="rect">
                      <a:avLst/>
                    </a:prstGeom>
                  </pic:spPr>
                </pic:pic>
              </a:graphicData>
            </a:graphic>
          </wp:anchor>
        </w:drawing>
      </w:r>
    </w:p>
    <w:p>
      <w:pPr>
        <w:pStyle w:val="Cuerpo"/>
        <w:spacing w:lineRule="auto" w:line="264" w:before="0" w:after="0"/>
        <w:jc w:val="center"/>
        <w:rPr>
          <w:rFonts w:ascii="Roboto" w:hAnsi="Roboto"/>
          <w:sz w:val="28"/>
          <w:szCs w:val="28"/>
        </w:rPr>
      </w:pPr>
      <w:r>
        <w:rPr>
          <w:rFonts w:ascii="Roboto" w:hAnsi="Roboto"/>
          <w:sz w:val="28"/>
          <w:szCs w:val="28"/>
        </w:rPr>
      </w:r>
    </w:p>
    <w:p>
      <w:pPr>
        <w:pStyle w:val="Cuerpo"/>
        <w:spacing w:lineRule="auto" w:line="264" w:before="0" w:after="0"/>
        <w:jc w:val="center"/>
        <w:rPr>
          <w:rFonts w:ascii="Roboto" w:hAnsi="Roboto"/>
          <w:sz w:val="28"/>
          <w:szCs w:val="28"/>
        </w:rPr>
      </w:pPr>
      <w:r>
        <w:rPr>
          <w:rFonts w:ascii="Roboto" w:hAnsi="Roboto"/>
          <w:sz w:val="28"/>
          <w:szCs w:val="28"/>
        </w:rPr>
      </w:r>
    </w:p>
    <w:p>
      <w:pPr>
        <w:pStyle w:val="Cuerpo"/>
        <w:spacing w:lineRule="auto" w:line="264" w:before="0" w:after="0"/>
        <w:jc w:val="center"/>
        <w:rPr>
          <w:rFonts w:ascii="Roboto" w:hAnsi="Roboto"/>
          <w:sz w:val="28"/>
          <w:szCs w:val="28"/>
        </w:rPr>
      </w:pPr>
      <w:r>
        <w:rPr>
          <w:rFonts w:ascii="Roboto" w:hAnsi="Roboto"/>
          <w:sz w:val="28"/>
          <w:szCs w:val="28"/>
        </w:rPr>
      </w:r>
    </w:p>
    <w:p>
      <w:pPr>
        <w:pStyle w:val="Cuerpo"/>
        <w:spacing w:lineRule="auto" w:line="264" w:before="0" w:after="0"/>
        <w:jc w:val="center"/>
        <w:rPr>
          <w:rFonts w:ascii="Roboto" w:hAnsi="Roboto"/>
          <w:sz w:val="28"/>
          <w:szCs w:val="28"/>
        </w:rPr>
      </w:pPr>
      <w:r>
        <w:rPr>
          <w:rFonts w:ascii="Roboto" w:hAnsi="Roboto"/>
          <w:sz w:val="28"/>
          <w:szCs w:val="28"/>
        </w:rPr>
      </w:r>
    </w:p>
    <w:p>
      <w:pPr>
        <w:pStyle w:val="Cuerpo"/>
        <w:spacing w:lineRule="auto" w:line="264" w:before="0" w:after="0"/>
        <w:jc w:val="center"/>
        <w:rPr>
          <w:rStyle w:val="Ninguno"/>
          <w:rFonts w:ascii="Roboto" w:hAnsi="Roboto" w:eastAsia="Roboto" w:cs="Roboto"/>
          <w:b/>
          <w:b/>
          <w:bCs/>
          <w:color w:val="333333"/>
          <w:sz w:val="28"/>
          <w:szCs w:val="28"/>
          <w:highlight w:val="white"/>
          <w:u w:val="none" w:color="333333"/>
        </w:rPr>
      </w:pPr>
      <w:bookmarkStart w:id="0" w:name="_GoBack"/>
      <w:bookmarkStart w:id="1" w:name="_gjdgxs"/>
      <w:bookmarkEnd w:id="0"/>
      <w:bookmarkEnd w:id="1"/>
      <w:r>
        <w:rPr>
          <w:rStyle w:val="Ninguno"/>
          <w:rFonts w:ascii="Roboto" w:hAnsi="Roboto"/>
          <w:b/>
          <w:bCs/>
          <w:sz w:val="28"/>
          <w:szCs w:val="28"/>
          <w:u w:val="none" w:color="333333"/>
        </w:rPr>
        <w:t>CONVOCATÒRIA DE SUBVENCIONS PER LA  CONCESSIÓ D’AJUDES DE L’AJUNTAMENT DE SA POBLA PER A L’ACCÉS A L’ENSENYAMENT MUSICAL D’INFANTS I JOVES FORA DE L’HORARI ESCOLAR, CURS 2019-2020.</w:t>
      </w:r>
    </w:p>
    <w:p>
      <w:pPr>
        <w:pStyle w:val="Cuerpo"/>
        <w:spacing w:lineRule="auto" w:line="312"/>
        <w:jc w:val="both"/>
        <w:rPr>
          <w:rStyle w:val="Ninguno"/>
          <w:rFonts w:ascii="Roboto" w:hAnsi="Roboto" w:eastAsia="Roboto" w:cs="Roboto"/>
          <w:b/>
          <w:b/>
          <w:bCs/>
          <w:color w:val="333333"/>
          <w:highlight w:val="white"/>
          <w:u w:val="none" w:color="333333"/>
        </w:rPr>
      </w:pPr>
      <w:r>
        <w:rPr>
          <w:rFonts w:eastAsia="Roboto" w:cs="Roboto" w:ascii="Roboto" w:hAnsi="Roboto"/>
          <w:b/>
          <w:bCs/>
          <w:color w:val="333333"/>
          <w:highlight w:val="white"/>
          <w:u w:val="none" w:color="333333"/>
        </w:rPr>
      </w:r>
    </w:p>
    <w:p>
      <w:pPr>
        <w:pStyle w:val="Cuerpo"/>
        <w:spacing w:lineRule="auto" w:line="312"/>
        <w:jc w:val="both"/>
        <w:rPr>
          <w:rStyle w:val="Ninguno"/>
          <w:rFonts w:ascii="Roboto" w:hAnsi="Roboto" w:eastAsia="Roboto" w:cs="Roboto"/>
          <w:b/>
          <w:b/>
          <w:bCs/>
          <w:color w:val="333333"/>
          <w:highlight w:val="white"/>
          <w:u w:val="none" w:color="333333"/>
        </w:rPr>
      </w:pPr>
      <w:r>
        <w:rPr>
          <w:rStyle w:val="Ninguno"/>
          <w:rFonts w:ascii="Roboto" w:hAnsi="Roboto"/>
          <w:b/>
          <w:bCs/>
        </w:rPr>
        <w:t>PRIMERA. OBJECTE I FINALITAT DE LA CONVOCATÒRIA</w:t>
      </w:r>
    </w:p>
    <w:p>
      <w:pPr>
        <w:pStyle w:val="Cuerpo"/>
        <w:spacing w:lineRule="auto" w:line="312" w:before="0" w:after="0"/>
        <w:jc w:val="both"/>
        <w:rPr>
          <w:rFonts w:ascii="Roboto Light" w:hAnsi="Roboto Light" w:eastAsia="Roboto Light" w:cs="Roboto Light"/>
        </w:rPr>
      </w:pPr>
      <w:r>
        <w:rPr>
          <w:rFonts w:eastAsia="Roboto Light" w:cs="Roboto Light" w:ascii="Roboto Light" w:hAnsi="Roboto Light"/>
        </w:rPr>
        <w:t>Vist allò que disposa l’art. 25.2 apartat m) de la Llei 7/85, de 2 d’abril Reguladora de les Bases de Règim Local, així com la l’art. 29.2 apartats p) i y) que atorga competències als municipis en l’àmbit cultural i educatiu.</w:t>
      </w:r>
    </w:p>
    <w:p>
      <w:pPr>
        <w:pStyle w:val="Cuerpo"/>
        <w:spacing w:lineRule="auto" w:line="312" w:before="0" w:after="0"/>
        <w:jc w:val="both"/>
        <w:rPr>
          <w:rFonts w:ascii="Roboto Light" w:hAnsi="Roboto Light" w:eastAsia="Roboto Light" w:cs="Roboto Light"/>
        </w:rPr>
      </w:pPr>
      <w:r>
        <w:rPr>
          <w:rFonts w:eastAsia="Roboto Light" w:cs="Roboto Light" w:ascii="Roboto Light" w:hAnsi="Roboto Light"/>
        </w:rPr>
      </w:r>
    </w:p>
    <w:p>
      <w:pPr>
        <w:pStyle w:val="Cuerpo"/>
        <w:spacing w:lineRule="auto" w:line="312" w:before="0" w:after="0"/>
        <w:jc w:val="both"/>
        <w:rPr>
          <w:rFonts w:ascii="Roboto Light" w:hAnsi="Roboto Light" w:eastAsia="Roboto Light" w:cs="Roboto Light"/>
        </w:rPr>
      </w:pPr>
      <w:r>
        <w:rPr>
          <w:rFonts w:ascii="Roboto Light" w:hAnsi="Roboto Light"/>
        </w:rPr>
        <w:t>Per tot això, l’Ajuntament de sa Pobla, vol fomentar la pràctica i les capacitats musicals amb aquesta convocatòria d'ajudes, la finalitat de la qual és la concessió de beques per al foment de la pràctica musical dels infants i joves amb menys recursos econòmics, a través de la subvenció en un percentatge de les quotes mensuals de l’escola de música.</w:t>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Style w:val="Ninguno"/>
          <w:rFonts w:ascii="Roboto" w:hAnsi="Roboto" w:eastAsia="Roboto" w:cs="Roboto"/>
          <w:b/>
          <w:b/>
          <w:bCs/>
        </w:rPr>
      </w:pPr>
      <w:r>
        <w:rPr>
          <w:rStyle w:val="Ninguno"/>
          <w:rFonts w:ascii="Roboto" w:hAnsi="Roboto"/>
          <w:b/>
          <w:bCs/>
        </w:rPr>
        <w:t>SEGONA. BENEFICIARIS</w:t>
      </w:r>
    </w:p>
    <w:p>
      <w:pPr>
        <w:pStyle w:val="Cuerpo"/>
        <w:numPr>
          <w:ilvl w:val="0"/>
          <w:numId w:val="1"/>
        </w:numPr>
        <w:spacing w:lineRule="auto" w:line="312" w:before="0" w:after="0"/>
        <w:jc w:val="both"/>
        <w:rPr>
          <w:rFonts w:ascii="Roboto Light" w:hAnsi="Roboto Light"/>
        </w:rPr>
      </w:pPr>
      <w:r>
        <w:rPr>
          <w:rFonts w:ascii="Roboto Light" w:hAnsi="Roboto Light"/>
        </w:rPr>
        <w:t xml:space="preserve">En poden ser beneficiaris els infants i joves que tenguin entre 3 i 17 anys, o que els compleixin dins el 2020, i que aprenguin de tocar qualsevol tipus d’instrument a l’escola de música de sa Pobla. </w:t>
      </w:r>
    </w:p>
    <w:p>
      <w:pPr>
        <w:pStyle w:val="Cuerpo"/>
        <w:numPr>
          <w:ilvl w:val="0"/>
          <w:numId w:val="1"/>
        </w:numPr>
        <w:spacing w:lineRule="auto" w:line="312" w:before="0" w:after="0"/>
        <w:jc w:val="both"/>
        <w:rPr>
          <w:rFonts w:ascii="Roboto Light" w:hAnsi="Roboto Light"/>
        </w:rPr>
      </w:pPr>
      <w:r>
        <w:rPr>
          <w:rFonts w:ascii="Roboto Light" w:hAnsi="Roboto Light"/>
        </w:rPr>
        <w:t>Per poder atorgar la subvenció és condició imprescindible que la unitat familiar compleixi els requisits que es detallen en aquestes bases i en la convocatòria corresponent.</w:t>
      </w:r>
    </w:p>
    <w:p>
      <w:pPr>
        <w:pStyle w:val="Cuerpo"/>
        <w:numPr>
          <w:ilvl w:val="0"/>
          <w:numId w:val="1"/>
        </w:numPr>
        <w:spacing w:lineRule="auto" w:line="312" w:before="0" w:after="0"/>
        <w:jc w:val="both"/>
        <w:rPr>
          <w:rFonts w:ascii="Roboto Light" w:hAnsi="Roboto Light"/>
        </w:rPr>
      </w:pPr>
      <w:r>
        <w:rPr>
          <w:rFonts w:ascii="Roboto Light" w:hAnsi="Roboto Light"/>
        </w:rPr>
        <w:t>En qualsevol cas, no poden ser-ne beneficiàries les persones en les quals concorri alguna de les prohibicions establertes en l’art. 13 de la Llei 38/2003, de 17 de novembre, general de subvencions.</w:t>
      </w:r>
    </w:p>
    <w:p>
      <w:pPr>
        <w:pStyle w:val="Cuerpo"/>
        <w:numPr>
          <w:ilvl w:val="0"/>
          <w:numId w:val="1"/>
        </w:numPr>
        <w:spacing w:lineRule="auto" w:line="312" w:before="0" w:after="0"/>
        <w:jc w:val="both"/>
        <w:rPr>
          <w:rFonts w:ascii="Roboto Light" w:hAnsi="Roboto Light"/>
        </w:rPr>
      </w:pPr>
      <w:r>
        <w:rPr>
          <w:rFonts w:ascii="Roboto Light" w:hAnsi="Roboto Light"/>
        </w:rPr>
        <w:t>Només poden ser-ne beneficiàries les persones que estiguin empadronades a sa Pobla, sempre que l’empadronament s’hagi produït abans de la publicació de la convocatòria.</w:t>
      </w:r>
    </w:p>
    <w:p>
      <w:pPr>
        <w:pStyle w:val="Cuerpo"/>
        <w:spacing w:lineRule="auto" w:line="312" w:before="0" w:after="0"/>
        <w:jc w:val="both"/>
        <w:rPr>
          <w:rFonts w:ascii="Roboto" w:hAnsi="Roboto" w:eastAsia="Roboto" w:cs="Roboto"/>
          <w:b/>
          <w:b/>
          <w:bCs/>
        </w:rPr>
      </w:pPr>
      <w:r>
        <w:rPr>
          <w:rFonts w:eastAsia="Roboto" w:cs="Roboto" w:ascii="Roboto" w:hAnsi="Roboto"/>
          <w:b/>
          <w:bCs/>
        </w:rPr>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Style w:val="Ninguno"/>
          <w:rFonts w:ascii="Roboto" w:hAnsi="Roboto"/>
          <w:b/>
          <w:bCs/>
        </w:rPr>
        <w:t>TERCERA. CRÈDIT PRESSUPOSTARI</w:t>
      </w:r>
    </w:p>
    <w:p>
      <w:pPr>
        <w:pStyle w:val="Cuerpo"/>
        <w:spacing w:lineRule="auto" w:line="312" w:before="0" w:after="0"/>
        <w:jc w:val="both"/>
        <w:rPr>
          <w:rFonts w:ascii="Roboto Light" w:hAnsi="Roboto Light" w:eastAsia="Roboto Light" w:cs="Roboto Light"/>
        </w:rPr>
      </w:pPr>
      <w:r>
        <w:rPr>
          <w:rFonts w:ascii="Roboto Light" w:hAnsi="Roboto Light"/>
        </w:rPr>
        <w:t xml:space="preserve">L’import destinat a l’ajuda objecte d’aquesta convocatòria per a l’exercici pressupostari 2020 és de </w:t>
      </w:r>
      <w:commentRangeStart w:id="0"/>
      <w:r>
        <w:rPr>
          <w:rStyle w:val="Ninguno"/>
          <w:rFonts w:ascii="Roboto Light" w:hAnsi="Roboto Light"/>
          <w:color w:val="F79646"/>
          <w:u w:val="single" w:color="FFFFFF"/>
        </w:rPr>
        <w:t>6.000 euros</w:t>
      </w:r>
      <w:r>
        <w:rPr>
          <w:rFonts w:ascii="Roboto Light" w:hAnsi="Roboto Light"/>
        </w:rPr>
        <w:t xml:space="preserve">, amb càrrec a l’aplicació pressupostària </w:t>
      </w:r>
      <w:r>
        <w:rPr>
          <w:rStyle w:val="Ninguno"/>
          <w:rFonts w:ascii="Roboto Light" w:hAnsi="Roboto Light"/>
          <w:color w:val="C0504D"/>
        </w:rPr>
        <w:t>2020 01 3340 48902 03</w:t>
      </w:r>
      <w:commentRangeEnd w:id="0"/>
      <w:r>
        <w:commentReference w:id="0"/>
      </w:r>
      <w:r>
        <w:rPr>
          <w:rStyle w:val="Ninguno"/>
          <w:rFonts w:ascii="Roboto Light" w:hAnsi="Roboto Light"/>
          <w:color w:val="C0504D"/>
        </w:rPr>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b/>
          <w:b/>
          <w:bCs/>
        </w:rPr>
      </w:pPr>
      <w:r>
        <w:rPr>
          <w:rFonts w:ascii="Roboto" w:hAnsi="Roboto"/>
          <w:b/>
          <w:bCs/>
        </w:rPr>
        <w:t>QUARTA. ACTIVITATS SUBVENCIONADES: REQUISITS I CONDICIONS.</w:t>
      </w:r>
    </w:p>
    <w:p>
      <w:pPr>
        <w:pStyle w:val="Cuerpo"/>
        <w:spacing w:lineRule="auto" w:line="312" w:before="0" w:after="0"/>
        <w:jc w:val="both"/>
        <w:rPr>
          <w:rFonts w:ascii="Roboto Light" w:hAnsi="Roboto Light" w:eastAsia="Roboto Light" w:cs="Roboto Light"/>
        </w:rPr>
      </w:pPr>
      <w:r>
        <w:rPr>
          <w:rFonts w:ascii="Roboto Light" w:hAnsi="Roboto Light"/>
        </w:rPr>
        <w:t>Podran ser objecte de subvenció les despeses de matrícula i les quotes mensuals de les activitats següents:</w:t>
      </w:r>
    </w:p>
    <w:p>
      <w:pPr>
        <w:pStyle w:val="Cuerpo"/>
        <w:numPr>
          <w:ilvl w:val="0"/>
          <w:numId w:val="2"/>
        </w:numPr>
        <w:spacing w:lineRule="auto" w:line="312" w:before="0" w:after="0"/>
        <w:jc w:val="both"/>
        <w:rPr>
          <w:rFonts w:ascii="Roboto Light" w:hAnsi="Roboto Light"/>
        </w:rPr>
      </w:pPr>
      <w:r>
        <w:rPr>
          <w:rFonts w:ascii="Roboto Light" w:hAnsi="Roboto Light"/>
        </w:rPr>
        <w:t>Classes de llenguatge musical.</w:t>
      </w:r>
    </w:p>
    <w:p>
      <w:pPr>
        <w:pStyle w:val="Cuerpo"/>
        <w:numPr>
          <w:ilvl w:val="0"/>
          <w:numId w:val="2"/>
        </w:numPr>
        <w:spacing w:lineRule="auto" w:line="312" w:before="0" w:after="0"/>
        <w:jc w:val="both"/>
        <w:rPr>
          <w:rFonts w:ascii="Roboto Light" w:hAnsi="Roboto Light"/>
        </w:rPr>
      </w:pPr>
      <w:r>
        <w:rPr>
          <w:rFonts w:ascii="Roboto Light" w:hAnsi="Roboto Light"/>
        </w:rPr>
        <w:t>Classes d’instrument i llenguatge musical.</w:t>
      </w:r>
    </w:p>
    <w:p>
      <w:pPr>
        <w:pStyle w:val="Cuerpo"/>
        <w:spacing w:lineRule="auto" w:line="312" w:before="0" w:after="0"/>
        <w:jc w:val="both"/>
        <w:rPr>
          <w:rFonts w:ascii="Roboto Light" w:hAnsi="Roboto Light" w:eastAsia="Roboto Light" w:cs="Roboto Light"/>
        </w:rPr>
      </w:pPr>
      <w:r>
        <w:rPr>
          <w:rFonts w:ascii="Roboto Light" w:hAnsi="Roboto Light"/>
        </w:rPr>
        <w:t>Les activitats subvencionables comprenen el període del curs escolar (setembre 2019 a juny 2020).</w:t>
      </w:r>
    </w:p>
    <w:p>
      <w:pPr>
        <w:pStyle w:val="Cuerpo"/>
        <w:spacing w:lineRule="auto" w:line="312" w:before="0" w:after="0"/>
        <w:jc w:val="both"/>
        <w:rPr>
          <w:rFonts w:ascii="Roboto Light" w:hAnsi="Roboto Light" w:eastAsia="Roboto Light" w:cs="Roboto Light"/>
        </w:rPr>
      </w:pPr>
      <w:r>
        <w:rPr>
          <w:rFonts w:ascii="Roboto Light" w:hAnsi="Roboto Light"/>
        </w:rPr>
        <w:t xml:space="preserve">Només seran subvencionables les activitats realitzades a l’Escola de música de sa Pobla per infant o jove. </w:t>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Style w:val="Ninguno"/>
          <w:rFonts w:ascii="Roboto" w:hAnsi="Roboto" w:eastAsia="Roboto" w:cs="Roboto"/>
          <w:b/>
          <w:b/>
          <w:bCs/>
        </w:rPr>
      </w:pPr>
      <w:r>
        <w:rPr>
          <w:rStyle w:val="Ninguno"/>
          <w:rFonts w:ascii="Roboto" w:hAnsi="Roboto"/>
          <w:b/>
          <w:bCs/>
        </w:rPr>
        <w:t>QUINTA. RÈGIM DE COMPATIBILITAT AMB ALTRES AJUTS</w:t>
      </w:r>
    </w:p>
    <w:p>
      <w:pPr>
        <w:pStyle w:val="Cuerpo"/>
        <w:spacing w:lineRule="auto" w:line="312" w:before="0" w:after="0"/>
        <w:jc w:val="both"/>
        <w:rPr>
          <w:rFonts w:ascii="Roboto Light" w:hAnsi="Roboto Light" w:eastAsia="Roboto Light" w:cs="Roboto Light"/>
        </w:rPr>
      </w:pPr>
      <w:r>
        <w:rPr>
          <w:rFonts w:ascii="Roboto Light" w:hAnsi="Roboto Light"/>
        </w:rPr>
        <w:t>Els ajuts que s’atorguin de conformitat amb aquestes bases són compatibles amb la concessió d’altres ajuts, sempre i quan l’import de les subvencions o ajuts que es concedeixin no superi en cap cas, de manera aïllada o amb concurrència amb altres ajuts, el cost de l’activitat subvencionada.</w:t>
      </w:r>
    </w:p>
    <w:p>
      <w:pPr>
        <w:pStyle w:val="Cuerpo"/>
        <w:spacing w:lineRule="auto" w:line="312" w:before="0" w:after="0"/>
        <w:jc w:val="both"/>
        <w:rPr>
          <w:rFonts w:ascii="Roboto Light" w:hAnsi="Roboto Light" w:eastAsia="Roboto Light" w:cs="Roboto Light"/>
        </w:rPr>
      </w:pPr>
      <w:r>
        <w:rPr>
          <w:rFonts w:eastAsia="Roboto Light" w:cs="Roboto Light" w:ascii="Roboto Light" w:hAnsi="Roboto Light"/>
        </w:rPr>
      </w:r>
    </w:p>
    <w:p>
      <w:pPr>
        <w:pStyle w:val="Cuerpo"/>
        <w:spacing w:lineRule="auto" w:line="312" w:before="0" w:after="0"/>
        <w:jc w:val="both"/>
        <w:rPr>
          <w:rFonts w:ascii="Roboto" w:hAnsi="Roboto" w:eastAsia="Roboto" w:cs="Roboto"/>
        </w:rPr>
      </w:pPr>
      <w:r>
        <w:rPr>
          <w:rStyle w:val="Ninguno"/>
          <w:rFonts w:ascii="Roboto Light" w:hAnsi="Roboto Light"/>
        </w:rPr>
        <w:t>Les subvencions d’aquesta convocatòria no generen cap dret a obtenir altres subvencions en anys posteriors i no es poden al·legar com a precedent.</w:t>
      </w:r>
      <w:r>
        <w:rPr>
          <w:rFonts w:ascii="Roboto" w:hAnsi="Roboto"/>
        </w:rPr>
        <w:t xml:space="preserve"> </w:t>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b/>
          <w:b/>
          <w:bCs/>
        </w:rPr>
      </w:pPr>
      <w:r>
        <w:rPr>
          <w:rStyle w:val="Ninguno"/>
          <w:rFonts w:ascii="Roboto" w:hAnsi="Roboto"/>
          <w:b/>
          <w:bCs/>
        </w:rPr>
        <w:t>SISENA. PRESENTACIÓ DE LES SOL·LICITUDS</w:t>
      </w:r>
    </w:p>
    <w:p>
      <w:pPr>
        <w:pStyle w:val="Cuerpo"/>
        <w:spacing w:lineRule="auto" w:line="312" w:before="0" w:after="0"/>
        <w:jc w:val="both"/>
        <w:rPr>
          <w:rFonts w:ascii="Roboto Light" w:hAnsi="Roboto Light" w:eastAsia="Roboto Light" w:cs="Roboto Light"/>
        </w:rPr>
      </w:pPr>
      <w:r>
        <w:rPr>
          <w:rFonts w:ascii="Roboto Light" w:hAnsi="Roboto Light"/>
        </w:rPr>
        <w:t xml:space="preserve">Les sol·licituds s’han de formalitzar mitjançant el model normalitzat que s’adjunta com a annex 1 d’aquestes bases, adreçades al Batle President de l’Ajuntament de Sa Pobla, i es presentaran en el registre general d’aquest Ajuntament (Plaça Constitució, 1 07420 Sa Pobla) o en qualsevol de les formes previstes a l’article 16 Llei 39/2015, d’1 d’octubre, de procediment administratiu comú de les administracions públiques. </w:t>
      </w:r>
    </w:p>
    <w:p>
      <w:pPr>
        <w:pStyle w:val="Cuerpo"/>
        <w:spacing w:lineRule="auto" w:line="312" w:before="0" w:after="0"/>
        <w:jc w:val="both"/>
        <w:rPr>
          <w:rFonts w:ascii="Roboto Light" w:hAnsi="Roboto Light" w:eastAsia="Roboto Light" w:cs="Roboto Light"/>
        </w:rPr>
      </w:pPr>
      <w:r>
        <w:rPr>
          <w:rFonts w:eastAsia="Roboto Light" w:cs="Roboto Light" w:ascii="Roboto Light" w:hAnsi="Roboto Light"/>
        </w:rPr>
      </w:r>
    </w:p>
    <w:p>
      <w:pPr>
        <w:pStyle w:val="Cuerpo"/>
        <w:spacing w:lineRule="auto" w:line="312" w:before="0" w:after="0"/>
        <w:jc w:val="both"/>
        <w:rPr>
          <w:rFonts w:ascii="Roboto Light" w:hAnsi="Roboto Light" w:eastAsia="Roboto Light" w:cs="Roboto Light"/>
        </w:rPr>
      </w:pPr>
      <w:r>
        <w:rPr>
          <w:rFonts w:ascii="Roboto Light" w:hAnsi="Roboto Light"/>
        </w:rPr>
        <w:t>El període per presentar les sol·licituds és de 20 dies naturals comptadors a partir del dia següent al de la publicació d’aquesta convocatòria en el BOIB. Si el darrer dia d’aquest termini és dissabte, diumenge o festiu, s’entendrà prorrogat fins al primer dia hàbil següent. No es pot presentar cap model de sol·licitud de subvenció fora del termini establert.</w:t>
      </w:r>
    </w:p>
    <w:p>
      <w:pPr>
        <w:pStyle w:val="Cuerpo"/>
        <w:spacing w:lineRule="auto" w:line="312" w:before="0" w:after="0"/>
        <w:jc w:val="both"/>
        <w:rPr>
          <w:rFonts w:ascii="Roboto Light" w:hAnsi="Roboto Light" w:eastAsia="Roboto Light" w:cs="Roboto Light"/>
        </w:rPr>
      </w:pPr>
      <w:r>
        <w:rPr>
          <w:rFonts w:eastAsia="Roboto Light" w:cs="Roboto Light" w:ascii="Roboto Light" w:hAnsi="Roboto Light"/>
        </w:rPr>
      </w:r>
    </w:p>
    <w:p>
      <w:pPr>
        <w:pStyle w:val="Cuerpo"/>
        <w:spacing w:lineRule="auto" w:line="312" w:before="0" w:after="0"/>
        <w:jc w:val="both"/>
        <w:rPr>
          <w:rFonts w:ascii="Roboto Light" w:hAnsi="Roboto Light" w:eastAsia="Roboto Light" w:cs="Roboto Light"/>
        </w:rPr>
      </w:pPr>
      <w:r>
        <w:rPr>
          <w:rFonts w:ascii="Roboto Light" w:hAnsi="Roboto Light"/>
        </w:rPr>
        <w:t>Si la sol·licitud o la documentació fossin incorrectes o incompletes, l’Ajuntament requerirà a l’interessat d’acord amb el que estableix l’article 68.1 de la Llei 39/2015, d’1 d’octubre, del procediment administratiu comú de les administracions públiques perquè, en un termini de deu dies hàbils, esmeni la falta o acompanyi els documents preceptius amb indicació que, si no ho fa així, es tindrà per desistida la petició, amb una resolució expressa prèvia.</w:t>
      </w:r>
    </w:p>
    <w:p>
      <w:pPr>
        <w:pStyle w:val="Cuerpo"/>
        <w:spacing w:lineRule="auto" w:line="312" w:before="0" w:after="0"/>
        <w:jc w:val="both"/>
        <w:rPr>
          <w:rFonts w:ascii="Roboto Light" w:hAnsi="Roboto Light" w:eastAsia="Roboto Light" w:cs="Roboto Light"/>
          <w:color w:val="auto"/>
        </w:rPr>
      </w:pPr>
      <w:r>
        <w:rPr>
          <w:rFonts w:eastAsia="Roboto Light" w:cs="Roboto Light" w:ascii="Roboto Light" w:hAnsi="Roboto Light"/>
          <w:color w:val="auto"/>
        </w:rPr>
      </w:r>
    </w:p>
    <w:p>
      <w:pPr>
        <w:pStyle w:val="Cuerpo"/>
        <w:spacing w:lineRule="auto" w:line="312" w:before="0" w:after="0"/>
        <w:jc w:val="both"/>
        <w:rPr>
          <w:rFonts w:ascii="Roboto Light" w:hAnsi="Roboto Light" w:eastAsia="Roboto Light" w:cs="Roboto Light"/>
          <w:color w:val="auto"/>
        </w:rPr>
      </w:pPr>
      <w:r>
        <w:rPr>
          <w:rFonts w:ascii="Roboto Light" w:hAnsi="Roboto Light"/>
          <w:color w:val="auto"/>
        </w:rPr>
        <w:t>La documentació que s’ha de presentar és la següent:</w:t>
      </w:r>
    </w:p>
    <w:p>
      <w:pPr>
        <w:pStyle w:val="Cuerpo"/>
        <w:numPr>
          <w:ilvl w:val="0"/>
          <w:numId w:val="12"/>
        </w:numPr>
        <w:spacing w:lineRule="auto" w:line="312" w:before="240" w:after="0"/>
        <w:jc w:val="both"/>
        <w:rPr>
          <w:rFonts w:ascii="Roboto Light" w:hAnsi="Roboto Light"/>
          <w:color w:val="auto"/>
        </w:rPr>
      </w:pPr>
      <w:r>
        <w:rPr>
          <w:rFonts w:ascii="Roboto Light" w:hAnsi="Roboto Light"/>
          <w:color w:val="auto"/>
        </w:rPr>
        <w:t>El model de sol·licitud que haurà d’anar signat pel pare, la mare o el tutor legal del sol·licitant, ja que en tot cas el sol·licitant serà menor d’edat.</w:t>
      </w:r>
    </w:p>
    <w:p>
      <w:pPr>
        <w:pStyle w:val="Cuerpo"/>
        <w:numPr>
          <w:ilvl w:val="1"/>
          <w:numId w:val="12"/>
        </w:numPr>
        <w:spacing w:lineRule="auto" w:line="312" w:before="0" w:after="0"/>
        <w:jc w:val="both"/>
        <w:rPr>
          <w:rFonts w:ascii="Roboto Light" w:hAnsi="Roboto Light"/>
          <w:color w:val="auto"/>
        </w:rPr>
      </w:pPr>
      <w:r>
        <w:rPr>
          <w:rFonts w:ascii="Roboto Light" w:hAnsi="Roboto Light"/>
          <w:color w:val="auto"/>
        </w:rPr>
        <w:t xml:space="preserve"> </w:t>
      </w:r>
      <w:r>
        <w:rPr>
          <w:rFonts w:ascii="Roboto Light" w:hAnsi="Roboto Light"/>
          <w:color w:val="auto"/>
        </w:rPr>
        <w:t>Còpia del DNI o altre document d’identitat del sol·licitant.</w:t>
      </w:r>
    </w:p>
    <w:p>
      <w:pPr>
        <w:pStyle w:val="Cuerpo"/>
        <w:numPr>
          <w:ilvl w:val="1"/>
          <w:numId w:val="12"/>
        </w:numPr>
        <w:spacing w:lineRule="auto" w:line="312" w:before="0" w:after="0"/>
        <w:jc w:val="both"/>
        <w:rPr>
          <w:rFonts w:ascii="Roboto Light" w:hAnsi="Roboto Light"/>
          <w:color w:val="auto"/>
        </w:rPr>
      </w:pPr>
      <w:r>
        <w:rPr>
          <w:rFonts w:ascii="Roboto Light" w:hAnsi="Roboto Light"/>
          <w:color w:val="auto"/>
        </w:rPr>
        <w:t xml:space="preserve"> </w:t>
      </w:r>
      <w:r>
        <w:rPr>
          <w:rFonts w:ascii="Roboto Light" w:hAnsi="Roboto Light"/>
          <w:color w:val="auto"/>
        </w:rPr>
        <w:t>Acreditació de la representació si la sol·licitud es presenta en nom d’un altre.</w:t>
      </w:r>
    </w:p>
    <w:p>
      <w:pPr>
        <w:pStyle w:val="Cuerpo"/>
        <w:numPr>
          <w:ilvl w:val="1"/>
          <w:numId w:val="12"/>
        </w:numPr>
        <w:spacing w:lineRule="auto" w:line="312" w:before="0" w:after="0"/>
        <w:jc w:val="both"/>
        <w:rPr>
          <w:rFonts w:ascii="Roboto Light" w:hAnsi="Roboto Light"/>
          <w:color w:val="auto"/>
        </w:rPr>
      </w:pPr>
      <w:r>
        <w:rPr>
          <w:rFonts w:ascii="Roboto Light" w:hAnsi="Roboto Light"/>
          <w:color w:val="auto"/>
        </w:rPr>
        <w:t xml:space="preserve"> </w:t>
      </w:r>
      <w:r>
        <w:rPr>
          <w:rFonts w:ascii="Roboto Light" w:hAnsi="Roboto Light"/>
          <w:color w:val="auto"/>
        </w:rPr>
        <w:t>Declaració responsable signada pel sol·licitant o pel seu representant legal de no estar sotmès a cap de les circumstàncies que determinen la impossibilitat d’obtenir la condició de beneficiari o entitat col·laboradora de les subvencions públiques recollides en l’art. 13.2 de la Llei 38/2003, de 17 de novembre, general de subvencions (BOE núm. 276 de 18 de novembre de 2003), i que no té obligacions fiscals pendents amb l’Ajuntament de sa Pobla, el model de la qual s’adjunta com a annex I d’aquestes bases.</w:t>
      </w:r>
    </w:p>
    <w:p>
      <w:pPr>
        <w:pStyle w:val="Cuerpo"/>
        <w:numPr>
          <w:ilvl w:val="1"/>
          <w:numId w:val="12"/>
        </w:numPr>
        <w:spacing w:lineRule="auto" w:line="312" w:before="0" w:after="0"/>
        <w:jc w:val="both"/>
        <w:rPr>
          <w:rFonts w:ascii="Roboto Light" w:hAnsi="Roboto Light"/>
          <w:color w:val="auto"/>
        </w:rPr>
      </w:pPr>
      <w:r>
        <w:rPr>
          <w:rFonts w:ascii="Roboto Light" w:hAnsi="Roboto Light"/>
          <w:color w:val="auto"/>
        </w:rPr>
        <w:t>Declaració responsable signada pel sol·licitant o pel seu representant legal relativa a les subvencions o ajudes obtingudes i/o sol·licitades d’altres institucions públiques o privades per realitzar la mateixa activitat (aquesta declaració es pot realitzar emplenant l'apartat corresponent de l'imprès de sol·licitud, annex I)</w:t>
      </w:r>
    </w:p>
    <w:p>
      <w:pPr>
        <w:pStyle w:val="Cuerpo"/>
        <w:numPr>
          <w:ilvl w:val="1"/>
          <w:numId w:val="12"/>
        </w:numPr>
        <w:spacing w:lineRule="auto" w:line="312" w:before="0" w:after="0"/>
        <w:jc w:val="both"/>
        <w:rPr>
          <w:rFonts w:ascii="Roboto Light" w:hAnsi="Roboto Light"/>
          <w:color w:val="auto"/>
        </w:rPr>
      </w:pPr>
      <w:r>
        <w:rPr>
          <w:rFonts w:ascii="Roboto Light" w:hAnsi="Roboto Light"/>
          <w:color w:val="auto"/>
        </w:rPr>
        <w:t xml:space="preserve">Acreditació d’estar al corrent de les obligacions tributàries i amb la Seguretat Social davant l’Administració de l’Estat mitjançant els corresponents certificats, que es podrà substituir per una declaració responsable d’acord amb l’article 11.f segon paràgraf del Text refós de la Llei de subvencions, per tractar-se de subvencions de quantia inferior a 3.000 euros (aquesta declaració es pot realitzar emplenant l'apartat corresponent de l'imprès de sol·licitud, annex I). </w:t>
      </w:r>
    </w:p>
    <w:p>
      <w:pPr>
        <w:pStyle w:val="Cuerpo"/>
        <w:numPr>
          <w:ilvl w:val="1"/>
          <w:numId w:val="12"/>
        </w:numPr>
        <w:spacing w:lineRule="auto" w:line="312" w:before="0" w:after="0"/>
        <w:jc w:val="both"/>
        <w:rPr>
          <w:rFonts w:ascii="Roboto Light" w:hAnsi="Roboto Light"/>
        </w:rPr>
      </w:pPr>
      <w:r>
        <w:rPr>
          <w:rFonts w:ascii="Roboto Light" w:hAnsi="Roboto Light"/>
          <w:color w:val="auto"/>
        </w:rPr>
        <w:t xml:space="preserve"> </w:t>
      </w:r>
      <w:r>
        <w:rPr>
          <w:rFonts w:ascii="Roboto Light" w:hAnsi="Roboto Light"/>
          <w:color w:val="auto"/>
        </w:rPr>
        <w:t>Documentació específica requerida per a la con</w:t>
      </w:r>
      <w:r>
        <w:rPr>
          <w:rFonts w:ascii="Roboto Light" w:hAnsi="Roboto Light"/>
        </w:rPr>
        <w:t>cessió dels ajuts</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Certificat de convivència, emès per l'Ajuntament de sa Pobla, on figurin totes les persones que conviuen en el domicili familiar.</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En el cas que un dels progenitors no convisqui al domicili familiar, sentència de divorci, acord de separació o, si no existeixen els esmentats documents, una declaració jurada del sol·licitant en què s’indiqui si es rep algun tipus de pensió i per quin import.</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Certificat emès per l'Agència Estatal de l'Administració Tributària relatiu a la declaració de l’IRPF de l’any 2019 referida als ingressos de l’any 2019 de tots els membres computables de la unitat familiar majors de 17 anys a 31 de desembre de 2019. En el cas que algun d’aquests membres no hagi fet declaració de l'IRPF s'ha de presentar certificat d'imputacions de l'IRPF de 2018. Aquests documents es poden sol·licitar a través de la pàgina web de l’AEAT www.agenciatributaria.es o directament a l’enllaç:https://www.agenciatributaria.gob.es/AEAT.sede/tramitacion/G306.shtml).</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Resolució o certificat que acrediti el reconeixement de grau de discapacitat emès per l'òrgan públic competent (només en el cas que a la unitat familiar hi hagi algun membre amb discapacitat), si n’és el cas.</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En el cas de família monoparental, còpia del llibre de família.</w:t>
      </w:r>
    </w:p>
    <w:p>
      <w:pPr>
        <w:pStyle w:val="Cuerpo"/>
        <w:numPr>
          <w:ilvl w:val="2"/>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Certificat d'imputacions íntegres de tots els membres de la unitat familiar.</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Imprès de justificació de la matrícula de l’Escola de música.</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Resguard del banc dels pagaments mensual i certificat de l’Escola de música en tant que aquests pagaments estan realitzats. </w:t>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jc w:val="both"/>
        <w:rPr>
          <w:rStyle w:val="Ninguno"/>
          <w:rFonts w:ascii="Roboto" w:hAnsi="Roboto" w:eastAsia="Roboto" w:cs="Roboto"/>
          <w:b/>
          <w:b/>
          <w:bCs/>
        </w:rPr>
      </w:pPr>
      <w:r>
        <w:rPr>
          <w:rStyle w:val="Ninguno"/>
          <w:rFonts w:ascii="Roboto" w:hAnsi="Roboto"/>
          <w:b/>
          <w:bCs/>
        </w:rPr>
        <w:t xml:space="preserve">6. CRITERIS OBJECTIUS QUE ES TINDRAN EN COMPTE PER A LA CONCESSIÓ DELS AJUTS </w:t>
      </w:r>
    </w:p>
    <w:p>
      <w:pPr>
        <w:pStyle w:val="Cuerpo"/>
        <w:numPr>
          <w:ilvl w:val="0"/>
          <w:numId w:val="13"/>
        </w:numPr>
        <w:spacing w:lineRule="auto" w:line="312" w:before="0" w:after="0"/>
        <w:jc w:val="both"/>
        <w:rPr>
          <w:rFonts w:ascii="Roboto Light" w:hAnsi="Roboto Light"/>
        </w:rPr>
      </w:pPr>
      <w:r>
        <w:rPr>
          <w:rFonts w:ascii="Roboto Light" w:hAnsi="Roboto Light"/>
        </w:rPr>
        <w:t xml:space="preserve">Per a la concessió dels ajuts es tindrà en compte la renda per càpita mitjana de la unitat familiar del/de la sol·licitant. </w:t>
      </w:r>
    </w:p>
    <w:p>
      <w:pPr>
        <w:pStyle w:val="Cuerpo"/>
        <w:numPr>
          <w:ilvl w:val="1"/>
          <w:numId w:val="12"/>
        </w:numPr>
        <w:spacing w:lineRule="auto" w:line="312" w:before="0" w:after="0"/>
        <w:jc w:val="both"/>
        <w:rPr>
          <w:rFonts w:ascii="Roboto Light" w:hAnsi="Roboto Light"/>
        </w:rPr>
      </w:pPr>
      <w:r>
        <w:rPr>
          <w:rFonts w:ascii="Roboto Light" w:hAnsi="Roboto Light"/>
        </w:rPr>
        <w:t xml:space="preserve">L’ordre de prelació per a la concessió vindrà determinat per la menor renda per càpita mitjana de la unitat familiar del/de la sol·licitant, de forma que se situarà en primer lloc de la prelació la menor renda per càpita mitjana i en darrer lloc la major renda. Es concediran els ajuts fins que s'exhaureixin els fons disponibles per a la convocatòria. </w:t>
      </w:r>
    </w:p>
    <w:p>
      <w:pPr>
        <w:pStyle w:val="Cuerpo"/>
        <w:numPr>
          <w:ilvl w:val="1"/>
          <w:numId w:val="12"/>
        </w:numPr>
        <w:spacing w:lineRule="auto" w:line="312" w:before="0" w:after="0"/>
        <w:jc w:val="both"/>
        <w:rPr>
          <w:rFonts w:ascii="Roboto Light" w:hAnsi="Roboto Light"/>
        </w:rPr>
      </w:pPr>
      <w:r>
        <w:rPr>
          <w:rFonts w:ascii="Roboto Light" w:hAnsi="Roboto Light"/>
        </w:rPr>
        <w:t xml:space="preserve">Quedaran exclosos els sol·licitants que formin part d’un nucli familiar que tengui uns ingressos que superin una renda per càpita mitjana de 15.000 €. </w:t>
      </w:r>
    </w:p>
    <w:p>
      <w:pPr>
        <w:pStyle w:val="Cuerpo"/>
        <w:numPr>
          <w:ilvl w:val="1"/>
          <w:numId w:val="12"/>
        </w:numPr>
        <w:spacing w:lineRule="auto" w:line="312" w:before="0" w:after="0"/>
        <w:jc w:val="both"/>
        <w:rPr>
          <w:rFonts w:ascii="Roboto Light" w:hAnsi="Roboto Light"/>
        </w:rPr>
      </w:pPr>
      <w:r>
        <w:rPr>
          <w:rFonts w:ascii="Roboto Light" w:hAnsi="Roboto Light"/>
        </w:rPr>
        <w:t xml:space="preserve">En cas d'empat de dos o més sol·licituds en l'import de la renda per càpita mitjana, es prendrà com a criteri de priorització per a l'atorgament de l'ajut l'import menor dels ingressos anuals del conjunt de la unitat familiar (suma de les rendes de tots els membres computables de la unitat familiar). </w:t>
      </w:r>
    </w:p>
    <w:p>
      <w:pPr>
        <w:pStyle w:val="Cuerpo"/>
        <w:numPr>
          <w:ilvl w:val="1"/>
          <w:numId w:val="12"/>
        </w:numPr>
        <w:spacing w:lineRule="auto" w:line="312" w:before="0" w:after="0"/>
        <w:jc w:val="both"/>
        <w:rPr>
          <w:rFonts w:ascii="Roboto Light" w:hAnsi="Roboto Light"/>
        </w:rPr>
      </w:pPr>
      <w:r>
        <w:rPr>
          <w:rFonts w:ascii="Roboto Light" w:hAnsi="Roboto Light"/>
        </w:rPr>
        <w:t xml:space="preserve">Sí, així i tot, hi ha un empat entre dos o més sol·licitants, es prioritzarà per ordre de registre d'entrada de les sol·licituds. </w:t>
      </w:r>
    </w:p>
    <w:p>
      <w:pPr>
        <w:pStyle w:val="Cuerpo"/>
        <w:numPr>
          <w:ilvl w:val="0"/>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Es consideren membres computables de la unitat familiar: </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Pare, mare o tutor/a i cònjuge (o anàloga relació) dels anteriors </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Sol·licitant - Germans menors de 17 anys a dia 31 de desembre de 2020 </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Germans majors de 17 anys a dia 31 de desembre de 2020 i que compleixin els requisits següents: </w:t>
      </w:r>
    </w:p>
    <w:p>
      <w:pPr>
        <w:pStyle w:val="Cuerpo"/>
        <w:numPr>
          <w:ilvl w:val="2"/>
          <w:numId w:val="14"/>
        </w:numPr>
        <w:spacing w:lineRule="auto" w:line="312" w:before="0" w:after="0"/>
        <w:jc w:val="both"/>
        <w:rPr>
          <w:rFonts w:ascii="Roboto Light" w:hAnsi="Roboto Light"/>
        </w:rPr>
      </w:pPr>
      <w:r>
        <w:rPr>
          <w:rFonts w:ascii="Roboto Light" w:hAnsi="Roboto Light"/>
        </w:rPr>
        <w:t xml:space="preserve">Conviure en el domicili familiar (amb excepció dels que resideixin fora de l'illa durant el curs escolar per estudis). </w:t>
      </w:r>
    </w:p>
    <w:p>
      <w:pPr>
        <w:pStyle w:val="Cuerpo"/>
        <w:numPr>
          <w:ilvl w:val="2"/>
          <w:numId w:val="14"/>
        </w:numPr>
        <w:spacing w:lineRule="auto" w:line="312" w:before="0" w:after="0"/>
        <w:jc w:val="both"/>
        <w:rPr>
          <w:rFonts w:ascii="Roboto Light" w:hAnsi="Roboto Light"/>
        </w:rPr>
      </w:pPr>
      <w:r>
        <w:rPr>
          <w:rFonts w:ascii="Roboto Light" w:hAnsi="Roboto Light"/>
        </w:rPr>
        <w:t xml:space="preserve">Tenir uns ingressos econòmics durant l'any 2020 inferiors a 10.302,60€ (salari mínim interprofessional per a l’any 2020). </w:t>
      </w:r>
    </w:p>
    <w:p>
      <w:pPr>
        <w:pStyle w:val="Cuerpo"/>
        <w:numPr>
          <w:ilvl w:val="1"/>
          <w:numId w:val="12"/>
        </w:numPr>
        <w:spacing w:lineRule="auto" w:line="312" w:before="0" w:after="0"/>
        <w:jc w:val="both"/>
        <w:rPr>
          <w:rFonts w:ascii="Roboto Light" w:hAnsi="Roboto Light"/>
        </w:rPr>
      </w:pPr>
      <w:r>
        <w:rPr>
          <w:rFonts w:ascii="Roboto Light" w:hAnsi="Roboto Light"/>
        </w:rPr>
        <w:t>Ascendents que convisquin en el domicili familiar i depenguin econòmicament d’altres membres de la unitat familiar .</w:t>
      </w:r>
    </w:p>
    <w:p>
      <w:pPr>
        <w:pStyle w:val="Cuerpo"/>
        <w:numPr>
          <w:ilvl w:val="1"/>
          <w:numId w:val="12"/>
        </w:numPr>
        <w:spacing w:lineRule="auto" w:line="312" w:before="0" w:after="0"/>
        <w:jc w:val="both"/>
        <w:rPr>
          <w:rFonts w:ascii="Roboto Light" w:hAnsi="Roboto Light"/>
        </w:rPr>
      </w:pPr>
      <w:r>
        <w:rPr>
          <w:rFonts w:ascii="Roboto Light" w:hAnsi="Roboto Light"/>
        </w:rPr>
        <w:t xml:space="preserve">En cas de sol·licitants amb unitat familiar independent, en són membres computables el seu cònjuge (o anàloga relació) i els fills. </w:t>
      </w:r>
    </w:p>
    <w:p>
      <w:pPr>
        <w:pStyle w:val="Cuerpo"/>
        <w:numPr>
          <w:ilvl w:val="1"/>
          <w:numId w:val="12"/>
        </w:numPr>
        <w:spacing w:lineRule="auto" w:line="312" w:before="0" w:after="0"/>
        <w:jc w:val="both"/>
        <w:rPr>
          <w:rFonts w:ascii="Roboto Light" w:hAnsi="Roboto Light"/>
        </w:rPr>
      </w:pPr>
      <w:r>
        <w:rPr>
          <w:rFonts w:ascii="Roboto Light" w:hAnsi="Roboto Light"/>
        </w:rPr>
        <w:t xml:space="preserve">En cas de divorci, separació legal o de fet dels pares, no es considera membre computable aquell que no convisqui amb el/la sol·licitant. En canvi, sí que n’és membre computable el nou cònjuge o la persona unida per anàloga relació. Si el pare/la mare que no conviu amb el/la sol·licitant passés una pensió compensatòria o per manutenció del fill/de la filla també s’ha de comunicar i es tindrà en compte a l’hora de calcular la renda familiar. </w:t>
      </w:r>
    </w:p>
    <w:p>
      <w:pPr>
        <w:pStyle w:val="Cuerpo"/>
        <w:numPr>
          <w:ilvl w:val="0"/>
          <w:numId w:val="12"/>
        </w:numPr>
        <w:spacing w:lineRule="auto" w:line="312" w:before="0" w:after="0"/>
        <w:jc w:val="both"/>
        <w:rPr>
          <w:rFonts w:ascii="Roboto Light" w:hAnsi="Roboto Light"/>
        </w:rPr>
      </w:pPr>
      <w:r>
        <w:rPr>
          <w:rFonts w:ascii="Roboto Light" w:hAnsi="Roboto Light"/>
        </w:rPr>
        <w:t xml:space="preserve">En el cas que el/la sol·licitant al·legui la seva independència econòmica, ha de justificar que els seus ingressos econòmics durant l’any 2020 van superar l’import de 10.302,60 euros (salari mínim interprofessional per a l’any 2019). </w:t>
      </w:r>
    </w:p>
    <w:p>
      <w:pPr>
        <w:pStyle w:val="Cuerpo"/>
        <w:numPr>
          <w:ilvl w:val="0"/>
          <w:numId w:val="12"/>
        </w:numPr>
        <w:spacing w:lineRule="auto" w:line="312" w:before="0" w:after="0"/>
        <w:jc w:val="both"/>
        <w:rPr>
          <w:rFonts w:ascii="Roboto Light" w:hAnsi="Roboto Light"/>
        </w:rPr>
      </w:pPr>
      <w:r>
        <w:rPr>
          <w:rFonts w:ascii="Roboto Light" w:hAnsi="Roboto Light"/>
        </w:rPr>
        <w:t xml:space="preserve">La renda familiar a l'efecte de subvenció s’obtindrà per agregació de les rendes de l’exercici 2019 de cada un dels membres computables del nucli familiar abans esmentats que hagi obtingut ingressos de qualsevol naturalesa calculats segons s’indica en els paràgrafs següents i de conformitat amb la normativa que regula l’impost sobre la renda de les persones físiques. </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Per determinar la renda dels membres computables que hagin presentat declaració de l’impost sobre la renda de les persones físiques (s'ha de presentar un certificat emès per l'Agència Estatal de l'Administració Tributària relatiu a la declaració de l’IRPF de l’any 2019 referida als ingressos de l’any 2018) es farà de la manera següent: </w:t>
      </w:r>
    </w:p>
    <w:p>
      <w:pPr>
        <w:pStyle w:val="Cuerpo"/>
        <w:numPr>
          <w:ilvl w:val="2"/>
          <w:numId w:val="12"/>
        </w:numPr>
        <w:spacing w:lineRule="auto" w:line="312" w:before="0" w:after="0"/>
        <w:jc w:val="both"/>
        <w:rPr>
          <w:rFonts w:ascii="Roboto Light" w:hAnsi="Roboto Light"/>
        </w:rPr>
      </w:pPr>
      <w:r>
        <w:rPr>
          <w:rFonts w:ascii="Roboto Light" w:hAnsi="Roboto Light"/>
        </w:rPr>
        <w:t xml:space="preserve">Primer: se sumaran la base imposable general i la base imposable de l’estalvi (caselles 392 i 405). </w:t>
      </w:r>
    </w:p>
    <w:p>
      <w:pPr>
        <w:pStyle w:val="Cuerpo"/>
        <w:numPr>
          <w:ilvl w:val="2"/>
          <w:numId w:val="12"/>
        </w:numPr>
        <w:spacing w:lineRule="auto" w:line="312" w:before="0" w:after="0"/>
        <w:jc w:val="both"/>
        <w:rPr>
          <w:rFonts w:ascii="Roboto Light" w:hAnsi="Roboto Light"/>
        </w:rPr>
      </w:pPr>
      <w:r>
        <w:rPr>
          <w:rFonts w:ascii="Roboto Light" w:hAnsi="Roboto Light"/>
        </w:rPr>
        <w:t xml:space="preserve">Segon: d’aquest resultat, se'n restarà la quota resultant de l’autoliquidació (casella 537). </w:t>
      </w:r>
    </w:p>
    <w:p>
      <w:pPr>
        <w:pStyle w:val="Cuerpo"/>
        <w:numPr>
          <w:ilvl w:val="1"/>
          <w:numId w:val="15"/>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Per determinar la renda dels membres computables que obtenguin ingressos propis i no hagin presentat declaració de l’impost sobre la renda de les persones físiques (s'ha de presentar un certificat d'imputacions de l'IRPF de 2018 emès per l'Agència Tributària): </w:t>
      </w:r>
    </w:p>
    <w:p>
      <w:pPr>
        <w:pStyle w:val="Cuerpo"/>
        <w:numPr>
          <w:ilvl w:val="1"/>
          <w:numId w:val="16"/>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Primer: se sumaran les retribucions, els rendiments i els guanys patrimonials. </w:t>
      </w:r>
    </w:p>
    <w:p>
      <w:pPr>
        <w:pStyle w:val="Cuerpo"/>
        <w:numPr>
          <w:ilvl w:val="1"/>
          <w:numId w:val="16"/>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Segon: d’aquest resultat, se'n restaran les despeses deduïbles i els pagaments a compte efectuats. </w:t>
      </w:r>
    </w:p>
    <w:p>
      <w:pPr>
        <w:pStyle w:val="Cuerpo"/>
        <w:numPr>
          <w:ilvl w:val="0"/>
          <w:numId w:val="12"/>
        </w:numPr>
        <w:spacing w:lineRule="auto" w:line="312" w:before="0" w:after="0"/>
        <w:jc w:val="both"/>
        <w:rPr>
          <w:rFonts w:ascii="Roboto Light" w:hAnsi="Roboto Light"/>
        </w:rPr>
      </w:pPr>
      <w:r>
        <w:rPr>
          <w:rFonts w:ascii="Roboto Light" w:hAnsi="Roboto Light"/>
        </w:rPr>
        <w:t xml:space="preserve">La renda per càpita mitjana de la unitat familiar es calcularà dividint els ingressos anuals declarats de tota la unitat familiar entre el nombre total de membres que formen aquesta unitat familiar, tenint en compte que se suma un membre més en els casos següents: </w:t>
      </w:r>
    </w:p>
    <w:p>
      <w:pPr>
        <w:pStyle w:val="Cuerpo"/>
        <w:numPr>
          <w:ilvl w:val="1"/>
          <w:numId w:val="12"/>
        </w:numPr>
        <w:spacing w:lineRule="auto" w:line="312" w:before="0" w:after="0"/>
        <w:jc w:val="both"/>
        <w:rPr>
          <w:rFonts w:ascii="Roboto Light" w:hAnsi="Roboto Light"/>
        </w:rPr>
      </w:pPr>
      <w:r>
        <w:rPr>
          <w:rFonts w:ascii="Roboto Light" w:hAnsi="Roboto Light"/>
        </w:rPr>
        <w:t>Quan un membre de la unitat familiar tengui una discapacitat, reconeguda oficialment pel Govern de les Illes Balears, amb un mínim del 33 %.</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En el cas de família monoparental, amb còpia del llibre de família.</w:t>
      </w:r>
    </w:p>
    <w:p>
      <w:pPr>
        <w:pStyle w:val="Cuerpo"/>
        <w:numPr>
          <w:ilvl w:val="1"/>
          <w:numId w:val="12"/>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Quan el sol·licitant sigui jove de entre 18 i 30 anys sense tenir cap tipus d'ingrés. </w:t>
      </w:r>
    </w:p>
    <w:p>
      <w:pPr>
        <w:pStyle w:val="Cuerpo"/>
        <w:numPr>
          <w:ilvl w:val="0"/>
          <w:numId w:val="12"/>
        </w:numPr>
        <w:spacing w:lineRule="auto" w:line="312" w:before="0" w:after="0"/>
        <w:jc w:val="both"/>
        <w:rPr>
          <w:rFonts w:ascii="Roboto Light" w:hAnsi="Roboto Light"/>
        </w:rPr>
      </w:pPr>
      <w:r>
        <w:rPr>
          <w:rFonts w:ascii="Roboto Light" w:hAnsi="Roboto Light"/>
        </w:rPr>
        <w:t>Es tendrà en compte, també, la situació laboral durant l’estat d’alarma. Les persones assalariades que estiguin a l’atur, o en un ERTO, o un ERO, ho hauran d’acreditar. De la mateixa manera que les persones treballadores autònomes, si han vist que la seva activitat laboral s’ha vist suspesa hauran d’acreditar-ho mitjançant el document de cessament d’activitat.</w:t>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Style w:val="Ninguno"/>
          <w:rFonts w:ascii="Roboto" w:hAnsi="Roboto" w:eastAsia="Roboto" w:cs="Roboto"/>
          <w:b/>
          <w:b/>
          <w:bCs/>
        </w:rPr>
      </w:pPr>
      <w:r>
        <w:rPr>
          <w:rStyle w:val="Ninguno"/>
          <w:rFonts w:ascii="Roboto" w:hAnsi="Roboto"/>
          <w:b/>
          <w:bCs/>
        </w:rPr>
        <w:t xml:space="preserve">DETERMINACIÓ DE L’IMPORT DE LA SUBVENCIÓ </w:t>
      </w:r>
    </w:p>
    <w:p>
      <w:pPr>
        <w:pStyle w:val="Cuerpo"/>
        <w:spacing w:lineRule="auto" w:line="312" w:before="0" w:after="0"/>
        <w:jc w:val="both"/>
        <w:rPr>
          <w:rFonts w:ascii="Roboto Light" w:hAnsi="Roboto Light" w:eastAsia="Roboto Light" w:cs="Roboto Light"/>
        </w:rPr>
      </w:pPr>
      <w:r>
        <w:rPr>
          <w:rFonts w:ascii="Roboto Light" w:hAnsi="Roboto Light"/>
        </w:rPr>
        <w:t xml:space="preserve">Se subvencionarà un percentatge de les despeses de l’activitat (preu anual de l’ensenyament musical) en funció de la renda per càpita mitjana, d’acord amb la taula següent: </w:t>
      </w:r>
    </w:p>
    <w:tbl>
      <w:tblPr>
        <w:tblStyle w:val="TableNormal"/>
        <w:tblW w:w="8488" w:type="dxa"/>
        <w:jc w:val="left"/>
        <w:tblInd w:w="108" w:type="dxa"/>
        <w:tblCellMar>
          <w:top w:w="80" w:type="dxa"/>
          <w:left w:w="80" w:type="dxa"/>
          <w:bottom w:w="80" w:type="dxa"/>
          <w:right w:w="80" w:type="dxa"/>
        </w:tblCellMar>
        <w:tblLook w:firstRow="1" w:noVBand="1" w:lastRow="0" w:firstColumn="1" w:lastColumn="0" w:noHBand="0" w:val="04a0"/>
      </w:tblPr>
      <w:tblGrid>
        <w:gridCol w:w="2122"/>
        <w:gridCol w:w="2122"/>
        <w:gridCol w:w="2122"/>
        <w:gridCol w:w="2121"/>
      </w:tblGrid>
      <w:tr>
        <w:trPr>
          <w:trHeight w:val="530" w:hRule="atLeast"/>
        </w:trPr>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w:hAnsi="Roboto"/>
                <w:b/>
                <w:bCs/>
                <w:color w:val="000000"/>
                <w:sz w:val="22"/>
                <w:szCs w:val="22"/>
                <w:u w:val="none" w:color="000000"/>
                <w:lang w:val="ca-ES"/>
                <w14:textOutline w14:w="0" w14:cap="flat" w14:cmpd="sng" w14:algn="ctr">
                  <w14:noFill/>
                  <w14:prstDash w14:val="solid"/>
                  <w14:bevel/>
                </w14:textOutline>
              </w:rPr>
              <w:t>RENDA PER CÀPITA MITJANA</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w:hAnsi="Roboto"/>
                <w:b/>
                <w:bCs/>
                <w:color w:val="000000"/>
                <w:sz w:val="22"/>
                <w:szCs w:val="22"/>
                <w:u w:val="none" w:color="000000"/>
                <w:lang w:val="ca-ES"/>
                <w14:textOutline w14:w="0" w14:cap="flat" w14:cmpd="sng" w14:algn="ctr">
                  <w14:noFill/>
                  <w14:prstDash w14:val="solid"/>
                  <w14:bevel/>
                </w14:textOutline>
              </w:rPr>
              <w:t>% subvencionable de la despesa</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w:hAnsi="Roboto"/>
                <w:b/>
                <w:bCs/>
                <w:color w:val="000000"/>
                <w:sz w:val="22"/>
                <w:szCs w:val="22"/>
                <w:u w:val="none" w:color="000000"/>
                <w:lang w:val="ca-ES"/>
                <w14:textOutline w14:w="0" w14:cap="flat" w14:cmpd="sng" w14:algn="ctr">
                  <w14:noFill/>
                  <w14:prstDash w14:val="solid"/>
                  <w14:bevel/>
                </w14:textOutline>
              </w:rPr>
              <w:t>CONDICIONANT</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w:hAnsi="Roboto"/>
                <w:b/>
                <w:bCs/>
                <w:color w:val="000000"/>
                <w:sz w:val="22"/>
                <w:szCs w:val="22"/>
                <w:u w:val="none" w:color="000000"/>
                <w:lang w:val="ca-ES"/>
                <w14:textOutline w14:w="0" w14:cap="flat" w14:cmpd="sng" w14:algn="ctr">
                  <w14:noFill/>
                  <w14:prstDash w14:val="solid"/>
                  <w14:bevel/>
                </w14:textOutline>
              </w:rPr>
              <w:t>% subvencionable de la despesa</w:t>
            </w:r>
          </w:p>
        </w:tc>
      </w:tr>
      <w:tr>
        <w:trPr>
          <w:trHeight w:val="1050" w:hRule="atLeast"/>
        </w:trPr>
        <w:tc>
          <w:tcPr>
            <w:tcW w:w="2122" w:type="dxa"/>
            <w:tcBorders>
              <w:top w:val="single" w:sz="4" w:space="0" w:color="000000"/>
              <w:left w:val="single" w:sz="4" w:space="0" w:color="000000"/>
              <w:bottom w:val="single" w:sz="4" w:space="0" w:color="000000"/>
              <w:right w:val="single" w:sz="4" w:space="0" w:color="000000"/>
            </w:tcBorders>
            <w:shd w:color="auto" w:fill="9BBB59" w:val="clear"/>
            <w:vAlign w:val="center"/>
          </w:tcPr>
          <w:p>
            <w:pPr>
              <w:pStyle w:val="Cuerpo"/>
              <w:spacing w:lineRule="auto" w:line="240" w:before="0" w:after="0"/>
              <w:rPr/>
            </w:pPr>
            <w:r>
              <w:rPr>
                <w:rStyle w:val="Ninguno"/>
                <w:rFonts w:ascii="Roboto Light" w:hAnsi="Roboto Light"/>
              </w:rPr>
              <w:t>De 0 a 6.000,00 €</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Medium" w:hAnsi="Roboto Medium"/>
                <w:color w:val="000000"/>
                <w:sz w:val="22"/>
                <w:szCs w:val="22"/>
                <w:u w:val="none" w:color="000000"/>
                <w:lang w:val="ca-ES"/>
                <w14:textOutline w14:w="0" w14:cap="flat" w14:cmpd="sng" w14:algn="ctr">
                  <w14:noFill/>
                  <w14:prstDash w14:val="solid"/>
                  <w14:bevel/>
                </w14:textOutline>
              </w:rPr>
              <w:t>75%</w:t>
            </w:r>
          </w:p>
        </w:tc>
        <w:tc>
          <w:tcPr>
            <w:tcW w:w="2122" w:type="dxa"/>
            <w:tcBorders>
              <w:top w:val="single" w:sz="4" w:space="0" w:color="000000"/>
              <w:left w:val="single" w:sz="4" w:space="0" w:color="000000"/>
              <w:bottom w:val="single" w:sz="4" w:space="0" w:color="000000"/>
              <w:right w:val="single" w:sz="4" w:space="0" w:color="000000"/>
            </w:tcBorders>
            <w:shd w:color="auto" w:fill="9BBB59" w:val="clear"/>
            <w:vAlign w:val="center"/>
          </w:tcPr>
          <w:p>
            <w:pPr>
              <w:pStyle w:val="Normal"/>
              <w:rPr>
                <w:lang w:val="ca-ES"/>
              </w:rPr>
            </w:pPr>
            <w:r>
              <w:rPr>
                <w:rFonts w:cs="Arial Unicode MS" w:ascii="Roboto Light" w:hAnsi="Roboto Light"/>
                <w:color w:val="000000"/>
                <w:sz w:val="22"/>
                <w:szCs w:val="22"/>
                <w:u w:val="none" w:color="000000"/>
                <w:lang w:val="ca-ES"/>
                <w14:textOutline w14:w="0" w14:cap="flat" w14:cmpd="sng" w14:algn="ctr">
                  <w14:noFill/>
                  <w14:prstDash w14:val="solid"/>
                  <w14:bevel/>
                </w14:textOutline>
              </w:rPr>
              <w:t>ERTO, ERO, atur o cessament de l’activitat econòmica.</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Medium" w:hAnsi="Roboto Medium"/>
                <w:color w:val="000000"/>
                <w:sz w:val="22"/>
                <w:szCs w:val="22"/>
                <w:u w:val="none" w:color="000000"/>
                <w:lang w:val="ca-ES"/>
                <w14:textOutline w14:w="0" w14:cap="flat" w14:cmpd="sng" w14:algn="ctr">
                  <w14:noFill/>
                  <w14:prstDash w14:val="solid"/>
                  <w14:bevel/>
                </w14:textOutline>
              </w:rPr>
              <w:t>90 %</w:t>
            </w:r>
          </w:p>
        </w:tc>
      </w:tr>
      <w:tr>
        <w:trPr>
          <w:trHeight w:val="1050" w:hRule="atLeast"/>
        </w:trPr>
        <w:tc>
          <w:tcPr>
            <w:tcW w:w="2122" w:type="dxa"/>
            <w:tcBorders>
              <w:top w:val="single" w:sz="4" w:space="0" w:color="000000"/>
              <w:left w:val="single" w:sz="4" w:space="0" w:color="000000"/>
              <w:bottom w:val="single" w:sz="4" w:space="0" w:color="000000"/>
              <w:right w:val="single" w:sz="4" w:space="0" w:color="000000"/>
            </w:tcBorders>
            <w:shd w:color="auto" w:fill="9BBB59" w:val="clear"/>
            <w:vAlign w:val="center"/>
          </w:tcPr>
          <w:p>
            <w:pPr>
              <w:pStyle w:val="Cuerpo"/>
              <w:spacing w:lineRule="auto" w:line="240" w:before="0" w:after="0"/>
              <w:rPr/>
            </w:pPr>
            <w:r>
              <w:rPr>
                <w:rStyle w:val="Ninguno"/>
                <w:rFonts w:ascii="Roboto Light" w:hAnsi="Roboto Light"/>
              </w:rPr>
              <w:t>De 6.001,00 € a 10.000,00 €</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Medium" w:hAnsi="Roboto Medium"/>
                <w:color w:val="000000"/>
                <w:sz w:val="22"/>
                <w:szCs w:val="22"/>
                <w:u w:val="none" w:color="000000"/>
                <w:lang w:val="ca-ES"/>
                <w14:textOutline w14:w="0" w14:cap="flat" w14:cmpd="sng" w14:algn="ctr">
                  <w14:noFill/>
                  <w14:prstDash w14:val="solid"/>
                  <w14:bevel/>
                </w14:textOutline>
              </w:rPr>
              <w:t>50%</w:t>
            </w:r>
          </w:p>
        </w:tc>
        <w:tc>
          <w:tcPr>
            <w:tcW w:w="2122" w:type="dxa"/>
            <w:tcBorders>
              <w:top w:val="single" w:sz="4" w:space="0" w:color="000000"/>
              <w:left w:val="single" w:sz="4" w:space="0" w:color="000000"/>
              <w:bottom w:val="single" w:sz="4" w:space="0" w:color="000000"/>
              <w:right w:val="single" w:sz="4" w:space="0" w:color="000000"/>
            </w:tcBorders>
            <w:shd w:color="auto" w:fill="9BBB59" w:val="clear"/>
            <w:vAlign w:val="center"/>
          </w:tcPr>
          <w:p>
            <w:pPr>
              <w:pStyle w:val="Normal"/>
              <w:rPr>
                <w:lang w:val="ca-ES"/>
              </w:rPr>
            </w:pPr>
            <w:r>
              <w:rPr>
                <w:rFonts w:cs="Arial Unicode MS" w:ascii="Roboto Light" w:hAnsi="Roboto Light"/>
                <w:color w:val="000000"/>
                <w:sz w:val="22"/>
                <w:szCs w:val="22"/>
                <w:u w:val="none" w:color="000000"/>
                <w:lang w:val="ca-ES"/>
                <w14:textOutline w14:w="0" w14:cap="flat" w14:cmpd="sng" w14:algn="ctr">
                  <w14:noFill/>
                  <w14:prstDash w14:val="solid"/>
                  <w14:bevel/>
                </w14:textOutline>
              </w:rPr>
              <w:t>ERTO, ERO, atur o cessament de l’activitat econòmica.</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Medium" w:hAnsi="Roboto Medium"/>
                <w:color w:val="000000"/>
                <w:sz w:val="22"/>
                <w:szCs w:val="22"/>
                <w:u w:val="none" w:color="000000"/>
                <w:lang w:val="ca-ES"/>
                <w14:textOutline w14:w="0" w14:cap="flat" w14:cmpd="sng" w14:algn="ctr">
                  <w14:noFill/>
                  <w14:prstDash w14:val="solid"/>
                  <w14:bevel/>
                </w14:textOutline>
              </w:rPr>
              <w:t>70 %</w:t>
            </w:r>
          </w:p>
        </w:tc>
      </w:tr>
      <w:tr>
        <w:trPr>
          <w:trHeight w:val="1050" w:hRule="atLeast"/>
        </w:trPr>
        <w:tc>
          <w:tcPr>
            <w:tcW w:w="2122" w:type="dxa"/>
            <w:tcBorders>
              <w:top w:val="single" w:sz="4" w:space="0" w:color="000000"/>
              <w:left w:val="single" w:sz="4" w:space="0" w:color="000000"/>
              <w:bottom w:val="single" w:sz="4" w:space="0" w:color="000000"/>
              <w:right w:val="single" w:sz="4" w:space="0" w:color="000000"/>
            </w:tcBorders>
            <w:shd w:color="auto" w:fill="9BBB59" w:val="clear"/>
            <w:vAlign w:val="center"/>
          </w:tcPr>
          <w:p>
            <w:pPr>
              <w:pStyle w:val="Cuerpo"/>
              <w:spacing w:lineRule="auto" w:line="240" w:before="0" w:after="0"/>
              <w:rPr/>
            </w:pPr>
            <w:r>
              <w:rPr>
                <w:rStyle w:val="Ninguno"/>
                <w:rFonts w:ascii="Roboto Light" w:hAnsi="Roboto Light"/>
              </w:rPr>
              <w:t>De 10.001,00 € a 15.000,00 €</w:t>
            </w:r>
          </w:p>
        </w:tc>
        <w:tc>
          <w:tcPr>
            <w:tcW w:w="212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Medium" w:hAnsi="Roboto Medium"/>
                <w:color w:val="000000"/>
                <w:sz w:val="22"/>
                <w:szCs w:val="22"/>
                <w:u w:val="none" w:color="000000"/>
                <w:lang w:val="ca-ES"/>
                <w14:textOutline w14:w="0" w14:cap="flat" w14:cmpd="sng" w14:algn="ctr">
                  <w14:noFill/>
                  <w14:prstDash w14:val="solid"/>
                  <w14:bevel/>
                </w14:textOutline>
              </w:rPr>
              <w:t>30%</w:t>
            </w:r>
          </w:p>
        </w:tc>
        <w:tc>
          <w:tcPr>
            <w:tcW w:w="2122" w:type="dxa"/>
            <w:tcBorders>
              <w:top w:val="single" w:sz="4" w:space="0" w:color="000000"/>
              <w:left w:val="single" w:sz="4" w:space="0" w:color="000000"/>
              <w:bottom w:val="single" w:sz="4" w:space="0" w:color="000000"/>
              <w:right w:val="single" w:sz="4" w:space="0" w:color="000000"/>
            </w:tcBorders>
            <w:shd w:color="auto" w:fill="9BBB59" w:val="clear"/>
            <w:vAlign w:val="center"/>
          </w:tcPr>
          <w:p>
            <w:pPr>
              <w:pStyle w:val="Normal"/>
              <w:rPr>
                <w:lang w:val="ca-ES"/>
              </w:rPr>
            </w:pPr>
            <w:r>
              <w:rPr>
                <w:rFonts w:cs="Arial Unicode MS" w:ascii="Roboto Light" w:hAnsi="Roboto Light"/>
                <w:color w:val="000000"/>
                <w:sz w:val="22"/>
                <w:szCs w:val="22"/>
                <w:u w:val="none" w:color="000000"/>
                <w:lang w:val="ca-ES"/>
                <w14:textOutline w14:w="0" w14:cap="flat" w14:cmpd="sng" w14:algn="ctr">
                  <w14:noFill/>
                  <w14:prstDash w14:val="solid"/>
                  <w14:bevel/>
                </w14:textOutline>
              </w:rPr>
              <w:t>ERTO, ERO, atur o cessament de l’activitat econòmica.</w:t>
            </w:r>
          </w:p>
        </w:tc>
        <w:tc>
          <w:tcPr>
            <w:tcW w:w="212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jc w:val="center"/>
              <w:rPr>
                <w:lang w:val="ca-ES"/>
              </w:rPr>
            </w:pPr>
            <w:r>
              <w:rPr>
                <w:rFonts w:cs="Arial Unicode MS" w:ascii="Roboto Medium" w:hAnsi="Roboto Medium"/>
                <w:color w:val="000000"/>
                <w:sz w:val="22"/>
                <w:szCs w:val="22"/>
                <w:u w:val="none" w:color="000000"/>
                <w:lang w:val="ca-ES"/>
                <w14:textOutline w14:w="0" w14:cap="flat" w14:cmpd="sng" w14:algn="ctr">
                  <w14:noFill/>
                  <w14:prstDash w14:val="solid"/>
                  <w14:bevel/>
                </w14:textOutline>
              </w:rPr>
              <w:t>50 %</w:t>
            </w:r>
          </w:p>
        </w:tc>
      </w:tr>
    </w:tbl>
    <w:p>
      <w:pPr>
        <w:pStyle w:val="Cuerpo"/>
        <w:widowControl w:val="false"/>
        <w:spacing w:lineRule="auto" w:line="312" w:before="0" w:after="0"/>
        <w:jc w:val="both"/>
        <w:rPr>
          <w:rFonts w:ascii="Roboto Light" w:hAnsi="Roboto Light" w:eastAsia="Roboto Light" w:cs="Roboto Light"/>
        </w:rPr>
      </w:pPr>
      <w:r>
        <w:rPr>
          <w:rFonts w:eastAsia="Roboto Light" w:cs="Roboto Light" w:ascii="Roboto Light" w:hAnsi="Roboto Light"/>
        </w:rPr>
      </w:r>
    </w:p>
    <w:p>
      <w:pPr>
        <w:pStyle w:val="Cuerpo"/>
        <w:spacing w:lineRule="auto" w:line="312" w:before="0" w:after="0"/>
        <w:jc w:val="both"/>
        <w:rPr>
          <w:rFonts w:ascii="Roboto Light" w:hAnsi="Roboto Light" w:eastAsia="Roboto Light" w:cs="Roboto Light"/>
        </w:rPr>
      </w:pPr>
      <w:r>
        <w:rPr>
          <w:rFonts w:eastAsia="Roboto Light" w:cs="Roboto Light" w:ascii="Roboto Light" w:hAnsi="Roboto Light"/>
        </w:rPr>
      </w:r>
    </w:p>
    <w:p>
      <w:pPr>
        <w:pStyle w:val="Cuerpo"/>
        <w:spacing w:lineRule="auto" w:line="312" w:before="0" w:after="0"/>
        <w:jc w:val="both"/>
        <w:rPr>
          <w:rFonts w:ascii="Roboto Light" w:hAnsi="Roboto Light" w:eastAsia="Roboto Light" w:cs="Roboto Light"/>
        </w:rPr>
      </w:pPr>
      <w:r>
        <w:rPr>
          <w:rFonts w:eastAsia="Roboto Light" w:cs="Roboto Light" w:ascii="Roboto Light" w:hAnsi="Roboto Light"/>
        </w:rPr>
      </w:r>
    </w:p>
    <w:p>
      <w:pPr>
        <w:pStyle w:val="Cuerpo"/>
        <w:spacing w:lineRule="auto" w:line="312" w:before="0" w:after="0"/>
        <w:jc w:val="both"/>
        <w:rPr>
          <w:rFonts w:ascii="Roboto Light" w:hAnsi="Roboto Light" w:eastAsia="Roboto Light" w:cs="Roboto Light"/>
        </w:rPr>
      </w:pPr>
      <w:r>
        <w:rPr>
          <w:rFonts w:ascii="Roboto Light" w:hAnsi="Roboto Light"/>
        </w:rPr>
        <w:t xml:space="preserve">Les despeses de l'activitat que es tindran en compte són el cost de la matrícula i les quotes pagades i justificades. </w:t>
      </w:r>
    </w:p>
    <w:p>
      <w:pPr>
        <w:pStyle w:val="Cuerpo"/>
        <w:spacing w:lineRule="auto" w:line="312" w:before="0" w:after="0"/>
        <w:jc w:val="both"/>
        <w:rPr>
          <w:rFonts w:ascii="Roboto Light" w:hAnsi="Roboto Light" w:eastAsia="Roboto Light" w:cs="Roboto Light"/>
        </w:rPr>
      </w:pPr>
      <w:r>
        <w:rPr>
          <w:rFonts w:ascii="Roboto Light" w:hAnsi="Roboto Light"/>
        </w:rPr>
        <w:t xml:space="preserve">Quedarà a càrrec de la persona física sol·licitant l'aportació de la resta del cost, directament o bé per cofinançament de tercers (ens públics o privats). </w:t>
      </w:r>
    </w:p>
    <w:p>
      <w:pPr>
        <w:pStyle w:val="Cuerpo"/>
        <w:spacing w:lineRule="auto" w:line="312" w:before="0" w:after="0"/>
        <w:jc w:val="both"/>
        <w:rPr>
          <w:rFonts w:ascii="Roboto Light" w:hAnsi="Roboto Light" w:eastAsia="Roboto Light" w:cs="Roboto Light"/>
        </w:rPr>
      </w:pPr>
      <w:r>
        <w:rPr>
          <w:rFonts w:ascii="Roboto Light" w:hAnsi="Roboto Light"/>
        </w:rPr>
        <w:t xml:space="preserve">La quantitat màxima individual de la subvenció, que s'atorgarà per a cada sol·licitant serà de 350 €. </w:t>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Style w:val="Ninguno"/>
          <w:rFonts w:ascii="Roboto" w:hAnsi="Roboto"/>
          <w:b/>
          <w:bCs/>
        </w:rPr>
        <w:t>Òrgan instructor, comissió avaluadora i procediment de concessió de la subvenció</w:t>
      </w:r>
    </w:p>
    <w:p>
      <w:pPr>
        <w:pStyle w:val="Cuerpo"/>
        <w:spacing w:lineRule="auto" w:line="312"/>
        <w:jc w:val="both"/>
        <w:rPr>
          <w:rFonts w:ascii="Roboto Light" w:hAnsi="Roboto Light" w:eastAsia="Roboto Light" w:cs="Roboto Light"/>
        </w:rPr>
      </w:pPr>
      <w:r>
        <w:rPr>
          <w:rFonts w:ascii="Roboto Light" w:hAnsi="Roboto Light"/>
        </w:rPr>
        <w:t>Els ajuts es concediran, d’acord amb els principis d’objectivitat, transparència, igualtat, no discriminació i publicitat, per mitjà del procediment de concurrència competitiva descrit al Capítol II de l’Ordenança General de Subvencions (BOIB núm 77 de 11de juny de 2019)</w:t>
      </w:r>
      <w:r>
        <w:rPr>
          <w:rFonts w:eastAsia="Roboto Light" w:cs="Roboto Light" w:ascii="Roboto Light" w:hAnsi="Roboto Light"/>
        </w:rPr>
        <w:t>.</w:t>
      </w:r>
    </w:p>
    <w:p>
      <w:pPr>
        <w:pStyle w:val="Cuerpo"/>
        <w:spacing w:lineRule="auto" w:line="312"/>
        <w:jc w:val="both"/>
        <w:rPr>
          <w:rFonts w:ascii="Roboto Light" w:hAnsi="Roboto Light" w:eastAsia="Roboto Light" w:cs="Roboto Light"/>
        </w:rPr>
      </w:pPr>
      <w:r>
        <w:rPr>
          <w:rFonts w:ascii="Roboto Light" w:hAnsi="Roboto Light"/>
        </w:rPr>
        <w:t xml:space="preserve">El text de la convocatòria i la resta de documentació que es requereixi s'han de comunicar a la Base de Dades Nacional de Subvencions (d'ara en endavant BDNS) i es publicarà l'extracte de la convocatòria en el Butlletí Oficial de les Illes Balears, en compliment de l'art. 20.8 de la Llei general de subvencions. </w:t>
      </w:r>
    </w:p>
    <w:p>
      <w:pPr>
        <w:pStyle w:val="Cuerpo"/>
        <w:spacing w:lineRule="auto" w:line="312"/>
        <w:jc w:val="both"/>
        <w:rPr>
          <w:rFonts w:ascii="Roboto Light" w:hAnsi="Roboto Light" w:eastAsia="Roboto Light" w:cs="Roboto Light"/>
        </w:rPr>
      </w:pPr>
      <w:r>
        <w:rPr>
          <w:rFonts w:ascii="Roboto Light" w:hAnsi="Roboto Light"/>
        </w:rPr>
        <w:t xml:space="preserve">El termini màxim per dictar i notificar la resolució expressa de concessió de subvenció serà de sis mesos comptats des del dia que acabi el termini de presentació de sol·licituds. No obstant l’anterior, aquest termini es podrà reduir si s’estableix expressament en la convocatòria dels ajuts. El silenci administratiu tindrà caràcter desestimatori. </w:t>
      </w:r>
    </w:p>
    <w:p>
      <w:pPr>
        <w:pStyle w:val="Cuerpo"/>
        <w:spacing w:lineRule="auto" w:line="312"/>
        <w:jc w:val="both"/>
        <w:rPr>
          <w:rFonts w:ascii="Roboto Light" w:hAnsi="Roboto Light" w:eastAsia="Roboto Light" w:cs="Roboto Light"/>
        </w:rPr>
      </w:pPr>
      <w:r>
        <w:rPr>
          <w:rFonts w:ascii="Roboto Light" w:hAnsi="Roboto Light"/>
        </w:rPr>
        <w:t>La resolució de l’expedient de concessió o denegació dels ajuts es remetrà a la BDNS en compliment de l'art. 20.8 de l'LGS, i es publicarà en el Butlletí Oficial de les Illes Balears, sens perjudici de notificar-la individualment a les persones interessades, publicació que servirà al mateix temps de notificació pels sol·licitants, i també en el tauler d’anuncis de l’Ajuntament, i en la seva seu electrònica.</w:t>
      </w:r>
    </w:p>
    <w:p>
      <w:pPr>
        <w:pStyle w:val="Cuerpo"/>
        <w:spacing w:lineRule="auto" w:line="312"/>
        <w:jc w:val="both"/>
        <w:rPr>
          <w:rFonts w:ascii="Roboto Light" w:hAnsi="Roboto Light" w:eastAsia="Roboto Light" w:cs="Roboto Light"/>
        </w:rPr>
      </w:pPr>
      <w:r>
        <w:rPr>
          <w:rFonts w:ascii="Roboto Light" w:hAnsi="Roboto Light"/>
        </w:rPr>
        <w:t xml:space="preserve"> </w:t>
      </w:r>
      <w:r>
        <w:rPr>
          <w:rFonts w:ascii="Roboto Light" w:hAnsi="Roboto Light"/>
        </w:rPr>
        <w:t xml:space="preserve">En la resolució figuraran les dades identificatives dels interessats. La concessió de l’ajut es pot instrumentar mitjançant la formalització d’un conveni de col·laboració amb l’entitat beneficiària on es determinaran els drets i les obligacions de les parts. </w:t>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jc w:val="both"/>
        <w:rPr>
          <w:rStyle w:val="Ninguno"/>
          <w:rFonts w:ascii="Roboto" w:hAnsi="Roboto" w:eastAsia="Roboto" w:cs="Roboto"/>
          <w:b/>
          <w:b/>
          <w:bCs/>
        </w:rPr>
      </w:pPr>
      <w:r>
        <w:rPr>
          <w:rStyle w:val="Ninguno"/>
          <w:rFonts w:ascii="Roboto" w:hAnsi="Roboto"/>
          <w:b/>
          <w:bCs/>
        </w:rPr>
        <w:t xml:space="preserve">ABONAMENT DELS AJUTS </w:t>
      </w:r>
    </w:p>
    <w:p>
      <w:pPr>
        <w:pStyle w:val="Cuerpo"/>
        <w:spacing w:lineRule="auto" w:line="312"/>
        <w:jc w:val="both"/>
        <w:rPr>
          <w:rFonts w:ascii="Roboto Light" w:hAnsi="Roboto Light" w:eastAsia="Roboto Light" w:cs="Roboto Light"/>
        </w:rPr>
      </w:pPr>
      <w:r>
        <w:rPr>
          <w:rFonts w:ascii="Roboto Light" w:hAnsi="Roboto Light"/>
        </w:rPr>
        <w:t xml:space="preserve">1. Els ajuts s’abonaran, per norma general, quan s'hagi justificat prèviament la realització de la totalitat de l’activitat subvencionada. No obstant això, el pagament de l’ajut es podrà fer efectiu en pagaments fraccionats en funció de les justificacions parcials que es presentin (com a mínim, mensuals) relatives a la participació del beneficiari en l’activitat subvencionada. </w:t>
      </w:r>
    </w:p>
    <w:p>
      <w:pPr>
        <w:pStyle w:val="Cuerpo"/>
        <w:spacing w:lineRule="auto" w:line="312"/>
        <w:jc w:val="both"/>
        <w:rPr>
          <w:rFonts w:ascii="Roboto Light" w:hAnsi="Roboto Light" w:eastAsia="Roboto Light" w:cs="Roboto Light"/>
        </w:rPr>
      </w:pPr>
      <w:r>
        <w:rPr>
          <w:rFonts w:ascii="Roboto Light" w:hAnsi="Roboto Light"/>
        </w:rPr>
        <w:t xml:space="preserve">2. Les subvencions que es paguin a persones físiques restaran subjectes a retenció d’acord amb la normativa que regula l’impost sobre la renda de persones físiques. </w:t>
      </w:r>
    </w:p>
    <w:p>
      <w:pPr>
        <w:pStyle w:val="Cuerpo"/>
        <w:spacing w:lineRule="auto" w:line="312"/>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Style w:val="Ninguno"/>
          <w:rFonts w:ascii="Roboto" w:hAnsi="Roboto"/>
          <w:b/>
          <w:bCs/>
        </w:rPr>
        <w:t>JUSTIFICACIÓ DE LA SUBVENCIÓ I CONTROL</w:t>
      </w:r>
      <w:r>
        <w:rPr>
          <w:rFonts w:ascii="Roboto" w:hAnsi="Roboto"/>
        </w:rPr>
        <w:t xml:space="preserve"> </w:t>
      </w:r>
    </w:p>
    <w:p>
      <w:pPr>
        <w:pStyle w:val="Cuerpo"/>
        <w:numPr>
          <w:ilvl w:val="0"/>
          <w:numId w:val="17"/>
        </w:numPr>
        <w:spacing w:lineRule="auto" w:line="312" w:before="0" w:after="0"/>
        <w:jc w:val="both"/>
        <w:rPr>
          <w:rFonts w:ascii="Roboto Light" w:hAnsi="Roboto Light"/>
        </w:rPr>
      </w:pPr>
      <w:r>
        <w:rPr>
          <w:rFonts w:ascii="Roboto Light" w:hAnsi="Roboto Light"/>
        </w:rPr>
        <w:t xml:space="preserve">Les persones beneficiàries han de justificar la realització de l’activitat subvencionada, i acreditar les despeses efectuades amb càrrec a l’ajut concedit, abans del 30 de juny del curs corresponent, tret que hi hagi causes excepcionals que ho impedeixin i que s’han d’al·legar per escrit. A la vista de l’anterior, l’Ajuntament podrà ampliar el termini de justificació dels ajuts. </w:t>
      </w:r>
    </w:p>
    <w:p>
      <w:pPr>
        <w:pStyle w:val="Cuerpo"/>
        <w:numPr>
          <w:ilvl w:val="0"/>
          <w:numId w:val="1"/>
        </w:numPr>
        <w:spacing w:lineRule="auto" w:line="312" w:before="0" w:after="0"/>
        <w:jc w:val="both"/>
        <w:rPr>
          <w:rFonts w:ascii="Roboto Light" w:hAnsi="Roboto Light"/>
        </w:rPr>
      </w:pPr>
      <w:r>
        <w:rPr>
          <w:rFonts w:ascii="Roboto Light" w:hAnsi="Roboto Light"/>
        </w:rPr>
        <w:t xml:space="preserve">La documentació acreditativa que s'ha de presentar és la següent: </w:t>
      </w:r>
    </w:p>
    <w:p>
      <w:pPr>
        <w:pStyle w:val="Cuerpo"/>
        <w:numPr>
          <w:ilvl w:val="1"/>
          <w:numId w:val="1"/>
        </w:numPr>
        <w:spacing w:lineRule="auto" w:line="312" w:before="0" w:after="0"/>
        <w:jc w:val="both"/>
        <w:rPr>
          <w:rFonts w:ascii="Roboto Light" w:hAnsi="Roboto Light"/>
        </w:rPr>
      </w:pPr>
      <w:r>
        <w:rPr>
          <w:rFonts w:ascii="Roboto Light" w:hAnsi="Roboto Light"/>
        </w:rPr>
        <w:t>Justificant bancari de pagament de la matrícula i de les quotes corresponents (transferència bancària o rebut) i justificant de l’escola de música del cobrament de la matrícula i les quotes.</w:t>
      </w:r>
    </w:p>
    <w:p>
      <w:pPr>
        <w:pStyle w:val="Cuerpo"/>
        <w:numPr>
          <w:ilvl w:val="1"/>
          <w:numId w:val="1"/>
        </w:numPr>
        <w:spacing w:lineRule="auto" w:line="312" w:before="0" w:after="0"/>
        <w:jc w:val="both"/>
        <w:rPr>
          <w:rFonts w:ascii="Roboto Light" w:hAnsi="Roboto Light"/>
        </w:rPr>
      </w:pPr>
      <w:r>
        <w:rPr>
          <w:rFonts w:ascii="Roboto Light" w:hAnsi="Roboto Light"/>
        </w:rPr>
        <w:t xml:space="preserve"> </w:t>
      </w:r>
      <w:r>
        <w:rPr>
          <w:rFonts w:ascii="Roboto Light" w:hAnsi="Roboto Light"/>
        </w:rPr>
        <w:t xml:space="preserve">Justificant d’assistència que acrediti haver assistit com a mínim al 80 % de les sessions. </w:t>
      </w:r>
    </w:p>
    <w:p>
      <w:pPr>
        <w:pStyle w:val="Cuerpo"/>
        <w:numPr>
          <w:ilvl w:val="0"/>
          <w:numId w:val="1"/>
        </w:numPr>
        <w:spacing w:lineRule="auto" w:line="312" w:before="0" w:after="0"/>
        <w:jc w:val="both"/>
        <w:rPr>
          <w:rFonts w:ascii="Roboto Light" w:hAnsi="Roboto Light"/>
        </w:rPr>
      </w:pPr>
      <w:r>
        <w:rPr>
          <w:rFonts w:ascii="Roboto Light" w:hAnsi="Roboto Light"/>
        </w:rPr>
        <w:t xml:space="preserve">Si la documentació presentada és incompleta o incorrecta, el servei responsable demanarà al beneficiari que en faci la rectificació oportuna en el termini improrrogable de deu dies hàbils. </w:t>
      </w:r>
    </w:p>
    <w:p>
      <w:pPr>
        <w:pStyle w:val="Cuerpo"/>
        <w:numPr>
          <w:ilvl w:val="0"/>
          <w:numId w:val="1"/>
        </w:numPr>
        <w:spacing w:lineRule="auto" w:line="312" w:before="0" w:after="0"/>
        <w:jc w:val="both"/>
        <w:rPr>
          <w:rFonts w:ascii="Roboto Light" w:hAnsi="Roboto Light"/>
        </w:rPr>
      </w:pPr>
      <w:r>
        <w:rPr>
          <w:rFonts w:ascii="Roboto Light" w:hAnsi="Roboto Light"/>
        </w:rPr>
        <w:t xml:space="preserve">Si la despesa justificada excedeix de l’import concedit, la possible desviació pressupostària anirà a càrrec del beneficiari. Si, pel contrari, la despesa justificada és inferior a l’import del pressupost sol·licitat i subvencionat, es reduirà proporcionalment la subvenció concedida. </w:t>
      </w:r>
    </w:p>
    <w:p>
      <w:pPr>
        <w:pStyle w:val="Cuerpo"/>
        <w:numPr>
          <w:ilvl w:val="0"/>
          <w:numId w:val="1"/>
        </w:numPr>
        <w:spacing w:lineRule="auto" w:line="312" w:before="0" w:after="0"/>
        <w:jc w:val="both"/>
        <w:rPr>
          <w:rFonts w:ascii="Roboto Light" w:hAnsi="Roboto Light"/>
        </w:rPr>
      </w:pPr>
      <w:r>
        <w:rPr>
          <w:rFonts w:ascii="Roboto Light" w:hAnsi="Roboto Light"/>
        </w:rPr>
        <w:t xml:space="preserve">L’Ajuntament de sa Pobla podrà inspeccionar les activitats subvencionades, sens perjudici de les competències que puguin correspondre, per normativa legal o reglamentària, a altres organismes o institucions. </w:t>
      </w:r>
    </w:p>
    <w:p>
      <w:pPr>
        <w:pStyle w:val="Cuerpo"/>
        <w:spacing w:lineRule="auto" w:line="312"/>
        <w:jc w:val="both"/>
        <w:rPr>
          <w:rFonts w:ascii="Roboto" w:hAnsi="Roboto" w:eastAsia="Roboto" w:cs="Roboto"/>
        </w:rPr>
      </w:pPr>
      <w:r>
        <w:rPr>
          <w:rFonts w:eastAsia="Roboto" w:cs="Roboto" w:ascii="Roboto" w:hAnsi="Roboto"/>
        </w:rPr>
      </w:r>
    </w:p>
    <w:p>
      <w:pPr>
        <w:pStyle w:val="Cuerpo"/>
        <w:spacing w:lineRule="auto" w:line="312"/>
        <w:jc w:val="both"/>
        <w:rPr>
          <w:rFonts w:ascii="Roboto" w:hAnsi="Roboto" w:eastAsia="Roboto" w:cs="Roboto"/>
        </w:rPr>
      </w:pPr>
      <w:r>
        <w:rPr>
          <w:rFonts w:eastAsia="Roboto" w:cs="Roboto" w:ascii="Roboto" w:hAnsi="Roboto"/>
        </w:rPr>
      </w:r>
    </w:p>
    <w:p>
      <w:pPr>
        <w:pStyle w:val="Cuerpo"/>
        <w:spacing w:lineRule="auto" w:line="312"/>
        <w:jc w:val="both"/>
        <w:rPr>
          <w:rStyle w:val="Ninguno"/>
          <w:rFonts w:ascii="Roboto" w:hAnsi="Roboto" w:eastAsia="Roboto" w:cs="Roboto"/>
          <w:b/>
          <w:b/>
          <w:bCs/>
        </w:rPr>
      </w:pPr>
      <w:r>
        <w:rPr>
          <w:rStyle w:val="Ninguno"/>
          <w:rFonts w:ascii="Roboto" w:hAnsi="Roboto"/>
          <w:b/>
          <w:bCs/>
        </w:rPr>
        <w:t xml:space="preserve">OBLIGACIONS DELS BENEFICIARIS I PERCEPTORS DE L'AJUT </w:t>
      </w:r>
    </w:p>
    <w:p>
      <w:pPr>
        <w:pStyle w:val="Cuerpo"/>
        <w:spacing w:lineRule="auto" w:line="312" w:before="0" w:after="0"/>
        <w:jc w:val="both"/>
        <w:rPr>
          <w:rFonts w:ascii="Roboto Light" w:hAnsi="Roboto Light" w:eastAsia="Roboto Light" w:cs="Roboto Light"/>
        </w:rPr>
      </w:pPr>
      <w:r>
        <w:rPr>
          <w:rFonts w:ascii="Roboto Light" w:hAnsi="Roboto Light"/>
        </w:rPr>
        <w:t xml:space="preserve">Són obligacions dels beneficiaris: </w:t>
      </w:r>
    </w:p>
    <w:p>
      <w:pPr>
        <w:pStyle w:val="Cuerpo"/>
        <w:numPr>
          <w:ilvl w:val="0"/>
          <w:numId w:val="18"/>
        </w:numPr>
        <w:spacing w:lineRule="auto" w:line="312" w:before="0" w:after="0"/>
        <w:jc w:val="both"/>
        <w:rPr>
          <w:rFonts w:ascii="Roboto Light" w:hAnsi="Roboto Light"/>
        </w:rPr>
      </w:pPr>
      <w:r>
        <w:rPr>
          <w:rFonts w:ascii="Roboto Light" w:hAnsi="Roboto Light"/>
        </w:rPr>
        <w:t xml:space="preserve">Comunicar a l’Ajuntament l’acceptació de la subvenció en els termes en què aquesta es concedeixi. En qualsevol cas la subvenció s’entendrà acceptada tàcitament un cop transcorreguts quinze dies hàbils d’ençà que el beneficiari hagi rebut la notificació de la concessió. </w:t>
      </w:r>
    </w:p>
    <w:p>
      <w:pPr>
        <w:pStyle w:val="Cuerpo"/>
        <w:numPr>
          <w:ilvl w:val="0"/>
          <w:numId w:val="1"/>
        </w:numPr>
        <w:spacing w:lineRule="auto" w:line="312" w:before="0" w:after="0"/>
        <w:jc w:val="both"/>
        <w:rPr>
          <w:rFonts w:ascii="Roboto Light" w:hAnsi="Roboto Light"/>
        </w:rPr>
      </w:pPr>
      <w:r>
        <w:rPr>
          <w:rFonts w:ascii="Roboto Light" w:hAnsi="Roboto Light"/>
        </w:rPr>
        <w:t xml:space="preserve">Realitzar l’activitat objecte de subvenció dintre del curs corresponent (de setembre a juny). </w:t>
      </w:r>
    </w:p>
    <w:p>
      <w:pPr>
        <w:pStyle w:val="Cuerpo"/>
        <w:numPr>
          <w:ilvl w:val="0"/>
          <w:numId w:val="1"/>
        </w:numPr>
        <w:spacing w:lineRule="auto" w:line="312" w:before="0" w:after="0"/>
        <w:jc w:val="both"/>
        <w:rPr>
          <w:rFonts w:ascii="Roboto Light" w:hAnsi="Roboto Light"/>
        </w:rPr>
      </w:pPr>
      <w:r>
        <w:rPr>
          <w:rFonts w:ascii="Roboto Light" w:hAnsi="Roboto Light"/>
        </w:rPr>
        <w:t xml:space="preserve">Dur a terme les activitats que hagin fonamentat la concessió de l'ajut i justificar-ne la realització en els terminis i en les condicions establerts en aquestes bases i en la resolució de concessió dels ajuts. </w:t>
      </w:r>
    </w:p>
    <w:p>
      <w:pPr>
        <w:pStyle w:val="Cuerpo"/>
        <w:numPr>
          <w:ilvl w:val="0"/>
          <w:numId w:val="1"/>
        </w:numPr>
        <w:spacing w:lineRule="auto" w:line="312" w:before="0" w:after="0"/>
        <w:jc w:val="both"/>
        <w:rPr>
          <w:rFonts w:ascii="Roboto Light" w:hAnsi="Roboto Light"/>
        </w:rPr>
      </w:pPr>
      <w:r>
        <w:rPr>
          <w:rFonts w:ascii="Roboto Light" w:hAnsi="Roboto Light"/>
        </w:rPr>
        <w:t xml:space="preserve">Acreditar, quan l’Ajuntament ho sol·liciti, que es troben al corrent de les obligacions tributàries i amb la Seguretat Social. </w:t>
      </w:r>
    </w:p>
    <w:p>
      <w:pPr>
        <w:pStyle w:val="Cuerpo"/>
        <w:numPr>
          <w:ilvl w:val="0"/>
          <w:numId w:val="1"/>
        </w:numPr>
        <w:spacing w:lineRule="auto" w:line="312" w:before="0" w:after="0"/>
        <w:jc w:val="both"/>
        <w:rPr>
          <w:rFonts w:ascii="Roboto Light" w:hAnsi="Roboto Light"/>
        </w:rPr>
      </w:pPr>
      <w:r>
        <w:rPr>
          <w:rFonts w:ascii="Roboto Light" w:hAnsi="Roboto Light"/>
        </w:rPr>
        <w:t>Facilitar a l’Ajuntament de sa Pobla tota la informació complementària referent a qualsevol punt de l’activitat subvencionada i que es consideri oportuna.</w:t>
      </w:r>
    </w:p>
    <w:p>
      <w:pPr>
        <w:pStyle w:val="Cuerpo"/>
        <w:numPr>
          <w:ilvl w:val="0"/>
          <w:numId w:val="1"/>
        </w:numPr>
        <w:spacing w:lineRule="auto" w:line="312" w:before="0" w:after="0"/>
        <w:jc w:val="both"/>
        <w:rPr>
          <w:rFonts w:ascii="Roboto Light" w:hAnsi="Roboto Light"/>
        </w:rPr>
      </w:pPr>
      <w:r>
        <w:rPr>
          <w:rFonts w:ascii="Roboto Light" w:hAnsi="Roboto Light"/>
        </w:rPr>
        <w:t xml:space="preserve">Comunicar a l’Ajuntament la sol·licitud i l’obtenció de subvencions i ajudes amb la mateixa finalitat. </w:t>
      </w:r>
    </w:p>
    <w:p>
      <w:pPr>
        <w:pStyle w:val="Cuerpo"/>
        <w:numPr>
          <w:ilvl w:val="0"/>
          <w:numId w:val="1"/>
        </w:numPr>
        <w:spacing w:lineRule="auto" w:line="312" w:before="0" w:after="0"/>
        <w:jc w:val="both"/>
        <w:rPr>
          <w:rFonts w:ascii="Roboto Light" w:hAnsi="Roboto Light"/>
        </w:rPr>
      </w:pPr>
      <w:r>
        <w:rPr>
          <w:rFonts w:ascii="Roboto Light" w:hAnsi="Roboto Light"/>
        </w:rPr>
        <w:t>Fer constar de manera expressa que l’activitat està subvencionada per l’Ajuntament.</w:t>
      </w:r>
    </w:p>
    <w:p>
      <w:pPr>
        <w:pStyle w:val="Cuerpo"/>
        <w:numPr>
          <w:ilvl w:val="0"/>
          <w:numId w:val="1"/>
        </w:numPr>
        <w:spacing w:lineRule="auto" w:line="312" w:before="0" w:after="0"/>
        <w:jc w:val="both"/>
        <w:rPr>
          <w:rFonts w:ascii="Roboto Light" w:hAnsi="Roboto Light"/>
          <w:color w:val="auto"/>
        </w:rPr>
      </w:pPr>
      <w:r>
        <w:rPr>
          <w:rFonts w:ascii="Roboto Light" w:hAnsi="Roboto Light"/>
          <w:color w:val="auto"/>
        </w:rPr>
        <w:t xml:space="preserve">Comunicar immediatament a l’Ajuntament qualsevol eventualitat que alteri o que dificulti greument el desenvolupament del projecte subvencionat, en particular si se’n poden derivar retards en l’execució o si poden afectar el cost total, i sol·licitar l’autorització prèvia i expressa del Consell Insular per fer qualsevol modificació substancial del projecte objecte d’ajuda. Les sol·licituds de modificació han de ser motivades, s’han de formular immediatament a l’aparició de les circumstàncies que la justifiquin i han d’especificar les repercussions pressupostàries que impliquin. </w:t>
      </w:r>
    </w:p>
    <w:p>
      <w:pPr>
        <w:pStyle w:val="Cuerpo"/>
        <w:numPr>
          <w:ilvl w:val="0"/>
          <w:numId w:val="1"/>
        </w:numPr>
        <w:spacing w:lineRule="auto" w:line="312" w:before="0" w:after="0"/>
        <w:jc w:val="both"/>
        <w:rPr>
          <w:rFonts w:ascii="Roboto Light" w:hAnsi="Roboto Light"/>
        </w:rPr>
      </w:pPr>
      <w:r>
        <w:rPr>
          <w:rFonts w:ascii="Roboto Light" w:hAnsi="Roboto Light"/>
          <w:color w:val="auto"/>
        </w:rPr>
        <w:t>Destinar l’import de l’ajuda a la finalitat per a la qual s’ha concedit, entenent que això es compleix quan l’alumnat s’ha matriculat</w:t>
      </w:r>
      <w:r>
        <w:rPr>
          <w:rFonts w:ascii="Roboto Light" w:hAnsi="Roboto Light"/>
        </w:rPr>
        <w:t xml:space="preserve">, i assisteix a les sessions de llenguatge o llenguatge i instrument. </w:t>
      </w:r>
    </w:p>
    <w:p>
      <w:pPr>
        <w:pStyle w:val="Cuerpo"/>
        <w:spacing w:lineRule="auto" w:line="312"/>
        <w:jc w:val="both"/>
        <w:rPr>
          <w:rFonts w:ascii="Roboto Light" w:hAnsi="Roboto Light" w:eastAsia="Roboto Light" w:cs="Roboto Light"/>
        </w:rPr>
      </w:pPr>
      <w:r>
        <w:rPr>
          <w:rFonts w:ascii="Roboto Light" w:hAnsi="Roboto Light"/>
        </w:rPr>
        <w:t xml:space="preserve">Per tant es considerarà que no han destinat la beca a la finalitat per a la qual s’ha concedit, i hauran de reintegrar l’import de la beca concedida, les persones que hagin incorregut en alguna o algunes de les situacions següents: </w:t>
      </w:r>
    </w:p>
    <w:p>
      <w:pPr>
        <w:pStyle w:val="Cuerpo"/>
        <w:numPr>
          <w:ilvl w:val="0"/>
          <w:numId w:val="19"/>
        </w:numPr>
        <w:spacing w:lineRule="auto" w:line="312" w:before="0" w:after="0"/>
        <w:jc w:val="both"/>
        <w:rPr>
          <w:rFonts w:ascii="Roboto Light" w:hAnsi="Roboto Light"/>
        </w:rPr>
      </w:pPr>
      <w:r>
        <w:rPr>
          <w:rFonts w:ascii="Roboto Light" w:hAnsi="Roboto Light"/>
        </w:rPr>
        <w:t xml:space="preserve">Haver anul·lat la matrícula. </w:t>
      </w:r>
    </w:p>
    <w:p>
      <w:pPr>
        <w:pStyle w:val="Cuerpo"/>
        <w:numPr>
          <w:ilvl w:val="0"/>
          <w:numId w:val="19"/>
        </w:numPr>
        <w:spacing w:lineRule="auto" w:line="312" w:before="0" w:after="0"/>
        <w:jc w:val="both"/>
        <w:rPr>
          <w:rFonts w:ascii="Roboto Light" w:hAnsi="Roboto Light"/>
        </w:rPr>
      </w:pPr>
      <w:r>
        <w:rPr>
          <w:rFonts w:ascii="Roboto Light" w:hAnsi="Roboto Light"/>
        </w:rPr>
        <w:t>No participar de forma periòdica a les sessions, audicions i altres activitats obligatòries, almenys, en un període igual o superior a un 20 %.</w:t>
      </w:r>
    </w:p>
    <w:p>
      <w:pPr>
        <w:pStyle w:val="Cuerpo"/>
        <w:numPr>
          <w:ilvl w:val="0"/>
          <w:numId w:val="19"/>
        </w:numPr>
        <w:spacing w:lineRule="auto" w:line="312" w:before="0" w:after="0"/>
        <w:jc w:val="both"/>
        <w:rPr>
          <w:rFonts w:ascii="Roboto Light" w:hAnsi="Roboto Light"/>
        </w:rPr>
      </w:pPr>
      <w:r>
        <w:rPr>
          <w:rFonts w:ascii="Roboto Light" w:hAnsi="Roboto Light"/>
        </w:rPr>
        <w:t xml:space="preserve">Haver retornat els rebuts de l’escola de forma injustificada. En el cas que l’impagament es degui a motius econòmics, cal acreditar-lo a la declaració responsable. </w:t>
      </w:r>
    </w:p>
    <w:p>
      <w:pPr>
        <w:pStyle w:val="Cuerpo"/>
        <w:spacing w:lineRule="auto" w:line="312"/>
        <w:jc w:val="both"/>
        <w:rPr>
          <w:rFonts w:ascii="Roboto" w:hAnsi="Roboto" w:eastAsia="Roboto" w:cs="Roboto"/>
        </w:rPr>
      </w:pPr>
      <w:r>
        <w:rPr>
          <w:rFonts w:eastAsia="Roboto" w:cs="Roboto" w:ascii="Roboto" w:hAnsi="Roboto"/>
        </w:rPr>
      </w:r>
    </w:p>
    <w:p>
      <w:pPr>
        <w:pStyle w:val="Cuerpo"/>
        <w:spacing w:lineRule="auto" w:line="312"/>
        <w:jc w:val="both"/>
        <w:rPr>
          <w:rFonts w:ascii="Roboto" w:hAnsi="Roboto" w:eastAsia="Roboto" w:cs="Roboto"/>
        </w:rPr>
      </w:pPr>
      <w:r>
        <w:rPr>
          <w:rFonts w:eastAsia="Roboto" w:cs="Roboto" w:ascii="Roboto" w:hAnsi="Roboto"/>
        </w:rPr>
      </w:r>
    </w:p>
    <w:p>
      <w:pPr>
        <w:pStyle w:val="Cuerpo"/>
        <w:spacing w:lineRule="auto" w:line="312"/>
        <w:jc w:val="both"/>
        <w:rPr>
          <w:rStyle w:val="Ninguno"/>
          <w:rFonts w:ascii="Roboto" w:hAnsi="Roboto" w:eastAsia="Roboto" w:cs="Roboto"/>
          <w:b/>
          <w:b/>
          <w:bCs/>
        </w:rPr>
      </w:pPr>
      <w:r>
        <w:rPr>
          <w:rStyle w:val="Ninguno"/>
          <w:rFonts w:ascii="Roboto" w:hAnsi="Roboto"/>
          <w:b/>
          <w:bCs/>
        </w:rPr>
        <w:t xml:space="preserve">REVOCACIÓ I REINTEGRAMENT DELS AJUTS </w:t>
      </w:r>
    </w:p>
    <w:p>
      <w:pPr>
        <w:pStyle w:val="Cuerpo"/>
        <w:spacing w:lineRule="auto" w:line="312"/>
        <w:jc w:val="both"/>
        <w:rPr>
          <w:rFonts w:ascii="Roboto Light" w:hAnsi="Roboto Light" w:eastAsia="Roboto Light" w:cs="Roboto Light"/>
        </w:rPr>
      </w:pPr>
      <w:r>
        <w:rPr>
          <w:rFonts w:ascii="Roboto Light" w:hAnsi="Roboto Light"/>
        </w:rPr>
        <w:t xml:space="preserve">En el cas d'incompliment total o parcial de les obligacions dels beneficiaris d'aquests ajuts s'iniciarà el corresponent expedient de revocació i consegüent reintegrament, si correspon. Pel que fa a la revocació i el reintegrament dels ajuts, s'aplicaran els articles 24, 43 i 44 del TRLS i la resta de normativa que sigui aplicable. Pels casos que preveu l'art. 44 del TRLS, en què no correspongui la revocació total de l'ajut concedit, es podrà aplicar un percentatge de minoració en funció de l'incompliment. Aquest percentatge s'ha de fixar amb l'informe previ de l'instructor i la notificació al beneficiari. </w:t>
      </w:r>
    </w:p>
    <w:p>
      <w:pPr>
        <w:pStyle w:val="Cuerpo"/>
        <w:spacing w:lineRule="auto" w:line="312"/>
        <w:jc w:val="both"/>
        <w:rPr>
          <w:rFonts w:ascii="Roboto Light" w:hAnsi="Roboto Light" w:eastAsia="Roboto Light" w:cs="Roboto Light"/>
        </w:rPr>
      </w:pPr>
      <w:r>
        <w:rPr>
          <w:rFonts w:ascii="Roboto Light" w:hAnsi="Roboto Light"/>
        </w:rPr>
        <w:t xml:space="preserve">Si s'haguessin fet uns pagaments anticipats, la persona beneficiària haurà de reintegrar les quantitats que hagin esdevingut indegudes més l'interès de demora, comptador des que el pagament es va fer efectiu fins a la data de la resolució mitjançant la qual s'acordi el reintegrament. Les quantitats que s’haguin de reintegrar tenen la consideració d’ingressos de dret públic i és d’aplicació la via de constrenyiment. L’obligació de reintegrament establerta en aquest article és independent de les sancions que en el seu cas siguin exigibles. </w:t>
      </w:r>
    </w:p>
    <w:p>
      <w:pPr>
        <w:pStyle w:val="Cuerpo"/>
        <w:spacing w:lineRule="auto" w:line="312" w:before="120" w:after="120"/>
        <w:jc w:val="both"/>
        <w:rPr>
          <w:rFonts w:ascii="Roboto" w:hAnsi="Roboto" w:eastAsia="Roboto" w:cs="Roboto"/>
          <w:b/>
          <w:b/>
          <w:bCs/>
          <w:sz w:val="20"/>
          <w:szCs w:val="20"/>
        </w:rPr>
      </w:pPr>
      <w:r>
        <w:rPr>
          <w:rFonts w:eastAsia="Roboto" w:cs="Roboto" w:ascii="Roboto" w:hAnsi="Roboto"/>
          <w:b/>
          <w:bCs/>
          <w:sz w:val="20"/>
          <w:szCs w:val="20"/>
        </w:rPr>
      </w:r>
    </w:p>
    <w:p>
      <w:pPr>
        <w:pStyle w:val="Cuerpo"/>
        <w:spacing w:lineRule="auto" w:line="312" w:before="120" w:after="120"/>
        <w:jc w:val="both"/>
        <w:rPr>
          <w:rFonts w:ascii="Roboto" w:hAnsi="Roboto" w:eastAsia="Roboto" w:cs="Roboto"/>
          <w:caps/>
        </w:rPr>
      </w:pPr>
      <w:r>
        <w:rPr>
          <w:rStyle w:val="Ninguno"/>
          <w:rFonts w:ascii="Roboto" w:hAnsi="Roboto"/>
          <w:b/>
          <w:bCs/>
          <w:caps/>
        </w:rPr>
        <w:t>Disposició final</w:t>
      </w:r>
    </w:p>
    <w:p>
      <w:pPr>
        <w:pStyle w:val="Cuerpo"/>
        <w:spacing w:lineRule="auto" w:line="312" w:before="0" w:after="0"/>
        <w:jc w:val="both"/>
        <w:rPr>
          <w:rFonts w:ascii="Roboto Light" w:hAnsi="Roboto Light" w:eastAsia="Roboto Light" w:cs="Roboto Light"/>
        </w:rPr>
      </w:pPr>
      <w:r>
        <w:rPr>
          <w:rFonts w:ascii="Roboto Light" w:hAnsi="Roboto Light"/>
        </w:rPr>
        <w:t>Les subvencions objecte d’aquesta convocatòria es regeixen pel que disposa la Llei 39/2015, d’1 d’octubre, del procediment administratiu de les administracions públiques; per la Llei 38/2003, general de subvencions; per la normativa de règim local que hi sigui d’aplicació i tenint en compte la Llei 6/1994, de 13 de desembre, d’atribució de competències als consells insulars; per les bases d’execució del Pressupost de l’Ajuntament de Sa Pobla corresponents a l’exercici 2019, per l’Ordenança General de Subvencions de l’Ajuntament de sa Pobla i per la resta de normativa que legalment hi pugui ser d’aplicació.</w:t>
      </w:r>
    </w:p>
    <w:p>
      <w:pPr>
        <w:pStyle w:val="Cuerpo"/>
        <w:spacing w:lineRule="auto" w:line="312"/>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rFonts w:ascii="Roboto" w:hAnsi="Roboto" w:eastAsia="Roboto" w:cs="Roboto"/>
        </w:rPr>
      </w:pPr>
      <w:r>
        <w:rPr>
          <w:rFonts w:eastAsia="Roboto" w:cs="Roboto" w:ascii="Roboto" w:hAnsi="Roboto"/>
        </w:rPr>
      </w:r>
    </w:p>
    <w:p>
      <w:pPr>
        <w:pStyle w:val="Cuerpo"/>
        <w:spacing w:lineRule="auto" w:line="312" w:before="0" w:after="0"/>
        <w:jc w:val="both"/>
        <w:rPr/>
      </w:pPr>
      <w:r>
        <w:rPr/>
      </w:r>
    </w:p>
    <w:sectPr>
      <w:headerReference w:type="default" r:id="rId3"/>
      <w:footerReference w:type="default" r:id="rId4"/>
      <w:type w:val="nextPage"/>
      <w:pgSz w:w="11906" w:h="16838"/>
      <w:pgMar w:left="1701" w:right="1701" w:header="0" w:top="1417" w:footer="0" w:bottom="1417" w:gutter="0"/>
      <w:pgNumType w:start="1" w:fmt="decimal"/>
      <w:formProt w:val="false"/>
      <w:textDirection w:val="lrTb"/>
      <w:docGrid w:type="default" w:linePitch="10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ntoni Simó Tomàs Canyelles" w:date="2020-05-04T12:20:00Z" w:initials="">
    <w:p>
      <w:r>
        <w:rPr>
          <w:rFonts w:ascii="Liberation Serif" w:hAnsi="Liberation Serif" w:eastAsia="Segoe UI" w:cs="Tahoma"/>
          <w:u w:val="none"/>
          <w:lang w:val="en-US" w:eastAsia="en-US" w:bidi="en-US"/>
        </w:rPr>
      </w:r>
    </w:p>
    <w:p>
      <w:r>
        <w:rPr>
          <w:rFonts w:ascii="Liberation Serif" w:hAnsi="Liberation Serif" w:eastAsia="Segoe UI" w:cs="Arial Unicode MS"/>
          <w:u w:val="none"/>
          <w:lang w:val="en-US" w:eastAsia="en-US" w:bidi="en-US"/>
        </w:rPr>
        <w:t>Cal revisar disponibilitat econòmica i partida per poder disposar de les necessitats econòmiques.</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Helvetica Neue">
    <w:charset w:val="00"/>
    <w:family w:val="roman"/>
    <w:pitch w:val="variable"/>
  </w:font>
  <w:font w:name="Calibri">
    <w:charset w:val="00"/>
    <w:family w:val="roman"/>
    <w:pitch w:val="variable"/>
  </w:font>
  <w:font w:name="Roboto">
    <w:charset w:val="00"/>
    <w:family w:val="roman"/>
    <w:pitch w:val="variable"/>
  </w:font>
  <w:font w:name="Roboto Light">
    <w:charset w:val="00"/>
    <w:family w:val="roman"/>
    <w:pitch w:val="variable"/>
  </w:font>
  <w:font w:name="Roboto Medium">
    <w:charset w:val="00"/>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ypi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ypi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2">
    <w:lvl w:ilvl="0">
      <w:start w:val="1"/>
      <w:numFmt w:val="bullet"/>
      <w:lvlText w:val="-"/>
      <w:lvlJc w:val="left"/>
      <w:pPr>
        <w:ind w:left="72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lvl w:ilvl="1">
      <w:start w:val="1"/>
      <w:numFmt w:val="bullet"/>
      <w:lvlText w:val="o"/>
      <w:lvlJc w:val="left"/>
      <w:pPr>
        <w:ind w:left="144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lvl w:ilvl="2">
      <w:start w:val="1"/>
      <w:numFmt w:val="bullet"/>
      <w:lvlText w:val="▪"/>
      <w:lvlJc w:val="left"/>
      <w:pPr>
        <w:ind w:left="216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lvl w:ilvl="3">
      <w:start w:val="1"/>
      <w:numFmt w:val="bullet"/>
      <w:lvlText w:val="●"/>
      <w:lvlJc w:val="left"/>
      <w:pPr>
        <w:ind w:left="288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lvl w:ilvl="4">
      <w:start w:val="1"/>
      <w:numFmt w:val="bullet"/>
      <w:lvlText w:val="o"/>
      <w:lvlJc w:val="left"/>
      <w:pPr>
        <w:ind w:left="360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lvl w:ilvl="5">
      <w:start w:val="1"/>
      <w:numFmt w:val="bullet"/>
      <w:lvlText w:val="▪"/>
      <w:lvlJc w:val="left"/>
      <w:pPr>
        <w:ind w:left="432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lvl w:ilvl="6">
      <w:start w:val="1"/>
      <w:numFmt w:val="bullet"/>
      <w:lvlText w:val="●"/>
      <w:lvlJc w:val="left"/>
      <w:pPr>
        <w:ind w:left="504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lvl w:ilvl="7">
      <w:start w:val="1"/>
      <w:numFmt w:val="bullet"/>
      <w:lvlText w:val="o"/>
      <w:lvlJc w:val="left"/>
      <w:pPr>
        <w:ind w:left="576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lvl w:ilvl="8">
      <w:start w:val="1"/>
      <w:numFmt w:val="bullet"/>
      <w:lvlText w:val="▪"/>
      <w:lvlJc w:val="left"/>
      <w:pPr>
        <w:ind w:left="6480" w:hanging="360"/>
      </w:pPr>
      <w:rPr>
        <w:rFonts w:ascii="Calibri" w:hAnsi="Calibri" w:cs="Calibri" w:hint="default"/>
        <w:smallCaps w:val="false"/>
        <w:caps w:val="false"/>
        <w:outline w:val="false"/>
        <w:dstrike w:val="false"/>
        <w:strike w:val="false"/>
        <w:vertAlign w:val="baseline"/>
        <w:position w:val="0"/>
        <w:sz w:val="24"/>
        <w:sz w:val="24"/>
        <w:spacing w:val="0"/>
        <w:i w:val="false"/>
        <w:b w:val="false"/>
        <w:kern w:val="0"/>
        <w:iCs w:val="false"/>
        <w:bCs w:val="false"/>
        <w:w w:val="100"/>
        <w:emboss w:val="false"/>
        <w:imprint w:val="false"/>
        <w:rFonts w:cs="Calibri"/>
      </w:rPr>
    </w:lvl>
  </w:abstractNum>
  <w:abstractNum w:abstractNumId="3">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4">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5">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1.%2.%3."/>
      <w:lvlJc w:val="left"/>
      <w:pPr>
        <w:ind w:left="2115"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1.%2.%3.%4."/>
      <w:lvlJc w:val="left"/>
      <w:pPr>
        <w:ind w:left="2915"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1.%2.%3.%4.%5."/>
      <w:lvlJc w:val="left"/>
      <w:pPr>
        <w:ind w:left="3715"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1.%2.%3.%4.%5.%6."/>
      <w:lvlJc w:val="left"/>
      <w:pPr>
        <w:ind w:left="4515"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1.%2.%3.%4.%5.%6.%7."/>
      <w:lvlJc w:val="left"/>
      <w:pPr>
        <w:ind w:left="5315"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1.%2.%3.%4.%5.%6.%7.%8."/>
      <w:lvlJc w:val="left"/>
      <w:pPr>
        <w:ind w:left="6115"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1.%2.%3.%4.%5.%6.%7.%8.%9."/>
      <w:lvlJc w:val="left"/>
      <w:pPr>
        <w:ind w:left="6915"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6">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7">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1.%2."/>
      <w:lvlJc w:val="left"/>
      <w:pPr>
        <w:ind w:left="1598"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1.%2.%3."/>
      <w:lvlJc w:val="left"/>
      <w:pPr>
        <w:ind w:left="2398"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1.%2.%3.%4."/>
      <w:lvlJc w:val="left"/>
      <w:pPr>
        <w:ind w:left="3198"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1.%2.%3.%4.%5."/>
      <w:lvlJc w:val="left"/>
      <w:pPr>
        <w:ind w:left="3998"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1.%2.%3.%4.%5.%6."/>
      <w:lvlJc w:val="left"/>
      <w:pPr>
        <w:ind w:left="4798"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1.%2.%3.%4.%5.%6.%7."/>
      <w:lvlJc w:val="left"/>
      <w:pPr>
        <w:ind w:left="5598"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1.%2.%3.%4.%5.%6.%7.%8."/>
      <w:lvlJc w:val="left"/>
      <w:pPr>
        <w:ind w:left="6398"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1.%2.%3.%4.%5.%6.%7.%8.%9."/>
      <w:lvlJc w:val="left"/>
      <w:pPr>
        <w:ind w:left="7198"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8">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9">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10">
    <w:lvl w:ilvl="0">
      <w:start w:val="1"/>
      <w:numFmt w:val="decimal"/>
      <w:lvlText w:val="%1."/>
      <w:lvlJc w:val="left"/>
      <w:pPr>
        <w:ind w:left="515" w:hanging="232"/>
      </w:pPr>
      <w:rPr>
        <w:smallCaps w:val="false"/>
        <w:caps w:val="false"/>
        <w:outline w:val="false"/>
        <w:dstrike w:val="false"/>
        <w:strike w:val="false"/>
        <w:vertAlign w:val="baseline"/>
        <w:position w:val="0"/>
        <w:sz w:val="24"/>
        <w:sz w:val="24"/>
        <w:spacing w:val="0"/>
        <w:kern w:val="0"/>
        <w:w w:val="100"/>
        <w:emboss w:val="false"/>
        <w:imprint w:val="false"/>
      </w:rPr>
    </w:lvl>
    <w:lvl w:ilvl="1">
      <w:start w:val="1"/>
      <w:numFmt w:val="decimal"/>
      <w:suff w:val="nothing"/>
      <w:lvlText w:val="%2."/>
      <w:lvlJc w:val="left"/>
      <w:pPr>
        <w:ind w:left="1315" w:hanging="232"/>
      </w:pPr>
      <w:rPr>
        <w:smallCaps w:val="false"/>
        <w:caps w:val="false"/>
        <w:outline w:val="false"/>
        <w:dstrike w:val="false"/>
        <w:strike w:val="false"/>
        <w:vertAlign w:val="baseline"/>
        <w:position w:val="0"/>
        <w:sz w:val="24"/>
        <w:sz w:val="24"/>
        <w:spacing w:val="0"/>
        <w:kern w:val="0"/>
        <w:w w:val="100"/>
        <w:emboss w:val="false"/>
        <w:imprint w:val="false"/>
      </w:rPr>
    </w:lvl>
    <w:lvl w:ilvl="2">
      <w:start w:val="1"/>
      <w:numFmt w:val="decimal"/>
      <w:suff w:val="nothing"/>
      <w:lvlText w:val="%3."/>
      <w:lvlJc w:val="left"/>
      <w:pPr>
        <w:ind w:left="2115" w:hanging="232"/>
      </w:pPr>
      <w:rPr>
        <w:smallCaps w:val="false"/>
        <w:caps w:val="false"/>
        <w:outline w:val="false"/>
        <w:dstrike w:val="false"/>
        <w:strike w:val="false"/>
        <w:vertAlign w:val="baseline"/>
        <w:position w:val="0"/>
        <w:sz w:val="24"/>
        <w:sz w:val="24"/>
        <w:spacing w:val="0"/>
        <w:kern w:val="0"/>
        <w:w w:val="100"/>
        <w:emboss w:val="false"/>
        <w:imprint w:val="false"/>
      </w:rPr>
    </w:lvl>
    <w:lvl w:ilvl="3">
      <w:start w:val="1"/>
      <w:numFmt w:val="decimal"/>
      <w:suff w:val="nothing"/>
      <w:lvlText w:val="%4."/>
      <w:lvlJc w:val="left"/>
      <w:pPr>
        <w:ind w:left="2915" w:hanging="232"/>
      </w:pPr>
      <w:rPr>
        <w:smallCaps w:val="false"/>
        <w:caps w:val="false"/>
        <w:outline w:val="false"/>
        <w:dstrike w:val="false"/>
        <w:strike w:val="false"/>
        <w:vertAlign w:val="baseline"/>
        <w:position w:val="0"/>
        <w:sz w:val="24"/>
        <w:sz w:val="24"/>
        <w:spacing w:val="0"/>
        <w:kern w:val="0"/>
        <w:w w:val="100"/>
        <w:emboss w:val="false"/>
        <w:imprint w:val="false"/>
      </w:rPr>
    </w:lvl>
    <w:lvl w:ilvl="4">
      <w:start w:val="1"/>
      <w:numFmt w:val="decimal"/>
      <w:suff w:val="nothing"/>
      <w:lvlText w:val="%5."/>
      <w:lvlJc w:val="left"/>
      <w:pPr>
        <w:ind w:left="3715" w:hanging="232"/>
      </w:pPr>
      <w:rPr>
        <w:smallCaps w:val="false"/>
        <w:caps w:val="false"/>
        <w:outline w:val="false"/>
        <w:dstrike w:val="false"/>
        <w:strike w:val="false"/>
        <w:vertAlign w:val="baseline"/>
        <w:position w:val="0"/>
        <w:sz w:val="24"/>
        <w:sz w:val="24"/>
        <w:spacing w:val="0"/>
        <w:kern w:val="0"/>
        <w:w w:val="100"/>
        <w:emboss w:val="false"/>
        <w:imprint w:val="false"/>
      </w:rPr>
    </w:lvl>
    <w:lvl w:ilvl="5">
      <w:start w:val="1"/>
      <w:numFmt w:val="decimal"/>
      <w:suff w:val="nothing"/>
      <w:lvlText w:val="%6."/>
      <w:lvlJc w:val="left"/>
      <w:pPr>
        <w:ind w:left="4515" w:hanging="232"/>
      </w:pPr>
      <w:rPr>
        <w:smallCaps w:val="false"/>
        <w:caps w:val="false"/>
        <w:outline w:val="false"/>
        <w:dstrike w:val="false"/>
        <w:strike w:val="false"/>
        <w:vertAlign w:val="baseline"/>
        <w:position w:val="0"/>
        <w:sz w:val="24"/>
        <w:sz w:val="24"/>
        <w:spacing w:val="0"/>
        <w:kern w:val="0"/>
        <w:w w:val="100"/>
        <w:emboss w:val="false"/>
        <w:imprint w:val="false"/>
      </w:rPr>
    </w:lvl>
    <w:lvl w:ilvl="6">
      <w:start w:val="1"/>
      <w:numFmt w:val="decimal"/>
      <w:suff w:val="nothing"/>
      <w:lvlText w:val="%7."/>
      <w:lvlJc w:val="left"/>
      <w:pPr>
        <w:ind w:left="5315" w:hanging="232"/>
      </w:pPr>
      <w:rPr>
        <w:smallCaps w:val="false"/>
        <w:caps w:val="false"/>
        <w:outline w:val="false"/>
        <w:dstrike w:val="false"/>
        <w:strike w:val="false"/>
        <w:vertAlign w:val="baseline"/>
        <w:position w:val="0"/>
        <w:sz w:val="24"/>
        <w:sz w:val="24"/>
        <w:spacing w:val="0"/>
        <w:kern w:val="0"/>
        <w:w w:val="100"/>
        <w:emboss w:val="false"/>
        <w:imprint w:val="false"/>
      </w:rPr>
    </w:lvl>
    <w:lvl w:ilvl="7">
      <w:start w:val="1"/>
      <w:numFmt w:val="decimal"/>
      <w:suff w:val="nothing"/>
      <w:lvlText w:val="%8."/>
      <w:lvlJc w:val="left"/>
      <w:pPr>
        <w:ind w:left="6115" w:hanging="232"/>
      </w:pPr>
      <w:rPr>
        <w:smallCaps w:val="false"/>
        <w:caps w:val="false"/>
        <w:outline w:val="false"/>
        <w:dstrike w:val="false"/>
        <w:strike w:val="false"/>
        <w:vertAlign w:val="baseline"/>
        <w:position w:val="0"/>
        <w:sz w:val="24"/>
        <w:sz w:val="24"/>
        <w:spacing w:val="0"/>
        <w:kern w:val="0"/>
        <w:w w:val="100"/>
        <w:emboss w:val="false"/>
        <w:imprint w:val="false"/>
      </w:rPr>
    </w:lvl>
    <w:lvl w:ilvl="8">
      <w:start w:val="1"/>
      <w:numFmt w:val="decimal"/>
      <w:suff w:val="nothing"/>
      <w:lvlText w:val="%9."/>
      <w:lvlJc w:val="left"/>
      <w:pPr>
        <w:ind w:left="6915" w:hanging="232"/>
      </w:pPr>
      <w:rPr>
        <w:smallCaps w:val="false"/>
        <w:caps w:val="false"/>
        <w:outline w:val="false"/>
        <w:dstrike w:val="false"/>
        <w:strike w:val="false"/>
        <w:vertAlign w:val="baseline"/>
        <w:position w:val="0"/>
        <w:sz w:val="24"/>
        <w:sz w:val="24"/>
        <w:spacing w:val="0"/>
        <w:kern w:val="0"/>
        <w:w w:val="100"/>
        <w:emboss w:val="false"/>
        <w:imprint w:val="false"/>
      </w:r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
    <w:lvlOverride w:ilvl="0">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1">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2">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3">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4">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5">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6">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7">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8">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num>
  <w:num w:numId="13">
    <w:abstractNumId w:val="1"/>
    <w:lvlOverride w:ilvl="0">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1">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2">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3">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4">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5">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6">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7">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8">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num>
  <w:num w:numId="14">
    <w:abstractNumId w:val="1"/>
    <w:lvlOverride w:ilvl="0">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1">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2">
      <w:lvl w:ilvl="2">
        <w:start w:val="1"/>
        <w:numFmt w:val="decimal"/>
        <w:suff w:val="nothing"/>
        <w:lvlText w:val="%1.%2.%3."/>
        <w:lvlJc w:val="left"/>
        <w:pPr>
          <w:ind w:left="21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3">
      <w:lvl w:ilvl="3">
        <w:start w:val="1"/>
        <w:numFmt w:val="decimal"/>
        <w:suff w:val="nothing"/>
        <w:lvlText w:val="%1.%2.%3.%4."/>
        <w:lvlJc w:val="left"/>
        <w:pPr>
          <w:ind w:left="29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4">
      <w:lvl w:ilvl="4">
        <w:start w:val="1"/>
        <w:numFmt w:val="decimal"/>
        <w:suff w:val="nothing"/>
        <w:lvlText w:val="%1.%2.%3.%4.%5."/>
        <w:lvlJc w:val="left"/>
        <w:pPr>
          <w:ind w:left="37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5">
      <w:lvl w:ilvl="5">
        <w:start w:val="1"/>
        <w:numFmt w:val="decimal"/>
        <w:suff w:val="nothing"/>
        <w:lvlText w:val="%1.%2.%3.%4.%5.%6."/>
        <w:lvlJc w:val="left"/>
        <w:pPr>
          <w:ind w:left="45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6">
      <w:lvl w:ilvl="6">
        <w:start w:val="1"/>
        <w:numFmt w:val="decimal"/>
        <w:suff w:val="nothing"/>
        <w:lvlText w:val="%1.%2.%3.%4.%5.%6.%7."/>
        <w:lvlJc w:val="left"/>
        <w:pPr>
          <w:ind w:left="53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7">
      <w:lvl w:ilvl="7">
        <w:start w:val="1"/>
        <w:numFmt w:val="decimal"/>
        <w:suff w:val="nothing"/>
        <w:lvlText w:val="%1.%2.%3.%4.%5.%6.%7.%8."/>
        <w:lvlJc w:val="left"/>
        <w:pPr>
          <w:ind w:left="61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8">
      <w:lvl w:ilvl="8">
        <w:start w:val="1"/>
        <w:numFmt w:val="decimal"/>
        <w:suff w:val="nothing"/>
        <w:lvlText w:val="%1.%2.%3.%4.%5.%6.%7.%8.%9."/>
        <w:lvlJc w:val="left"/>
        <w:pPr>
          <w:ind w:left="6915" w:hanging="232"/>
        </w:pPr>
        <w:rPr>
          <w:smallCaps w:val="false"/>
          <w:caps w:val="false"/>
          <w:outline w:val="false"/>
          <w:dstrike w:val="false"/>
          <w:strike w:val="false"/>
          <w:vertAlign w:val="baseline"/>
          <w:position w:val="0"/>
          <w:sz w:val="24"/>
          <w:sz w:val="24"/>
          <w:spacing w:val="0"/>
          <w:kern w:val="0"/>
          <w:w w:val="100"/>
          <w:emboss w:val="false"/>
          <w:imprint w:val="false"/>
        </w:rPr>
      </w:lvl>
    </w:lvlOverride>
  </w:num>
  <w:num w:numId="15">
    <w:abstractNumId w:val="1"/>
    <w:lvlOverride w:ilvl="0">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1">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2">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3">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4">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5">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6">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7">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8">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num>
  <w:num w:numId="16">
    <w:abstractNumId w:val="1"/>
    <w:lvlOverride w:ilvl="0">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1">
      <w:lvl w:ilvl="1">
        <w:start w:val="1"/>
        <w:numFmt w:val="decimal"/>
        <w:suff w:val="nothing"/>
        <w:lvlText w:val="%1.%2."/>
        <w:lvlJc w:val="left"/>
        <w:pPr>
          <w:ind w:left="1598"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2">
      <w:lvl w:ilvl="2">
        <w:start w:val="1"/>
        <w:numFmt w:val="decimal"/>
        <w:suff w:val="nothing"/>
        <w:lvlText w:val="%1.%2.%3."/>
        <w:lvlJc w:val="left"/>
        <w:pPr>
          <w:ind w:left="2398"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3">
      <w:lvl w:ilvl="3">
        <w:start w:val="1"/>
        <w:numFmt w:val="decimal"/>
        <w:suff w:val="nothing"/>
        <w:lvlText w:val="%1.%2.%3.%4."/>
        <w:lvlJc w:val="left"/>
        <w:pPr>
          <w:ind w:left="3198"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4">
      <w:lvl w:ilvl="4">
        <w:start w:val="1"/>
        <w:numFmt w:val="decimal"/>
        <w:suff w:val="nothing"/>
        <w:lvlText w:val="%1.%2.%3.%4.%5."/>
        <w:lvlJc w:val="left"/>
        <w:pPr>
          <w:ind w:left="3998"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5">
      <w:lvl w:ilvl="5">
        <w:start w:val="1"/>
        <w:numFmt w:val="decimal"/>
        <w:suff w:val="nothing"/>
        <w:lvlText w:val="%1.%2.%3.%4.%5.%6."/>
        <w:lvlJc w:val="left"/>
        <w:pPr>
          <w:ind w:left="4798"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6">
      <w:lvl w:ilvl="6">
        <w:start w:val="1"/>
        <w:numFmt w:val="decimal"/>
        <w:suff w:val="nothing"/>
        <w:lvlText w:val="%1.%2.%3.%4.%5.%6.%7."/>
        <w:lvlJc w:val="left"/>
        <w:pPr>
          <w:ind w:left="5598"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7">
      <w:lvl w:ilvl="7">
        <w:start w:val="1"/>
        <w:numFmt w:val="decimal"/>
        <w:suff w:val="nothing"/>
        <w:lvlText w:val="%1.%2.%3.%4.%5.%6.%7.%8."/>
        <w:lvlJc w:val="left"/>
        <w:pPr>
          <w:ind w:left="6398"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8">
      <w:lvl w:ilvl="8">
        <w:start w:val="1"/>
        <w:numFmt w:val="decimal"/>
        <w:suff w:val="nothing"/>
        <w:lvlText w:val="%1.%2.%3.%4.%5.%6.%7.%8.%9."/>
        <w:lvlJc w:val="left"/>
        <w:pPr>
          <w:ind w:left="7198" w:hanging="232"/>
        </w:pPr>
        <w:rPr>
          <w:smallCaps w:val="false"/>
          <w:caps w:val="false"/>
          <w:outline w:val="false"/>
          <w:dstrike w:val="false"/>
          <w:strike w:val="false"/>
          <w:vertAlign w:val="baseline"/>
          <w:position w:val="0"/>
          <w:sz w:val="24"/>
          <w:sz w:val="24"/>
          <w:spacing w:val="0"/>
          <w:kern w:val="0"/>
          <w:w w:val="100"/>
          <w:emboss w:val="false"/>
          <w:imprint w:val="false"/>
        </w:rPr>
      </w:lvl>
    </w:lvlOverride>
  </w:num>
  <w:num w:numId="17">
    <w:abstractNumId w:val="1"/>
    <w:lvlOverride w:ilvl="0">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1">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2">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3">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4">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5">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6">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7">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8">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num>
  <w:num w:numId="18">
    <w:abstractNumId w:val="1"/>
    <w:lvlOverride w:ilvl="0">
      <w:lvl w:ilvl="0">
        <w:start w:val="1"/>
        <w:numFmt w:val="decimal"/>
        <w:lvlText w:val="%1."/>
        <w:lvlJc w:val="left"/>
        <w:pPr>
          <w:ind w:left="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1">
      <w:lvl w:ilvl="1">
        <w:start w:val="1"/>
        <w:numFmt w:val="decimal"/>
        <w:suff w:val="nothing"/>
        <w:lvlText w:val="%1.%2."/>
        <w:lvlJc w:val="left"/>
        <w:pPr>
          <w:ind w:left="1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2">
      <w:lvl w:ilvl="2">
        <w:start w:val="1"/>
        <w:numFmt w:val="decimal"/>
        <w:suff w:val="nothing"/>
        <w:lvlText w:val="%1.%2.%3."/>
        <w:lvlJc w:val="left"/>
        <w:pPr>
          <w:ind w:left="1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3">
      <w:lvl w:ilvl="3">
        <w:start w:val="1"/>
        <w:numFmt w:val="decimal"/>
        <w:suff w:val="nothing"/>
        <w:lvlText w:val="%1.%2.%3.%4."/>
        <w:lvlJc w:val="left"/>
        <w:pPr>
          <w:ind w:left="2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4">
      <w:lvl w:ilvl="4">
        <w:start w:val="1"/>
        <w:numFmt w:val="decimal"/>
        <w:suff w:val="nothing"/>
        <w:lvlText w:val="%1.%2.%3.%4.%5."/>
        <w:lvlJc w:val="left"/>
        <w:pPr>
          <w:ind w:left="34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5">
      <w:lvl w:ilvl="5">
        <w:start w:val="1"/>
        <w:numFmt w:val="decimal"/>
        <w:suff w:val="nothing"/>
        <w:lvlText w:val="%1.%2.%3.%4.%5.%6."/>
        <w:lvlJc w:val="left"/>
        <w:pPr>
          <w:ind w:left="42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6">
      <w:lvl w:ilvl="6">
        <w:start w:val="1"/>
        <w:numFmt w:val="decimal"/>
        <w:suff w:val="nothing"/>
        <w:lvlText w:val="%1.%2.%3.%4.%5.%6.%7."/>
        <w:lvlJc w:val="left"/>
        <w:pPr>
          <w:ind w:left="50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7">
      <w:lvl w:ilvl="7">
        <w:start w:val="1"/>
        <w:numFmt w:val="decimal"/>
        <w:suff w:val="nothing"/>
        <w:lvlText w:val="%1.%2.%3.%4.%5.%6.%7.%8."/>
        <w:lvlJc w:val="left"/>
        <w:pPr>
          <w:ind w:left="5832"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8">
      <w:lvl w:ilvl="8">
        <w:start w:val="1"/>
        <w:numFmt w:val="decimal"/>
        <w:suff w:val="nothing"/>
        <w:lvlText w:val="%1.%2.%3.%4.%5.%6.%7.%8.%9."/>
        <w:lvlJc w:val="left"/>
        <w:pPr>
          <w:ind w:left="6632" w:hanging="232"/>
        </w:pPr>
        <w:rPr>
          <w:smallCaps w:val="false"/>
          <w:caps w:val="false"/>
          <w:outline w:val="false"/>
          <w:dstrike w:val="false"/>
          <w:strike w:val="false"/>
          <w:vertAlign w:val="baseline"/>
          <w:position w:val="0"/>
          <w:sz w:val="24"/>
          <w:sz w:val="24"/>
          <w:spacing w:val="0"/>
          <w:kern w:val="0"/>
          <w:w w:val="100"/>
          <w:emboss w:val="false"/>
          <w:imprint w:val="false"/>
        </w:rPr>
      </w:lvl>
    </w:lvlOverride>
  </w:num>
  <w:num w:numId="19">
    <w:abstractNumId w:val="1"/>
    <w:lvlOverride w:ilvl="0">
      <w:lvl w:ilvl="0">
        <w:start w:val="1"/>
        <w:numFmt w:val="decimal"/>
        <w:lvlText w:val="%1."/>
        <w:lvlJc w:val="left"/>
        <w:pPr>
          <w:ind w:left="5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1">
      <w:lvl w:ilvl="1">
        <w:start w:val="1"/>
        <w:numFmt w:val="decimal"/>
        <w:suff w:val="nothing"/>
        <w:lvlText w:val="%2."/>
        <w:lvlJc w:val="left"/>
        <w:pPr>
          <w:ind w:left="13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2">
      <w:lvl w:ilvl="2">
        <w:start w:val="1"/>
        <w:numFmt w:val="decimal"/>
        <w:suff w:val="nothing"/>
        <w:lvlText w:val="%3."/>
        <w:lvlJc w:val="left"/>
        <w:pPr>
          <w:ind w:left="21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3">
      <w:lvl w:ilvl="3">
        <w:start w:val="1"/>
        <w:numFmt w:val="decimal"/>
        <w:suff w:val="nothing"/>
        <w:lvlText w:val="%4."/>
        <w:lvlJc w:val="left"/>
        <w:pPr>
          <w:ind w:left="29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4">
      <w:lvl w:ilvl="4">
        <w:start w:val="1"/>
        <w:numFmt w:val="decimal"/>
        <w:suff w:val="nothing"/>
        <w:lvlText w:val="%5."/>
        <w:lvlJc w:val="left"/>
        <w:pPr>
          <w:ind w:left="37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5">
      <w:lvl w:ilvl="5">
        <w:start w:val="1"/>
        <w:numFmt w:val="decimal"/>
        <w:suff w:val="nothing"/>
        <w:lvlText w:val="%6."/>
        <w:lvlJc w:val="left"/>
        <w:pPr>
          <w:ind w:left="45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6">
      <w:lvl w:ilvl="6">
        <w:start w:val="1"/>
        <w:numFmt w:val="decimal"/>
        <w:suff w:val="nothing"/>
        <w:lvlText w:val="%7."/>
        <w:lvlJc w:val="left"/>
        <w:pPr>
          <w:ind w:left="53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7">
      <w:lvl w:ilvl="7">
        <w:start w:val="1"/>
        <w:numFmt w:val="decimal"/>
        <w:suff w:val="nothing"/>
        <w:lvlText w:val="%8."/>
        <w:lvlJc w:val="left"/>
        <w:pPr>
          <w:ind w:left="6115" w:hanging="232"/>
        </w:pPr>
        <w:rPr>
          <w:smallCaps w:val="false"/>
          <w:caps w:val="false"/>
          <w:outline w:val="false"/>
          <w:dstrike w:val="false"/>
          <w:strike w:val="false"/>
          <w:vertAlign w:val="baseline"/>
          <w:position w:val="0"/>
          <w:sz w:val="24"/>
          <w:sz w:val="24"/>
          <w:spacing w:val="0"/>
          <w:kern w:val="0"/>
          <w:w w:val="100"/>
          <w:emboss w:val="false"/>
          <w:imprint w:val="false"/>
        </w:rPr>
      </w:lvl>
    </w:lvlOverride>
    <w:lvlOverride w:ilvl="8">
      <w:lvl w:ilvl="8">
        <w:start w:val="1"/>
        <w:numFmt w:val="decimal"/>
        <w:suff w:val="nothing"/>
        <w:lvlText w:val="%9."/>
        <w:lvlJc w:val="left"/>
        <w:pPr>
          <w:ind w:left="6915" w:hanging="232"/>
        </w:pPr>
        <w:rPr>
          <w:smallCaps w:val="false"/>
          <w:caps w:val="false"/>
          <w:outline w:val="false"/>
          <w:dstrike w:val="false"/>
          <w:strike w:val="false"/>
          <w:vertAlign w:val="baseline"/>
          <w:position w:val="0"/>
          <w:sz w:val="24"/>
          <w:sz w:val="24"/>
          <w:spacing w:val="0"/>
          <w:kern w:val="0"/>
          <w:w w:val="100"/>
          <w:emboss w:val="false"/>
          <w:imprint w:val="false"/>
        </w:rPr>
      </w:lvl>
    </w:lvlOverride>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ca-E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0" w:after="0"/>
      <w:jc w:val="left"/>
    </w:pPr>
    <w:rPr>
      <w:rFonts w:ascii="Times New Roman" w:hAnsi="Times New Roman" w:eastAsia="Arial Unicode MS" w:cs="Times New Roman"/>
      <w:color w:val="auto"/>
      <w:kern w:val="0"/>
      <w:sz w:val="24"/>
      <w:szCs w:val="24"/>
      <w:u w:val="none" w:color="FFFFFF"/>
      <w:lang w:val="en-US" w:eastAsia="en-US" w:bidi="ar-SA"/>
    </w:rPr>
  </w:style>
  <w:style w:type="character" w:styleId="DefaultParagraphFont" w:default="1">
    <w:name w:val="Default Paragraph Font"/>
    <w:uiPriority w:val="1"/>
    <w:semiHidden/>
    <w:unhideWhenUsed/>
    <w:qFormat/>
    <w:rPr/>
  </w:style>
  <w:style w:type="character" w:styleId="EnlacedeInternet" w:customStyle="1">
    <w:name w:val="Enlace de Internet"/>
    <w:rPr>
      <w:u w:val="single" w:color="FFFFFF"/>
    </w:rPr>
  </w:style>
  <w:style w:type="character" w:styleId="Ninguno" w:customStyle="1">
    <w:name w:val="Ninguno"/>
    <w:qFormat/>
    <w:rPr/>
  </w:style>
  <w:style w:type="character" w:styleId="TextocomentarioCar" w:customStyle="1">
    <w:name w:val="Texto comentario Car"/>
    <w:basedOn w:val="DefaultParagraphFont"/>
    <w:link w:val="Textocomentario"/>
    <w:uiPriority w:val="99"/>
    <w:semiHidden/>
    <w:qFormat/>
    <w:rPr>
      <w:u w:val="none" w:color="FFFFFF"/>
      <w:lang w:val="en-US" w:eastAsia="en-US" w:bidi="ar-SA"/>
    </w:rPr>
  </w:style>
  <w:style w:type="character" w:styleId="Annotationreference">
    <w:name w:val="annotation reference"/>
    <w:basedOn w:val="DefaultParagraphFont"/>
    <w:uiPriority w:val="99"/>
    <w:semiHidden/>
    <w:unhideWhenUsed/>
    <w:qFormat/>
    <w:rPr>
      <w:sz w:val="16"/>
      <w:szCs w:val="16"/>
    </w:rPr>
  </w:style>
  <w:style w:type="character" w:styleId="TextodegloboCar" w:customStyle="1">
    <w:name w:val="Texto de globo Car"/>
    <w:basedOn w:val="DefaultParagraphFont"/>
    <w:link w:val="Textodeglobo"/>
    <w:uiPriority w:val="99"/>
    <w:semiHidden/>
    <w:qFormat/>
    <w:rsid w:val="005e7aea"/>
    <w:rPr>
      <w:rFonts w:ascii="Tahoma" w:hAnsi="Tahoma" w:cs="Tahoma"/>
      <w:sz w:val="16"/>
      <w:szCs w:val="16"/>
      <w:u w:val="none" w:color="FFFFFF"/>
      <w:lang w:val="en-US" w:eastAsia="en-US" w:bidi="ar-SA"/>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itular">
    <w:name w:val="Title"/>
    <w:basedOn w:val="Normal"/>
    <w:next w:val="Cuerpodetexto"/>
    <w:qFormat/>
    <w:pPr>
      <w:keepNext w:val="true"/>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rPr>
  </w:style>
  <w:style w:type="paragraph" w:styleId="Cabeceraypie" w:customStyle="1">
    <w:name w:val="Cabecera y pie"/>
    <w:qFormat/>
    <w:pPr>
      <w:widowControl/>
      <w:tabs>
        <w:tab w:val="clear" w:pos="720"/>
        <w:tab w:val="right" w:pos="9020" w:leader="none"/>
      </w:tabs>
      <w:suppressAutoHyphens w:val="false"/>
      <w:bidi w:val="0"/>
      <w:spacing w:before="0" w:after="0"/>
      <w:jc w:val="left"/>
    </w:pPr>
    <w:rPr>
      <w:rFonts w:ascii="Helvetica Neue" w:hAnsi="Helvetica Neue" w:cs="Arial Unicode MS" w:eastAsia="Arial Unicode MS"/>
      <w:color w:val="000000"/>
      <w:kern w:val="0"/>
      <w:sz w:val="24"/>
      <w:szCs w:val="24"/>
      <w:u w:val="none" w:color="FFFFFF"/>
      <w:lang w:val="ca-ES" w:eastAsia="zh-CN" w:bidi="hi-IN"/>
      <w14:textOutline w14:w="0" w14:cap="flat" w14:cmpd="sng" w14:algn="ctr">
        <w14:noFill/>
        <w14:prstDash w14:val="solid"/>
        <w14:bevel/>
      </w14:textOutline>
    </w:rPr>
  </w:style>
  <w:style w:type="paragraph" w:styleId="Cuerpo" w:customStyle="1">
    <w:name w:val="Cuerpo"/>
    <w:qFormat/>
    <w:pPr>
      <w:widowControl/>
      <w:suppressAutoHyphens w:val="false"/>
      <w:bidi w:val="0"/>
      <w:spacing w:lineRule="auto" w:line="276" w:before="0" w:after="200"/>
      <w:jc w:val="left"/>
    </w:pPr>
    <w:rPr>
      <w:rFonts w:ascii="Calibri" w:hAnsi="Calibri" w:cs="Arial Unicode MS" w:eastAsia="Arial Unicode MS"/>
      <w:color w:val="000000"/>
      <w:kern w:val="0"/>
      <w:sz w:val="22"/>
      <w:szCs w:val="22"/>
      <w:u w:val="none" w:color="000000"/>
      <w:lang w:val="ca-ES" w:eastAsia="zh-CN" w:bidi="hi-IN"/>
      <w14:textOutline w14:w="0" w14:cap="flat" w14:cmpd="sng" w14:algn="ctr">
        <w14:noFill/>
        <w14:prstDash w14:val="solid"/>
        <w14:bevel/>
      </w14:textOutline>
    </w:rPr>
  </w:style>
  <w:style w:type="paragraph" w:styleId="Poromisin" w:customStyle="1">
    <w:name w:val="Por omisión"/>
    <w:qFormat/>
    <w:pPr>
      <w:widowControl/>
      <w:suppressAutoHyphens w:val="false"/>
      <w:bidi w:val="0"/>
      <w:spacing w:before="160" w:after="0"/>
      <w:jc w:val="left"/>
    </w:pPr>
    <w:rPr>
      <w:rFonts w:ascii="Helvetica Neue" w:hAnsi="Helvetica Neue" w:eastAsia="Helvetica Neue" w:cs="Helvetica Neue"/>
      <w:color w:val="000000"/>
      <w:kern w:val="0"/>
      <w:sz w:val="24"/>
      <w:szCs w:val="24"/>
      <w:u w:val="none" w:color="FFFFFF"/>
      <w:lang w:val="ca-ES" w:eastAsia="zh-CN" w:bidi="hi-IN"/>
      <w14:textOutline w14:w="0" w14:cap="flat" w14:cmpd="sng" w14:algn="ctr">
        <w14:noFill/>
        <w14:prstDash w14:val="solid"/>
        <w14:bevel/>
      </w14:textOutline>
    </w:rPr>
  </w:style>
  <w:style w:type="paragraph" w:styleId="Cabecera">
    <w:name w:val="Header"/>
    <w:basedOn w:val="Cabeceraypie"/>
    <w:pPr/>
    <w:rPr/>
  </w:style>
  <w:style w:type="paragraph" w:styleId="Piedepgina">
    <w:name w:val="Footer"/>
    <w:basedOn w:val="Cabeceraypie"/>
    <w:pPr/>
    <w:rPr/>
  </w:style>
  <w:style w:type="paragraph" w:styleId="Annotationtext">
    <w:name w:val="annotation text"/>
    <w:basedOn w:val="Normal"/>
    <w:link w:val="TextocomentarioCar"/>
    <w:uiPriority w:val="99"/>
    <w:semiHidden/>
    <w:unhideWhenUsed/>
    <w:qFormat/>
    <w:pPr/>
    <w:rPr>
      <w:sz w:val="20"/>
      <w:szCs w:val="20"/>
    </w:rPr>
  </w:style>
  <w:style w:type="paragraph" w:styleId="BalloonText">
    <w:name w:val="Balloon Text"/>
    <w:basedOn w:val="Normal"/>
    <w:link w:val="TextodegloboCar"/>
    <w:uiPriority w:val="99"/>
    <w:semiHidden/>
    <w:unhideWhenUsed/>
    <w:qFormat/>
    <w:rsid w:val="005e7aea"/>
    <w:pPr/>
    <w:rPr>
      <w:rFonts w:ascii="Tahoma" w:hAnsi="Tahoma" w:cs="Tahoma"/>
      <w:sz w:val="16"/>
      <w:szCs w:val="16"/>
    </w:rPr>
  </w:style>
  <w:style w:type="numbering" w:styleId="NoList" w:default="1">
    <w:name w:val="No List"/>
    <w:uiPriority w:val="99"/>
    <w:semiHidden/>
    <w:unhideWhenUsed/>
    <w:qFormat/>
  </w:style>
  <w:style w:type="numbering" w:styleId="Nmero" w:customStyle="1">
    <w:name w:val="Número"/>
    <w:qFormat/>
  </w:style>
  <w:style w:type="numbering" w:styleId="Estiloimportado1" w:customStyle="1">
    <w:name w:val="Estilo importado 1"/>
    <w:qFormat/>
  </w:style>
  <w:style w:type="numbering" w:styleId="Estiloimportado2" w:customStyle="1">
    <w:name w:val="Estilo importado 2"/>
    <w:qFormat/>
  </w:style>
  <w:style w:type="numbering" w:styleId="Estiloimportado3" w:customStyle="1">
    <w:name w:val="Estilo importado 3"/>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comments" Target="comment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Application>LibreOffice/6.4.3.2$Windows_X86_64 LibreOffice_project/747b5d0ebf89f41c860ec2a39efd7cb15b54f2d8</Application>
  <Pages>11</Pages>
  <Words>3339</Words>
  <Characters>18029</Characters>
  <CharactersWithSpaces>21263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2020-06-26T10:57:00Z</dcterms:created>
  <dc:creator/>
  <dc:description/>
  <dc:language>ca-ES</dc:language>
  <cp:lastModifiedBy>Javier Rodríguez Abril</cp:lastModifiedBy>
  <dcterms:modified xsi:type="dcterms:W3CDTF">2020-06-30T12:02:00Z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