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DC35A" w14:textId="17CA375F" w:rsidR="00680A5C" w:rsidRPr="00896239" w:rsidRDefault="00680A5C" w:rsidP="00896239">
      <w:pPr>
        <w:pStyle w:val="NormalWeb"/>
        <w:rPr>
          <w:rFonts w:ascii="Verdana" w:hAnsi="Verdana"/>
          <w:b/>
          <w:bCs/>
          <w:lang w:val="ca-ES"/>
        </w:rPr>
      </w:pPr>
      <w:r w:rsidRPr="00896239">
        <w:rPr>
          <w:rFonts w:ascii="Verdana" w:hAnsi="Verdana"/>
          <w:b/>
          <w:bCs/>
          <w:lang w:val="ca-ES"/>
        </w:rPr>
        <w:t>Expedient núm.: 35</w:t>
      </w:r>
      <w:r w:rsidR="00943D80">
        <w:rPr>
          <w:rFonts w:ascii="Verdana" w:hAnsi="Verdana"/>
          <w:b/>
          <w:bCs/>
          <w:lang w:val="ca-ES"/>
        </w:rPr>
        <w:t>6</w:t>
      </w:r>
      <w:r w:rsidR="00915D8F">
        <w:rPr>
          <w:rFonts w:ascii="Verdana" w:hAnsi="Verdana"/>
          <w:b/>
          <w:bCs/>
          <w:lang w:val="ca-ES"/>
        </w:rPr>
        <w:t>2</w:t>
      </w:r>
      <w:r w:rsidRPr="00896239">
        <w:rPr>
          <w:rFonts w:ascii="Verdana" w:hAnsi="Verdana"/>
          <w:b/>
          <w:bCs/>
          <w:lang w:val="ca-ES"/>
        </w:rPr>
        <w:t>/2026</w:t>
      </w:r>
      <w:r w:rsidRPr="00896239">
        <w:rPr>
          <w:rFonts w:ascii="Verdana" w:hAnsi="Verdana"/>
          <w:b/>
          <w:bCs/>
          <w:lang w:val="ca-ES"/>
        </w:rPr>
        <w:br/>
        <w:t>Assumpte: Convocatòria i bases reguladores d’ajudes econòmiques familiars</w:t>
      </w:r>
      <w:r w:rsidR="001A76FA">
        <w:rPr>
          <w:rFonts w:ascii="Verdana" w:hAnsi="Verdana"/>
          <w:b/>
          <w:bCs/>
          <w:lang w:val="ca-ES"/>
        </w:rPr>
        <w:t xml:space="preserve"> destinades</w:t>
      </w:r>
      <w:r w:rsidRPr="00896239">
        <w:rPr>
          <w:rFonts w:ascii="Verdana" w:hAnsi="Verdana"/>
          <w:b/>
          <w:bCs/>
          <w:lang w:val="ca-ES"/>
        </w:rPr>
        <w:t xml:space="preserve"> a lloguer </w:t>
      </w:r>
      <w:proofErr w:type="spellStart"/>
      <w:r w:rsidRPr="00896239">
        <w:rPr>
          <w:rFonts w:ascii="Verdana" w:hAnsi="Verdana"/>
          <w:b/>
          <w:bCs/>
          <w:lang w:val="ca-ES"/>
        </w:rPr>
        <w:t>vivenda</w:t>
      </w:r>
      <w:proofErr w:type="spellEnd"/>
      <w:r w:rsidRPr="00896239">
        <w:rPr>
          <w:rFonts w:ascii="Verdana" w:hAnsi="Verdana"/>
          <w:b/>
          <w:bCs/>
          <w:lang w:val="ca-ES"/>
        </w:rPr>
        <w:t xml:space="preserve"> habitual exercici 2026</w:t>
      </w:r>
    </w:p>
    <w:p w14:paraId="19EC3CAC" w14:textId="77777777" w:rsidR="00680A5C" w:rsidRPr="00896239" w:rsidRDefault="00680A5C" w:rsidP="00896239">
      <w:pPr>
        <w:pStyle w:val="NormalWeb"/>
        <w:jc w:val="both"/>
        <w:rPr>
          <w:rFonts w:ascii="Verdana" w:hAnsi="Verdana"/>
          <w:b/>
          <w:bCs/>
          <w:lang w:val="ca-ES"/>
        </w:rPr>
      </w:pPr>
      <w:r w:rsidRPr="00896239">
        <w:rPr>
          <w:rFonts w:ascii="Verdana" w:hAnsi="Verdana"/>
          <w:b/>
          <w:bCs/>
          <w:lang w:val="ca-ES"/>
        </w:rPr>
        <w:t>BASES REGULADORES PER A LA CONCESSIÓ D’AJUDES ECONÒMIQUES FAMILIARS DESTINADES A LLOGUER VIVENDA HABITUAL EXERCICI 2026.</w:t>
      </w:r>
    </w:p>
    <w:p w14:paraId="76F2A7A6"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lang w:eastAsia="es-ES"/>
        </w:rPr>
      </w:pPr>
    </w:p>
    <w:p w14:paraId="7C8671BA"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Primera. Objecte i finalitat</w:t>
      </w:r>
    </w:p>
    <w:p w14:paraId="4CC5F35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presents bases tenen per objecte regular la concessió, en règim de concurrència competitiva, d’ajudes econòmiques destinades a contribuir al pagament del lloguer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habitual i permanent de les persones residents en el municipi d’Ondara.</w:t>
      </w:r>
    </w:p>
    <w:p w14:paraId="61162E4B"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La finalitat d’estes ajudes és afavorir l’accés i manteniment d’una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digna i adequada, reduir l’esforç econòmic que suposa el pagament del lloguer per a les unitats de convivència i contribuir a </w:t>
      </w:r>
      <w:proofErr w:type="spellStart"/>
      <w:r w:rsidRPr="00896239">
        <w:rPr>
          <w:rFonts w:ascii="Verdana" w:eastAsia="Times New Roman" w:hAnsi="Verdana" w:cs="Calibri Light"/>
          <w:lang w:eastAsia="es-ES"/>
        </w:rPr>
        <w:t>previndre</w:t>
      </w:r>
      <w:proofErr w:type="spellEnd"/>
      <w:r w:rsidRPr="00896239">
        <w:rPr>
          <w:rFonts w:ascii="Verdana" w:eastAsia="Times New Roman" w:hAnsi="Verdana" w:cs="Calibri Light"/>
          <w:lang w:eastAsia="es-ES"/>
        </w:rPr>
        <w:t xml:space="preserve"> situacions de vulnerabilitat residencial.</w:t>
      </w:r>
    </w:p>
    <w:p w14:paraId="2AFAE896"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ajudes tindran caràcter finalista i hauran de destinar-se exclusivament a sufragar parcialment les rendes satisfetes pel lloguer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habitual situada en el terme municipal d’Ondara.</w:t>
      </w:r>
    </w:p>
    <w:p w14:paraId="76B98733"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Segona. Règim jurídic</w:t>
      </w:r>
    </w:p>
    <w:p w14:paraId="46849F05"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ajudes es regiran per les presents bases, per l’Ordenança General de Subvencions de l’Ajuntament d’Ondara, per la Llei 38/2003, de 17 de novembre, General de Subvencions; pel Reial decret 887/2006, de 21 de juliol, pel qual s’aprova el seu Reglament; per la Llei 39/2015, d’1 d’octubre, del Procediment Administratiu Comú de les Administracions Públiques, així com pel restant de la normativa que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d’aplicació.</w:t>
      </w:r>
    </w:p>
    <w:p w14:paraId="68D5677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concessió de les ajudes es realitzarà sota els principis de publicitat, transparència, objectivitat, igualtat, no discriminació, eficàcia i eficiència.</w:t>
      </w:r>
    </w:p>
    <w:p w14:paraId="5DEE5814"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Tercera. Persones beneficiàries</w:t>
      </w:r>
    </w:p>
    <w:p w14:paraId="1BB5E50A"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Podran ser beneficiàries d’estes ajudes les persones físiques majors d’edat o legalment emancipades que </w:t>
      </w:r>
      <w:proofErr w:type="spellStart"/>
      <w:r w:rsidRPr="00896239">
        <w:rPr>
          <w:rFonts w:ascii="Verdana" w:eastAsia="Times New Roman" w:hAnsi="Verdana" w:cs="Calibri Light"/>
          <w:lang w:eastAsia="es-ES"/>
        </w:rPr>
        <w:t>siguen</w:t>
      </w:r>
      <w:proofErr w:type="spellEnd"/>
      <w:r w:rsidRPr="00896239">
        <w:rPr>
          <w:rFonts w:ascii="Verdana" w:eastAsia="Times New Roman" w:hAnsi="Verdana" w:cs="Calibri Light"/>
          <w:lang w:eastAsia="es-ES"/>
        </w:rPr>
        <w:t xml:space="preserve"> titulars, en qualitat d’arrendatàries, d’un contracte de lloguer d’una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situada en el terme municipal d’Ondara i destinada a constituir la seua residència habitual i permanent.</w:t>
      </w:r>
    </w:p>
    <w:p w14:paraId="2C206815"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Quan diverses persones integrants d’una mateixa unitat de convivència figuren com a titulars del contracte d’arrendament, únicament podrà concedir-se una ajuda per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w:t>
      </w:r>
    </w:p>
    <w:p w14:paraId="7245B0F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Als efectes d’estes bases, s’entendrà per unitat de convivència el conjunt de persones que </w:t>
      </w:r>
      <w:proofErr w:type="spellStart"/>
      <w:r w:rsidRPr="00896239">
        <w:rPr>
          <w:rFonts w:ascii="Verdana" w:eastAsia="Times New Roman" w:hAnsi="Verdana" w:cs="Calibri Light"/>
          <w:lang w:eastAsia="es-ES"/>
        </w:rPr>
        <w:t>tinguen</w:t>
      </w:r>
      <w:proofErr w:type="spellEnd"/>
      <w:r w:rsidRPr="00896239">
        <w:rPr>
          <w:rFonts w:ascii="Verdana" w:eastAsia="Times New Roman" w:hAnsi="Verdana" w:cs="Calibri Light"/>
          <w:lang w:eastAsia="es-ES"/>
        </w:rPr>
        <w:t xml:space="preserve"> la seua residència habitual i permanent en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objecte de l’ajuda i consten empadronades en ella.</w:t>
      </w:r>
    </w:p>
    <w:p w14:paraId="76A3BF0F"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Quarta. Requisits de les persones beneficiàries</w:t>
      </w:r>
    </w:p>
    <w:p w14:paraId="02E5AB0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Les persones sol·licitants hauran de complir els requisits següents:</w:t>
      </w:r>
    </w:p>
    <w:p w14:paraId="3FDFA3EE" w14:textId="20C95D75"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lastRenderedPageBreak/>
        <w:t>a) Estar empadronades en el municipi d’Ondara i acreditar una antiguitat mínima de dos anys d’empadronament en el municipi, immediatament anterior a la data de finalització del termini de presentació de sol·licituds.</w:t>
      </w:r>
    </w:p>
    <w:p w14:paraId="01A0C0A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b) Estar empadronades i residir de manera habitual i efectiva en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objecte de l’ajuda durant, almenys, els tres mesos immediatament anteriors a la data de finalització del termini de presentació de sol·licituds.</w:t>
      </w:r>
    </w:p>
    <w:p w14:paraId="0F0A7878"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El requisit d’antiguitat d’un any es refereix a l’empadronament en el municipi d’Ondara, sense que </w:t>
      </w:r>
      <w:proofErr w:type="spellStart"/>
      <w:r w:rsidRPr="00896239">
        <w:rPr>
          <w:rFonts w:ascii="Verdana" w:eastAsia="Times New Roman" w:hAnsi="Verdana" w:cs="Calibri Light"/>
          <w:lang w:eastAsia="es-ES"/>
        </w:rPr>
        <w:t>siga</w:t>
      </w:r>
      <w:proofErr w:type="spellEnd"/>
      <w:r w:rsidRPr="00896239">
        <w:rPr>
          <w:rFonts w:ascii="Verdana" w:eastAsia="Times New Roman" w:hAnsi="Verdana" w:cs="Calibri Light"/>
          <w:lang w:eastAsia="es-ES"/>
        </w:rPr>
        <w:t xml:space="preserve"> necessari haver residit durant tot el dit període en la mateixa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per a la qual se sol·licita l’ajuda.</w:t>
      </w:r>
    </w:p>
    <w:p w14:paraId="1FBC4BD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c) Ser titular d’un contracte d’arrendament de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formalitzat d’acord amb la Llei 29/1994, de 24 de novembre, d’Arrendaments Urbans.</w:t>
      </w:r>
    </w:p>
    <w:p w14:paraId="15B7527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d) Que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objecte del contracte </w:t>
      </w:r>
      <w:proofErr w:type="spellStart"/>
      <w:r w:rsidRPr="00896239">
        <w:rPr>
          <w:rFonts w:ascii="Verdana" w:eastAsia="Times New Roman" w:hAnsi="Verdana" w:cs="Calibri Light"/>
          <w:lang w:eastAsia="es-ES"/>
        </w:rPr>
        <w:t>estiga</w:t>
      </w:r>
      <w:proofErr w:type="spellEnd"/>
      <w:r w:rsidRPr="00896239">
        <w:rPr>
          <w:rFonts w:ascii="Verdana" w:eastAsia="Times New Roman" w:hAnsi="Verdana" w:cs="Calibri Light"/>
          <w:lang w:eastAsia="es-ES"/>
        </w:rPr>
        <w:t xml:space="preserve"> situada en el terme municipal d’Ondara i </w:t>
      </w:r>
      <w:proofErr w:type="spellStart"/>
      <w:r w:rsidRPr="00896239">
        <w:rPr>
          <w:rFonts w:ascii="Verdana" w:eastAsia="Times New Roman" w:hAnsi="Verdana" w:cs="Calibri Light"/>
          <w:lang w:eastAsia="es-ES"/>
        </w:rPr>
        <w:t>constituïsca</w:t>
      </w:r>
      <w:proofErr w:type="spellEnd"/>
      <w:r w:rsidRPr="00896239">
        <w:rPr>
          <w:rFonts w:ascii="Verdana" w:eastAsia="Times New Roman" w:hAnsi="Verdana" w:cs="Calibri Light"/>
          <w:lang w:eastAsia="es-ES"/>
        </w:rPr>
        <w:t xml:space="preserve"> la residència habitual i permanent de la persona sol·licitant i de la seua unitat de convivència.</w:t>
      </w:r>
    </w:p>
    <w:p w14:paraId="34E25929" w14:textId="00D25A9C"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 Que la renda mensual de lloguer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exclosos garatges, trasters, despeses de comunitat, subministraments i altres conceptes accessoris, no </w:t>
      </w:r>
      <w:proofErr w:type="spellStart"/>
      <w:r w:rsidRPr="00896239">
        <w:rPr>
          <w:rFonts w:ascii="Verdana" w:eastAsia="Times New Roman" w:hAnsi="Verdana" w:cs="Calibri Light"/>
          <w:lang w:eastAsia="es-ES"/>
        </w:rPr>
        <w:t>supere</w:t>
      </w:r>
      <w:proofErr w:type="spellEnd"/>
      <w:r w:rsidRPr="00896239">
        <w:rPr>
          <w:rFonts w:ascii="Verdana" w:eastAsia="Times New Roman" w:hAnsi="Verdana" w:cs="Calibri Light"/>
          <w:lang w:eastAsia="es-ES"/>
        </w:rPr>
        <w:t xml:space="preserve"> els 800 euros mensuals.</w:t>
      </w:r>
    </w:p>
    <w:p w14:paraId="6A833A25"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f) Haver satisfet les rendes de lloguer corresponents al període subvencionable i acreditar-ne el pagament en els termes previstos en estes bases.</w:t>
      </w:r>
    </w:p>
    <w:p w14:paraId="0B077DF2" w14:textId="77777777" w:rsidR="003F384F"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g) Que els ingressos anuals de la unitat de convivència no superen, amb caràcter general, les xifres següents:</w:t>
      </w:r>
    </w:p>
    <w:p w14:paraId="494F7A15" w14:textId="2173371A" w:rsidR="00B87945" w:rsidRPr="00896239" w:rsidRDefault="00B87945" w:rsidP="00896239">
      <w:pPr>
        <w:jc w:val="both"/>
        <w:rPr>
          <w:rFonts w:ascii="Verdana" w:hAnsi="Verdana"/>
        </w:rPr>
      </w:pPr>
    </w:p>
    <w:tbl>
      <w:tblPr>
        <w:tblStyle w:val="Tablaconcuadrcula"/>
        <w:tblW w:w="8642" w:type="dxa"/>
        <w:jc w:val="center"/>
        <w:tblInd w:w="0" w:type="dxa"/>
        <w:tblLayout w:type="fixed"/>
        <w:tblLook w:val="04A0" w:firstRow="1" w:lastRow="0" w:firstColumn="1" w:lastColumn="0" w:noHBand="0" w:noVBand="1"/>
      </w:tblPr>
      <w:tblGrid>
        <w:gridCol w:w="2386"/>
        <w:gridCol w:w="2948"/>
        <w:gridCol w:w="3308"/>
      </w:tblGrid>
      <w:tr w:rsidR="00B87945" w:rsidRPr="00896239" w14:paraId="4C71A821" w14:textId="77777777" w:rsidTr="0036248F">
        <w:trPr>
          <w:tblHeader/>
          <w:jc w:val="center"/>
        </w:trPr>
        <w:tc>
          <w:tcPr>
            <w:tcW w:w="2386"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090B5242" w14:textId="77777777" w:rsidR="00B87945" w:rsidRPr="00896239" w:rsidRDefault="00B87945" w:rsidP="00896239">
            <w:pPr>
              <w:jc w:val="both"/>
              <w:rPr>
                <w:rFonts w:ascii="Verdana" w:hAnsi="Verdana"/>
              </w:rPr>
            </w:pPr>
            <w:r w:rsidRPr="00896239">
              <w:rPr>
                <w:rFonts w:ascii="Verdana" w:hAnsi="Verdana"/>
                <w:b/>
              </w:rPr>
              <w:t>Nombre de membres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25F68E0" w14:textId="77777777" w:rsidR="00B87945" w:rsidRPr="00896239" w:rsidRDefault="00B87945" w:rsidP="00896239">
            <w:pPr>
              <w:jc w:val="both"/>
              <w:rPr>
                <w:rFonts w:ascii="Verdana" w:hAnsi="Verdana"/>
              </w:rPr>
            </w:pPr>
            <w:r w:rsidRPr="00896239">
              <w:rPr>
                <w:rFonts w:ascii="Verdana" w:hAnsi="Verdana"/>
                <w:b/>
              </w:rPr>
              <w:t>Índex corrector</w:t>
            </w:r>
          </w:p>
        </w:tc>
        <w:tc>
          <w:tcPr>
            <w:tcW w:w="330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1470402" w14:textId="77777777" w:rsidR="00B87945" w:rsidRPr="00896239" w:rsidRDefault="00B87945" w:rsidP="00896239">
            <w:pPr>
              <w:jc w:val="both"/>
              <w:rPr>
                <w:rFonts w:ascii="Verdana" w:hAnsi="Verdana"/>
              </w:rPr>
            </w:pPr>
            <w:r w:rsidRPr="00896239">
              <w:rPr>
                <w:rFonts w:ascii="Verdana" w:hAnsi="Verdana"/>
                <w:b/>
              </w:rPr>
              <w:t>Ingressos bruts anuals màxims</w:t>
            </w:r>
          </w:p>
        </w:tc>
      </w:tr>
      <w:tr w:rsidR="00B87945" w:rsidRPr="00896239" w14:paraId="209C1BDE"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3F4BC6F1" w14:textId="77777777" w:rsidR="00B87945" w:rsidRPr="00896239" w:rsidRDefault="00B87945" w:rsidP="00896239">
            <w:pPr>
              <w:jc w:val="both"/>
              <w:rPr>
                <w:rFonts w:ascii="Verdana" w:hAnsi="Verdana"/>
              </w:rPr>
            </w:pPr>
            <w:r w:rsidRPr="00896239">
              <w:rPr>
                <w:rFonts w:ascii="Verdana" w:hAnsi="Verdana"/>
              </w:rPr>
              <w:t>D’1 a 2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91BD3EE" w14:textId="77777777" w:rsidR="00B87945" w:rsidRPr="00896239" w:rsidRDefault="00B87945" w:rsidP="00896239">
            <w:pPr>
              <w:jc w:val="both"/>
              <w:rPr>
                <w:rFonts w:ascii="Verdana" w:hAnsi="Verdana"/>
              </w:rPr>
            </w:pPr>
            <w:r w:rsidRPr="00896239">
              <w:rPr>
                <w:rFonts w:ascii="Verdana" w:hAnsi="Verdana"/>
              </w:rPr>
              <w:t>IPREM 2025 × 3,5</w:t>
            </w:r>
          </w:p>
        </w:tc>
        <w:tc>
          <w:tcPr>
            <w:tcW w:w="3308" w:type="dxa"/>
            <w:tcBorders>
              <w:top w:val="single" w:sz="4" w:space="0" w:color="auto"/>
              <w:left w:val="single" w:sz="4" w:space="0" w:color="auto"/>
              <w:bottom w:val="single" w:sz="4" w:space="0" w:color="auto"/>
              <w:right w:val="single" w:sz="4" w:space="0" w:color="auto"/>
            </w:tcBorders>
            <w:vAlign w:val="center"/>
            <w:hideMark/>
          </w:tcPr>
          <w:p w14:paraId="1B9E3D23" w14:textId="77777777" w:rsidR="00B87945" w:rsidRPr="00896239" w:rsidRDefault="00B87945" w:rsidP="00896239">
            <w:pPr>
              <w:jc w:val="both"/>
              <w:rPr>
                <w:rFonts w:ascii="Verdana" w:hAnsi="Verdana"/>
              </w:rPr>
            </w:pPr>
            <w:r w:rsidRPr="00896239">
              <w:rPr>
                <w:rFonts w:ascii="Verdana" w:hAnsi="Verdana"/>
              </w:rPr>
              <w:t>29.400,00 €</w:t>
            </w:r>
          </w:p>
        </w:tc>
      </w:tr>
      <w:tr w:rsidR="00B87945" w:rsidRPr="00896239" w14:paraId="60FECB05"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1FE5D750" w14:textId="77777777" w:rsidR="00B87945" w:rsidRPr="00896239" w:rsidRDefault="00B87945" w:rsidP="00896239">
            <w:pPr>
              <w:jc w:val="both"/>
              <w:rPr>
                <w:rFonts w:ascii="Verdana" w:hAnsi="Verdana"/>
              </w:rPr>
            </w:pPr>
            <w:r w:rsidRPr="00896239">
              <w:rPr>
                <w:rFonts w:ascii="Verdana" w:hAnsi="Verdana"/>
              </w:rPr>
              <w:t>De 3 a 4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4F81CC5D" w14:textId="77777777" w:rsidR="00B87945" w:rsidRPr="00896239" w:rsidRDefault="00B87945" w:rsidP="00896239">
            <w:pPr>
              <w:jc w:val="both"/>
              <w:rPr>
                <w:rFonts w:ascii="Verdana" w:hAnsi="Verdana"/>
              </w:rPr>
            </w:pPr>
            <w:r w:rsidRPr="00896239">
              <w:rPr>
                <w:rFonts w:ascii="Verdana" w:hAnsi="Verdana"/>
              </w:rPr>
              <w:t>IPREM 2025 × 4,0</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189DD62" w14:textId="77777777" w:rsidR="00B87945" w:rsidRPr="00896239" w:rsidRDefault="00B87945" w:rsidP="00896239">
            <w:pPr>
              <w:jc w:val="both"/>
              <w:rPr>
                <w:rFonts w:ascii="Verdana" w:hAnsi="Verdana"/>
              </w:rPr>
            </w:pPr>
            <w:r w:rsidRPr="00896239">
              <w:rPr>
                <w:rFonts w:ascii="Verdana" w:hAnsi="Verdana"/>
              </w:rPr>
              <w:t>33.600,00 €</w:t>
            </w:r>
          </w:p>
        </w:tc>
      </w:tr>
      <w:tr w:rsidR="00B87945" w:rsidRPr="00896239" w14:paraId="65764A6B" w14:textId="77777777" w:rsidTr="0036248F">
        <w:trPr>
          <w:jc w:val="center"/>
        </w:trPr>
        <w:tc>
          <w:tcPr>
            <w:tcW w:w="2386" w:type="dxa"/>
            <w:tcBorders>
              <w:top w:val="single" w:sz="4" w:space="0" w:color="auto"/>
              <w:left w:val="single" w:sz="4" w:space="0" w:color="auto"/>
              <w:bottom w:val="single" w:sz="4" w:space="0" w:color="auto"/>
              <w:right w:val="single" w:sz="4" w:space="0" w:color="auto"/>
            </w:tcBorders>
            <w:vAlign w:val="center"/>
            <w:hideMark/>
          </w:tcPr>
          <w:p w14:paraId="29BF7787" w14:textId="77777777" w:rsidR="00B87945" w:rsidRPr="00896239" w:rsidRDefault="00B87945" w:rsidP="00896239">
            <w:pPr>
              <w:jc w:val="both"/>
              <w:rPr>
                <w:rFonts w:ascii="Verdana" w:hAnsi="Verdana"/>
              </w:rPr>
            </w:pPr>
            <w:r w:rsidRPr="00896239">
              <w:rPr>
                <w:rFonts w:ascii="Verdana" w:hAnsi="Verdana"/>
              </w:rPr>
              <w:t>5 persones o més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3159416C" w14:textId="77777777" w:rsidR="00B87945" w:rsidRPr="00896239" w:rsidRDefault="00B87945" w:rsidP="00896239">
            <w:pPr>
              <w:jc w:val="both"/>
              <w:rPr>
                <w:rFonts w:ascii="Verdana" w:hAnsi="Verdana"/>
              </w:rPr>
            </w:pPr>
            <w:r w:rsidRPr="00896239">
              <w:rPr>
                <w:rFonts w:ascii="Verdana" w:hAnsi="Verdana"/>
              </w:rPr>
              <w:t>IPREM 2025 × 4,5</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82F9BBC" w14:textId="77777777" w:rsidR="00B87945" w:rsidRPr="00896239" w:rsidRDefault="00B87945" w:rsidP="00896239">
            <w:pPr>
              <w:jc w:val="both"/>
              <w:rPr>
                <w:rFonts w:ascii="Verdana" w:hAnsi="Verdana"/>
              </w:rPr>
            </w:pPr>
            <w:r w:rsidRPr="00896239">
              <w:rPr>
                <w:rFonts w:ascii="Verdana" w:hAnsi="Verdana"/>
              </w:rPr>
              <w:t>37.800,00 €</w:t>
            </w:r>
          </w:p>
        </w:tc>
      </w:tr>
    </w:tbl>
    <w:p w14:paraId="0611E3E2" w14:textId="77777777" w:rsidR="00B87945" w:rsidRPr="00896239" w:rsidRDefault="00B87945" w:rsidP="00896239">
      <w:pPr>
        <w:spacing w:before="200"/>
        <w:jc w:val="both"/>
        <w:rPr>
          <w:rFonts w:ascii="Verdana" w:eastAsia="Verdana" w:hAnsi="Verdana"/>
        </w:rPr>
      </w:pPr>
      <w:r w:rsidRPr="00896239">
        <w:rPr>
          <w:rFonts w:ascii="Verdana" w:hAnsi="Verdana"/>
        </w:rPr>
        <w:t>En el cas de famílies monoparentals i/o nombroses, l’índex corrector de l’IPREM s’incrementarà en 0,5 punts sobre el coeficient multiplicador resultant.</w:t>
      </w:r>
    </w:p>
    <w:tbl>
      <w:tblPr>
        <w:tblStyle w:val="Tablaconcuadrcula"/>
        <w:tblW w:w="8647" w:type="dxa"/>
        <w:jc w:val="center"/>
        <w:tblInd w:w="0" w:type="dxa"/>
        <w:tblLayout w:type="fixed"/>
        <w:tblLook w:val="04A0" w:firstRow="1" w:lastRow="0" w:firstColumn="1" w:lastColumn="0" w:noHBand="0" w:noVBand="1"/>
      </w:tblPr>
      <w:tblGrid>
        <w:gridCol w:w="2669"/>
        <w:gridCol w:w="2948"/>
        <w:gridCol w:w="3030"/>
      </w:tblGrid>
      <w:tr w:rsidR="00B87945" w:rsidRPr="00896239" w14:paraId="021BFAA9" w14:textId="77777777" w:rsidTr="0036248F">
        <w:trPr>
          <w:tblHeader/>
          <w:jc w:val="center"/>
        </w:trPr>
        <w:tc>
          <w:tcPr>
            <w:tcW w:w="2669"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76015FD" w14:textId="77777777" w:rsidR="00B87945" w:rsidRPr="00896239" w:rsidRDefault="00B87945" w:rsidP="00896239">
            <w:pPr>
              <w:jc w:val="both"/>
              <w:rPr>
                <w:rFonts w:ascii="Verdana" w:hAnsi="Verdana"/>
              </w:rPr>
            </w:pPr>
            <w:r w:rsidRPr="00896239">
              <w:rPr>
                <w:rFonts w:ascii="Verdana" w:hAnsi="Verdana"/>
                <w:b/>
              </w:rPr>
              <w:t>Nombre de membres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3C38704A" w14:textId="77777777" w:rsidR="00B87945" w:rsidRPr="00896239" w:rsidRDefault="00B87945" w:rsidP="00896239">
            <w:pPr>
              <w:jc w:val="both"/>
              <w:rPr>
                <w:rFonts w:ascii="Verdana" w:hAnsi="Verdana"/>
              </w:rPr>
            </w:pPr>
            <w:r w:rsidRPr="00896239">
              <w:rPr>
                <w:rFonts w:ascii="Verdana" w:hAnsi="Verdana"/>
                <w:b/>
              </w:rPr>
              <w:t>Índex corrector</w:t>
            </w:r>
          </w:p>
        </w:tc>
        <w:tc>
          <w:tcPr>
            <w:tcW w:w="303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5C389794" w14:textId="77777777" w:rsidR="00B87945" w:rsidRPr="00896239" w:rsidRDefault="00B87945" w:rsidP="00896239">
            <w:pPr>
              <w:jc w:val="both"/>
              <w:rPr>
                <w:rFonts w:ascii="Verdana" w:hAnsi="Verdana"/>
              </w:rPr>
            </w:pPr>
            <w:r w:rsidRPr="00896239">
              <w:rPr>
                <w:rFonts w:ascii="Verdana" w:hAnsi="Verdana"/>
                <w:b/>
              </w:rPr>
              <w:t>Ingressos bruts anuals màxims</w:t>
            </w:r>
          </w:p>
        </w:tc>
      </w:tr>
      <w:tr w:rsidR="00B87945" w:rsidRPr="00896239" w14:paraId="0D44D620"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066BDC78" w14:textId="77777777" w:rsidR="00B87945" w:rsidRPr="00896239" w:rsidRDefault="00B87945" w:rsidP="00896239">
            <w:pPr>
              <w:jc w:val="both"/>
              <w:rPr>
                <w:rFonts w:ascii="Verdana" w:hAnsi="Verdana"/>
              </w:rPr>
            </w:pPr>
            <w:r w:rsidRPr="00896239">
              <w:rPr>
                <w:rFonts w:ascii="Verdana" w:hAnsi="Verdana"/>
              </w:rPr>
              <w:t>2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72F5AE7A" w14:textId="77777777" w:rsidR="00B87945" w:rsidRPr="00896239" w:rsidRDefault="00B87945" w:rsidP="00896239">
            <w:pPr>
              <w:jc w:val="both"/>
              <w:rPr>
                <w:rFonts w:ascii="Verdana" w:hAnsi="Verdana"/>
              </w:rPr>
            </w:pPr>
            <w:r w:rsidRPr="00896239">
              <w:rPr>
                <w:rFonts w:ascii="Verdana" w:hAnsi="Verdana"/>
              </w:rPr>
              <w:t>IPREM 2025 × 4,0</w:t>
            </w:r>
          </w:p>
        </w:tc>
        <w:tc>
          <w:tcPr>
            <w:tcW w:w="3030" w:type="dxa"/>
            <w:tcBorders>
              <w:top w:val="single" w:sz="4" w:space="0" w:color="auto"/>
              <w:left w:val="single" w:sz="4" w:space="0" w:color="auto"/>
              <w:bottom w:val="single" w:sz="4" w:space="0" w:color="auto"/>
              <w:right w:val="single" w:sz="4" w:space="0" w:color="auto"/>
            </w:tcBorders>
            <w:vAlign w:val="center"/>
            <w:hideMark/>
          </w:tcPr>
          <w:p w14:paraId="563368B5" w14:textId="77777777" w:rsidR="00B87945" w:rsidRPr="00896239" w:rsidRDefault="00B87945" w:rsidP="00896239">
            <w:pPr>
              <w:jc w:val="both"/>
              <w:rPr>
                <w:rFonts w:ascii="Verdana" w:hAnsi="Verdana"/>
              </w:rPr>
            </w:pPr>
            <w:r w:rsidRPr="00896239">
              <w:rPr>
                <w:rFonts w:ascii="Verdana" w:hAnsi="Verdana"/>
              </w:rPr>
              <w:t>33.600,00 €</w:t>
            </w:r>
          </w:p>
        </w:tc>
      </w:tr>
      <w:tr w:rsidR="00B87945" w:rsidRPr="00896239" w14:paraId="7681070B"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24D75275" w14:textId="77777777" w:rsidR="00B87945" w:rsidRPr="00896239" w:rsidRDefault="00B87945" w:rsidP="00896239">
            <w:pPr>
              <w:jc w:val="both"/>
              <w:rPr>
                <w:rFonts w:ascii="Verdana" w:hAnsi="Verdana"/>
              </w:rPr>
            </w:pPr>
            <w:r w:rsidRPr="00896239">
              <w:rPr>
                <w:rFonts w:ascii="Verdana" w:hAnsi="Verdana"/>
              </w:rPr>
              <w:t>De 3 a 4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73831B42" w14:textId="77777777" w:rsidR="00B87945" w:rsidRPr="00896239" w:rsidRDefault="00B87945" w:rsidP="00896239">
            <w:pPr>
              <w:jc w:val="both"/>
              <w:rPr>
                <w:rFonts w:ascii="Verdana" w:hAnsi="Verdana"/>
              </w:rPr>
            </w:pPr>
            <w:r w:rsidRPr="00896239">
              <w:rPr>
                <w:rFonts w:ascii="Verdana" w:hAnsi="Verdana"/>
              </w:rPr>
              <w:t>IPREM 2025 × 4,5</w:t>
            </w:r>
          </w:p>
        </w:tc>
        <w:tc>
          <w:tcPr>
            <w:tcW w:w="3030" w:type="dxa"/>
            <w:tcBorders>
              <w:top w:val="single" w:sz="4" w:space="0" w:color="auto"/>
              <w:left w:val="single" w:sz="4" w:space="0" w:color="auto"/>
              <w:bottom w:val="single" w:sz="4" w:space="0" w:color="auto"/>
              <w:right w:val="single" w:sz="4" w:space="0" w:color="auto"/>
            </w:tcBorders>
            <w:vAlign w:val="center"/>
            <w:hideMark/>
          </w:tcPr>
          <w:p w14:paraId="07B99B21" w14:textId="77777777" w:rsidR="00B87945" w:rsidRPr="00896239" w:rsidRDefault="00B87945" w:rsidP="00896239">
            <w:pPr>
              <w:jc w:val="both"/>
              <w:rPr>
                <w:rFonts w:ascii="Verdana" w:hAnsi="Verdana"/>
              </w:rPr>
            </w:pPr>
            <w:r w:rsidRPr="00896239">
              <w:rPr>
                <w:rFonts w:ascii="Verdana" w:hAnsi="Verdana"/>
              </w:rPr>
              <w:t>37.800,00 €</w:t>
            </w:r>
          </w:p>
        </w:tc>
      </w:tr>
      <w:tr w:rsidR="00B87945" w:rsidRPr="00896239" w14:paraId="7CB53C24" w14:textId="77777777" w:rsidTr="0036248F">
        <w:trPr>
          <w:jc w:val="center"/>
        </w:trPr>
        <w:tc>
          <w:tcPr>
            <w:tcW w:w="2669" w:type="dxa"/>
            <w:tcBorders>
              <w:top w:val="single" w:sz="4" w:space="0" w:color="auto"/>
              <w:left w:val="single" w:sz="4" w:space="0" w:color="auto"/>
              <w:bottom w:val="single" w:sz="4" w:space="0" w:color="auto"/>
              <w:right w:val="single" w:sz="4" w:space="0" w:color="auto"/>
            </w:tcBorders>
            <w:vAlign w:val="center"/>
            <w:hideMark/>
          </w:tcPr>
          <w:p w14:paraId="4EF82AD4" w14:textId="77777777" w:rsidR="00B87945" w:rsidRPr="00896239" w:rsidRDefault="00B87945" w:rsidP="00896239">
            <w:pPr>
              <w:jc w:val="both"/>
              <w:rPr>
                <w:rFonts w:ascii="Verdana" w:hAnsi="Verdana"/>
              </w:rPr>
            </w:pPr>
            <w:r w:rsidRPr="00896239">
              <w:rPr>
                <w:rFonts w:ascii="Verdana" w:hAnsi="Verdana"/>
              </w:rPr>
              <w:t>5 persones o més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218FEE58" w14:textId="77777777" w:rsidR="00B87945" w:rsidRPr="00896239" w:rsidRDefault="00B87945" w:rsidP="00896239">
            <w:pPr>
              <w:jc w:val="both"/>
              <w:rPr>
                <w:rFonts w:ascii="Verdana" w:hAnsi="Verdana"/>
              </w:rPr>
            </w:pPr>
            <w:r w:rsidRPr="00896239">
              <w:rPr>
                <w:rFonts w:ascii="Verdana" w:hAnsi="Verdana"/>
              </w:rPr>
              <w:t>IPREM 2025 × 5,0</w:t>
            </w:r>
          </w:p>
        </w:tc>
        <w:tc>
          <w:tcPr>
            <w:tcW w:w="3030" w:type="dxa"/>
            <w:tcBorders>
              <w:top w:val="single" w:sz="4" w:space="0" w:color="auto"/>
              <w:left w:val="single" w:sz="4" w:space="0" w:color="auto"/>
              <w:bottom w:val="single" w:sz="4" w:space="0" w:color="auto"/>
              <w:right w:val="single" w:sz="4" w:space="0" w:color="auto"/>
            </w:tcBorders>
            <w:vAlign w:val="center"/>
            <w:hideMark/>
          </w:tcPr>
          <w:p w14:paraId="29B76BF4" w14:textId="77777777" w:rsidR="00B87945" w:rsidRPr="00896239" w:rsidRDefault="00B87945" w:rsidP="00896239">
            <w:pPr>
              <w:jc w:val="both"/>
              <w:rPr>
                <w:rFonts w:ascii="Verdana" w:hAnsi="Verdana"/>
              </w:rPr>
            </w:pPr>
            <w:r w:rsidRPr="00896239">
              <w:rPr>
                <w:rFonts w:ascii="Verdana" w:hAnsi="Verdana"/>
              </w:rPr>
              <w:t>42.000,00 €</w:t>
            </w:r>
          </w:p>
        </w:tc>
      </w:tr>
    </w:tbl>
    <w:p w14:paraId="4FD11C60" w14:textId="77777777" w:rsidR="00B87945" w:rsidRPr="00896239" w:rsidRDefault="00B87945" w:rsidP="00896239">
      <w:pPr>
        <w:jc w:val="both"/>
        <w:rPr>
          <w:rFonts w:ascii="Verdana" w:eastAsia="Verdana" w:hAnsi="Verdana"/>
        </w:rPr>
      </w:pPr>
    </w:p>
    <w:p w14:paraId="31D130F7" w14:textId="1A35EA89"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h) No ser la persona sol·licitant ni cap de les persones integrants de la unitat de convivència propietària o usufructuària d’una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en territori nacional.</w:t>
      </w:r>
    </w:p>
    <w:p w14:paraId="415037B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Quedaran exceptuats aquells supòsits en què </w:t>
      </w:r>
      <w:proofErr w:type="spellStart"/>
      <w:r w:rsidRPr="00896239">
        <w:rPr>
          <w:rFonts w:ascii="Verdana" w:eastAsia="Times New Roman" w:hAnsi="Verdana" w:cs="Calibri Light"/>
          <w:lang w:eastAsia="es-ES"/>
        </w:rPr>
        <w:t>s’acredite</w:t>
      </w:r>
      <w:proofErr w:type="spellEnd"/>
      <w:r w:rsidRPr="00896239">
        <w:rPr>
          <w:rFonts w:ascii="Verdana" w:eastAsia="Times New Roman" w:hAnsi="Verdana" w:cs="Calibri Light"/>
          <w:lang w:eastAsia="es-ES"/>
        </w:rPr>
        <w:t xml:space="preserve"> la impossibilitat de disposar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per causes de separació o divorci, participació hereditària, inaccessibilitat per raó de discapacitat o altres causes alienes a la voluntat de la persona interessada degudament justificades.</w:t>
      </w:r>
    </w:p>
    <w:p w14:paraId="3D755179"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lastRenderedPageBreak/>
        <w:t xml:space="preserve">i) No tindre la persona arrendatària parentiu en primer o segon grau de consanguinitat o afinitat amb la persona arrendadora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w:t>
      </w:r>
    </w:p>
    <w:p w14:paraId="58C3766F"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j) No ser persona sòcia o partícip de la persona física o jurídica que </w:t>
      </w:r>
      <w:proofErr w:type="spellStart"/>
      <w:r w:rsidRPr="00896239">
        <w:rPr>
          <w:rFonts w:ascii="Verdana" w:eastAsia="Times New Roman" w:hAnsi="Verdana" w:cs="Calibri Light"/>
          <w:lang w:eastAsia="es-ES"/>
        </w:rPr>
        <w:t>actue</w:t>
      </w:r>
      <w:proofErr w:type="spellEnd"/>
      <w:r w:rsidRPr="00896239">
        <w:rPr>
          <w:rFonts w:ascii="Verdana" w:eastAsia="Times New Roman" w:hAnsi="Verdana" w:cs="Calibri Light"/>
          <w:lang w:eastAsia="es-ES"/>
        </w:rPr>
        <w:t xml:space="preserve"> com a arrendadora.</w:t>
      </w:r>
    </w:p>
    <w:p w14:paraId="5DA3543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k) No trobar-se incursa en cap de les circumstàncies previstes en l’article 13 de la Llei 38/2003, de 17 de novembre, General de Subvencions.</w:t>
      </w:r>
    </w:p>
    <w:p w14:paraId="5DE3B925"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Els requisits hauran de </w:t>
      </w:r>
      <w:proofErr w:type="spellStart"/>
      <w:r w:rsidRPr="00896239">
        <w:rPr>
          <w:rFonts w:ascii="Verdana" w:eastAsia="Times New Roman" w:hAnsi="Verdana" w:cs="Calibri Light"/>
          <w:lang w:eastAsia="es-ES"/>
        </w:rPr>
        <w:t>mantindre’s</w:t>
      </w:r>
      <w:proofErr w:type="spellEnd"/>
      <w:r w:rsidRPr="00896239">
        <w:rPr>
          <w:rFonts w:ascii="Verdana" w:eastAsia="Times New Roman" w:hAnsi="Verdana" w:cs="Calibri Light"/>
          <w:lang w:eastAsia="es-ES"/>
        </w:rPr>
        <w:t xml:space="preserve"> durant el període subvencionable, excepte aquells que per la seua pròpia naturalesa hagen d’acreditar-se en una data determinada.</w:t>
      </w:r>
    </w:p>
    <w:p w14:paraId="0442AC7E"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Cinquena. Període subvencionable</w:t>
      </w:r>
    </w:p>
    <w:p w14:paraId="0CE00E68"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Seran objecte de subvenció les rendes de lloguer corresponents al període comprés entre l’1 de gener i el 31 de desembre de 2026, sempre que hagen sigut efectivament satisfetes per la persona beneficiària.</w:t>
      </w:r>
    </w:p>
    <w:p w14:paraId="0A955AD7"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el supòsit que el contracte d’arrendament s’haguera iniciat amb posterioritat a l’1 de gener de 2026, únicament seran subvencionables les mensualitats efectivament satisfetes des de la data d’inici del contracte.</w:t>
      </w:r>
    </w:p>
    <w:p w14:paraId="1ECAA048"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En tot cas, haurà de complir-se el requisit de residència mínima de tres mesos en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w:t>
      </w:r>
      <w:proofErr w:type="spellStart"/>
      <w:r w:rsidRPr="00896239">
        <w:rPr>
          <w:rFonts w:ascii="Verdana" w:eastAsia="Times New Roman" w:hAnsi="Verdana" w:cs="Calibri Light"/>
          <w:lang w:eastAsia="es-ES"/>
        </w:rPr>
        <w:t>establit</w:t>
      </w:r>
      <w:proofErr w:type="spellEnd"/>
      <w:r w:rsidRPr="00896239">
        <w:rPr>
          <w:rFonts w:ascii="Verdana" w:eastAsia="Times New Roman" w:hAnsi="Verdana" w:cs="Calibri Light"/>
          <w:lang w:eastAsia="es-ES"/>
        </w:rPr>
        <w:t xml:space="preserve"> en les presents bases.</w:t>
      </w:r>
    </w:p>
    <w:p w14:paraId="5E73AA25"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Sisena. Despeses subvencionables</w:t>
      </w:r>
    </w:p>
    <w:p w14:paraId="16532BE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Seran subvencionables exclusivament les quantitats efectivament satisfetes en concepte de renda pel lloguer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habitual i permanent.</w:t>
      </w:r>
    </w:p>
    <w:p w14:paraId="0FC8FED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No tindran la consideració de despeses subvencionables les despeses de comunitat, subministraments d’aigua, electricitat, gas o telecomunicacions; garatges i trasters quan el seu import </w:t>
      </w:r>
      <w:proofErr w:type="spellStart"/>
      <w:r w:rsidRPr="00896239">
        <w:rPr>
          <w:rFonts w:ascii="Verdana" w:eastAsia="Times New Roman" w:hAnsi="Verdana" w:cs="Calibri Light"/>
          <w:lang w:eastAsia="es-ES"/>
        </w:rPr>
        <w:t>estiga</w:t>
      </w:r>
      <w:proofErr w:type="spellEnd"/>
      <w:r w:rsidRPr="00896239">
        <w:rPr>
          <w:rFonts w:ascii="Verdana" w:eastAsia="Times New Roman" w:hAnsi="Verdana" w:cs="Calibri Light"/>
          <w:lang w:eastAsia="es-ES"/>
        </w:rPr>
        <w:t xml:space="preserve"> diferenciat; impostos i taxes; fiances, garanties o dipòsits; penalitzacions, interessos o despeses derivades de l’impagament, ni qualsevol altre concepte distint de la renda de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w:t>
      </w:r>
    </w:p>
    <w:p w14:paraId="2CE431A1"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Setena. Quantia de les ajudes</w:t>
      </w:r>
    </w:p>
    <w:p w14:paraId="669319FB" w14:textId="60B990F3" w:rsidR="006C6FBC" w:rsidRPr="00896239" w:rsidRDefault="006C6FBC" w:rsidP="00896239">
      <w:pPr>
        <w:spacing w:line="300" w:lineRule="atLeast"/>
        <w:jc w:val="both"/>
        <w:rPr>
          <w:rFonts w:ascii="Verdana" w:eastAsia="Times New Roman" w:hAnsi="Verdana" w:cs="Segoe UI"/>
          <w:lang w:eastAsia="es-ES"/>
        </w:rPr>
      </w:pPr>
      <w:r w:rsidRPr="00896239">
        <w:rPr>
          <w:rFonts w:ascii="Verdana" w:eastAsia="Times New Roman" w:hAnsi="Verdana" w:cs="Segoe UI"/>
          <w:lang w:eastAsia="es-ES"/>
        </w:rPr>
        <w:t xml:space="preserve">La quantia individual de l’ajuda es determinarà en funció de la puntuació obtinguda per cada sol·licitud, mitjançant el repartiment proporcional del crèdit pressupostari consignat en la convocatòria entre el total de punts obtinguts per les sol·licituds que resulten beneficiàries, sense que la quantia individual </w:t>
      </w:r>
      <w:proofErr w:type="spellStart"/>
      <w:r w:rsidRPr="00896239">
        <w:rPr>
          <w:rFonts w:ascii="Verdana" w:eastAsia="Times New Roman" w:hAnsi="Verdana" w:cs="Segoe UI"/>
          <w:lang w:eastAsia="es-ES"/>
        </w:rPr>
        <w:t>puga</w:t>
      </w:r>
      <w:proofErr w:type="spellEnd"/>
      <w:r w:rsidRPr="00896239">
        <w:rPr>
          <w:rFonts w:ascii="Verdana" w:eastAsia="Times New Roman" w:hAnsi="Verdana" w:cs="Segoe UI"/>
          <w:lang w:eastAsia="es-ES"/>
        </w:rPr>
        <w:t xml:space="preserve"> superar els 600,00 euros per </w:t>
      </w:r>
      <w:proofErr w:type="spellStart"/>
      <w:r w:rsidRPr="00896239">
        <w:rPr>
          <w:rFonts w:ascii="Verdana" w:eastAsia="Times New Roman" w:hAnsi="Verdana" w:cs="Segoe UI"/>
          <w:lang w:eastAsia="es-ES"/>
        </w:rPr>
        <w:t>vivenda</w:t>
      </w:r>
      <w:proofErr w:type="spellEnd"/>
      <w:r w:rsidRPr="00896239">
        <w:rPr>
          <w:rFonts w:ascii="Verdana" w:eastAsia="Times New Roman" w:hAnsi="Verdana" w:cs="Segoe UI"/>
          <w:lang w:eastAsia="es-ES"/>
        </w:rPr>
        <w:t xml:space="preserve"> i unitat de convivència beneficiària, ni excedir del crèdit pressupostari total destinat a la convocatòria.</w:t>
      </w:r>
    </w:p>
    <w:p w14:paraId="36F9815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cap cas l’import concedit podrà superar l’import de les rendes de lloguer efectivament satisfetes i justificades durant el període subvencionable.</w:t>
      </w:r>
    </w:p>
    <w:p w14:paraId="1CE466D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Quan el crèdit disponible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suficient per a atendre totes les sol·licituds que </w:t>
      </w:r>
      <w:proofErr w:type="spellStart"/>
      <w:r w:rsidRPr="00896239">
        <w:rPr>
          <w:rFonts w:ascii="Verdana" w:eastAsia="Times New Roman" w:hAnsi="Verdana" w:cs="Calibri Light"/>
          <w:lang w:eastAsia="es-ES"/>
        </w:rPr>
        <w:t>complisquen</w:t>
      </w:r>
      <w:proofErr w:type="spellEnd"/>
      <w:r w:rsidRPr="00896239">
        <w:rPr>
          <w:rFonts w:ascii="Verdana" w:eastAsia="Times New Roman" w:hAnsi="Verdana" w:cs="Calibri Light"/>
          <w:lang w:eastAsia="es-ES"/>
        </w:rPr>
        <w:t xml:space="preserve"> els requisits, es concedirà a totes elles la quantia que </w:t>
      </w:r>
      <w:proofErr w:type="spellStart"/>
      <w:r w:rsidRPr="00896239">
        <w:rPr>
          <w:rFonts w:ascii="Verdana" w:eastAsia="Times New Roman" w:hAnsi="Verdana" w:cs="Calibri Light"/>
          <w:lang w:eastAsia="es-ES"/>
        </w:rPr>
        <w:t>corresponga</w:t>
      </w:r>
      <w:proofErr w:type="spellEnd"/>
      <w:r w:rsidRPr="00896239">
        <w:rPr>
          <w:rFonts w:ascii="Verdana" w:eastAsia="Times New Roman" w:hAnsi="Verdana" w:cs="Calibri Light"/>
          <w:lang w:eastAsia="es-ES"/>
        </w:rPr>
        <w:t>.</w:t>
      </w:r>
    </w:p>
    <w:p w14:paraId="014AE7DB"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Quan el crèdit disponible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insuficient, les sol·licituds s’ordenaran d’acord amb els criteris de valoració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les presents bases fins a l’esgotament del crèdit disponible.</w:t>
      </w:r>
    </w:p>
    <w:p w14:paraId="31AD7F8C"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proofErr w:type="spellStart"/>
      <w:r w:rsidRPr="00896239">
        <w:rPr>
          <w:rFonts w:ascii="Verdana" w:eastAsia="Times New Roman" w:hAnsi="Verdana" w:cs="Calibri Light"/>
          <w:b/>
          <w:bCs/>
          <w:u w:val="single"/>
          <w:lang w:eastAsia="es-ES"/>
        </w:rPr>
        <w:t>Huitena</w:t>
      </w:r>
      <w:proofErr w:type="spellEnd"/>
      <w:r w:rsidRPr="00896239">
        <w:rPr>
          <w:rFonts w:ascii="Verdana" w:eastAsia="Times New Roman" w:hAnsi="Verdana" w:cs="Calibri Light"/>
          <w:b/>
          <w:bCs/>
          <w:u w:val="single"/>
          <w:lang w:eastAsia="es-ES"/>
        </w:rPr>
        <w:t>. Crèdit pressupostari</w:t>
      </w:r>
    </w:p>
    <w:p w14:paraId="17C7F799" w14:textId="77777777" w:rsidR="006D20A8" w:rsidRPr="00896239" w:rsidRDefault="006D20A8" w:rsidP="00896239">
      <w:pPr>
        <w:pStyle w:val="NormalWeb"/>
        <w:jc w:val="both"/>
        <w:rPr>
          <w:rFonts w:ascii="Verdana" w:hAnsi="Verdana"/>
          <w:sz w:val="22"/>
          <w:szCs w:val="22"/>
          <w:lang w:val="ca-ES"/>
        </w:rPr>
      </w:pPr>
      <w:r w:rsidRPr="00896239">
        <w:rPr>
          <w:rFonts w:ascii="Verdana" w:hAnsi="Verdana"/>
          <w:sz w:val="22"/>
          <w:szCs w:val="22"/>
          <w:lang w:val="ca-ES"/>
        </w:rPr>
        <w:lastRenderedPageBreak/>
        <w:t xml:space="preserve">La convocatòria quedarà vinculada a la disponibilitat del crèdit pressupostari que </w:t>
      </w:r>
      <w:proofErr w:type="spellStart"/>
      <w:r w:rsidRPr="00896239">
        <w:rPr>
          <w:rFonts w:ascii="Verdana" w:hAnsi="Verdana"/>
          <w:sz w:val="22"/>
          <w:szCs w:val="22"/>
          <w:lang w:val="ca-ES"/>
        </w:rPr>
        <w:t>resulte</w:t>
      </w:r>
      <w:proofErr w:type="spellEnd"/>
      <w:r w:rsidRPr="00896239">
        <w:rPr>
          <w:rFonts w:ascii="Verdana" w:hAnsi="Verdana"/>
          <w:sz w:val="22"/>
          <w:szCs w:val="22"/>
          <w:lang w:val="ca-ES"/>
        </w:rPr>
        <w:t xml:space="preserve"> de l’aprovació definitiva de la modificació de crèdits actualment en tràmit i sotmesa a informació pública. A este efecte, es preveu una dotació màxima de 30.000,00 euros amb càrrec a l’aplicació pressupostària que es </w:t>
      </w:r>
      <w:proofErr w:type="spellStart"/>
      <w:r w:rsidRPr="00896239">
        <w:rPr>
          <w:rFonts w:ascii="Verdana" w:hAnsi="Verdana"/>
          <w:sz w:val="22"/>
          <w:szCs w:val="22"/>
          <w:lang w:val="ca-ES"/>
        </w:rPr>
        <w:t>determine</w:t>
      </w:r>
      <w:proofErr w:type="spellEnd"/>
      <w:r w:rsidRPr="00896239">
        <w:rPr>
          <w:rFonts w:ascii="Verdana" w:hAnsi="Verdana"/>
          <w:sz w:val="22"/>
          <w:szCs w:val="22"/>
          <w:lang w:val="ca-ES"/>
        </w:rPr>
        <w:t xml:space="preserve"> en el Pressupost General de l’Ajuntament d’Ondara una vegada la modificació de crèdits </w:t>
      </w:r>
      <w:proofErr w:type="spellStart"/>
      <w:r w:rsidRPr="00896239">
        <w:rPr>
          <w:rFonts w:ascii="Verdana" w:hAnsi="Verdana"/>
          <w:sz w:val="22"/>
          <w:szCs w:val="22"/>
          <w:lang w:val="ca-ES"/>
        </w:rPr>
        <w:t>adquirisca</w:t>
      </w:r>
      <w:proofErr w:type="spellEnd"/>
      <w:r w:rsidRPr="00896239">
        <w:rPr>
          <w:rFonts w:ascii="Verdana" w:hAnsi="Verdana"/>
          <w:sz w:val="22"/>
          <w:szCs w:val="22"/>
          <w:lang w:val="ca-ES"/>
        </w:rPr>
        <w:t xml:space="preserve"> fermesa i </w:t>
      </w:r>
      <w:proofErr w:type="spellStart"/>
      <w:r w:rsidRPr="00896239">
        <w:rPr>
          <w:rFonts w:ascii="Verdana" w:hAnsi="Verdana"/>
          <w:sz w:val="22"/>
          <w:szCs w:val="22"/>
          <w:lang w:val="ca-ES"/>
        </w:rPr>
        <w:t>quede</w:t>
      </w:r>
      <w:proofErr w:type="spellEnd"/>
      <w:r w:rsidRPr="00896239">
        <w:rPr>
          <w:rFonts w:ascii="Verdana" w:hAnsi="Verdana"/>
          <w:sz w:val="22"/>
          <w:szCs w:val="22"/>
          <w:lang w:val="ca-ES"/>
        </w:rPr>
        <w:t xml:space="preserve"> definitivament incorporada al pressupost municipal.</w:t>
      </w:r>
    </w:p>
    <w:p w14:paraId="6D7279A7" w14:textId="77777777" w:rsidR="006D20A8" w:rsidRPr="00896239" w:rsidRDefault="006D20A8" w:rsidP="00896239">
      <w:pPr>
        <w:pStyle w:val="NormalWeb"/>
        <w:jc w:val="both"/>
        <w:rPr>
          <w:rFonts w:ascii="Verdana" w:hAnsi="Verdana"/>
          <w:sz w:val="22"/>
          <w:szCs w:val="22"/>
          <w:lang w:val="ca-ES"/>
        </w:rPr>
      </w:pPr>
      <w:r w:rsidRPr="00896239">
        <w:rPr>
          <w:rFonts w:ascii="Verdana" w:hAnsi="Verdana"/>
          <w:sz w:val="22"/>
          <w:szCs w:val="22"/>
          <w:lang w:val="ca-ES"/>
        </w:rPr>
        <w:t>En conseqüència, l’efectiva concessió de les ajudes restarà condicionada a l’aprovació definitiva de l’esmentada modificació de crèdits i a l’existència de crèdit adequat, suficient, disponible i ferm en el moment de dictar-se la resolució de concessió.</w:t>
      </w:r>
    </w:p>
    <w:p w14:paraId="0A22673F" w14:textId="48163A77" w:rsidR="006D20A8" w:rsidRPr="00896239" w:rsidRDefault="00A05E77" w:rsidP="00896239">
      <w:pPr>
        <w:pStyle w:val="NormalWeb"/>
        <w:jc w:val="both"/>
        <w:rPr>
          <w:rFonts w:ascii="Verdana" w:hAnsi="Verdana"/>
          <w:sz w:val="22"/>
          <w:szCs w:val="22"/>
          <w:lang w:val="ca-ES"/>
        </w:rPr>
      </w:pPr>
      <w:r w:rsidRPr="00896239">
        <w:rPr>
          <w:rFonts w:ascii="Verdana" w:hAnsi="Verdana"/>
          <w:sz w:val="22"/>
          <w:szCs w:val="22"/>
          <w:lang w:val="ca-ES"/>
        </w:rPr>
        <w:t xml:space="preserve">La present convocatòria i la concessió de les ajudes queden sotmeses a la condició suspensiva de l’aprovació definitiva de la modificació de crèdits de la qual deriva el finançament de les mateixes, sense que es </w:t>
      </w:r>
      <w:proofErr w:type="spellStart"/>
      <w:r w:rsidRPr="00896239">
        <w:rPr>
          <w:rFonts w:ascii="Verdana" w:hAnsi="Verdana"/>
          <w:sz w:val="22"/>
          <w:szCs w:val="22"/>
          <w:lang w:val="ca-ES"/>
        </w:rPr>
        <w:t>puguen</w:t>
      </w:r>
      <w:proofErr w:type="spellEnd"/>
      <w:r w:rsidRPr="00896239">
        <w:rPr>
          <w:rFonts w:ascii="Verdana" w:hAnsi="Verdana"/>
          <w:sz w:val="22"/>
          <w:szCs w:val="22"/>
          <w:lang w:val="ca-ES"/>
        </w:rPr>
        <w:t xml:space="preserve"> generar drets econòmics a favor de les persones sol·licitants fins que no </w:t>
      </w:r>
      <w:proofErr w:type="spellStart"/>
      <w:r w:rsidRPr="00896239">
        <w:rPr>
          <w:rFonts w:ascii="Verdana" w:hAnsi="Verdana"/>
          <w:sz w:val="22"/>
          <w:szCs w:val="22"/>
          <w:lang w:val="ca-ES"/>
        </w:rPr>
        <w:t>existisca</w:t>
      </w:r>
      <w:proofErr w:type="spellEnd"/>
      <w:r w:rsidRPr="00896239">
        <w:rPr>
          <w:rFonts w:ascii="Verdana" w:hAnsi="Verdana"/>
          <w:sz w:val="22"/>
          <w:szCs w:val="22"/>
          <w:lang w:val="ca-ES"/>
        </w:rPr>
        <w:t xml:space="preserve"> crèdit adequat i suficient incorporat definitivament al pressupost municipal.</w:t>
      </w:r>
    </w:p>
    <w:p w14:paraId="3DF089DC"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Novena. Criteris de valoració</w:t>
      </w:r>
    </w:p>
    <w:p w14:paraId="4FE598B5" w14:textId="3EF81E94" w:rsidR="001F53FE" w:rsidRPr="00896239" w:rsidRDefault="00014F5A"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sol·licituds que </w:t>
      </w:r>
      <w:proofErr w:type="spellStart"/>
      <w:r w:rsidRPr="00896239">
        <w:rPr>
          <w:rFonts w:ascii="Verdana" w:eastAsia="Times New Roman" w:hAnsi="Verdana" w:cs="Calibri Light"/>
          <w:lang w:eastAsia="es-ES"/>
        </w:rPr>
        <w:t>complisquen</w:t>
      </w:r>
      <w:proofErr w:type="spellEnd"/>
      <w:r w:rsidRPr="00896239">
        <w:rPr>
          <w:rFonts w:ascii="Verdana" w:eastAsia="Times New Roman" w:hAnsi="Verdana" w:cs="Calibri Light"/>
          <w:lang w:eastAsia="es-ES"/>
        </w:rPr>
        <w:t xml:space="preserve"> els requisits, s’ordenaran atenent els criteris següents:</w:t>
      </w:r>
    </w:p>
    <w:p w14:paraId="36204526" w14:textId="717A42FB" w:rsidR="001F53FE" w:rsidRPr="00896239" w:rsidRDefault="001F53FE" w:rsidP="00896239">
      <w:pPr>
        <w:pStyle w:val="Prrafodelista"/>
        <w:numPr>
          <w:ilvl w:val="0"/>
          <w:numId w:val="4"/>
        </w:numPr>
        <w:shd w:val="clear" w:color="auto" w:fill="FFFFFF"/>
        <w:spacing w:after="0" w:line="240" w:lineRule="auto"/>
        <w:jc w:val="both"/>
        <w:textAlignment w:val="baseline"/>
        <w:rPr>
          <w:rFonts w:ascii="Verdana" w:eastAsia="Times New Roman" w:hAnsi="Verdana" w:cs="Calibri Light"/>
          <w:b/>
          <w:bCs/>
          <w:lang w:eastAsia="es-ES"/>
        </w:rPr>
      </w:pPr>
      <w:r w:rsidRPr="00896239">
        <w:rPr>
          <w:rFonts w:ascii="Verdana" w:eastAsia="Times New Roman" w:hAnsi="Verdana" w:cs="Calibri Light"/>
          <w:b/>
          <w:bCs/>
          <w:lang w:eastAsia="es-ES"/>
        </w:rPr>
        <w:t>Situació econòmica de la unitat de convivència: fins a 60 punts</w:t>
      </w:r>
    </w:p>
    <w:p w14:paraId="22A38D06" w14:textId="77777777" w:rsidR="00920A88" w:rsidRPr="00896239" w:rsidRDefault="00920A88" w:rsidP="00896239">
      <w:pPr>
        <w:shd w:val="clear" w:color="auto" w:fill="FFFFFF"/>
        <w:spacing w:after="0" w:line="240" w:lineRule="auto"/>
        <w:jc w:val="both"/>
        <w:textAlignment w:val="baseline"/>
        <w:rPr>
          <w:rFonts w:ascii="Verdana" w:eastAsia="Times New Roman" w:hAnsi="Verdana" w:cs="Calibri Light"/>
          <w:lang w:eastAsia="es-ES"/>
        </w:rPr>
      </w:pPr>
    </w:p>
    <w:p w14:paraId="1C244984" w14:textId="77777777" w:rsidR="00920A88" w:rsidRPr="00896239" w:rsidRDefault="00920A88"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La puntuació corresponent al nivell de renda es determinarà atenent els ingressos bruts anuals de tots els membres de la unitat familiar o de convivència i el límit màxim d’ingressos aplicable segons el nombre de membres i, si és el cas, la condició de família monoparental i/o nombrosa. </w:t>
      </w:r>
    </w:p>
    <w:p w14:paraId="37251316" w14:textId="77777777" w:rsidR="00920A88" w:rsidRPr="00896239" w:rsidRDefault="00920A88"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La puntuació s’assignarà d’acord amb els trams següents: </w:t>
      </w:r>
    </w:p>
    <w:p w14:paraId="69DE7CA3" w14:textId="77777777" w:rsidR="00920A88" w:rsidRPr="00896239" w:rsidRDefault="00920A88" w:rsidP="00896239">
      <w:pPr>
        <w:spacing w:after="0" w:line="240" w:lineRule="auto"/>
        <w:jc w:val="both"/>
        <w:textAlignment w:val="baseline"/>
        <w:rPr>
          <w:rFonts w:ascii="Segoe UI" w:eastAsia="Times New Roman" w:hAnsi="Segoe UI" w:cs="Segoe UI"/>
          <w:sz w:val="18"/>
          <w:szCs w:val="18"/>
          <w:lang w:eastAsia="es-ES"/>
        </w:rPr>
      </w:pPr>
    </w:p>
    <w:p w14:paraId="245A0D6F" w14:textId="77777777" w:rsidR="00920A88" w:rsidRPr="00896239" w:rsidRDefault="00920A88"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a) Quan els ingressos bruts anuals no superen el 60 % del límit màxim aplicable: 60 punts. </w:t>
      </w:r>
    </w:p>
    <w:p w14:paraId="6EB427B3" w14:textId="47C7E150" w:rsidR="001D0290" w:rsidRPr="00896239" w:rsidRDefault="001D0290" w:rsidP="00896239">
      <w:pPr>
        <w:spacing w:after="0" w:line="240" w:lineRule="auto"/>
        <w:jc w:val="both"/>
        <w:textAlignment w:val="baseline"/>
        <w:rPr>
          <w:rFonts w:ascii="Segoe UI" w:eastAsia="Times New Roman" w:hAnsi="Segoe UI" w:cs="Segoe UI"/>
          <w:sz w:val="18"/>
          <w:szCs w:val="18"/>
          <w:lang w:eastAsia="es-ES"/>
        </w:rPr>
      </w:pPr>
    </w:p>
    <w:p w14:paraId="2DC21804" w14:textId="77777777" w:rsidR="00920A88" w:rsidRPr="00896239" w:rsidRDefault="00920A88"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 xml:space="preserve">b) Quan els ingressos bruts anuals </w:t>
      </w:r>
      <w:proofErr w:type="spellStart"/>
      <w:r w:rsidRPr="00896239">
        <w:rPr>
          <w:rFonts w:ascii="Verdana" w:eastAsia="Times New Roman" w:hAnsi="Verdana" w:cs="Segoe UI"/>
          <w:lang w:eastAsia="es-ES"/>
        </w:rPr>
        <w:t>siguen</w:t>
      </w:r>
      <w:proofErr w:type="spellEnd"/>
      <w:r w:rsidRPr="00896239">
        <w:rPr>
          <w:rFonts w:ascii="Verdana" w:eastAsia="Times New Roman" w:hAnsi="Verdana" w:cs="Segoe UI"/>
          <w:lang w:eastAsia="es-ES"/>
        </w:rPr>
        <w:t xml:space="preserve"> superiors al 60 % i no superen el 80 % del límit màxim aplicable: 40 punts. </w:t>
      </w:r>
    </w:p>
    <w:p w14:paraId="6564D1CD" w14:textId="77777777" w:rsidR="001D0290" w:rsidRPr="00896239" w:rsidRDefault="001D0290" w:rsidP="00896239">
      <w:pPr>
        <w:spacing w:after="0" w:line="240" w:lineRule="auto"/>
        <w:jc w:val="both"/>
        <w:textAlignment w:val="baseline"/>
        <w:rPr>
          <w:rFonts w:ascii="Segoe UI" w:eastAsia="Times New Roman" w:hAnsi="Segoe UI" w:cs="Segoe UI"/>
          <w:sz w:val="18"/>
          <w:szCs w:val="18"/>
          <w:lang w:eastAsia="es-ES"/>
        </w:rPr>
      </w:pPr>
    </w:p>
    <w:p w14:paraId="68AF0B9B" w14:textId="77777777" w:rsidR="00920A88" w:rsidRPr="00896239" w:rsidRDefault="00920A88"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 xml:space="preserve">c) Quan els ingressos bruts anuals </w:t>
      </w:r>
      <w:proofErr w:type="spellStart"/>
      <w:r w:rsidRPr="00896239">
        <w:rPr>
          <w:rFonts w:ascii="Verdana" w:eastAsia="Times New Roman" w:hAnsi="Verdana" w:cs="Segoe UI"/>
          <w:lang w:eastAsia="es-ES"/>
        </w:rPr>
        <w:t>siguen</w:t>
      </w:r>
      <w:proofErr w:type="spellEnd"/>
      <w:r w:rsidRPr="00896239">
        <w:rPr>
          <w:rFonts w:ascii="Verdana" w:eastAsia="Times New Roman" w:hAnsi="Verdana" w:cs="Segoe UI"/>
          <w:lang w:eastAsia="es-ES"/>
        </w:rPr>
        <w:t xml:space="preserve"> superiors al 80 % i no superen el 100 % del límit màxim aplicable: 20 punts.</w:t>
      </w:r>
    </w:p>
    <w:p w14:paraId="0A20303E" w14:textId="17606929" w:rsidR="00920A88" w:rsidRPr="00896239" w:rsidRDefault="00920A88"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0FE76563" w14:textId="77777777" w:rsidR="00920A88" w:rsidRPr="00896239" w:rsidRDefault="00920A88"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Les persones o unitats familiars o de convivència els ingressos bruts anuals de les quals superen el límit màxim corresponent quedaran excloses per incompliment del requisit econòmic.</w:t>
      </w:r>
    </w:p>
    <w:p w14:paraId="756C36B0" w14:textId="77777777" w:rsidR="00920A88" w:rsidRPr="00896239" w:rsidRDefault="00920A88" w:rsidP="00896239">
      <w:pPr>
        <w:spacing w:after="0" w:line="240" w:lineRule="auto"/>
        <w:jc w:val="both"/>
        <w:textAlignment w:val="baseline"/>
        <w:rPr>
          <w:rFonts w:ascii="Segoe UI" w:eastAsia="Times New Roman" w:hAnsi="Segoe UI" w:cs="Segoe UI"/>
          <w:sz w:val="18"/>
          <w:szCs w:val="18"/>
          <w:lang w:eastAsia="es-ES"/>
        </w:rPr>
      </w:pPr>
    </w:p>
    <w:p w14:paraId="6EF0FC32" w14:textId="6CE26ABA" w:rsidR="00C92B36" w:rsidRPr="00896239" w:rsidRDefault="00D15B2F" w:rsidP="00896239">
      <w:pPr>
        <w:pStyle w:val="Prrafodelista"/>
        <w:numPr>
          <w:ilvl w:val="0"/>
          <w:numId w:val="4"/>
        </w:numPr>
        <w:spacing w:after="0" w:line="240" w:lineRule="auto"/>
        <w:jc w:val="both"/>
        <w:textAlignment w:val="baseline"/>
        <w:rPr>
          <w:rFonts w:ascii="Verdana" w:eastAsia="Times New Roman" w:hAnsi="Verdana" w:cs="Segoe UI"/>
          <w:b/>
          <w:bCs/>
          <w:lang w:eastAsia="es-ES"/>
        </w:rPr>
      </w:pPr>
      <w:r w:rsidRPr="00896239">
        <w:rPr>
          <w:rFonts w:ascii="Verdana" w:eastAsia="Times New Roman" w:hAnsi="Verdana" w:cs="Segoe UI"/>
          <w:b/>
          <w:bCs/>
          <w:lang w:eastAsia="es-ES"/>
        </w:rPr>
        <w:t>Límits generals</w:t>
      </w:r>
    </w:p>
    <w:p w14:paraId="0A299CFB" w14:textId="2FC68BE1"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7977FF81" w14:textId="2210CC70" w:rsidR="00C92B36" w:rsidRPr="00896239" w:rsidRDefault="00C92B36"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D’1 a 2 persones</w:t>
      </w:r>
      <w:r w:rsidRPr="00896239">
        <w:rPr>
          <w:rFonts w:ascii="Verdana" w:eastAsia="Times New Roman" w:hAnsi="Verdana" w:cs="Segoe UI"/>
          <w:lang w:eastAsia="es-ES"/>
        </w:rPr>
        <w:t> </w:t>
      </w:r>
    </w:p>
    <w:p w14:paraId="797F9D68"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p>
    <w:p w14:paraId="0B91EC28"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29.400,00 €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4F718BD7"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81D6A68"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B881A9C"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682C59C0"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20EA7A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17.640,00 €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7425E67"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2ECF0DB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87C0DC5"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lastRenderedPageBreak/>
              <w:t>Més de 17.640,00 € i fins a 23.520,00 €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A28EB14"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5B96195C"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84D3EAD"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23.520,00 € i fins a 29.400,00 €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66A6AF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2857CEE4"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4BA8CCF4" w14:textId="5272E2AB" w:rsidR="00C92B36" w:rsidRPr="00896239" w:rsidRDefault="00C92B36"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De 3 a 4 persones</w:t>
      </w:r>
      <w:r w:rsidRPr="00896239">
        <w:rPr>
          <w:rFonts w:ascii="Verdana" w:eastAsia="Times New Roman" w:hAnsi="Verdana" w:cs="Segoe UI"/>
          <w:lang w:eastAsia="es-ES"/>
        </w:rPr>
        <w:t> </w:t>
      </w:r>
    </w:p>
    <w:p w14:paraId="3140DE15"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p>
    <w:p w14:paraId="25CB9B76"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33.600,00 €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4B0FACC7"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0F17CA2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EB2C3D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3A90458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3642570"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20.160,00 €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3FCF6AE"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3948ABD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BC74CF7"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20.160,00 € i fins a 26.880,00 €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37E0772C"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66A66115"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3F58E02"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26.880,00 € i fins a 33.600,00 €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6E55A4F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17E75C3E"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59D2EEAB" w14:textId="77777777" w:rsidR="00C92B36" w:rsidRPr="00896239" w:rsidRDefault="00C92B36" w:rsidP="00896239">
      <w:pPr>
        <w:spacing w:after="0" w:line="240" w:lineRule="auto"/>
        <w:jc w:val="both"/>
        <w:textAlignment w:val="baseline"/>
        <w:rPr>
          <w:rFonts w:ascii="Verdana" w:eastAsia="Times New Roman" w:hAnsi="Verdana" w:cs="Segoe UI"/>
          <w:b/>
          <w:bCs/>
          <w:lang w:eastAsia="es-ES"/>
        </w:rPr>
      </w:pPr>
      <w:r w:rsidRPr="00896239">
        <w:rPr>
          <w:rFonts w:ascii="Verdana" w:eastAsia="Times New Roman" w:hAnsi="Verdana" w:cs="Segoe UI"/>
          <w:b/>
          <w:bCs/>
          <w:lang w:eastAsia="es-ES"/>
        </w:rPr>
        <w:t>Cinc persones o més</w:t>
      </w:r>
    </w:p>
    <w:p w14:paraId="21CA626F" w14:textId="1C6E983C"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6C2F00BB"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37.800,00 €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49C5E06E"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623BFFEA"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32D5A91F"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7911A62B"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73FB174"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22.680,00 €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718792A5"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424DF0F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3520C4EB"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22.680,00 € i fins a 30.240,00 €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52F4A9B"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4FC11C5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43228A66"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30.240,00 € i fins a 37.800,00 €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1F245442"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4A854F3B" w14:textId="0C1AEACB" w:rsidR="003F384F" w:rsidRPr="00896239" w:rsidRDefault="003F384F" w:rsidP="00896239">
      <w:pPr>
        <w:shd w:val="clear" w:color="auto" w:fill="FFFFFF"/>
        <w:spacing w:line="240" w:lineRule="auto"/>
        <w:jc w:val="both"/>
        <w:textAlignment w:val="baseline"/>
        <w:rPr>
          <w:rFonts w:ascii="Verdana" w:eastAsia="Times New Roman" w:hAnsi="Verdana" w:cs="Calibri Light"/>
          <w:lang w:eastAsia="es-ES"/>
        </w:rPr>
      </w:pPr>
    </w:p>
    <w:p w14:paraId="46FBCBFD" w14:textId="5B4E8B20" w:rsidR="00C92B36" w:rsidRPr="00896239" w:rsidRDefault="00C92B36" w:rsidP="00896239">
      <w:pPr>
        <w:pStyle w:val="Prrafodelista"/>
        <w:numPr>
          <w:ilvl w:val="0"/>
          <w:numId w:val="4"/>
        </w:num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b/>
          <w:bCs/>
          <w:lang w:eastAsia="es-ES"/>
        </w:rPr>
        <w:t xml:space="preserve"> Famílies monoparentals i/o</w:t>
      </w:r>
      <w:r w:rsidRPr="00896239">
        <w:rPr>
          <w:rFonts w:ascii="Verdana" w:eastAsia="Times New Roman" w:hAnsi="Verdana" w:cs="Segoe UI"/>
          <w:lang w:eastAsia="es-ES"/>
        </w:rPr>
        <w:t> </w:t>
      </w:r>
    </w:p>
    <w:p w14:paraId="6EEC5D68" w14:textId="77777777" w:rsidR="00C92B36" w:rsidRPr="00896239" w:rsidRDefault="00C92B36" w:rsidP="00896239">
      <w:pPr>
        <w:spacing w:after="0" w:line="240" w:lineRule="auto"/>
        <w:jc w:val="both"/>
        <w:textAlignment w:val="baseline"/>
        <w:rPr>
          <w:rFonts w:ascii="Verdana" w:eastAsia="Times New Roman" w:hAnsi="Verdana" w:cs="Segoe UI"/>
          <w:lang w:eastAsia="es-ES"/>
        </w:rPr>
      </w:pPr>
    </w:p>
    <w:p w14:paraId="1C45E41B" w14:textId="70A46CBC" w:rsidR="00C92B36" w:rsidRPr="00896239" w:rsidRDefault="00C92B36"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Dues persones</w:t>
      </w:r>
      <w:r w:rsidRPr="00896239">
        <w:rPr>
          <w:rFonts w:ascii="Verdana" w:eastAsia="Times New Roman" w:hAnsi="Verdana" w:cs="Segoe UI"/>
          <w:lang w:eastAsia="es-ES"/>
        </w:rPr>
        <w:t> </w:t>
      </w:r>
    </w:p>
    <w:p w14:paraId="648DF880"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p>
    <w:p w14:paraId="404C905D"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33.600,00 €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3B47EC1E"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544B0E3C"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5E6DF474"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1BBC745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13A1CE7"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20.160,00 €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3D73BA3C"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205C70C8"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7C87165"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20.160,00 € i fins a 26.880,00 €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FB2FB38"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7D541F3F"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155F6F8B"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26.880,00 € i fins a 33.600,00 €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0946D488"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1F3FBCC8"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6B3A1919" w14:textId="35833D1D" w:rsidR="00C92B36" w:rsidRPr="00896239" w:rsidRDefault="00C92B36"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De 3 a 4 persones</w:t>
      </w:r>
      <w:r w:rsidRPr="00896239">
        <w:rPr>
          <w:rFonts w:ascii="Verdana" w:eastAsia="Times New Roman" w:hAnsi="Verdana" w:cs="Segoe UI"/>
          <w:lang w:eastAsia="es-ES"/>
        </w:rPr>
        <w:t> </w:t>
      </w:r>
    </w:p>
    <w:p w14:paraId="06CC499F"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p>
    <w:p w14:paraId="2EE1C91F"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37.800,00 €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03BC8E99"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26ED799D"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F5F3D38"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0E482C11"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73B743CB"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22.680,00 €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58B0B622"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59835FFD"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1CF495E"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22.680,00 € i fins a 30.240,00 €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083E4FAD"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1E47C1BD"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00649F7"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30.240,00 € i fins a 37.800,00 €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2C5043DA"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41E02456"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 </w:t>
      </w:r>
    </w:p>
    <w:p w14:paraId="24232372" w14:textId="77777777" w:rsidR="00896239" w:rsidRDefault="00896239" w:rsidP="00896239">
      <w:pPr>
        <w:spacing w:after="0" w:line="240" w:lineRule="auto"/>
        <w:jc w:val="both"/>
        <w:textAlignment w:val="baseline"/>
        <w:rPr>
          <w:rFonts w:ascii="Verdana" w:eastAsia="Times New Roman" w:hAnsi="Verdana" w:cs="Segoe UI"/>
          <w:b/>
          <w:bCs/>
          <w:lang w:eastAsia="es-ES"/>
        </w:rPr>
      </w:pPr>
    </w:p>
    <w:p w14:paraId="50E6FF6D" w14:textId="77777777" w:rsidR="00896239" w:rsidRDefault="00896239" w:rsidP="00896239">
      <w:pPr>
        <w:spacing w:after="0" w:line="240" w:lineRule="auto"/>
        <w:jc w:val="both"/>
        <w:textAlignment w:val="baseline"/>
        <w:rPr>
          <w:rFonts w:ascii="Verdana" w:eastAsia="Times New Roman" w:hAnsi="Verdana" w:cs="Segoe UI"/>
          <w:b/>
          <w:bCs/>
          <w:lang w:eastAsia="es-ES"/>
        </w:rPr>
      </w:pPr>
    </w:p>
    <w:p w14:paraId="4EDEC551" w14:textId="73139278" w:rsidR="00C92B36" w:rsidRPr="00896239" w:rsidRDefault="00C92B36"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lastRenderedPageBreak/>
        <w:t>Cinc persones o més</w:t>
      </w:r>
      <w:r w:rsidRPr="00896239">
        <w:rPr>
          <w:rFonts w:ascii="Verdana" w:eastAsia="Times New Roman" w:hAnsi="Verdana" w:cs="Segoe UI"/>
          <w:lang w:eastAsia="es-ES"/>
        </w:rPr>
        <w:t> </w:t>
      </w:r>
    </w:p>
    <w:p w14:paraId="012E232A"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p>
    <w:p w14:paraId="5344989B" w14:textId="77777777" w:rsidR="00C92B36" w:rsidRPr="00896239" w:rsidRDefault="00C92B36" w:rsidP="00896239">
      <w:pPr>
        <w:spacing w:after="0" w:line="240" w:lineRule="auto"/>
        <w:jc w:val="both"/>
        <w:textAlignment w:val="baseline"/>
        <w:rPr>
          <w:rFonts w:ascii="Segoe UI" w:eastAsia="Times New Roman" w:hAnsi="Segoe UI" w:cs="Segoe UI"/>
          <w:sz w:val="18"/>
          <w:szCs w:val="18"/>
          <w:lang w:eastAsia="es-ES"/>
        </w:rPr>
      </w:pPr>
      <w:r w:rsidRPr="00896239">
        <w:rPr>
          <w:rFonts w:ascii="Verdana" w:eastAsia="Times New Roman" w:hAnsi="Verdana" w:cs="Segoe UI"/>
          <w:lang w:eastAsia="es-ES"/>
        </w:rPr>
        <w:t>Límit màxim: 42.000,00 €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gridCol w:w="4252"/>
      </w:tblGrid>
      <w:tr w:rsidR="00C92B36" w:rsidRPr="00896239" w14:paraId="3ED85EE9"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099F4688"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Ingressos bruts anuals</w:t>
            </w:r>
            <w:r w:rsidRPr="00896239">
              <w:rPr>
                <w:rFonts w:ascii="Verdana" w:eastAsia="Times New Roman" w:hAnsi="Verdana" w:cs="Times New Roman"/>
                <w:lang w:eastAsia="es-ES"/>
              </w:rPr>
              <w:t> </w:t>
            </w:r>
          </w:p>
        </w:tc>
        <w:tc>
          <w:tcPr>
            <w:tcW w:w="498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3E61892D"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b/>
                <w:bCs/>
                <w:lang w:eastAsia="es-ES"/>
              </w:rPr>
              <w:t>Puntuació</w:t>
            </w:r>
            <w:r w:rsidRPr="00896239">
              <w:rPr>
                <w:rFonts w:ascii="Verdana" w:eastAsia="Times New Roman" w:hAnsi="Verdana" w:cs="Times New Roman"/>
                <w:lang w:eastAsia="es-ES"/>
              </w:rPr>
              <w:t> </w:t>
            </w:r>
          </w:p>
        </w:tc>
      </w:tr>
      <w:tr w:rsidR="00C92B36" w:rsidRPr="00896239" w14:paraId="739FC233"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0DBDE923"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Fins a 25.200,00 €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49A5AB0C"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60 punts </w:t>
            </w:r>
          </w:p>
        </w:tc>
      </w:tr>
      <w:tr w:rsidR="00C92B36" w:rsidRPr="00896239" w14:paraId="537E253A"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52EA0C5F"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25.200,00 € i fins a 33.600,00 €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77E97D70"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40 punts </w:t>
            </w:r>
          </w:p>
        </w:tc>
      </w:tr>
      <w:tr w:rsidR="00C92B36" w:rsidRPr="00896239" w14:paraId="0CB63692" w14:textId="77777777" w:rsidTr="00C92B36">
        <w:trPr>
          <w:trHeight w:val="300"/>
        </w:trPr>
        <w:tc>
          <w:tcPr>
            <w:tcW w:w="4980" w:type="dxa"/>
            <w:tcBorders>
              <w:top w:val="single" w:sz="6" w:space="0" w:color="auto"/>
              <w:left w:val="single" w:sz="6" w:space="0" w:color="auto"/>
              <w:bottom w:val="single" w:sz="6" w:space="0" w:color="auto"/>
              <w:right w:val="single" w:sz="6" w:space="0" w:color="auto"/>
            </w:tcBorders>
            <w:vAlign w:val="center"/>
            <w:hideMark/>
          </w:tcPr>
          <w:p w14:paraId="2966FF82"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Més de 33.600,00 € i fins a 42.000,00 € </w:t>
            </w:r>
          </w:p>
        </w:tc>
        <w:tc>
          <w:tcPr>
            <w:tcW w:w="4980" w:type="dxa"/>
            <w:tcBorders>
              <w:top w:val="single" w:sz="6" w:space="0" w:color="auto"/>
              <w:left w:val="single" w:sz="6" w:space="0" w:color="auto"/>
              <w:bottom w:val="single" w:sz="6" w:space="0" w:color="auto"/>
              <w:right w:val="single" w:sz="6" w:space="0" w:color="auto"/>
            </w:tcBorders>
            <w:vAlign w:val="center"/>
            <w:hideMark/>
          </w:tcPr>
          <w:p w14:paraId="6F64E51B" w14:textId="77777777" w:rsidR="00C92B36" w:rsidRPr="00896239" w:rsidRDefault="00C92B36" w:rsidP="00896239">
            <w:pPr>
              <w:spacing w:after="0" w:line="240" w:lineRule="auto"/>
              <w:jc w:val="both"/>
              <w:textAlignment w:val="baseline"/>
              <w:rPr>
                <w:rFonts w:ascii="Times New Roman" w:eastAsia="Times New Roman" w:hAnsi="Times New Roman" w:cs="Times New Roman"/>
                <w:sz w:val="24"/>
                <w:szCs w:val="24"/>
                <w:lang w:eastAsia="es-ES"/>
              </w:rPr>
            </w:pPr>
            <w:r w:rsidRPr="00896239">
              <w:rPr>
                <w:rFonts w:ascii="Verdana" w:eastAsia="Times New Roman" w:hAnsi="Verdana" w:cs="Times New Roman"/>
                <w:lang w:eastAsia="es-ES"/>
              </w:rPr>
              <w:t>20 punts </w:t>
            </w:r>
          </w:p>
        </w:tc>
      </w:tr>
    </w:tbl>
    <w:p w14:paraId="7FAE2AF5" w14:textId="77777777" w:rsidR="00C92B36" w:rsidRPr="00896239" w:rsidRDefault="00C92B36" w:rsidP="00896239">
      <w:pPr>
        <w:shd w:val="clear" w:color="auto" w:fill="FFFFFF"/>
        <w:spacing w:line="240" w:lineRule="auto"/>
        <w:jc w:val="both"/>
        <w:textAlignment w:val="baseline"/>
        <w:rPr>
          <w:rFonts w:ascii="Verdana" w:eastAsia="Times New Roman" w:hAnsi="Verdana" w:cs="Calibri Light"/>
          <w:lang w:eastAsia="es-ES"/>
        </w:rPr>
      </w:pPr>
    </w:p>
    <w:p w14:paraId="68A2B87D" w14:textId="6207C46B" w:rsidR="001F53FE" w:rsidRPr="00896239" w:rsidRDefault="001F53FE" w:rsidP="00896239">
      <w:pPr>
        <w:shd w:val="clear" w:color="auto" w:fill="FFFFFF"/>
        <w:spacing w:after="0" w:line="240" w:lineRule="auto"/>
        <w:jc w:val="both"/>
        <w:textAlignment w:val="baseline"/>
        <w:rPr>
          <w:rFonts w:ascii="Verdana" w:eastAsia="Times New Roman" w:hAnsi="Verdana" w:cs="Calibri Light"/>
          <w:b/>
          <w:bCs/>
          <w:lang w:eastAsia="es-ES"/>
        </w:rPr>
      </w:pPr>
      <w:r w:rsidRPr="00896239">
        <w:rPr>
          <w:rFonts w:ascii="Verdana" w:eastAsia="Times New Roman" w:hAnsi="Verdana" w:cs="Calibri Light"/>
          <w:b/>
          <w:bCs/>
          <w:lang w:eastAsia="es-ES"/>
        </w:rPr>
        <w:t>2. Circumstàncies personals i familiars: fins a 40 punts</w:t>
      </w:r>
    </w:p>
    <w:p w14:paraId="5F07259F" w14:textId="77777777" w:rsidR="00C92B36" w:rsidRPr="00896239" w:rsidRDefault="00C92B36" w:rsidP="00896239">
      <w:pPr>
        <w:shd w:val="clear" w:color="auto" w:fill="FFFFFF"/>
        <w:spacing w:after="0" w:line="240" w:lineRule="auto"/>
        <w:jc w:val="both"/>
        <w:textAlignment w:val="baseline"/>
        <w:rPr>
          <w:rFonts w:ascii="Verdana" w:eastAsia="Times New Roman" w:hAnsi="Verdana" w:cs="Calibri Light"/>
          <w:lang w:eastAsia="es-ES"/>
        </w:rPr>
      </w:pPr>
    </w:p>
    <w:p w14:paraId="458C872D" w14:textId="4972ADFD"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Es valoraran, entre altres, les circumstàncies següents:</w:t>
      </w:r>
    </w:p>
    <w:tbl>
      <w:tblPr>
        <w:tblW w:w="8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9"/>
        <w:gridCol w:w="2913"/>
        <w:gridCol w:w="2866"/>
      </w:tblGrid>
      <w:tr w:rsidR="003F384F" w:rsidRPr="00896239" w14:paraId="0155EF67"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7623832F"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Núm.</w:t>
            </w:r>
            <w:r w:rsidRPr="00896239">
              <w:rPr>
                <w:rFonts w:ascii="Verdana" w:eastAsia="Times New Roman" w:hAnsi="Verdana" w:cs="Segoe UI"/>
                <w:lang w:eastAsia="es-ES"/>
              </w:rPr>
              <w:t> </w:t>
            </w:r>
          </w:p>
        </w:tc>
        <w:tc>
          <w:tcPr>
            <w:tcW w:w="2913"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4B6C8C52"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Criteri de valoració</w:t>
            </w:r>
            <w:r w:rsidRPr="00896239">
              <w:rPr>
                <w:rFonts w:ascii="Verdana" w:eastAsia="Times New Roman" w:hAnsi="Verdana" w:cs="Segoe UI"/>
                <w:lang w:eastAsia="es-ES"/>
              </w:rPr>
              <w:t> </w:t>
            </w:r>
          </w:p>
        </w:tc>
        <w:tc>
          <w:tcPr>
            <w:tcW w:w="2866"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E501582"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b/>
                <w:bCs/>
                <w:lang w:eastAsia="es-ES"/>
              </w:rPr>
              <w:t>Puntuació</w:t>
            </w:r>
            <w:r w:rsidRPr="00896239">
              <w:rPr>
                <w:rFonts w:ascii="Verdana" w:eastAsia="Times New Roman" w:hAnsi="Verdana" w:cs="Segoe UI"/>
                <w:lang w:eastAsia="es-ES"/>
              </w:rPr>
              <w:t> </w:t>
            </w:r>
          </w:p>
        </w:tc>
      </w:tr>
      <w:tr w:rsidR="003F384F" w:rsidRPr="00896239" w14:paraId="63EFF5F3"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58CDE75B"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6E317CF3"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Família monoparental.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7B937B59"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37C045FF"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07BB456B"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2 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3662E10E"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Família nombrosa.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0A609EFF"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4FDFCE8F"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664A2BAA"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3 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467A0567"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Existència d’una persona amb discapacitat igual o superior al 33 % en la unitat de convivència.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522E28CB" w14:textId="050B0298" w:rsidR="003F384F" w:rsidRPr="00896239" w:rsidRDefault="006A41D0"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5F1F4B21"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29ACD6A8"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5 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66B3BDE6"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Persona major de 65 anys que viva sola.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18891CB7"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08A7A3A9"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4E922919"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6 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583F8470"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Víctima de violència de gènere.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17C8AD28"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2FFF61BB"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223E52DA"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7 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4BFD4179"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Unitat de convivència amb menors a càrrec.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4DC59559"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r w:rsidR="003F384F" w:rsidRPr="00896239" w14:paraId="1DCDF3E9" w14:textId="77777777" w:rsidTr="006A41D0">
        <w:trPr>
          <w:trHeight w:val="300"/>
        </w:trPr>
        <w:tc>
          <w:tcPr>
            <w:tcW w:w="2709" w:type="dxa"/>
            <w:tcBorders>
              <w:top w:val="single" w:sz="6" w:space="0" w:color="auto"/>
              <w:left w:val="single" w:sz="6" w:space="0" w:color="auto"/>
              <w:bottom w:val="single" w:sz="6" w:space="0" w:color="auto"/>
              <w:right w:val="single" w:sz="6" w:space="0" w:color="auto"/>
            </w:tcBorders>
            <w:vAlign w:val="center"/>
            <w:hideMark/>
          </w:tcPr>
          <w:p w14:paraId="73551A13"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8 </w:t>
            </w:r>
          </w:p>
        </w:tc>
        <w:tc>
          <w:tcPr>
            <w:tcW w:w="2913" w:type="dxa"/>
            <w:tcBorders>
              <w:top w:val="single" w:sz="6" w:space="0" w:color="auto"/>
              <w:left w:val="single" w:sz="6" w:space="0" w:color="auto"/>
              <w:bottom w:val="single" w:sz="6" w:space="0" w:color="auto"/>
              <w:right w:val="single" w:sz="6" w:space="0" w:color="auto"/>
            </w:tcBorders>
            <w:vAlign w:val="center"/>
            <w:hideMark/>
          </w:tcPr>
          <w:p w14:paraId="22D62E42"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 xml:space="preserve">Persona o unitat de convivència afectada per un procediment de desnonament o pèrdua de la seua </w:t>
            </w:r>
            <w:proofErr w:type="spellStart"/>
            <w:r w:rsidRPr="00896239">
              <w:rPr>
                <w:rFonts w:ascii="Verdana" w:eastAsia="Times New Roman" w:hAnsi="Verdana" w:cs="Segoe UI"/>
                <w:lang w:eastAsia="es-ES"/>
              </w:rPr>
              <w:t>vivenda</w:t>
            </w:r>
            <w:proofErr w:type="spellEnd"/>
            <w:r w:rsidRPr="00896239">
              <w:rPr>
                <w:rFonts w:ascii="Verdana" w:eastAsia="Times New Roman" w:hAnsi="Verdana" w:cs="Segoe UI"/>
                <w:lang w:eastAsia="es-ES"/>
              </w:rPr>
              <w:t xml:space="preserve"> habitual durant els últims cinc anys. </w:t>
            </w:r>
          </w:p>
        </w:tc>
        <w:tc>
          <w:tcPr>
            <w:tcW w:w="2866" w:type="dxa"/>
            <w:tcBorders>
              <w:top w:val="single" w:sz="6" w:space="0" w:color="auto"/>
              <w:left w:val="single" w:sz="6" w:space="0" w:color="auto"/>
              <w:bottom w:val="single" w:sz="6" w:space="0" w:color="auto"/>
              <w:right w:val="single" w:sz="6" w:space="0" w:color="auto"/>
            </w:tcBorders>
            <w:vAlign w:val="center"/>
            <w:hideMark/>
          </w:tcPr>
          <w:p w14:paraId="0DB96E6D" w14:textId="77777777" w:rsidR="003F384F" w:rsidRPr="00896239" w:rsidRDefault="003F384F" w:rsidP="00896239">
            <w:pPr>
              <w:spacing w:after="0" w:line="240" w:lineRule="auto"/>
              <w:jc w:val="both"/>
              <w:textAlignment w:val="baseline"/>
              <w:rPr>
                <w:rFonts w:ascii="Verdana" w:eastAsia="Times New Roman" w:hAnsi="Verdana" w:cs="Segoe UI"/>
                <w:lang w:eastAsia="es-ES"/>
              </w:rPr>
            </w:pPr>
            <w:r w:rsidRPr="00896239">
              <w:rPr>
                <w:rFonts w:ascii="Verdana" w:eastAsia="Times New Roman" w:hAnsi="Verdana" w:cs="Segoe UI"/>
                <w:lang w:eastAsia="es-ES"/>
              </w:rPr>
              <w:t>10 punts </w:t>
            </w:r>
          </w:p>
        </w:tc>
      </w:tr>
    </w:tbl>
    <w:p w14:paraId="4F89AA3C" w14:textId="77777777" w:rsidR="009B7208" w:rsidRPr="00896239" w:rsidRDefault="009B7208" w:rsidP="00896239">
      <w:pPr>
        <w:shd w:val="clear" w:color="auto" w:fill="FFFFFF"/>
        <w:spacing w:line="240" w:lineRule="auto"/>
        <w:jc w:val="both"/>
        <w:textAlignment w:val="baseline"/>
        <w:rPr>
          <w:rFonts w:ascii="Verdana" w:eastAsia="Times New Roman" w:hAnsi="Verdana" w:cs="Calibri Light"/>
          <w:lang w:eastAsia="es-ES"/>
        </w:rPr>
      </w:pPr>
    </w:p>
    <w:p w14:paraId="5D99BE76"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puntuació màxima corresponent a este apartat serà de 40 punts.</w:t>
      </w:r>
    </w:p>
    <w:p w14:paraId="6E2C8F3A"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En cas d’empat, tindrà prioritat, per este ordre, la sol·licitud corresponent a la unitat de convivència amb menor renda per càpita; la que </w:t>
      </w:r>
      <w:proofErr w:type="spellStart"/>
      <w:r w:rsidRPr="00896239">
        <w:rPr>
          <w:rFonts w:ascii="Verdana" w:eastAsia="Times New Roman" w:hAnsi="Verdana" w:cs="Calibri Light"/>
          <w:lang w:eastAsia="es-ES"/>
        </w:rPr>
        <w:t>tinga</w:t>
      </w:r>
      <w:proofErr w:type="spellEnd"/>
      <w:r w:rsidRPr="00896239">
        <w:rPr>
          <w:rFonts w:ascii="Verdana" w:eastAsia="Times New Roman" w:hAnsi="Verdana" w:cs="Calibri Light"/>
          <w:lang w:eastAsia="es-ES"/>
        </w:rPr>
        <w:t xml:space="preserve"> major nombre de menors a càrrec; la persona sol·licitant amb major antiguitat d’empadronament a Ondara i, de persistir l’empat, es resoldrà mitjançant sorteig.</w:t>
      </w:r>
    </w:p>
    <w:p w14:paraId="3E7FA685"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Desena. Presentació de sol·licituds</w:t>
      </w:r>
    </w:p>
    <w:p w14:paraId="42241F4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Les sol·licituds es presentaran mitjançant el model normalitzat aprovat per l’Ajuntament d’Ondara, a través de la seu electrònica municipal, presencialment en el Registre General de l’Ajuntament o mitjançant qualsevol dels mitjans previstos en l’article 16.4 de la Llei 39/2015, d’1 d’octubre.</w:t>
      </w:r>
    </w:p>
    <w:p w14:paraId="7ED17E6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El termini de presentació serà </w:t>
      </w:r>
      <w:proofErr w:type="spellStart"/>
      <w:r w:rsidRPr="00896239">
        <w:rPr>
          <w:rFonts w:ascii="Verdana" w:eastAsia="Times New Roman" w:hAnsi="Verdana" w:cs="Calibri Light"/>
          <w:lang w:eastAsia="es-ES"/>
        </w:rPr>
        <w:t>l’establit</w:t>
      </w:r>
      <w:proofErr w:type="spellEnd"/>
      <w:r w:rsidRPr="00896239">
        <w:rPr>
          <w:rFonts w:ascii="Verdana" w:eastAsia="Times New Roman" w:hAnsi="Verdana" w:cs="Calibri Light"/>
          <w:lang w:eastAsia="es-ES"/>
        </w:rPr>
        <w:t xml:space="preserve"> en la corresponent convocatòria.</w:t>
      </w:r>
    </w:p>
    <w:p w14:paraId="45EBF0F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lastRenderedPageBreak/>
        <w:t>La presentació de la sol·licitud implicarà l’acceptació íntegra de les presents bases.</w:t>
      </w:r>
    </w:p>
    <w:p w14:paraId="07872333"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Onzena. Documentació</w:t>
      </w:r>
    </w:p>
    <w:p w14:paraId="665E003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sol·licitud haurà d’acompanyar-se, com a mínim, de la documentació següent:</w:t>
      </w:r>
    </w:p>
    <w:p w14:paraId="3F3C2483"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a) Sol·licitud degudament emplenada.</w:t>
      </w:r>
    </w:p>
    <w:p w14:paraId="01519534"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b) DNI, NIE o documentació </w:t>
      </w:r>
      <w:proofErr w:type="spellStart"/>
      <w:r w:rsidRPr="00896239">
        <w:rPr>
          <w:rFonts w:ascii="Verdana" w:eastAsia="Times New Roman" w:hAnsi="Verdana" w:cs="Calibri Light"/>
          <w:lang w:eastAsia="es-ES"/>
        </w:rPr>
        <w:t>identificativa</w:t>
      </w:r>
      <w:proofErr w:type="spellEnd"/>
      <w:r w:rsidRPr="00896239">
        <w:rPr>
          <w:rFonts w:ascii="Verdana" w:eastAsia="Times New Roman" w:hAnsi="Verdana" w:cs="Calibri Light"/>
          <w:lang w:eastAsia="es-ES"/>
        </w:rPr>
        <w:t xml:space="preserve"> de la persona sol·licitant, quan la seua consulta no </w:t>
      </w:r>
      <w:proofErr w:type="spellStart"/>
      <w:r w:rsidRPr="00896239">
        <w:rPr>
          <w:rFonts w:ascii="Verdana" w:eastAsia="Times New Roman" w:hAnsi="Verdana" w:cs="Calibri Light"/>
          <w:lang w:eastAsia="es-ES"/>
        </w:rPr>
        <w:t>puga</w:t>
      </w:r>
      <w:proofErr w:type="spellEnd"/>
      <w:r w:rsidRPr="00896239">
        <w:rPr>
          <w:rFonts w:ascii="Verdana" w:eastAsia="Times New Roman" w:hAnsi="Verdana" w:cs="Calibri Light"/>
          <w:lang w:eastAsia="es-ES"/>
        </w:rPr>
        <w:t xml:space="preserve"> fer-se d’ofici.</w:t>
      </w:r>
    </w:p>
    <w:p w14:paraId="31D596A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c) Contracte d’arrendament complet i en vigor corresponent a la </w:t>
      </w:r>
      <w:proofErr w:type="spellStart"/>
      <w:r w:rsidRPr="00896239">
        <w:rPr>
          <w:rFonts w:ascii="Verdana" w:eastAsia="Times New Roman" w:hAnsi="Verdana" w:cs="Calibri Light"/>
          <w:lang w:eastAsia="es-ES"/>
        </w:rPr>
        <w:t>vivenda</w:t>
      </w:r>
      <w:proofErr w:type="spellEnd"/>
      <w:r w:rsidRPr="00896239">
        <w:rPr>
          <w:rFonts w:ascii="Verdana" w:eastAsia="Times New Roman" w:hAnsi="Verdana" w:cs="Calibri Light"/>
          <w:lang w:eastAsia="es-ES"/>
        </w:rPr>
        <w:t xml:space="preserve"> objecte de l’ajuda.</w:t>
      </w:r>
    </w:p>
    <w:p w14:paraId="6A0239D2"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d) Justificants del pagament de les mensualitats de lloguer satisfetes des de l’1 de gener de 2026 fins a la data de presentació de la sol·licitud</w:t>
      </w:r>
      <w:r w:rsidRPr="00896239">
        <w:rPr>
          <w:rFonts w:ascii="Verdana" w:eastAsia="Times New Roman" w:hAnsi="Verdana" w:cs="Calibri Light"/>
          <w:b/>
          <w:bCs/>
          <w:lang w:eastAsia="es-ES"/>
        </w:rPr>
        <w:t>.</w:t>
      </w:r>
    </w:p>
    <w:p w14:paraId="727123D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aquells contractes iniciats amb posterioritat a l’1 de gener, hauran d’aportar-se els justificants corresponents des de l’inici del contracte fins a la data de presentació de la sol·licitud.</w:t>
      </w:r>
    </w:p>
    <w:p w14:paraId="7979AD19"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 Documentació acreditativa dels ingressos de la unitat de convivència quan estos no </w:t>
      </w:r>
      <w:proofErr w:type="spellStart"/>
      <w:r w:rsidRPr="00896239">
        <w:rPr>
          <w:rFonts w:ascii="Verdana" w:eastAsia="Times New Roman" w:hAnsi="Verdana" w:cs="Calibri Light"/>
          <w:lang w:eastAsia="es-ES"/>
        </w:rPr>
        <w:t>puguen</w:t>
      </w:r>
      <w:proofErr w:type="spellEnd"/>
      <w:r w:rsidRPr="00896239">
        <w:rPr>
          <w:rFonts w:ascii="Verdana" w:eastAsia="Times New Roman" w:hAnsi="Verdana" w:cs="Calibri Light"/>
          <w:lang w:eastAsia="es-ES"/>
        </w:rPr>
        <w:t xml:space="preserve"> ser consultats d’ofici per l’Ajuntament.</w:t>
      </w:r>
    </w:p>
    <w:p w14:paraId="4BF293CA" w14:textId="3E2494C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f) Documentació acreditativa de les circumstàncies personals, familiars o socials objecte de valoració, quan no </w:t>
      </w:r>
      <w:proofErr w:type="spellStart"/>
      <w:r w:rsidRPr="00896239">
        <w:rPr>
          <w:rFonts w:ascii="Verdana" w:eastAsia="Times New Roman" w:hAnsi="Verdana" w:cs="Calibri Light"/>
          <w:lang w:eastAsia="es-ES"/>
        </w:rPr>
        <w:t>puguen</w:t>
      </w:r>
      <w:proofErr w:type="spellEnd"/>
      <w:r w:rsidRPr="00896239">
        <w:rPr>
          <w:rFonts w:ascii="Verdana" w:eastAsia="Times New Roman" w:hAnsi="Verdana" w:cs="Calibri Light"/>
          <w:lang w:eastAsia="es-ES"/>
        </w:rPr>
        <w:t xml:space="preserve"> ser comprovades d’ofici.</w:t>
      </w:r>
    </w:p>
    <w:p w14:paraId="341C8207"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g) Document de manteniment de tercers o acreditació del compte bancari per a l’abonament de l’ajuda, quan esta no </w:t>
      </w:r>
      <w:proofErr w:type="spellStart"/>
      <w:r w:rsidRPr="00896239">
        <w:rPr>
          <w:rFonts w:ascii="Verdana" w:eastAsia="Times New Roman" w:hAnsi="Verdana" w:cs="Calibri Light"/>
          <w:lang w:eastAsia="es-ES"/>
        </w:rPr>
        <w:t>conste</w:t>
      </w:r>
      <w:proofErr w:type="spellEnd"/>
      <w:r w:rsidRPr="00896239">
        <w:rPr>
          <w:rFonts w:ascii="Verdana" w:eastAsia="Times New Roman" w:hAnsi="Verdana" w:cs="Calibri Light"/>
          <w:lang w:eastAsia="es-ES"/>
        </w:rPr>
        <w:t xml:space="preserve"> prèviament en l’Ajuntament.</w:t>
      </w:r>
    </w:p>
    <w:p w14:paraId="44B5119F"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L’Ajuntament procurarà </w:t>
      </w:r>
      <w:proofErr w:type="spellStart"/>
      <w:r w:rsidRPr="00896239">
        <w:rPr>
          <w:rFonts w:ascii="Verdana" w:eastAsia="Times New Roman" w:hAnsi="Verdana" w:cs="Calibri Light"/>
          <w:lang w:eastAsia="es-ES"/>
        </w:rPr>
        <w:t>obtindre</w:t>
      </w:r>
      <w:proofErr w:type="spellEnd"/>
      <w:r w:rsidRPr="00896239">
        <w:rPr>
          <w:rFonts w:ascii="Verdana" w:eastAsia="Times New Roman" w:hAnsi="Verdana" w:cs="Calibri Light"/>
          <w:lang w:eastAsia="es-ES"/>
        </w:rPr>
        <w:t xml:space="preserve"> d’ofici aquelles dades i documents que </w:t>
      </w:r>
      <w:proofErr w:type="spellStart"/>
      <w:r w:rsidRPr="00896239">
        <w:rPr>
          <w:rFonts w:ascii="Verdana" w:eastAsia="Times New Roman" w:hAnsi="Verdana" w:cs="Calibri Light"/>
          <w:lang w:eastAsia="es-ES"/>
        </w:rPr>
        <w:t>puguen</w:t>
      </w:r>
      <w:proofErr w:type="spellEnd"/>
      <w:r w:rsidRPr="00896239">
        <w:rPr>
          <w:rFonts w:ascii="Verdana" w:eastAsia="Times New Roman" w:hAnsi="Verdana" w:cs="Calibri Light"/>
          <w:lang w:eastAsia="es-ES"/>
        </w:rPr>
        <w:t xml:space="preserve"> ser consultats mitjançant les plataformes d’intermediació de dades de les administracions públiques, de conformitat amb la normativa aplicable i prèvia autorització de les persones interessades quan esta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necessària.</w:t>
      </w:r>
    </w:p>
    <w:p w14:paraId="7171DABF"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Dotzena. Acreditació i justificació del pagament del lloguer</w:t>
      </w:r>
    </w:p>
    <w:p w14:paraId="37E1D75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Les persones sol·licitants hauran d’aportar, junt amb la seua sol·licitud, els justificants corresponents a totes les mensualitats de lloguer efectivament satisfetes des de l’1 de gener de 2026 fins a la data de presentació de la sol·licitud.</w:t>
      </w:r>
    </w:p>
    <w:p w14:paraId="6E0FB59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Quan el contracte d’arrendament s’haguera formalitzat amb posterioritat a l’1 de gener de 2026, s’aportaran els justificants corresponents des de la data d’inici del contracte.</w:t>
      </w:r>
    </w:p>
    <w:p w14:paraId="6BB57103"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El pagament haurà d’acreditar-se mitjançant documentació bancària que </w:t>
      </w:r>
      <w:proofErr w:type="spellStart"/>
      <w:r w:rsidRPr="00896239">
        <w:rPr>
          <w:rFonts w:ascii="Verdana" w:eastAsia="Times New Roman" w:hAnsi="Verdana" w:cs="Calibri Light"/>
          <w:lang w:eastAsia="es-ES"/>
        </w:rPr>
        <w:t>permeta</w:t>
      </w:r>
      <w:proofErr w:type="spellEnd"/>
      <w:r w:rsidRPr="00896239">
        <w:rPr>
          <w:rFonts w:ascii="Verdana" w:eastAsia="Times New Roman" w:hAnsi="Verdana" w:cs="Calibri Light"/>
          <w:lang w:eastAsia="es-ES"/>
        </w:rPr>
        <w:t xml:space="preserve"> comprovar de manera fefaent la seua efectiva realització.</w:t>
      </w:r>
    </w:p>
    <w:p w14:paraId="2ABD6B5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Seran admissibles les transferències bancàries, els rebuts bancaris domiciliats o els ingressos realitzats a través d’una entitat bancària en el compte de la persona arrendadora.</w:t>
      </w:r>
    </w:p>
    <w:p w14:paraId="3FCAB334"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els documents justificatius haurà de constar, com a mínim, la identificació de la persona arrendatària que realitza el pagament, la identificació de la persona arrendadora o del compte bancari de destinació, l’import abonat, el concepte del pagament i la mensualitat a la qual correspon.</w:t>
      </w:r>
    </w:p>
    <w:p w14:paraId="5E49B53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lastRenderedPageBreak/>
        <w:t xml:space="preserve">No s’admetran justificants que </w:t>
      </w:r>
      <w:proofErr w:type="spellStart"/>
      <w:r w:rsidRPr="00896239">
        <w:rPr>
          <w:rFonts w:ascii="Verdana" w:eastAsia="Times New Roman" w:hAnsi="Verdana" w:cs="Calibri Light"/>
          <w:lang w:eastAsia="es-ES"/>
        </w:rPr>
        <w:t>continguen</w:t>
      </w:r>
      <w:proofErr w:type="spellEnd"/>
      <w:r w:rsidRPr="00896239">
        <w:rPr>
          <w:rFonts w:ascii="Verdana" w:eastAsia="Times New Roman" w:hAnsi="Verdana" w:cs="Calibri Light"/>
          <w:lang w:eastAsia="es-ES"/>
        </w:rPr>
        <w:t xml:space="preserve"> esmenes o ratllats ni aquells que no permeten acreditar de forma indubtable el pagament efectiu de la renda.</w:t>
      </w:r>
    </w:p>
    <w:p w14:paraId="4CBB062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Quan en el justificant bancari no </w:t>
      </w:r>
      <w:proofErr w:type="spellStart"/>
      <w:r w:rsidRPr="00896239">
        <w:rPr>
          <w:rFonts w:ascii="Verdana" w:eastAsia="Times New Roman" w:hAnsi="Verdana" w:cs="Calibri Light"/>
          <w:lang w:eastAsia="es-ES"/>
        </w:rPr>
        <w:t>figure</w:t>
      </w:r>
      <w:proofErr w:type="spellEnd"/>
      <w:r w:rsidRPr="00896239">
        <w:rPr>
          <w:rFonts w:ascii="Verdana" w:eastAsia="Times New Roman" w:hAnsi="Verdana" w:cs="Calibri Light"/>
          <w:lang w:eastAsia="es-ES"/>
        </w:rPr>
        <w:t xml:space="preserve"> expressament la mensualitat a la qual correspon el pagament, l’Ajuntament podrà requerir documentació complementària que </w:t>
      </w:r>
      <w:proofErr w:type="spellStart"/>
      <w:r w:rsidRPr="00896239">
        <w:rPr>
          <w:rFonts w:ascii="Verdana" w:eastAsia="Times New Roman" w:hAnsi="Verdana" w:cs="Calibri Light"/>
          <w:lang w:eastAsia="es-ES"/>
        </w:rPr>
        <w:t>permeta</w:t>
      </w:r>
      <w:proofErr w:type="spellEnd"/>
      <w:r w:rsidRPr="00896239">
        <w:rPr>
          <w:rFonts w:ascii="Verdana" w:eastAsia="Times New Roman" w:hAnsi="Verdana" w:cs="Calibri Light"/>
          <w:lang w:eastAsia="es-ES"/>
        </w:rPr>
        <w:t xml:space="preserve"> relacionar inequívocament el pagament realitzat amb la renda corresponent.</w:t>
      </w:r>
    </w:p>
    <w:p w14:paraId="3DE8F9D0"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b/>
          <w:bCs/>
          <w:lang w:eastAsia="es-ES"/>
        </w:rPr>
        <w:t>Justificació de les mensualitats posteriors a la sol·licitud</w:t>
      </w:r>
    </w:p>
    <w:p w14:paraId="2DC4780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Amb caràcter previ al reconeixement de l’obligació i al pagament de la subvenció, l’Ajuntament d’Ondara podrà requerir a les persones proposades com a beneficiàries l’aportació dels justificants corresponents a les mensualitats de 2026 meritades i satisfetes amb posterioritat a la presentació de la sol·licitud i que no hagen sigut aportades inicialment.</w:t>
      </w:r>
    </w:p>
    <w:p w14:paraId="653C973A"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En este supòsit, les persones interessades hauran de presentar els justificants requerits en el termini que es </w:t>
      </w:r>
      <w:proofErr w:type="spellStart"/>
      <w:r w:rsidRPr="00896239">
        <w:rPr>
          <w:rFonts w:ascii="Verdana" w:eastAsia="Times New Roman" w:hAnsi="Verdana" w:cs="Calibri Light"/>
          <w:lang w:eastAsia="es-ES"/>
        </w:rPr>
        <w:t>determine</w:t>
      </w:r>
      <w:proofErr w:type="spellEnd"/>
      <w:r w:rsidRPr="00896239">
        <w:rPr>
          <w:rFonts w:ascii="Verdana" w:eastAsia="Times New Roman" w:hAnsi="Verdana" w:cs="Calibri Light"/>
          <w:lang w:eastAsia="es-ES"/>
        </w:rPr>
        <w:t xml:space="preserve"> en el corresponent requeriment.</w:t>
      </w:r>
    </w:p>
    <w:p w14:paraId="6082763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Els justificants d’estes mensualitats hauran de reunir els mateixos requisits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la present base per a l’acreditació bancària del pagament.</w:t>
      </w:r>
    </w:p>
    <w:p w14:paraId="07FF1121"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La manca de presentació dels justificants requerits dins del termini concedit podrà comportar la pèrdua total o parcial del dret a l’ajuda quan </w:t>
      </w:r>
      <w:proofErr w:type="spellStart"/>
      <w:r w:rsidRPr="00896239">
        <w:rPr>
          <w:rFonts w:ascii="Verdana" w:eastAsia="Times New Roman" w:hAnsi="Verdana" w:cs="Calibri Light"/>
          <w:lang w:eastAsia="es-ES"/>
        </w:rPr>
        <w:t>impedisca</w:t>
      </w:r>
      <w:proofErr w:type="spellEnd"/>
      <w:r w:rsidRPr="00896239">
        <w:rPr>
          <w:rFonts w:ascii="Verdana" w:eastAsia="Times New Roman" w:hAnsi="Verdana" w:cs="Calibri Light"/>
          <w:lang w:eastAsia="es-ES"/>
        </w:rPr>
        <w:t xml:space="preserve"> acreditar el compliment de les condicions exigides o la destinació de la subvenció.</w:t>
      </w:r>
    </w:p>
    <w:p w14:paraId="5F40C1FA"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tot cas, abans de procedir al pagament de l’ajuda haurà de quedar acreditat un import de rendes efectivament satisfetes durant 2026 igual o superior a l’import de la subvenció concedida.</w:t>
      </w:r>
    </w:p>
    <w:p w14:paraId="525E8D5A"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Tretzena. Instrucció i valoració</w:t>
      </w:r>
    </w:p>
    <w:p w14:paraId="1061A75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instrucció del procediment correspondrà al departament municipal competent.</w:t>
      </w:r>
    </w:p>
    <w:p w14:paraId="0D5E6352"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Finalitzat el termini de presentació de sol·licituds, es comprovarà el compliment dels requisits i la documentació presentada.</w:t>
      </w:r>
    </w:p>
    <w:p w14:paraId="7914EDAB"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Quan la sol·licitud no </w:t>
      </w:r>
      <w:proofErr w:type="spellStart"/>
      <w:r w:rsidRPr="00896239">
        <w:rPr>
          <w:rFonts w:ascii="Verdana" w:eastAsia="Times New Roman" w:hAnsi="Verdana" w:cs="Calibri Light"/>
          <w:lang w:eastAsia="es-ES"/>
        </w:rPr>
        <w:t>reunisca</w:t>
      </w:r>
      <w:proofErr w:type="spellEnd"/>
      <w:r w:rsidRPr="00896239">
        <w:rPr>
          <w:rFonts w:ascii="Verdana" w:eastAsia="Times New Roman" w:hAnsi="Verdana" w:cs="Calibri Light"/>
          <w:lang w:eastAsia="es-ES"/>
        </w:rPr>
        <w:t xml:space="preserve"> els requisits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o la documentació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incompleta, es requerirà la persona interessada perquè </w:t>
      </w:r>
      <w:proofErr w:type="spellStart"/>
      <w:r w:rsidRPr="00896239">
        <w:rPr>
          <w:rFonts w:ascii="Verdana" w:eastAsia="Times New Roman" w:hAnsi="Verdana" w:cs="Calibri Light"/>
          <w:lang w:eastAsia="es-ES"/>
        </w:rPr>
        <w:t>esmene</w:t>
      </w:r>
      <w:proofErr w:type="spellEnd"/>
      <w:r w:rsidRPr="00896239">
        <w:rPr>
          <w:rFonts w:ascii="Verdana" w:eastAsia="Times New Roman" w:hAnsi="Verdana" w:cs="Calibri Light"/>
          <w:lang w:eastAsia="es-ES"/>
        </w:rPr>
        <w:t xml:space="preserve"> la falta o </w:t>
      </w:r>
      <w:proofErr w:type="spellStart"/>
      <w:r w:rsidRPr="00896239">
        <w:rPr>
          <w:rFonts w:ascii="Verdana" w:eastAsia="Times New Roman" w:hAnsi="Verdana" w:cs="Calibri Light"/>
          <w:lang w:eastAsia="es-ES"/>
        </w:rPr>
        <w:t>acompanye</w:t>
      </w:r>
      <w:proofErr w:type="spellEnd"/>
      <w:r w:rsidRPr="00896239">
        <w:rPr>
          <w:rFonts w:ascii="Verdana" w:eastAsia="Times New Roman" w:hAnsi="Verdana" w:cs="Calibri Light"/>
          <w:lang w:eastAsia="es-ES"/>
        </w:rPr>
        <w:t xml:space="preserve"> els documents corresponents en el termini legalment </w:t>
      </w:r>
      <w:proofErr w:type="spellStart"/>
      <w:r w:rsidRPr="00896239">
        <w:rPr>
          <w:rFonts w:ascii="Verdana" w:eastAsia="Times New Roman" w:hAnsi="Verdana" w:cs="Calibri Light"/>
          <w:lang w:eastAsia="es-ES"/>
        </w:rPr>
        <w:t>establit</w:t>
      </w:r>
      <w:proofErr w:type="spellEnd"/>
      <w:r w:rsidRPr="00896239">
        <w:rPr>
          <w:rFonts w:ascii="Verdana" w:eastAsia="Times New Roman" w:hAnsi="Verdana" w:cs="Calibri Light"/>
          <w:lang w:eastAsia="es-ES"/>
        </w:rPr>
        <w:t>, amb indicació que, si no ho fera, se li tindrà per desistida de la seua sol·licitud, prèvia resolució.</w:t>
      </w:r>
    </w:p>
    <w:p w14:paraId="32EEB1C2"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Una comissió de valoració examinarà les sol·licituds admeses i, quan </w:t>
      </w:r>
      <w:proofErr w:type="spellStart"/>
      <w:r w:rsidRPr="00896239">
        <w:rPr>
          <w:rFonts w:ascii="Verdana" w:eastAsia="Times New Roman" w:hAnsi="Verdana" w:cs="Calibri Light"/>
          <w:lang w:eastAsia="es-ES"/>
        </w:rPr>
        <w:t>resulte</w:t>
      </w:r>
      <w:proofErr w:type="spellEnd"/>
      <w:r w:rsidRPr="00896239">
        <w:rPr>
          <w:rFonts w:ascii="Verdana" w:eastAsia="Times New Roman" w:hAnsi="Verdana" w:cs="Calibri Light"/>
          <w:lang w:eastAsia="es-ES"/>
        </w:rPr>
        <w:t xml:space="preserve"> necessari per insuficiència del crèdit disponible, aplicarà els criteris de valoració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estes bases.</w:t>
      </w:r>
    </w:p>
    <w:p w14:paraId="0A26240A"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Catorzena. Resolució</w:t>
      </w:r>
    </w:p>
    <w:p w14:paraId="74414ED3"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L’òrgan competent resoldrà la concessió de les ajudes d’acord amb la proposta formulada per l’òrgan instructor.</w:t>
      </w:r>
    </w:p>
    <w:p w14:paraId="0879E187"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resolució identificarà les persones beneficiàries, l’import concedit i, si és el cas, les sol·licituds denegades i el motiu de denegació.</w:t>
      </w:r>
    </w:p>
    <w:p w14:paraId="46CDA8A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La concessió quedarà, quan </w:t>
      </w:r>
      <w:proofErr w:type="spellStart"/>
      <w:r w:rsidRPr="00896239">
        <w:rPr>
          <w:rFonts w:ascii="Verdana" w:eastAsia="Times New Roman" w:hAnsi="Verdana" w:cs="Calibri Light"/>
          <w:lang w:eastAsia="es-ES"/>
        </w:rPr>
        <w:t>corresponga</w:t>
      </w:r>
      <w:proofErr w:type="spellEnd"/>
      <w:r w:rsidRPr="00896239">
        <w:rPr>
          <w:rFonts w:ascii="Verdana" w:eastAsia="Times New Roman" w:hAnsi="Verdana" w:cs="Calibri Light"/>
          <w:lang w:eastAsia="es-ES"/>
        </w:rPr>
        <w:t>, condicionada a la presentació de la documentació justificativa addicional prevista en la base dotzena.</w:t>
      </w:r>
    </w:p>
    <w:p w14:paraId="5ACCA3E7"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lastRenderedPageBreak/>
        <w:t>Quinzena. Pagament de les ajudes</w:t>
      </w:r>
    </w:p>
    <w:p w14:paraId="77B8B174"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El pagament de la subvenció es realitzarà mitjançant transferència bancària al compte indicat per la persona beneficiària.</w:t>
      </w:r>
    </w:p>
    <w:p w14:paraId="037C957F"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Amb caràcter previ al pagament, l’Ajuntament comprovarà el compliment dels requisits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les presents bases i podrà requerir la presentació dels justificants de les mensualitats de lloguer de 2026 posteriors a la data de presentació de la sol·licitud que no consten en l’expedient.</w:t>
      </w:r>
    </w:p>
    <w:p w14:paraId="5D7FE168"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No es procedirà al pagament fins que haja quedat degudament acreditat el compliment de les condicions establides per a ser beneficiari de l’ajuda.</w:t>
      </w:r>
    </w:p>
    <w:p w14:paraId="0DF73C6F"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Setzena. Compatibilitat amb altres ajudes</w:t>
      </w:r>
    </w:p>
    <w:p w14:paraId="60D62625"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ajudes regulades en estes bases seran compatibles amb altres subvencions o ajudes destinades al pagament del lloguer concedides per altres administracions públiques o entitats públiques o privades, sempre que la normativa reguladora d’estes </w:t>
      </w:r>
      <w:proofErr w:type="spellStart"/>
      <w:r w:rsidRPr="00896239">
        <w:rPr>
          <w:rFonts w:ascii="Verdana" w:eastAsia="Times New Roman" w:hAnsi="Verdana" w:cs="Calibri Light"/>
          <w:lang w:eastAsia="es-ES"/>
        </w:rPr>
        <w:t>permeta</w:t>
      </w:r>
      <w:proofErr w:type="spellEnd"/>
      <w:r w:rsidRPr="00896239">
        <w:rPr>
          <w:rFonts w:ascii="Verdana" w:eastAsia="Times New Roman" w:hAnsi="Verdana" w:cs="Calibri Light"/>
          <w:lang w:eastAsia="es-ES"/>
        </w:rPr>
        <w:t xml:space="preserve"> la dita compatibilitat.</w:t>
      </w:r>
    </w:p>
    <w:p w14:paraId="12823FA6"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En cap cas la suma de les ajudes percebudes per a la mateixa finalitat podrà superar el cost total de les rendes de lloguer efectivament satisfetes durant el període subvencionat.</w:t>
      </w:r>
    </w:p>
    <w:p w14:paraId="29D06D7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La persona beneficiària estarà obligada a comunicar a l’Ajuntament d’Ondara l’obtenció de qualsevol altra subvenció o ajuda destinada a la mateixa finalitat.</w:t>
      </w:r>
    </w:p>
    <w:p w14:paraId="3C05385D"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Dissetena. Obligacions de les persones beneficiàries</w:t>
      </w:r>
    </w:p>
    <w:p w14:paraId="2F502D77"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Les persones beneficiàries estaran obligades a:</w:t>
      </w:r>
    </w:p>
    <w:p w14:paraId="31ECF45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a) </w:t>
      </w:r>
      <w:proofErr w:type="spellStart"/>
      <w:r w:rsidRPr="00896239">
        <w:rPr>
          <w:rFonts w:ascii="Verdana" w:eastAsia="Times New Roman" w:hAnsi="Verdana" w:cs="Calibri Light"/>
          <w:lang w:eastAsia="es-ES"/>
        </w:rPr>
        <w:t>Mantindre</w:t>
      </w:r>
      <w:proofErr w:type="spellEnd"/>
      <w:r w:rsidRPr="00896239">
        <w:rPr>
          <w:rFonts w:ascii="Verdana" w:eastAsia="Times New Roman" w:hAnsi="Verdana" w:cs="Calibri Light"/>
          <w:lang w:eastAsia="es-ES"/>
        </w:rPr>
        <w:t xml:space="preserve"> el compliment dels requisits exigits durant el període que </w:t>
      </w:r>
      <w:proofErr w:type="spellStart"/>
      <w:r w:rsidRPr="00896239">
        <w:rPr>
          <w:rFonts w:ascii="Verdana" w:eastAsia="Times New Roman" w:hAnsi="Verdana" w:cs="Calibri Light"/>
          <w:lang w:eastAsia="es-ES"/>
        </w:rPr>
        <w:t>corresponga</w:t>
      </w:r>
      <w:proofErr w:type="spellEnd"/>
      <w:r w:rsidRPr="00896239">
        <w:rPr>
          <w:rFonts w:ascii="Verdana" w:eastAsia="Times New Roman" w:hAnsi="Verdana" w:cs="Calibri Light"/>
          <w:lang w:eastAsia="es-ES"/>
        </w:rPr>
        <w:t>.</w:t>
      </w:r>
    </w:p>
    <w:p w14:paraId="6A676E39"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b) Destinar l’ajuda a la finalitat per a la qual ha sigut concedida.</w:t>
      </w:r>
    </w:p>
    <w:p w14:paraId="1CFC63C4"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c) Aportar la documentació i justificants que </w:t>
      </w:r>
      <w:proofErr w:type="spellStart"/>
      <w:r w:rsidRPr="00896239">
        <w:rPr>
          <w:rFonts w:ascii="Verdana" w:eastAsia="Times New Roman" w:hAnsi="Verdana" w:cs="Calibri Light"/>
          <w:lang w:eastAsia="es-ES"/>
        </w:rPr>
        <w:t>siguen</w:t>
      </w:r>
      <w:proofErr w:type="spellEnd"/>
      <w:r w:rsidRPr="00896239">
        <w:rPr>
          <w:rFonts w:ascii="Verdana" w:eastAsia="Times New Roman" w:hAnsi="Verdana" w:cs="Calibri Light"/>
          <w:lang w:eastAsia="es-ES"/>
        </w:rPr>
        <w:t xml:space="preserve"> requerits per l’Ajuntament.</w:t>
      </w:r>
    </w:p>
    <w:p w14:paraId="198C0EA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d) Comunicar qualsevol modificació de les circumstàncies que hagen sigut tingudes en compte per a la concessió.</w:t>
      </w:r>
    </w:p>
    <w:p w14:paraId="2D19E159"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e) Comunicar l’obtenció d’altres ajudes o subvencions destinades al lloguer.</w:t>
      </w:r>
    </w:p>
    <w:p w14:paraId="54E6E946"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f) Sotmetre’s a les actuacions de comprovació i control que </w:t>
      </w:r>
      <w:proofErr w:type="spellStart"/>
      <w:r w:rsidRPr="00896239">
        <w:rPr>
          <w:rFonts w:ascii="Verdana" w:eastAsia="Times New Roman" w:hAnsi="Verdana" w:cs="Calibri Light"/>
          <w:lang w:eastAsia="es-ES"/>
        </w:rPr>
        <w:t>puga</w:t>
      </w:r>
      <w:proofErr w:type="spellEnd"/>
      <w:r w:rsidRPr="00896239">
        <w:rPr>
          <w:rFonts w:ascii="Verdana" w:eastAsia="Times New Roman" w:hAnsi="Verdana" w:cs="Calibri Light"/>
          <w:lang w:eastAsia="es-ES"/>
        </w:rPr>
        <w:t xml:space="preserve"> efectuar l’Ajuntament.</w:t>
      </w:r>
    </w:p>
    <w:p w14:paraId="39900962" w14:textId="1FBC8EDB"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g) Complir les restants obligacions establides en la Llei General de Subvencions.</w:t>
      </w:r>
    </w:p>
    <w:p w14:paraId="65C4BE1B"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Divuitena. Reintegrament i pèrdua del dret a l’ajuda</w:t>
      </w:r>
    </w:p>
    <w:p w14:paraId="47BDF2EA"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Procedirà la pèrdua del dret al cobrament o, si és el cas, el reintegrament total o parcial de les quantitats percebudes quan </w:t>
      </w:r>
      <w:proofErr w:type="spellStart"/>
      <w:r w:rsidRPr="00896239">
        <w:rPr>
          <w:rFonts w:ascii="Verdana" w:eastAsia="Times New Roman" w:hAnsi="Verdana" w:cs="Calibri Light"/>
          <w:lang w:eastAsia="es-ES"/>
        </w:rPr>
        <w:t>concórrega</w:t>
      </w:r>
      <w:proofErr w:type="spellEnd"/>
      <w:r w:rsidRPr="00896239">
        <w:rPr>
          <w:rFonts w:ascii="Verdana" w:eastAsia="Times New Roman" w:hAnsi="Verdana" w:cs="Calibri Light"/>
          <w:lang w:eastAsia="es-ES"/>
        </w:rPr>
        <w:t xml:space="preserve"> alguna de les causes previstes en la Llei General de Subvencions i, especialment:</w:t>
      </w:r>
    </w:p>
    <w:p w14:paraId="5D1CE46E"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a) Obtenció de l’ajuda falsejant les condicions requerides o ocultant aquelles que haurien impedit la seua concessió.</w:t>
      </w:r>
    </w:p>
    <w:p w14:paraId="38743F9B"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b) Incompliment dels requisits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estes bases.</w:t>
      </w:r>
    </w:p>
    <w:p w14:paraId="5EB8E982"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c) Manca d’acreditació del pagament del lloguer en els termes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w:t>
      </w:r>
    </w:p>
    <w:p w14:paraId="76E31603"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lastRenderedPageBreak/>
        <w:t>d) No presentació de la documentació requerida per l’Ajuntament.</w:t>
      </w:r>
    </w:p>
    <w:p w14:paraId="00D05F9D"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e) Obtenció d’ajudes incompatibles o existència de </w:t>
      </w:r>
      <w:proofErr w:type="spellStart"/>
      <w:r w:rsidRPr="00896239">
        <w:rPr>
          <w:rFonts w:ascii="Verdana" w:eastAsia="Times New Roman" w:hAnsi="Verdana" w:cs="Calibri Light"/>
          <w:lang w:eastAsia="es-ES"/>
        </w:rPr>
        <w:t>sobrefinançament</w:t>
      </w:r>
      <w:proofErr w:type="spellEnd"/>
      <w:r w:rsidRPr="00896239">
        <w:rPr>
          <w:rFonts w:ascii="Verdana" w:eastAsia="Times New Roman" w:hAnsi="Verdana" w:cs="Calibri Light"/>
          <w:lang w:eastAsia="es-ES"/>
        </w:rPr>
        <w:t>.</w:t>
      </w:r>
    </w:p>
    <w:p w14:paraId="54F0BA83"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f) Qualsevol altre incompliment de les obligacions assumides per la persona beneficiària.</w:t>
      </w:r>
    </w:p>
    <w:p w14:paraId="32302170"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b/>
          <w:bCs/>
          <w:u w:val="single"/>
          <w:lang w:eastAsia="es-ES"/>
        </w:rPr>
        <w:t>Dinovena.</w:t>
      </w:r>
      <w:r w:rsidRPr="00896239">
        <w:rPr>
          <w:rFonts w:ascii="Verdana" w:eastAsia="Times New Roman" w:hAnsi="Verdana" w:cs="Calibri Light"/>
          <w:b/>
          <w:bCs/>
          <w:lang w:eastAsia="es-ES"/>
        </w:rPr>
        <w:t xml:space="preserve"> Protecció de dades</w:t>
      </w:r>
    </w:p>
    <w:p w14:paraId="7B7F8F90"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Les dades personals facilitades seran tractades per l’Ajuntament d’Ondara per a la gestió, tramitació, control i resolució de les ajudes regulades en estes bases, de conformitat amb la normativa vigent en matèria de protecció de dades personals.</w:t>
      </w:r>
    </w:p>
    <w:p w14:paraId="67B38B42" w14:textId="77777777" w:rsidR="001F53FE" w:rsidRPr="00896239" w:rsidRDefault="001F53FE" w:rsidP="00896239">
      <w:pPr>
        <w:shd w:val="clear" w:color="auto" w:fill="FFFFFF"/>
        <w:spacing w:after="0" w:line="240" w:lineRule="auto"/>
        <w:jc w:val="both"/>
        <w:textAlignment w:val="baseline"/>
        <w:rPr>
          <w:rFonts w:ascii="Verdana" w:eastAsia="Times New Roman" w:hAnsi="Verdana" w:cs="Calibri Light"/>
          <w:u w:val="single"/>
          <w:lang w:eastAsia="es-ES"/>
        </w:rPr>
      </w:pPr>
      <w:r w:rsidRPr="00896239">
        <w:rPr>
          <w:rFonts w:ascii="Verdana" w:eastAsia="Times New Roman" w:hAnsi="Verdana" w:cs="Calibri Light"/>
          <w:b/>
          <w:bCs/>
          <w:u w:val="single"/>
          <w:lang w:eastAsia="es-ES"/>
        </w:rPr>
        <w:t>Vintena. Publicitat i entrada en vigor</w:t>
      </w:r>
    </w:p>
    <w:p w14:paraId="6DF25E3B"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presents bases i la corresponent convocatòria seran objecte de publicació de conformitat amb el que estableix la Llei General de Subvencions, en la Base de Dades Nacional de Subvencions, en el Butlletí Oficial de la Província d’Alacant i en els mitjans municipals que </w:t>
      </w:r>
      <w:proofErr w:type="spellStart"/>
      <w:r w:rsidRPr="00896239">
        <w:rPr>
          <w:rFonts w:ascii="Verdana" w:eastAsia="Times New Roman" w:hAnsi="Verdana" w:cs="Calibri Light"/>
          <w:lang w:eastAsia="es-ES"/>
        </w:rPr>
        <w:t>corresponguen</w:t>
      </w:r>
      <w:proofErr w:type="spellEnd"/>
      <w:r w:rsidRPr="00896239">
        <w:rPr>
          <w:rFonts w:ascii="Verdana" w:eastAsia="Times New Roman" w:hAnsi="Verdana" w:cs="Calibri Light"/>
          <w:lang w:eastAsia="es-ES"/>
        </w:rPr>
        <w:t>.</w:t>
      </w:r>
    </w:p>
    <w:p w14:paraId="0615F5EC" w14:textId="77777777" w:rsidR="001F53FE" w:rsidRPr="00896239" w:rsidRDefault="001F53FE" w:rsidP="00896239">
      <w:pPr>
        <w:shd w:val="clear" w:color="auto" w:fill="FFFFFF"/>
        <w:spacing w:line="240" w:lineRule="auto"/>
        <w:jc w:val="both"/>
        <w:textAlignment w:val="baseline"/>
        <w:rPr>
          <w:rFonts w:ascii="Verdana" w:eastAsia="Times New Roman" w:hAnsi="Verdana" w:cs="Calibri Light"/>
          <w:lang w:eastAsia="es-ES"/>
        </w:rPr>
      </w:pPr>
      <w:r w:rsidRPr="00896239">
        <w:rPr>
          <w:rFonts w:ascii="Verdana" w:eastAsia="Times New Roman" w:hAnsi="Verdana" w:cs="Calibri Light"/>
          <w:lang w:eastAsia="es-ES"/>
        </w:rPr>
        <w:t xml:space="preserve">Les bases produiran efectes en els termes </w:t>
      </w:r>
      <w:proofErr w:type="spellStart"/>
      <w:r w:rsidRPr="00896239">
        <w:rPr>
          <w:rFonts w:ascii="Verdana" w:eastAsia="Times New Roman" w:hAnsi="Verdana" w:cs="Calibri Light"/>
          <w:lang w:eastAsia="es-ES"/>
        </w:rPr>
        <w:t>establits</w:t>
      </w:r>
      <w:proofErr w:type="spellEnd"/>
      <w:r w:rsidRPr="00896239">
        <w:rPr>
          <w:rFonts w:ascii="Verdana" w:eastAsia="Times New Roman" w:hAnsi="Verdana" w:cs="Calibri Light"/>
          <w:lang w:eastAsia="es-ES"/>
        </w:rPr>
        <w:t xml:space="preserve"> en l’acord d’aprovació i en la corresponent convocatòria.</w:t>
      </w:r>
    </w:p>
    <w:p w14:paraId="7E48B57E" w14:textId="77777777" w:rsidR="00EA24CB" w:rsidRPr="00896239" w:rsidRDefault="00EA24CB" w:rsidP="00896239">
      <w:pPr>
        <w:jc w:val="both"/>
      </w:pPr>
    </w:p>
    <w:sectPr w:rsidR="00EA24CB" w:rsidRPr="008962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itstream Vera Serif">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A6710"/>
    <w:multiLevelType w:val="hybridMultilevel"/>
    <w:tmpl w:val="6090E0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496B09"/>
    <w:multiLevelType w:val="multilevel"/>
    <w:tmpl w:val="15E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935B5"/>
    <w:multiLevelType w:val="hybridMultilevel"/>
    <w:tmpl w:val="EFC060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A671767"/>
    <w:multiLevelType w:val="hybridMultilevel"/>
    <w:tmpl w:val="3BEAC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81711594">
    <w:abstractNumId w:val="1"/>
  </w:num>
  <w:num w:numId="2" w16cid:durableId="1082066218">
    <w:abstractNumId w:val="0"/>
  </w:num>
  <w:num w:numId="3" w16cid:durableId="409886923">
    <w:abstractNumId w:val="2"/>
  </w:num>
  <w:num w:numId="4" w16cid:durableId="601767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FE"/>
    <w:rsid w:val="00014F5A"/>
    <w:rsid w:val="001840DE"/>
    <w:rsid w:val="001939F9"/>
    <w:rsid w:val="001A76FA"/>
    <w:rsid w:val="001D0290"/>
    <w:rsid w:val="001F53FE"/>
    <w:rsid w:val="0028117D"/>
    <w:rsid w:val="002A529E"/>
    <w:rsid w:val="002C4A81"/>
    <w:rsid w:val="0036248F"/>
    <w:rsid w:val="003F384F"/>
    <w:rsid w:val="00477D84"/>
    <w:rsid w:val="00522FC5"/>
    <w:rsid w:val="00680A5C"/>
    <w:rsid w:val="006A41D0"/>
    <w:rsid w:val="006C6FBC"/>
    <w:rsid w:val="006D20A8"/>
    <w:rsid w:val="00791475"/>
    <w:rsid w:val="00794BF7"/>
    <w:rsid w:val="00896239"/>
    <w:rsid w:val="00915D8F"/>
    <w:rsid w:val="00920A88"/>
    <w:rsid w:val="00943D80"/>
    <w:rsid w:val="009B7208"/>
    <w:rsid w:val="00A05E77"/>
    <w:rsid w:val="00A06E14"/>
    <w:rsid w:val="00A07639"/>
    <w:rsid w:val="00A56F37"/>
    <w:rsid w:val="00B03056"/>
    <w:rsid w:val="00B25768"/>
    <w:rsid w:val="00B52B58"/>
    <w:rsid w:val="00B87945"/>
    <w:rsid w:val="00C92B36"/>
    <w:rsid w:val="00CD728C"/>
    <w:rsid w:val="00D15B2F"/>
    <w:rsid w:val="00EA1F15"/>
    <w:rsid w:val="00EA24CB"/>
    <w:rsid w:val="00FD69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F5F8"/>
  <w15:chartTrackingRefBased/>
  <w15:docId w15:val="{CF79E378-08EB-4641-8C76-A81059D5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9B72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B7208"/>
  </w:style>
  <w:style w:type="character" w:customStyle="1" w:styleId="eop">
    <w:name w:val="eop"/>
    <w:basedOn w:val="Fuentedeprrafopredeter"/>
    <w:rsid w:val="009B7208"/>
  </w:style>
  <w:style w:type="table" w:styleId="Tablaconcuadrcula">
    <w:name w:val="Table Grid"/>
    <w:basedOn w:val="Tablanormal"/>
    <w:uiPriority w:val="59"/>
    <w:rsid w:val="00B87945"/>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92B36"/>
    <w:pPr>
      <w:ind w:left="720"/>
      <w:contextualSpacing/>
    </w:pPr>
  </w:style>
  <w:style w:type="paragraph" w:styleId="NormalWeb">
    <w:name w:val="Normal (Web)"/>
    <w:basedOn w:val="Normal"/>
    <w:uiPriority w:val="99"/>
    <w:semiHidden/>
    <w:unhideWhenUsed/>
    <w:rsid w:val="006D20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794BF7"/>
    <w:pPr>
      <w:suppressAutoHyphens/>
      <w:autoSpaceDE w:val="0"/>
      <w:spacing w:after="0" w:line="240" w:lineRule="auto"/>
    </w:pPr>
    <w:rPr>
      <w:rFonts w:ascii="Verdana" w:eastAsia="Verdana" w:hAnsi="Verdana" w:cs="Bitstream Vera Serif"/>
      <w:color w:val="00000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7181">
      <w:bodyDiv w:val="1"/>
      <w:marLeft w:val="0"/>
      <w:marRight w:val="0"/>
      <w:marTop w:val="0"/>
      <w:marBottom w:val="0"/>
      <w:divBdr>
        <w:top w:val="none" w:sz="0" w:space="0" w:color="auto"/>
        <w:left w:val="none" w:sz="0" w:space="0" w:color="auto"/>
        <w:bottom w:val="none" w:sz="0" w:space="0" w:color="auto"/>
        <w:right w:val="none" w:sz="0" w:space="0" w:color="auto"/>
      </w:divBdr>
      <w:divsChild>
        <w:div w:id="1277175610">
          <w:marLeft w:val="0"/>
          <w:marRight w:val="0"/>
          <w:marTop w:val="0"/>
          <w:marBottom w:val="0"/>
          <w:divBdr>
            <w:top w:val="none" w:sz="0" w:space="0" w:color="auto"/>
            <w:left w:val="none" w:sz="0" w:space="0" w:color="auto"/>
            <w:bottom w:val="none" w:sz="0" w:space="0" w:color="auto"/>
            <w:right w:val="none" w:sz="0" w:space="0" w:color="auto"/>
          </w:divBdr>
        </w:div>
        <w:div w:id="112406605">
          <w:marLeft w:val="0"/>
          <w:marRight w:val="0"/>
          <w:marTop w:val="0"/>
          <w:marBottom w:val="0"/>
          <w:divBdr>
            <w:top w:val="none" w:sz="0" w:space="0" w:color="auto"/>
            <w:left w:val="none" w:sz="0" w:space="0" w:color="auto"/>
            <w:bottom w:val="none" w:sz="0" w:space="0" w:color="auto"/>
            <w:right w:val="none" w:sz="0" w:space="0" w:color="auto"/>
          </w:divBdr>
          <w:divsChild>
            <w:div w:id="1087459874">
              <w:marLeft w:val="-75"/>
              <w:marRight w:val="0"/>
              <w:marTop w:val="30"/>
              <w:marBottom w:val="30"/>
              <w:divBdr>
                <w:top w:val="none" w:sz="0" w:space="0" w:color="auto"/>
                <w:left w:val="none" w:sz="0" w:space="0" w:color="auto"/>
                <w:bottom w:val="none" w:sz="0" w:space="0" w:color="auto"/>
                <w:right w:val="none" w:sz="0" w:space="0" w:color="auto"/>
              </w:divBdr>
              <w:divsChild>
                <w:div w:id="1643121207">
                  <w:marLeft w:val="0"/>
                  <w:marRight w:val="0"/>
                  <w:marTop w:val="0"/>
                  <w:marBottom w:val="0"/>
                  <w:divBdr>
                    <w:top w:val="none" w:sz="0" w:space="0" w:color="auto"/>
                    <w:left w:val="none" w:sz="0" w:space="0" w:color="auto"/>
                    <w:bottom w:val="none" w:sz="0" w:space="0" w:color="auto"/>
                    <w:right w:val="none" w:sz="0" w:space="0" w:color="auto"/>
                  </w:divBdr>
                  <w:divsChild>
                    <w:div w:id="1912546532">
                      <w:marLeft w:val="0"/>
                      <w:marRight w:val="0"/>
                      <w:marTop w:val="0"/>
                      <w:marBottom w:val="0"/>
                      <w:divBdr>
                        <w:top w:val="none" w:sz="0" w:space="0" w:color="auto"/>
                        <w:left w:val="none" w:sz="0" w:space="0" w:color="auto"/>
                        <w:bottom w:val="none" w:sz="0" w:space="0" w:color="auto"/>
                        <w:right w:val="none" w:sz="0" w:space="0" w:color="auto"/>
                      </w:divBdr>
                    </w:div>
                  </w:divsChild>
                </w:div>
                <w:div w:id="83042394">
                  <w:marLeft w:val="0"/>
                  <w:marRight w:val="0"/>
                  <w:marTop w:val="0"/>
                  <w:marBottom w:val="0"/>
                  <w:divBdr>
                    <w:top w:val="none" w:sz="0" w:space="0" w:color="auto"/>
                    <w:left w:val="none" w:sz="0" w:space="0" w:color="auto"/>
                    <w:bottom w:val="none" w:sz="0" w:space="0" w:color="auto"/>
                    <w:right w:val="none" w:sz="0" w:space="0" w:color="auto"/>
                  </w:divBdr>
                  <w:divsChild>
                    <w:div w:id="15692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45842">
      <w:bodyDiv w:val="1"/>
      <w:marLeft w:val="0"/>
      <w:marRight w:val="0"/>
      <w:marTop w:val="0"/>
      <w:marBottom w:val="0"/>
      <w:divBdr>
        <w:top w:val="none" w:sz="0" w:space="0" w:color="auto"/>
        <w:left w:val="none" w:sz="0" w:space="0" w:color="auto"/>
        <w:bottom w:val="none" w:sz="0" w:space="0" w:color="auto"/>
        <w:right w:val="none" w:sz="0" w:space="0" w:color="auto"/>
      </w:divBdr>
      <w:divsChild>
        <w:div w:id="99028589">
          <w:marLeft w:val="0"/>
          <w:marRight w:val="0"/>
          <w:marTop w:val="0"/>
          <w:marBottom w:val="0"/>
          <w:divBdr>
            <w:top w:val="none" w:sz="0" w:space="0" w:color="auto"/>
            <w:left w:val="none" w:sz="0" w:space="0" w:color="auto"/>
            <w:bottom w:val="none" w:sz="0" w:space="0" w:color="auto"/>
            <w:right w:val="none" w:sz="0" w:space="0" w:color="auto"/>
          </w:divBdr>
        </w:div>
      </w:divsChild>
    </w:div>
    <w:div w:id="268507607">
      <w:bodyDiv w:val="1"/>
      <w:marLeft w:val="0"/>
      <w:marRight w:val="0"/>
      <w:marTop w:val="0"/>
      <w:marBottom w:val="0"/>
      <w:divBdr>
        <w:top w:val="none" w:sz="0" w:space="0" w:color="auto"/>
        <w:left w:val="none" w:sz="0" w:space="0" w:color="auto"/>
        <w:bottom w:val="none" w:sz="0" w:space="0" w:color="auto"/>
        <w:right w:val="none" w:sz="0" w:space="0" w:color="auto"/>
      </w:divBdr>
      <w:divsChild>
        <w:div w:id="1302005146">
          <w:marLeft w:val="0"/>
          <w:marRight w:val="0"/>
          <w:marTop w:val="240"/>
          <w:marBottom w:val="240"/>
          <w:divBdr>
            <w:top w:val="none" w:sz="0" w:space="0" w:color="auto"/>
            <w:left w:val="none" w:sz="0" w:space="0" w:color="auto"/>
            <w:bottom w:val="none" w:sz="0" w:space="0" w:color="auto"/>
            <w:right w:val="none" w:sz="0" w:space="0" w:color="auto"/>
          </w:divBdr>
        </w:div>
        <w:div w:id="1884445079">
          <w:marLeft w:val="0"/>
          <w:marRight w:val="0"/>
          <w:marTop w:val="240"/>
          <w:marBottom w:val="240"/>
          <w:divBdr>
            <w:top w:val="none" w:sz="0" w:space="0" w:color="auto"/>
            <w:left w:val="none" w:sz="0" w:space="0" w:color="auto"/>
            <w:bottom w:val="none" w:sz="0" w:space="0" w:color="auto"/>
            <w:right w:val="none" w:sz="0" w:space="0" w:color="auto"/>
          </w:divBdr>
        </w:div>
        <w:div w:id="324818047">
          <w:marLeft w:val="0"/>
          <w:marRight w:val="0"/>
          <w:marTop w:val="240"/>
          <w:marBottom w:val="240"/>
          <w:divBdr>
            <w:top w:val="none" w:sz="0" w:space="0" w:color="auto"/>
            <w:left w:val="none" w:sz="0" w:space="0" w:color="auto"/>
            <w:bottom w:val="none" w:sz="0" w:space="0" w:color="auto"/>
            <w:right w:val="none" w:sz="0" w:space="0" w:color="auto"/>
          </w:divBdr>
        </w:div>
        <w:div w:id="677927612">
          <w:marLeft w:val="0"/>
          <w:marRight w:val="0"/>
          <w:marTop w:val="240"/>
          <w:marBottom w:val="240"/>
          <w:divBdr>
            <w:top w:val="none" w:sz="0" w:space="0" w:color="auto"/>
            <w:left w:val="none" w:sz="0" w:space="0" w:color="auto"/>
            <w:bottom w:val="none" w:sz="0" w:space="0" w:color="auto"/>
            <w:right w:val="none" w:sz="0" w:space="0" w:color="auto"/>
          </w:divBdr>
        </w:div>
        <w:div w:id="2085374862">
          <w:marLeft w:val="0"/>
          <w:marRight w:val="0"/>
          <w:marTop w:val="240"/>
          <w:marBottom w:val="240"/>
          <w:divBdr>
            <w:top w:val="none" w:sz="0" w:space="0" w:color="auto"/>
            <w:left w:val="none" w:sz="0" w:space="0" w:color="auto"/>
            <w:bottom w:val="none" w:sz="0" w:space="0" w:color="auto"/>
            <w:right w:val="none" w:sz="0" w:space="0" w:color="auto"/>
          </w:divBdr>
        </w:div>
        <w:div w:id="446392252">
          <w:marLeft w:val="0"/>
          <w:marRight w:val="0"/>
          <w:marTop w:val="240"/>
          <w:marBottom w:val="240"/>
          <w:divBdr>
            <w:top w:val="none" w:sz="0" w:space="0" w:color="auto"/>
            <w:left w:val="none" w:sz="0" w:space="0" w:color="auto"/>
            <w:bottom w:val="none" w:sz="0" w:space="0" w:color="auto"/>
            <w:right w:val="none" w:sz="0" w:space="0" w:color="auto"/>
          </w:divBdr>
        </w:div>
        <w:div w:id="811101202">
          <w:marLeft w:val="0"/>
          <w:marRight w:val="0"/>
          <w:marTop w:val="240"/>
          <w:marBottom w:val="240"/>
          <w:divBdr>
            <w:top w:val="none" w:sz="0" w:space="0" w:color="auto"/>
            <w:left w:val="none" w:sz="0" w:space="0" w:color="auto"/>
            <w:bottom w:val="none" w:sz="0" w:space="0" w:color="auto"/>
            <w:right w:val="none" w:sz="0" w:space="0" w:color="auto"/>
          </w:divBdr>
        </w:div>
        <w:div w:id="541597159">
          <w:marLeft w:val="0"/>
          <w:marRight w:val="0"/>
          <w:marTop w:val="240"/>
          <w:marBottom w:val="240"/>
          <w:divBdr>
            <w:top w:val="none" w:sz="0" w:space="0" w:color="auto"/>
            <w:left w:val="none" w:sz="0" w:space="0" w:color="auto"/>
            <w:bottom w:val="none" w:sz="0" w:space="0" w:color="auto"/>
            <w:right w:val="none" w:sz="0" w:space="0" w:color="auto"/>
          </w:divBdr>
        </w:div>
        <w:div w:id="910627433">
          <w:marLeft w:val="0"/>
          <w:marRight w:val="0"/>
          <w:marTop w:val="240"/>
          <w:marBottom w:val="240"/>
          <w:divBdr>
            <w:top w:val="none" w:sz="0" w:space="0" w:color="auto"/>
            <w:left w:val="none" w:sz="0" w:space="0" w:color="auto"/>
            <w:bottom w:val="none" w:sz="0" w:space="0" w:color="auto"/>
            <w:right w:val="none" w:sz="0" w:space="0" w:color="auto"/>
          </w:divBdr>
        </w:div>
        <w:div w:id="1458064731">
          <w:marLeft w:val="0"/>
          <w:marRight w:val="0"/>
          <w:marTop w:val="240"/>
          <w:marBottom w:val="240"/>
          <w:divBdr>
            <w:top w:val="none" w:sz="0" w:space="0" w:color="auto"/>
            <w:left w:val="none" w:sz="0" w:space="0" w:color="auto"/>
            <w:bottom w:val="none" w:sz="0" w:space="0" w:color="auto"/>
            <w:right w:val="none" w:sz="0" w:space="0" w:color="auto"/>
          </w:divBdr>
        </w:div>
        <w:div w:id="988241994">
          <w:marLeft w:val="0"/>
          <w:marRight w:val="0"/>
          <w:marTop w:val="240"/>
          <w:marBottom w:val="240"/>
          <w:divBdr>
            <w:top w:val="none" w:sz="0" w:space="0" w:color="auto"/>
            <w:left w:val="none" w:sz="0" w:space="0" w:color="auto"/>
            <w:bottom w:val="none" w:sz="0" w:space="0" w:color="auto"/>
            <w:right w:val="none" w:sz="0" w:space="0" w:color="auto"/>
          </w:divBdr>
        </w:div>
        <w:div w:id="196088669">
          <w:marLeft w:val="0"/>
          <w:marRight w:val="0"/>
          <w:marTop w:val="240"/>
          <w:marBottom w:val="240"/>
          <w:divBdr>
            <w:top w:val="none" w:sz="0" w:space="0" w:color="auto"/>
            <w:left w:val="none" w:sz="0" w:space="0" w:color="auto"/>
            <w:bottom w:val="none" w:sz="0" w:space="0" w:color="auto"/>
            <w:right w:val="none" w:sz="0" w:space="0" w:color="auto"/>
          </w:divBdr>
        </w:div>
        <w:div w:id="1403212292">
          <w:marLeft w:val="0"/>
          <w:marRight w:val="0"/>
          <w:marTop w:val="240"/>
          <w:marBottom w:val="240"/>
          <w:divBdr>
            <w:top w:val="none" w:sz="0" w:space="0" w:color="auto"/>
            <w:left w:val="none" w:sz="0" w:space="0" w:color="auto"/>
            <w:bottom w:val="none" w:sz="0" w:space="0" w:color="auto"/>
            <w:right w:val="none" w:sz="0" w:space="0" w:color="auto"/>
          </w:divBdr>
        </w:div>
        <w:div w:id="196429279">
          <w:marLeft w:val="0"/>
          <w:marRight w:val="0"/>
          <w:marTop w:val="240"/>
          <w:marBottom w:val="240"/>
          <w:divBdr>
            <w:top w:val="none" w:sz="0" w:space="0" w:color="auto"/>
            <w:left w:val="none" w:sz="0" w:space="0" w:color="auto"/>
            <w:bottom w:val="none" w:sz="0" w:space="0" w:color="auto"/>
            <w:right w:val="none" w:sz="0" w:space="0" w:color="auto"/>
          </w:divBdr>
        </w:div>
        <w:div w:id="117183918">
          <w:marLeft w:val="0"/>
          <w:marRight w:val="0"/>
          <w:marTop w:val="240"/>
          <w:marBottom w:val="240"/>
          <w:divBdr>
            <w:top w:val="none" w:sz="0" w:space="0" w:color="auto"/>
            <w:left w:val="none" w:sz="0" w:space="0" w:color="auto"/>
            <w:bottom w:val="none" w:sz="0" w:space="0" w:color="auto"/>
            <w:right w:val="none" w:sz="0" w:space="0" w:color="auto"/>
          </w:divBdr>
        </w:div>
        <w:div w:id="1024745413">
          <w:marLeft w:val="0"/>
          <w:marRight w:val="0"/>
          <w:marTop w:val="240"/>
          <w:marBottom w:val="240"/>
          <w:divBdr>
            <w:top w:val="none" w:sz="0" w:space="0" w:color="auto"/>
            <w:left w:val="none" w:sz="0" w:space="0" w:color="auto"/>
            <w:bottom w:val="none" w:sz="0" w:space="0" w:color="auto"/>
            <w:right w:val="none" w:sz="0" w:space="0" w:color="auto"/>
          </w:divBdr>
        </w:div>
        <w:div w:id="1058211340">
          <w:marLeft w:val="0"/>
          <w:marRight w:val="0"/>
          <w:marTop w:val="240"/>
          <w:marBottom w:val="240"/>
          <w:divBdr>
            <w:top w:val="none" w:sz="0" w:space="0" w:color="auto"/>
            <w:left w:val="none" w:sz="0" w:space="0" w:color="auto"/>
            <w:bottom w:val="none" w:sz="0" w:space="0" w:color="auto"/>
            <w:right w:val="none" w:sz="0" w:space="0" w:color="auto"/>
          </w:divBdr>
        </w:div>
        <w:div w:id="1926184163">
          <w:marLeft w:val="0"/>
          <w:marRight w:val="0"/>
          <w:marTop w:val="240"/>
          <w:marBottom w:val="240"/>
          <w:divBdr>
            <w:top w:val="none" w:sz="0" w:space="0" w:color="auto"/>
            <w:left w:val="none" w:sz="0" w:space="0" w:color="auto"/>
            <w:bottom w:val="none" w:sz="0" w:space="0" w:color="auto"/>
            <w:right w:val="none" w:sz="0" w:space="0" w:color="auto"/>
          </w:divBdr>
        </w:div>
        <w:div w:id="1531063158">
          <w:marLeft w:val="0"/>
          <w:marRight w:val="0"/>
          <w:marTop w:val="240"/>
          <w:marBottom w:val="240"/>
          <w:divBdr>
            <w:top w:val="none" w:sz="0" w:space="0" w:color="auto"/>
            <w:left w:val="none" w:sz="0" w:space="0" w:color="auto"/>
            <w:bottom w:val="none" w:sz="0" w:space="0" w:color="auto"/>
            <w:right w:val="none" w:sz="0" w:space="0" w:color="auto"/>
          </w:divBdr>
        </w:div>
        <w:div w:id="1683700504">
          <w:marLeft w:val="0"/>
          <w:marRight w:val="0"/>
          <w:marTop w:val="240"/>
          <w:marBottom w:val="240"/>
          <w:divBdr>
            <w:top w:val="none" w:sz="0" w:space="0" w:color="auto"/>
            <w:left w:val="none" w:sz="0" w:space="0" w:color="auto"/>
            <w:bottom w:val="none" w:sz="0" w:space="0" w:color="auto"/>
            <w:right w:val="none" w:sz="0" w:space="0" w:color="auto"/>
          </w:divBdr>
        </w:div>
        <w:div w:id="249627948">
          <w:marLeft w:val="0"/>
          <w:marRight w:val="0"/>
          <w:marTop w:val="240"/>
          <w:marBottom w:val="240"/>
          <w:divBdr>
            <w:top w:val="none" w:sz="0" w:space="0" w:color="auto"/>
            <w:left w:val="none" w:sz="0" w:space="0" w:color="auto"/>
            <w:bottom w:val="none" w:sz="0" w:space="0" w:color="auto"/>
            <w:right w:val="none" w:sz="0" w:space="0" w:color="auto"/>
          </w:divBdr>
        </w:div>
        <w:div w:id="1960333541">
          <w:marLeft w:val="0"/>
          <w:marRight w:val="0"/>
          <w:marTop w:val="240"/>
          <w:marBottom w:val="240"/>
          <w:divBdr>
            <w:top w:val="none" w:sz="0" w:space="0" w:color="auto"/>
            <w:left w:val="none" w:sz="0" w:space="0" w:color="auto"/>
            <w:bottom w:val="none" w:sz="0" w:space="0" w:color="auto"/>
            <w:right w:val="none" w:sz="0" w:space="0" w:color="auto"/>
          </w:divBdr>
        </w:div>
        <w:div w:id="2050448502">
          <w:marLeft w:val="0"/>
          <w:marRight w:val="0"/>
          <w:marTop w:val="240"/>
          <w:marBottom w:val="240"/>
          <w:divBdr>
            <w:top w:val="none" w:sz="0" w:space="0" w:color="auto"/>
            <w:left w:val="none" w:sz="0" w:space="0" w:color="auto"/>
            <w:bottom w:val="none" w:sz="0" w:space="0" w:color="auto"/>
            <w:right w:val="none" w:sz="0" w:space="0" w:color="auto"/>
          </w:divBdr>
        </w:div>
        <w:div w:id="1020742786">
          <w:marLeft w:val="0"/>
          <w:marRight w:val="0"/>
          <w:marTop w:val="240"/>
          <w:marBottom w:val="240"/>
          <w:divBdr>
            <w:top w:val="none" w:sz="0" w:space="0" w:color="auto"/>
            <w:left w:val="none" w:sz="0" w:space="0" w:color="auto"/>
            <w:bottom w:val="none" w:sz="0" w:space="0" w:color="auto"/>
            <w:right w:val="none" w:sz="0" w:space="0" w:color="auto"/>
          </w:divBdr>
        </w:div>
        <w:div w:id="591741035">
          <w:marLeft w:val="0"/>
          <w:marRight w:val="0"/>
          <w:marTop w:val="240"/>
          <w:marBottom w:val="240"/>
          <w:divBdr>
            <w:top w:val="none" w:sz="0" w:space="0" w:color="auto"/>
            <w:left w:val="none" w:sz="0" w:space="0" w:color="auto"/>
            <w:bottom w:val="none" w:sz="0" w:space="0" w:color="auto"/>
            <w:right w:val="none" w:sz="0" w:space="0" w:color="auto"/>
          </w:divBdr>
        </w:div>
        <w:div w:id="1733314337">
          <w:marLeft w:val="0"/>
          <w:marRight w:val="0"/>
          <w:marTop w:val="240"/>
          <w:marBottom w:val="240"/>
          <w:divBdr>
            <w:top w:val="none" w:sz="0" w:space="0" w:color="auto"/>
            <w:left w:val="none" w:sz="0" w:space="0" w:color="auto"/>
            <w:bottom w:val="none" w:sz="0" w:space="0" w:color="auto"/>
            <w:right w:val="none" w:sz="0" w:space="0" w:color="auto"/>
          </w:divBdr>
        </w:div>
        <w:div w:id="1727221316">
          <w:marLeft w:val="0"/>
          <w:marRight w:val="0"/>
          <w:marTop w:val="240"/>
          <w:marBottom w:val="240"/>
          <w:divBdr>
            <w:top w:val="none" w:sz="0" w:space="0" w:color="auto"/>
            <w:left w:val="none" w:sz="0" w:space="0" w:color="auto"/>
            <w:bottom w:val="none" w:sz="0" w:space="0" w:color="auto"/>
            <w:right w:val="none" w:sz="0" w:space="0" w:color="auto"/>
          </w:divBdr>
        </w:div>
        <w:div w:id="944076420">
          <w:marLeft w:val="0"/>
          <w:marRight w:val="0"/>
          <w:marTop w:val="240"/>
          <w:marBottom w:val="240"/>
          <w:divBdr>
            <w:top w:val="none" w:sz="0" w:space="0" w:color="auto"/>
            <w:left w:val="none" w:sz="0" w:space="0" w:color="auto"/>
            <w:bottom w:val="none" w:sz="0" w:space="0" w:color="auto"/>
            <w:right w:val="none" w:sz="0" w:space="0" w:color="auto"/>
          </w:divBdr>
        </w:div>
        <w:div w:id="1398360146">
          <w:marLeft w:val="0"/>
          <w:marRight w:val="0"/>
          <w:marTop w:val="240"/>
          <w:marBottom w:val="240"/>
          <w:divBdr>
            <w:top w:val="none" w:sz="0" w:space="0" w:color="auto"/>
            <w:left w:val="none" w:sz="0" w:space="0" w:color="auto"/>
            <w:bottom w:val="none" w:sz="0" w:space="0" w:color="auto"/>
            <w:right w:val="none" w:sz="0" w:space="0" w:color="auto"/>
          </w:divBdr>
        </w:div>
        <w:div w:id="493617512">
          <w:marLeft w:val="0"/>
          <w:marRight w:val="0"/>
          <w:marTop w:val="240"/>
          <w:marBottom w:val="240"/>
          <w:divBdr>
            <w:top w:val="none" w:sz="0" w:space="0" w:color="auto"/>
            <w:left w:val="none" w:sz="0" w:space="0" w:color="auto"/>
            <w:bottom w:val="none" w:sz="0" w:space="0" w:color="auto"/>
            <w:right w:val="none" w:sz="0" w:space="0" w:color="auto"/>
          </w:divBdr>
        </w:div>
        <w:div w:id="1776360053">
          <w:marLeft w:val="0"/>
          <w:marRight w:val="0"/>
          <w:marTop w:val="240"/>
          <w:marBottom w:val="240"/>
          <w:divBdr>
            <w:top w:val="none" w:sz="0" w:space="0" w:color="auto"/>
            <w:left w:val="none" w:sz="0" w:space="0" w:color="auto"/>
            <w:bottom w:val="none" w:sz="0" w:space="0" w:color="auto"/>
            <w:right w:val="none" w:sz="0" w:space="0" w:color="auto"/>
          </w:divBdr>
        </w:div>
        <w:div w:id="2019379629">
          <w:marLeft w:val="0"/>
          <w:marRight w:val="0"/>
          <w:marTop w:val="240"/>
          <w:marBottom w:val="240"/>
          <w:divBdr>
            <w:top w:val="none" w:sz="0" w:space="0" w:color="auto"/>
            <w:left w:val="none" w:sz="0" w:space="0" w:color="auto"/>
            <w:bottom w:val="none" w:sz="0" w:space="0" w:color="auto"/>
            <w:right w:val="none" w:sz="0" w:space="0" w:color="auto"/>
          </w:divBdr>
        </w:div>
        <w:div w:id="202521342">
          <w:marLeft w:val="0"/>
          <w:marRight w:val="0"/>
          <w:marTop w:val="240"/>
          <w:marBottom w:val="240"/>
          <w:divBdr>
            <w:top w:val="none" w:sz="0" w:space="0" w:color="auto"/>
            <w:left w:val="none" w:sz="0" w:space="0" w:color="auto"/>
            <w:bottom w:val="none" w:sz="0" w:space="0" w:color="auto"/>
            <w:right w:val="none" w:sz="0" w:space="0" w:color="auto"/>
          </w:divBdr>
        </w:div>
        <w:div w:id="1183859769">
          <w:marLeft w:val="0"/>
          <w:marRight w:val="0"/>
          <w:marTop w:val="240"/>
          <w:marBottom w:val="240"/>
          <w:divBdr>
            <w:top w:val="none" w:sz="0" w:space="0" w:color="auto"/>
            <w:left w:val="none" w:sz="0" w:space="0" w:color="auto"/>
            <w:bottom w:val="none" w:sz="0" w:space="0" w:color="auto"/>
            <w:right w:val="none" w:sz="0" w:space="0" w:color="auto"/>
          </w:divBdr>
        </w:div>
        <w:div w:id="1593122926">
          <w:marLeft w:val="0"/>
          <w:marRight w:val="0"/>
          <w:marTop w:val="240"/>
          <w:marBottom w:val="240"/>
          <w:divBdr>
            <w:top w:val="none" w:sz="0" w:space="0" w:color="auto"/>
            <w:left w:val="none" w:sz="0" w:space="0" w:color="auto"/>
            <w:bottom w:val="none" w:sz="0" w:space="0" w:color="auto"/>
            <w:right w:val="none" w:sz="0" w:space="0" w:color="auto"/>
          </w:divBdr>
        </w:div>
        <w:div w:id="598954967">
          <w:marLeft w:val="0"/>
          <w:marRight w:val="0"/>
          <w:marTop w:val="240"/>
          <w:marBottom w:val="240"/>
          <w:divBdr>
            <w:top w:val="none" w:sz="0" w:space="0" w:color="auto"/>
            <w:left w:val="none" w:sz="0" w:space="0" w:color="auto"/>
            <w:bottom w:val="none" w:sz="0" w:space="0" w:color="auto"/>
            <w:right w:val="none" w:sz="0" w:space="0" w:color="auto"/>
          </w:divBdr>
        </w:div>
        <w:div w:id="275068886">
          <w:marLeft w:val="0"/>
          <w:marRight w:val="0"/>
          <w:marTop w:val="240"/>
          <w:marBottom w:val="240"/>
          <w:divBdr>
            <w:top w:val="none" w:sz="0" w:space="0" w:color="auto"/>
            <w:left w:val="none" w:sz="0" w:space="0" w:color="auto"/>
            <w:bottom w:val="none" w:sz="0" w:space="0" w:color="auto"/>
            <w:right w:val="none" w:sz="0" w:space="0" w:color="auto"/>
          </w:divBdr>
        </w:div>
        <w:div w:id="749741239">
          <w:marLeft w:val="0"/>
          <w:marRight w:val="0"/>
          <w:marTop w:val="240"/>
          <w:marBottom w:val="240"/>
          <w:divBdr>
            <w:top w:val="none" w:sz="0" w:space="0" w:color="auto"/>
            <w:left w:val="none" w:sz="0" w:space="0" w:color="auto"/>
            <w:bottom w:val="none" w:sz="0" w:space="0" w:color="auto"/>
            <w:right w:val="none" w:sz="0" w:space="0" w:color="auto"/>
          </w:divBdr>
        </w:div>
        <w:div w:id="547764319">
          <w:marLeft w:val="0"/>
          <w:marRight w:val="0"/>
          <w:marTop w:val="240"/>
          <w:marBottom w:val="240"/>
          <w:divBdr>
            <w:top w:val="none" w:sz="0" w:space="0" w:color="auto"/>
            <w:left w:val="none" w:sz="0" w:space="0" w:color="auto"/>
            <w:bottom w:val="none" w:sz="0" w:space="0" w:color="auto"/>
            <w:right w:val="none" w:sz="0" w:space="0" w:color="auto"/>
          </w:divBdr>
        </w:div>
        <w:div w:id="122962680">
          <w:marLeft w:val="0"/>
          <w:marRight w:val="0"/>
          <w:marTop w:val="240"/>
          <w:marBottom w:val="240"/>
          <w:divBdr>
            <w:top w:val="none" w:sz="0" w:space="0" w:color="auto"/>
            <w:left w:val="none" w:sz="0" w:space="0" w:color="auto"/>
            <w:bottom w:val="none" w:sz="0" w:space="0" w:color="auto"/>
            <w:right w:val="none" w:sz="0" w:space="0" w:color="auto"/>
          </w:divBdr>
        </w:div>
        <w:div w:id="775372226">
          <w:marLeft w:val="0"/>
          <w:marRight w:val="0"/>
          <w:marTop w:val="240"/>
          <w:marBottom w:val="240"/>
          <w:divBdr>
            <w:top w:val="none" w:sz="0" w:space="0" w:color="auto"/>
            <w:left w:val="none" w:sz="0" w:space="0" w:color="auto"/>
            <w:bottom w:val="none" w:sz="0" w:space="0" w:color="auto"/>
            <w:right w:val="none" w:sz="0" w:space="0" w:color="auto"/>
          </w:divBdr>
        </w:div>
        <w:div w:id="1676418064">
          <w:marLeft w:val="0"/>
          <w:marRight w:val="0"/>
          <w:marTop w:val="240"/>
          <w:marBottom w:val="240"/>
          <w:divBdr>
            <w:top w:val="none" w:sz="0" w:space="0" w:color="auto"/>
            <w:left w:val="none" w:sz="0" w:space="0" w:color="auto"/>
            <w:bottom w:val="none" w:sz="0" w:space="0" w:color="auto"/>
            <w:right w:val="none" w:sz="0" w:space="0" w:color="auto"/>
          </w:divBdr>
        </w:div>
        <w:div w:id="307250343">
          <w:marLeft w:val="0"/>
          <w:marRight w:val="0"/>
          <w:marTop w:val="240"/>
          <w:marBottom w:val="240"/>
          <w:divBdr>
            <w:top w:val="none" w:sz="0" w:space="0" w:color="auto"/>
            <w:left w:val="none" w:sz="0" w:space="0" w:color="auto"/>
            <w:bottom w:val="none" w:sz="0" w:space="0" w:color="auto"/>
            <w:right w:val="none" w:sz="0" w:space="0" w:color="auto"/>
          </w:divBdr>
        </w:div>
        <w:div w:id="1775323623">
          <w:marLeft w:val="0"/>
          <w:marRight w:val="0"/>
          <w:marTop w:val="240"/>
          <w:marBottom w:val="240"/>
          <w:divBdr>
            <w:top w:val="none" w:sz="0" w:space="0" w:color="auto"/>
            <w:left w:val="none" w:sz="0" w:space="0" w:color="auto"/>
            <w:bottom w:val="none" w:sz="0" w:space="0" w:color="auto"/>
            <w:right w:val="none" w:sz="0" w:space="0" w:color="auto"/>
          </w:divBdr>
        </w:div>
        <w:div w:id="1345790286">
          <w:marLeft w:val="0"/>
          <w:marRight w:val="0"/>
          <w:marTop w:val="240"/>
          <w:marBottom w:val="240"/>
          <w:divBdr>
            <w:top w:val="none" w:sz="0" w:space="0" w:color="auto"/>
            <w:left w:val="none" w:sz="0" w:space="0" w:color="auto"/>
            <w:bottom w:val="none" w:sz="0" w:space="0" w:color="auto"/>
            <w:right w:val="none" w:sz="0" w:space="0" w:color="auto"/>
          </w:divBdr>
        </w:div>
        <w:div w:id="784539657">
          <w:marLeft w:val="0"/>
          <w:marRight w:val="0"/>
          <w:marTop w:val="240"/>
          <w:marBottom w:val="240"/>
          <w:divBdr>
            <w:top w:val="none" w:sz="0" w:space="0" w:color="auto"/>
            <w:left w:val="none" w:sz="0" w:space="0" w:color="auto"/>
            <w:bottom w:val="none" w:sz="0" w:space="0" w:color="auto"/>
            <w:right w:val="none" w:sz="0" w:space="0" w:color="auto"/>
          </w:divBdr>
        </w:div>
        <w:div w:id="2019115303">
          <w:marLeft w:val="0"/>
          <w:marRight w:val="0"/>
          <w:marTop w:val="240"/>
          <w:marBottom w:val="240"/>
          <w:divBdr>
            <w:top w:val="none" w:sz="0" w:space="0" w:color="auto"/>
            <w:left w:val="none" w:sz="0" w:space="0" w:color="auto"/>
            <w:bottom w:val="none" w:sz="0" w:space="0" w:color="auto"/>
            <w:right w:val="none" w:sz="0" w:space="0" w:color="auto"/>
          </w:divBdr>
        </w:div>
        <w:div w:id="163478124">
          <w:marLeft w:val="0"/>
          <w:marRight w:val="0"/>
          <w:marTop w:val="240"/>
          <w:marBottom w:val="240"/>
          <w:divBdr>
            <w:top w:val="none" w:sz="0" w:space="0" w:color="auto"/>
            <w:left w:val="none" w:sz="0" w:space="0" w:color="auto"/>
            <w:bottom w:val="none" w:sz="0" w:space="0" w:color="auto"/>
            <w:right w:val="none" w:sz="0" w:space="0" w:color="auto"/>
          </w:divBdr>
        </w:div>
        <w:div w:id="675838882">
          <w:marLeft w:val="0"/>
          <w:marRight w:val="0"/>
          <w:marTop w:val="240"/>
          <w:marBottom w:val="240"/>
          <w:divBdr>
            <w:top w:val="none" w:sz="0" w:space="0" w:color="auto"/>
            <w:left w:val="none" w:sz="0" w:space="0" w:color="auto"/>
            <w:bottom w:val="none" w:sz="0" w:space="0" w:color="auto"/>
            <w:right w:val="none" w:sz="0" w:space="0" w:color="auto"/>
          </w:divBdr>
        </w:div>
        <w:div w:id="722756330">
          <w:marLeft w:val="0"/>
          <w:marRight w:val="0"/>
          <w:marTop w:val="240"/>
          <w:marBottom w:val="240"/>
          <w:divBdr>
            <w:top w:val="none" w:sz="0" w:space="0" w:color="auto"/>
            <w:left w:val="none" w:sz="0" w:space="0" w:color="auto"/>
            <w:bottom w:val="none" w:sz="0" w:space="0" w:color="auto"/>
            <w:right w:val="none" w:sz="0" w:space="0" w:color="auto"/>
          </w:divBdr>
        </w:div>
        <w:div w:id="1318001821">
          <w:marLeft w:val="0"/>
          <w:marRight w:val="0"/>
          <w:marTop w:val="240"/>
          <w:marBottom w:val="240"/>
          <w:divBdr>
            <w:top w:val="none" w:sz="0" w:space="0" w:color="auto"/>
            <w:left w:val="none" w:sz="0" w:space="0" w:color="auto"/>
            <w:bottom w:val="none" w:sz="0" w:space="0" w:color="auto"/>
            <w:right w:val="none" w:sz="0" w:space="0" w:color="auto"/>
          </w:divBdr>
        </w:div>
        <w:div w:id="1438719392">
          <w:marLeft w:val="0"/>
          <w:marRight w:val="0"/>
          <w:marTop w:val="240"/>
          <w:marBottom w:val="240"/>
          <w:divBdr>
            <w:top w:val="none" w:sz="0" w:space="0" w:color="auto"/>
            <w:left w:val="none" w:sz="0" w:space="0" w:color="auto"/>
            <w:bottom w:val="none" w:sz="0" w:space="0" w:color="auto"/>
            <w:right w:val="none" w:sz="0" w:space="0" w:color="auto"/>
          </w:divBdr>
        </w:div>
        <w:div w:id="476533277">
          <w:marLeft w:val="0"/>
          <w:marRight w:val="0"/>
          <w:marTop w:val="240"/>
          <w:marBottom w:val="240"/>
          <w:divBdr>
            <w:top w:val="none" w:sz="0" w:space="0" w:color="auto"/>
            <w:left w:val="none" w:sz="0" w:space="0" w:color="auto"/>
            <w:bottom w:val="none" w:sz="0" w:space="0" w:color="auto"/>
            <w:right w:val="none" w:sz="0" w:space="0" w:color="auto"/>
          </w:divBdr>
        </w:div>
        <w:div w:id="1416709715">
          <w:marLeft w:val="0"/>
          <w:marRight w:val="0"/>
          <w:marTop w:val="240"/>
          <w:marBottom w:val="240"/>
          <w:divBdr>
            <w:top w:val="none" w:sz="0" w:space="0" w:color="auto"/>
            <w:left w:val="none" w:sz="0" w:space="0" w:color="auto"/>
            <w:bottom w:val="none" w:sz="0" w:space="0" w:color="auto"/>
            <w:right w:val="none" w:sz="0" w:space="0" w:color="auto"/>
          </w:divBdr>
        </w:div>
        <w:div w:id="1814446198">
          <w:marLeft w:val="0"/>
          <w:marRight w:val="0"/>
          <w:marTop w:val="240"/>
          <w:marBottom w:val="240"/>
          <w:divBdr>
            <w:top w:val="none" w:sz="0" w:space="0" w:color="auto"/>
            <w:left w:val="none" w:sz="0" w:space="0" w:color="auto"/>
            <w:bottom w:val="none" w:sz="0" w:space="0" w:color="auto"/>
            <w:right w:val="none" w:sz="0" w:space="0" w:color="auto"/>
          </w:divBdr>
        </w:div>
        <w:div w:id="2000109715">
          <w:marLeft w:val="0"/>
          <w:marRight w:val="0"/>
          <w:marTop w:val="240"/>
          <w:marBottom w:val="240"/>
          <w:divBdr>
            <w:top w:val="none" w:sz="0" w:space="0" w:color="auto"/>
            <w:left w:val="none" w:sz="0" w:space="0" w:color="auto"/>
            <w:bottom w:val="none" w:sz="0" w:space="0" w:color="auto"/>
            <w:right w:val="none" w:sz="0" w:space="0" w:color="auto"/>
          </w:divBdr>
        </w:div>
        <w:div w:id="1924802310">
          <w:marLeft w:val="0"/>
          <w:marRight w:val="0"/>
          <w:marTop w:val="240"/>
          <w:marBottom w:val="240"/>
          <w:divBdr>
            <w:top w:val="none" w:sz="0" w:space="0" w:color="auto"/>
            <w:left w:val="none" w:sz="0" w:space="0" w:color="auto"/>
            <w:bottom w:val="none" w:sz="0" w:space="0" w:color="auto"/>
            <w:right w:val="none" w:sz="0" w:space="0" w:color="auto"/>
          </w:divBdr>
        </w:div>
        <w:div w:id="503210436">
          <w:marLeft w:val="0"/>
          <w:marRight w:val="0"/>
          <w:marTop w:val="240"/>
          <w:marBottom w:val="240"/>
          <w:divBdr>
            <w:top w:val="none" w:sz="0" w:space="0" w:color="auto"/>
            <w:left w:val="none" w:sz="0" w:space="0" w:color="auto"/>
            <w:bottom w:val="none" w:sz="0" w:space="0" w:color="auto"/>
            <w:right w:val="none" w:sz="0" w:space="0" w:color="auto"/>
          </w:divBdr>
        </w:div>
        <w:div w:id="812022810">
          <w:marLeft w:val="0"/>
          <w:marRight w:val="0"/>
          <w:marTop w:val="240"/>
          <w:marBottom w:val="240"/>
          <w:divBdr>
            <w:top w:val="none" w:sz="0" w:space="0" w:color="auto"/>
            <w:left w:val="none" w:sz="0" w:space="0" w:color="auto"/>
            <w:bottom w:val="none" w:sz="0" w:space="0" w:color="auto"/>
            <w:right w:val="none" w:sz="0" w:space="0" w:color="auto"/>
          </w:divBdr>
        </w:div>
        <w:div w:id="650594397">
          <w:marLeft w:val="0"/>
          <w:marRight w:val="0"/>
          <w:marTop w:val="240"/>
          <w:marBottom w:val="240"/>
          <w:divBdr>
            <w:top w:val="none" w:sz="0" w:space="0" w:color="auto"/>
            <w:left w:val="none" w:sz="0" w:space="0" w:color="auto"/>
            <w:bottom w:val="none" w:sz="0" w:space="0" w:color="auto"/>
            <w:right w:val="none" w:sz="0" w:space="0" w:color="auto"/>
          </w:divBdr>
        </w:div>
        <w:div w:id="872767031">
          <w:marLeft w:val="0"/>
          <w:marRight w:val="0"/>
          <w:marTop w:val="240"/>
          <w:marBottom w:val="240"/>
          <w:divBdr>
            <w:top w:val="none" w:sz="0" w:space="0" w:color="auto"/>
            <w:left w:val="none" w:sz="0" w:space="0" w:color="auto"/>
            <w:bottom w:val="none" w:sz="0" w:space="0" w:color="auto"/>
            <w:right w:val="none" w:sz="0" w:space="0" w:color="auto"/>
          </w:divBdr>
        </w:div>
        <w:div w:id="2035228823">
          <w:marLeft w:val="0"/>
          <w:marRight w:val="0"/>
          <w:marTop w:val="240"/>
          <w:marBottom w:val="240"/>
          <w:divBdr>
            <w:top w:val="none" w:sz="0" w:space="0" w:color="auto"/>
            <w:left w:val="none" w:sz="0" w:space="0" w:color="auto"/>
            <w:bottom w:val="none" w:sz="0" w:space="0" w:color="auto"/>
            <w:right w:val="none" w:sz="0" w:space="0" w:color="auto"/>
          </w:divBdr>
        </w:div>
        <w:div w:id="1521777254">
          <w:marLeft w:val="0"/>
          <w:marRight w:val="0"/>
          <w:marTop w:val="240"/>
          <w:marBottom w:val="240"/>
          <w:divBdr>
            <w:top w:val="none" w:sz="0" w:space="0" w:color="auto"/>
            <w:left w:val="none" w:sz="0" w:space="0" w:color="auto"/>
            <w:bottom w:val="none" w:sz="0" w:space="0" w:color="auto"/>
            <w:right w:val="none" w:sz="0" w:space="0" w:color="auto"/>
          </w:divBdr>
        </w:div>
        <w:div w:id="1475177009">
          <w:marLeft w:val="0"/>
          <w:marRight w:val="0"/>
          <w:marTop w:val="240"/>
          <w:marBottom w:val="240"/>
          <w:divBdr>
            <w:top w:val="none" w:sz="0" w:space="0" w:color="auto"/>
            <w:left w:val="none" w:sz="0" w:space="0" w:color="auto"/>
            <w:bottom w:val="none" w:sz="0" w:space="0" w:color="auto"/>
            <w:right w:val="none" w:sz="0" w:space="0" w:color="auto"/>
          </w:divBdr>
        </w:div>
        <w:div w:id="156699936">
          <w:marLeft w:val="0"/>
          <w:marRight w:val="0"/>
          <w:marTop w:val="240"/>
          <w:marBottom w:val="240"/>
          <w:divBdr>
            <w:top w:val="none" w:sz="0" w:space="0" w:color="auto"/>
            <w:left w:val="none" w:sz="0" w:space="0" w:color="auto"/>
            <w:bottom w:val="none" w:sz="0" w:space="0" w:color="auto"/>
            <w:right w:val="none" w:sz="0" w:space="0" w:color="auto"/>
          </w:divBdr>
        </w:div>
        <w:div w:id="561446980">
          <w:marLeft w:val="0"/>
          <w:marRight w:val="0"/>
          <w:marTop w:val="240"/>
          <w:marBottom w:val="240"/>
          <w:divBdr>
            <w:top w:val="none" w:sz="0" w:space="0" w:color="auto"/>
            <w:left w:val="none" w:sz="0" w:space="0" w:color="auto"/>
            <w:bottom w:val="none" w:sz="0" w:space="0" w:color="auto"/>
            <w:right w:val="none" w:sz="0" w:space="0" w:color="auto"/>
          </w:divBdr>
        </w:div>
        <w:div w:id="1192305064">
          <w:marLeft w:val="0"/>
          <w:marRight w:val="0"/>
          <w:marTop w:val="240"/>
          <w:marBottom w:val="240"/>
          <w:divBdr>
            <w:top w:val="none" w:sz="0" w:space="0" w:color="auto"/>
            <w:left w:val="none" w:sz="0" w:space="0" w:color="auto"/>
            <w:bottom w:val="none" w:sz="0" w:space="0" w:color="auto"/>
            <w:right w:val="none" w:sz="0" w:space="0" w:color="auto"/>
          </w:divBdr>
        </w:div>
        <w:div w:id="1190068781">
          <w:marLeft w:val="0"/>
          <w:marRight w:val="0"/>
          <w:marTop w:val="240"/>
          <w:marBottom w:val="240"/>
          <w:divBdr>
            <w:top w:val="none" w:sz="0" w:space="0" w:color="auto"/>
            <w:left w:val="none" w:sz="0" w:space="0" w:color="auto"/>
            <w:bottom w:val="none" w:sz="0" w:space="0" w:color="auto"/>
            <w:right w:val="none" w:sz="0" w:space="0" w:color="auto"/>
          </w:divBdr>
        </w:div>
        <w:div w:id="198661721">
          <w:marLeft w:val="0"/>
          <w:marRight w:val="0"/>
          <w:marTop w:val="240"/>
          <w:marBottom w:val="240"/>
          <w:divBdr>
            <w:top w:val="none" w:sz="0" w:space="0" w:color="auto"/>
            <w:left w:val="none" w:sz="0" w:space="0" w:color="auto"/>
            <w:bottom w:val="none" w:sz="0" w:space="0" w:color="auto"/>
            <w:right w:val="none" w:sz="0" w:space="0" w:color="auto"/>
          </w:divBdr>
        </w:div>
        <w:div w:id="859465654">
          <w:marLeft w:val="0"/>
          <w:marRight w:val="0"/>
          <w:marTop w:val="240"/>
          <w:marBottom w:val="240"/>
          <w:divBdr>
            <w:top w:val="none" w:sz="0" w:space="0" w:color="auto"/>
            <w:left w:val="none" w:sz="0" w:space="0" w:color="auto"/>
            <w:bottom w:val="none" w:sz="0" w:space="0" w:color="auto"/>
            <w:right w:val="none" w:sz="0" w:space="0" w:color="auto"/>
          </w:divBdr>
        </w:div>
        <w:div w:id="1405027570">
          <w:marLeft w:val="0"/>
          <w:marRight w:val="0"/>
          <w:marTop w:val="240"/>
          <w:marBottom w:val="240"/>
          <w:divBdr>
            <w:top w:val="none" w:sz="0" w:space="0" w:color="auto"/>
            <w:left w:val="none" w:sz="0" w:space="0" w:color="auto"/>
            <w:bottom w:val="none" w:sz="0" w:space="0" w:color="auto"/>
            <w:right w:val="none" w:sz="0" w:space="0" w:color="auto"/>
          </w:divBdr>
        </w:div>
        <w:div w:id="802698155">
          <w:marLeft w:val="0"/>
          <w:marRight w:val="0"/>
          <w:marTop w:val="240"/>
          <w:marBottom w:val="240"/>
          <w:divBdr>
            <w:top w:val="none" w:sz="0" w:space="0" w:color="auto"/>
            <w:left w:val="none" w:sz="0" w:space="0" w:color="auto"/>
            <w:bottom w:val="none" w:sz="0" w:space="0" w:color="auto"/>
            <w:right w:val="none" w:sz="0" w:space="0" w:color="auto"/>
          </w:divBdr>
        </w:div>
        <w:div w:id="804808394">
          <w:marLeft w:val="0"/>
          <w:marRight w:val="0"/>
          <w:marTop w:val="240"/>
          <w:marBottom w:val="240"/>
          <w:divBdr>
            <w:top w:val="none" w:sz="0" w:space="0" w:color="auto"/>
            <w:left w:val="none" w:sz="0" w:space="0" w:color="auto"/>
            <w:bottom w:val="none" w:sz="0" w:space="0" w:color="auto"/>
            <w:right w:val="none" w:sz="0" w:space="0" w:color="auto"/>
          </w:divBdr>
        </w:div>
        <w:div w:id="1912036995">
          <w:marLeft w:val="0"/>
          <w:marRight w:val="0"/>
          <w:marTop w:val="240"/>
          <w:marBottom w:val="240"/>
          <w:divBdr>
            <w:top w:val="none" w:sz="0" w:space="0" w:color="auto"/>
            <w:left w:val="none" w:sz="0" w:space="0" w:color="auto"/>
            <w:bottom w:val="none" w:sz="0" w:space="0" w:color="auto"/>
            <w:right w:val="none" w:sz="0" w:space="0" w:color="auto"/>
          </w:divBdr>
        </w:div>
        <w:div w:id="1513758544">
          <w:marLeft w:val="0"/>
          <w:marRight w:val="0"/>
          <w:marTop w:val="240"/>
          <w:marBottom w:val="240"/>
          <w:divBdr>
            <w:top w:val="none" w:sz="0" w:space="0" w:color="auto"/>
            <w:left w:val="none" w:sz="0" w:space="0" w:color="auto"/>
            <w:bottom w:val="none" w:sz="0" w:space="0" w:color="auto"/>
            <w:right w:val="none" w:sz="0" w:space="0" w:color="auto"/>
          </w:divBdr>
        </w:div>
        <w:div w:id="1151171382">
          <w:marLeft w:val="0"/>
          <w:marRight w:val="0"/>
          <w:marTop w:val="240"/>
          <w:marBottom w:val="240"/>
          <w:divBdr>
            <w:top w:val="none" w:sz="0" w:space="0" w:color="auto"/>
            <w:left w:val="none" w:sz="0" w:space="0" w:color="auto"/>
            <w:bottom w:val="none" w:sz="0" w:space="0" w:color="auto"/>
            <w:right w:val="none" w:sz="0" w:space="0" w:color="auto"/>
          </w:divBdr>
        </w:div>
        <w:div w:id="86705466">
          <w:marLeft w:val="0"/>
          <w:marRight w:val="0"/>
          <w:marTop w:val="240"/>
          <w:marBottom w:val="240"/>
          <w:divBdr>
            <w:top w:val="none" w:sz="0" w:space="0" w:color="auto"/>
            <w:left w:val="none" w:sz="0" w:space="0" w:color="auto"/>
            <w:bottom w:val="none" w:sz="0" w:space="0" w:color="auto"/>
            <w:right w:val="none" w:sz="0" w:space="0" w:color="auto"/>
          </w:divBdr>
        </w:div>
        <w:div w:id="480926680">
          <w:marLeft w:val="0"/>
          <w:marRight w:val="0"/>
          <w:marTop w:val="240"/>
          <w:marBottom w:val="240"/>
          <w:divBdr>
            <w:top w:val="none" w:sz="0" w:space="0" w:color="auto"/>
            <w:left w:val="none" w:sz="0" w:space="0" w:color="auto"/>
            <w:bottom w:val="none" w:sz="0" w:space="0" w:color="auto"/>
            <w:right w:val="none" w:sz="0" w:space="0" w:color="auto"/>
          </w:divBdr>
        </w:div>
        <w:div w:id="440877598">
          <w:marLeft w:val="0"/>
          <w:marRight w:val="0"/>
          <w:marTop w:val="240"/>
          <w:marBottom w:val="240"/>
          <w:divBdr>
            <w:top w:val="none" w:sz="0" w:space="0" w:color="auto"/>
            <w:left w:val="none" w:sz="0" w:space="0" w:color="auto"/>
            <w:bottom w:val="none" w:sz="0" w:space="0" w:color="auto"/>
            <w:right w:val="none" w:sz="0" w:space="0" w:color="auto"/>
          </w:divBdr>
        </w:div>
        <w:div w:id="550921970">
          <w:marLeft w:val="0"/>
          <w:marRight w:val="0"/>
          <w:marTop w:val="240"/>
          <w:marBottom w:val="240"/>
          <w:divBdr>
            <w:top w:val="none" w:sz="0" w:space="0" w:color="auto"/>
            <w:left w:val="none" w:sz="0" w:space="0" w:color="auto"/>
            <w:bottom w:val="none" w:sz="0" w:space="0" w:color="auto"/>
            <w:right w:val="none" w:sz="0" w:space="0" w:color="auto"/>
          </w:divBdr>
        </w:div>
        <w:div w:id="1829789610">
          <w:marLeft w:val="0"/>
          <w:marRight w:val="0"/>
          <w:marTop w:val="240"/>
          <w:marBottom w:val="240"/>
          <w:divBdr>
            <w:top w:val="none" w:sz="0" w:space="0" w:color="auto"/>
            <w:left w:val="none" w:sz="0" w:space="0" w:color="auto"/>
            <w:bottom w:val="none" w:sz="0" w:space="0" w:color="auto"/>
            <w:right w:val="none" w:sz="0" w:space="0" w:color="auto"/>
          </w:divBdr>
        </w:div>
        <w:div w:id="848298887">
          <w:marLeft w:val="0"/>
          <w:marRight w:val="0"/>
          <w:marTop w:val="240"/>
          <w:marBottom w:val="240"/>
          <w:divBdr>
            <w:top w:val="none" w:sz="0" w:space="0" w:color="auto"/>
            <w:left w:val="none" w:sz="0" w:space="0" w:color="auto"/>
            <w:bottom w:val="none" w:sz="0" w:space="0" w:color="auto"/>
            <w:right w:val="none" w:sz="0" w:space="0" w:color="auto"/>
          </w:divBdr>
        </w:div>
        <w:div w:id="1427381963">
          <w:marLeft w:val="0"/>
          <w:marRight w:val="0"/>
          <w:marTop w:val="240"/>
          <w:marBottom w:val="240"/>
          <w:divBdr>
            <w:top w:val="none" w:sz="0" w:space="0" w:color="auto"/>
            <w:left w:val="none" w:sz="0" w:space="0" w:color="auto"/>
            <w:bottom w:val="none" w:sz="0" w:space="0" w:color="auto"/>
            <w:right w:val="none" w:sz="0" w:space="0" w:color="auto"/>
          </w:divBdr>
        </w:div>
        <w:div w:id="1944916818">
          <w:marLeft w:val="0"/>
          <w:marRight w:val="0"/>
          <w:marTop w:val="240"/>
          <w:marBottom w:val="240"/>
          <w:divBdr>
            <w:top w:val="none" w:sz="0" w:space="0" w:color="auto"/>
            <w:left w:val="none" w:sz="0" w:space="0" w:color="auto"/>
            <w:bottom w:val="none" w:sz="0" w:space="0" w:color="auto"/>
            <w:right w:val="none" w:sz="0" w:space="0" w:color="auto"/>
          </w:divBdr>
        </w:div>
        <w:div w:id="1361856972">
          <w:marLeft w:val="0"/>
          <w:marRight w:val="0"/>
          <w:marTop w:val="240"/>
          <w:marBottom w:val="240"/>
          <w:divBdr>
            <w:top w:val="none" w:sz="0" w:space="0" w:color="auto"/>
            <w:left w:val="none" w:sz="0" w:space="0" w:color="auto"/>
            <w:bottom w:val="none" w:sz="0" w:space="0" w:color="auto"/>
            <w:right w:val="none" w:sz="0" w:space="0" w:color="auto"/>
          </w:divBdr>
        </w:div>
        <w:div w:id="680861585">
          <w:marLeft w:val="0"/>
          <w:marRight w:val="0"/>
          <w:marTop w:val="240"/>
          <w:marBottom w:val="240"/>
          <w:divBdr>
            <w:top w:val="none" w:sz="0" w:space="0" w:color="auto"/>
            <w:left w:val="none" w:sz="0" w:space="0" w:color="auto"/>
            <w:bottom w:val="none" w:sz="0" w:space="0" w:color="auto"/>
            <w:right w:val="none" w:sz="0" w:space="0" w:color="auto"/>
          </w:divBdr>
        </w:div>
        <w:div w:id="213005695">
          <w:marLeft w:val="0"/>
          <w:marRight w:val="0"/>
          <w:marTop w:val="240"/>
          <w:marBottom w:val="240"/>
          <w:divBdr>
            <w:top w:val="none" w:sz="0" w:space="0" w:color="auto"/>
            <w:left w:val="none" w:sz="0" w:space="0" w:color="auto"/>
            <w:bottom w:val="none" w:sz="0" w:space="0" w:color="auto"/>
            <w:right w:val="none" w:sz="0" w:space="0" w:color="auto"/>
          </w:divBdr>
        </w:div>
        <w:div w:id="1924336647">
          <w:marLeft w:val="0"/>
          <w:marRight w:val="0"/>
          <w:marTop w:val="240"/>
          <w:marBottom w:val="240"/>
          <w:divBdr>
            <w:top w:val="none" w:sz="0" w:space="0" w:color="auto"/>
            <w:left w:val="none" w:sz="0" w:space="0" w:color="auto"/>
            <w:bottom w:val="none" w:sz="0" w:space="0" w:color="auto"/>
            <w:right w:val="none" w:sz="0" w:space="0" w:color="auto"/>
          </w:divBdr>
        </w:div>
        <w:div w:id="1855727667">
          <w:marLeft w:val="0"/>
          <w:marRight w:val="0"/>
          <w:marTop w:val="240"/>
          <w:marBottom w:val="240"/>
          <w:divBdr>
            <w:top w:val="none" w:sz="0" w:space="0" w:color="auto"/>
            <w:left w:val="none" w:sz="0" w:space="0" w:color="auto"/>
            <w:bottom w:val="none" w:sz="0" w:space="0" w:color="auto"/>
            <w:right w:val="none" w:sz="0" w:space="0" w:color="auto"/>
          </w:divBdr>
        </w:div>
        <w:div w:id="1335184947">
          <w:marLeft w:val="0"/>
          <w:marRight w:val="0"/>
          <w:marTop w:val="240"/>
          <w:marBottom w:val="240"/>
          <w:divBdr>
            <w:top w:val="none" w:sz="0" w:space="0" w:color="auto"/>
            <w:left w:val="none" w:sz="0" w:space="0" w:color="auto"/>
            <w:bottom w:val="none" w:sz="0" w:space="0" w:color="auto"/>
            <w:right w:val="none" w:sz="0" w:space="0" w:color="auto"/>
          </w:divBdr>
        </w:div>
        <w:div w:id="727530918">
          <w:marLeft w:val="0"/>
          <w:marRight w:val="0"/>
          <w:marTop w:val="240"/>
          <w:marBottom w:val="240"/>
          <w:divBdr>
            <w:top w:val="none" w:sz="0" w:space="0" w:color="auto"/>
            <w:left w:val="none" w:sz="0" w:space="0" w:color="auto"/>
            <w:bottom w:val="none" w:sz="0" w:space="0" w:color="auto"/>
            <w:right w:val="none" w:sz="0" w:space="0" w:color="auto"/>
          </w:divBdr>
        </w:div>
        <w:div w:id="671419416">
          <w:marLeft w:val="0"/>
          <w:marRight w:val="0"/>
          <w:marTop w:val="240"/>
          <w:marBottom w:val="240"/>
          <w:divBdr>
            <w:top w:val="none" w:sz="0" w:space="0" w:color="auto"/>
            <w:left w:val="none" w:sz="0" w:space="0" w:color="auto"/>
            <w:bottom w:val="none" w:sz="0" w:space="0" w:color="auto"/>
            <w:right w:val="none" w:sz="0" w:space="0" w:color="auto"/>
          </w:divBdr>
        </w:div>
        <w:div w:id="119420692">
          <w:marLeft w:val="0"/>
          <w:marRight w:val="0"/>
          <w:marTop w:val="240"/>
          <w:marBottom w:val="240"/>
          <w:divBdr>
            <w:top w:val="none" w:sz="0" w:space="0" w:color="auto"/>
            <w:left w:val="none" w:sz="0" w:space="0" w:color="auto"/>
            <w:bottom w:val="none" w:sz="0" w:space="0" w:color="auto"/>
            <w:right w:val="none" w:sz="0" w:space="0" w:color="auto"/>
          </w:divBdr>
        </w:div>
        <w:div w:id="117528433">
          <w:marLeft w:val="0"/>
          <w:marRight w:val="0"/>
          <w:marTop w:val="240"/>
          <w:marBottom w:val="240"/>
          <w:divBdr>
            <w:top w:val="none" w:sz="0" w:space="0" w:color="auto"/>
            <w:left w:val="none" w:sz="0" w:space="0" w:color="auto"/>
            <w:bottom w:val="none" w:sz="0" w:space="0" w:color="auto"/>
            <w:right w:val="none" w:sz="0" w:space="0" w:color="auto"/>
          </w:divBdr>
        </w:div>
        <w:div w:id="1049455815">
          <w:marLeft w:val="0"/>
          <w:marRight w:val="0"/>
          <w:marTop w:val="240"/>
          <w:marBottom w:val="240"/>
          <w:divBdr>
            <w:top w:val="none" w:sz="0" w:space="0" w:color="auto"/>
            <w:left w:val="none" w:sz="0" w:space="0" w:color="auto"/>
            <w:bottom w:val="none" w:sz="0" w:space="0" w:color="auto"/>
            <w:right w:val="none" w:sz="0" w:space="0" w:color="auto"/>
          </w:divBdr>
        </w:div>
        <w:div w:id="752240268">
          <w:marLeft w:val="0"/>
          <w:marRight w:val="0"/>
          <w:marTop w:val="240"/>
          <w:marBottom w:val="240"/>
          <w:divBdr>
            <w:top w:val="none" w:sz="0" w:space="0" w:color="auto"/>
            <w:left w:val="none" w:sz="0" w:space="0" w:color="auto"/>
            <w:bottom w:val="none" w:sz="0" w:space="0" w:color="auto"/>
            <w:right w:val="none" w:sz="0" w:space="0" w:color="auto"/>
          </w:divBdr>
        </w:div>
        <w:div w:id="216596594">
          <w:marLeft w:val="0"/>
          <w:marRight w:val="0"/>
          <w:marTop w:val="240"/>
          <w:marBottom w:val="240"/>
          <w:divBdr>
            <w:top w:val="none" w:sz="0" w:space="0" w:color="auto"/>
            <w:left w:val="none" w:sz="0" w:space="0" w:color="auto"/>
            <w:bottom w:val="none" w:sz="0" w:space="0" w:color="auto"/>
            <w:right w:val="none" w:sz="0" w:space="0" w:color="auto"/>
          </w:divBdr>
        </w:div>
        <w:div w:id="595090807">
          <w:marLeft w:val="0"/>
          <w:marRight w:val="0"/>
          <w:marTop w:val="240"/>
          <w:marBottom w:val="240"/>
          <w:divBdr>
            <w:top w:val="none" w:sz="0" w:space="0" w:color="auto"/>
            <w:left w:val="none" w:sz="0" w:space="0" w:color="auto"/>
            <w:bottom w:val="none" w:sz="0" w:space="0" w:color="auto"/>
            <w:right w:val="none" w:sz="0" w:space="0" w:color="auto"/>
          </w:divBdr>
        </w:div>
        <w:div w:id="1065568691">
          <w:marLeft w:val="0"/>
          <w:marRight w:val="0"/>
          <w:marTop w:val="240"/>
          <w:marBottom w:val="240"/>
          <w:divBdr>
            <w:top w:val="none" w:sz="0" w:space="0" w:color="auto"/>
            <w:left w:val="none" w:sz="0" w:space="0" w:color="auto"/>
            <w:bottom w:val="none" w:sz="0" w:space="0" w:color="auto"/>
            <w:right w:val="none" w:sz="0" w:space="0" w:color="auto"/>
          </w:divBdr>
        </w:div>
        <w:div w:id="1734624367">
          <w:marLeft w:val="0"/>
          <w:marRight w:val="0"/>
          <w:marTop w:val="240"/>
          <w:marBottom w:val="240"/>
          <w:divBdr>
            <w:top w:val="none" w:sz="0" w:space="0" w:color="auto"/>
            <w:left w:val="none" w:sz="0" w:space="0" w:color="auto"/>
            <w:bottom w:val="none" w:sz="0" w:space="0" w:color="auto"/>
            <w:right w:val="none" w:sz="0" w:space="0" w:color="auto"/>
          </w:divBdr>
        </w:div>
        <w:div w:id="2107341822">
          <w:marLeft w:val="0"/>
          <w:marRight w:val="0"/>
          <w:marTop w:val="240"/>
          <w:marBottom w:val="240"/>
          <w:divBdr>
            <w:top w:val="none" w:sz="0" w:space="0" w:color="auto"/>
            <w:left w:val="none" w:sz="0" w:space="0" w:color="auto"/>
            <w:bottom w:val="none" w:sz="0" w:space="0" w:color="auto"/>
            <w:right w:val="none" w:sz="0" w:space="0" w:color="auto"/>
          </w:divBdr>
        </w:div>
        <w:div w:id="1514487900">
          <w:marLeft w:val="0"/>
          <w:marRight w:val="0"/>
          <w:marTop w:val="240"/>
          <w:marBottom w:val="240"/>
          <w:divBdr>
            <w:top w:val="none" w:sz="0" w:space="0" w:color="auto"/>
            <w:left w:val="none" w:sz="0" w:space="0" w:color="auto"/>
            <w:bottom w:val="none" w:sz="0" w:space="0" w:color="auto"/>
            <w:right w:val="none" w:sz="0" w:space="0" w:color="auto"/>
          </w:divBdr>
        </w:div>
        <w:div w:id="294264129">
          <w:marLeft w:val="0"/>
          <w:marRight w:val="0"/>
          <w:marTop w:val="240"/>
          <w:marBottom w:val="240"/>
          <w:divBdr>
            <w:top w:val="none" w:sz="0" w:space="0" w:color="auto"/>
            <w:left w:val="none" w:sz="0" w:space="0" w:color="auto"/>
            <w:bottom w:val="none" w:sz="0" w:space="0" w:color="auto"/>
            <w:right w:val="none" w:sz="0" w:space="0" w:color="auto"/>
          </w:divBdr>
        </w:div>
        <w:div w:id="1560827613">
          <w:marLeft w:val="0"/>
          <w:marRight w:val="0"/>
          <w:marTop w:val="240"/>
          <w:marBottom w:val="240"/>
          <w:divBdr>
            <w:top w:val="none" w:sz="0" w:space="0" w:color="auto"/>
            <w:left w:val="none" w:sz="0" w:space="0" w:color="auto"/>
            <w:bottom w:val="none" w:sz="0" w:space="0" w:color="auto"/>
            <w:right w:val="none" w:sz="0" w:space="0" w:color="auto"/>
          </w:divBdr>
        </w:div>
      </w:divsChild>
    </w:div>
    <w:div w:id="357514821">
      <w:bodyDiv w:val="1"/>
      <w:marLeft w:val="0"/>
      <w:marRight w:val="0"/>
      <w:marTop w:val="0"/>
      <w:marBottom w:val="0"/>
      <w:divBdr>
        <w:top w:val="none" w:sz="0" w:space="0" w:color="auto"/>
        <w:left w:val="none" w:sz="0" w:space="0" w:color="auto"/>
        <w:bottom w:val="none" w:sz="0" w:space="0" w:color="auto"/>
        <w:right w:val="none" w:sz="0" w:space="0" w:color="auto"/>
      </w:divBdr>
      <w:divsChild>
        <w:div w:id="1155997799">
          <w:marLeft w:val="0"/>
          <w:marRight w:val="0"/>
          <w:marTop w:val="0"/>
          <w:marBottom w:val="0"/>
          <w:divBdr>
            <w:top w:val="none" w:sz="0" w:space="0" w:color="auto"/>
            <w:left w:val="none" w:sz="0" w:space="0" w:color="auto"/>
            <w:bottom w:val="none" w:sz="0" w:space="0" w:color="auto"/>
            <w:right w:val="none" w:sz="0" w:space="0" w:color="auto"/>
          </w:divBdr>
        </w:div>
      </w:divsChild>
    </w:div>
    <w:div w:id="471337568">
      <w:bodyDiv w:val="1"/>
      <w:marLeft w:val="0"/>
      <w:marRight w:val="0"/>
      <w:marTop w:val="0"/>
      <w:marBottom w:val="0"/>
      <w:divBdr>
        <w:top w:val="none" w:sz="0" w:space="0" w:color="auto"/>
        <w:left w:val="none" w:sz="0" w:space="0" w:color="auto"/>
        <w:bottom w:val="none" w:sz="0" w:space="0" w:color="auto"/>
        <w:right w:val="none" w:sz="0" w:space="0" w:color="auto"/>
      </w:divBdr>
      <w:divsChild>
        <w:div w:id="1264653527">
          <w:marLeft w:val="0"/>
          <w:marRight w:val="0"/>
          <w:marTop w:val="0"/>
          <w:marBottom w:val="0"/>
          <w:divBdr>
            <w:top w:val="none" w:sz="0" w:space="0" w:color="auto"/>
            <w:left w:val="none" w:sz="0" w:space="0" w:color="auto"/>
            <w:bottom w:val="none" w:sz="0" w:space="0" w:color="auto"/>
            <w:right w:val="none" w:sz="0" w:space="0" w:color="auto"/>
          </w:divBdr>
          <w:divsChild>
            <w:div w:id="385881371">
              <w:marLeft w:val="0"/>
              <w:marRight w:val="0"/>
              <w:marTop w:val="0"/>
              <w:marBottom w:val="0"/>
              <w:divBdr>
                <w:top w:val="none" w:sz="0" w:space="0" w:color="auto"/>
                <w:left w:val="none" w:sz="0" w:space="0" w:color="auto"/>
                <w:bottom w:val="none" w:sz="0" w:space="0" w:color="auto"/>
                <w:right w:val="none" w:sz="0" w:space="0" w:color="auto"/>
              </w:divBdr>
            </w:div>
          </w:divsChild>
        </w:div>
        <w:div w:id="95637694">
          <w:marLeft w:val="0"/>
          <w:marRight w:val="0"/>
          <w:marTop w:val="0"/>
          <w:marBottom w:val="0"/>
          <w:divBdr>
            <w:top w:val="none" w:sz="0" w:space="0" w:color="auto"/>
            <w:left w:val="none" w:sz="0" w:space="0" w:color="auto"/>
            <w:bottom w:val="none" w:sz="0" w:space="0" w:color="auto"/>
            <w:right w:val="none" w:sz="0" w:space="0" w:color="auto"/>
          </w:divBdr>
          <w:divsChild>
            <w:div w:id="2141265569">
              <w:marLeft w:val="0"/>
              <w:marRight w:val="0"/>
              <w:marTop w:val="0"/>
              <w:marBottom w:val="0"/>
              <w:divBdr>
                <w:top w:val="none" w:sz="0" w:space="0" w:color="auto"/>
                <w:left w:val="none" w:sz="0" w:space="0" w:color="auto"/>
                <w:bottom w:val="none" w:sz="0" w:space="0" w:color="auto"/>
                <w:right w:val="none" w:sz="0" w:space="0" w:color="auto"/>
              </w:divBdr>
            </w:div>
          </w:divsChild>
        </w:div>
        <w:div w:id="1664164994">
          <w:marLeft w:val="0"/>
          <w:marRight w:val="0"/>
          <w:marTop w:val="0"/>
          <w:marBottom w:val="0"/>
          <w:divBdr>
            <w:top w:val="none" w:sz="0" w:space="0" w:color="auto"/>
            <w:left w:val="none" w:sz="0" w:space="0" w:color="auto"/>
            <w:bottom w:val="none" w:sz="0" w:space="0" w:color="auto"/>
            <w:right w:val="none" w:sz="0" w:space="0" w:color="auto"/>
          </w:divBdr>
          <w:divsChild>
            <w:div w:id="918443624">
              <w:marLeft w:val="0"/>
              <w:marRight w:val="0"/>
              <w:marTop w:val="0"/>
              <w:marBottom w:val="0"/>
              <w:divBdr>
                <w:top w:val="none" w:sz="0" w:space="0" w:color="auto"/>
                <w:left w:val="none" w:sz="0" w:space="0" w:color="auto"/>
                <w:bottom w:val="none" w:sz="0" w:space="0" w:color="auto"/>
                <w:right w:val="none" w:sz="0" w:space="0" w:color="auto"/>
              </w:divBdr>
            </w:div>
          </w:divsChild>
        </w:div>
        <w:div w:id="48767024">
          <w:marLeft w:val="0"/>
          <w:marRight w:val="0"/>
          <w:marTop w:val="0"/>
          <w:marBottom w:val="0"/>
          <w:divBdr>
            <w:top w:val="none" w:sz="0" w:space="0" w:color="auto"/>
            <w:left w:val="none" w:sz="0" w:space="0" w:color="auto"/>
            <w:bottom w:val="none" w:sz="0" w:space="0" w:color="auto"/>
            <w:right w:val="none" w:sz="0" w:space="0" w:color="auto"/>
          </w:divBdr>
          <w:divsChild>
            <w:div w:id="348873745">
              <w:marLeft w:val="0"/>
              <w:marRight w:val="0"/>
              <w:marTop w:val="0"/>
              <w:marBottom w:val="0"/>
              <w:divBdr>
                <w:top w:val="none" w:sz="0" w:space="0" w:color="auto"/>
                <w:left w:val="none" w:sz="0" w:space="0" w:color="auto"/>
                <w:bottom w:val="none" w:sz="0" w:space="0" w:color="auto"/>
                <w:right w:val="none" w:sz="0" w:space="0" w:color="auto"/>
              </w:divBdr>
            </w:div>
          </w:divsChild>
        </w:div>
        <w:div w:id="406002532">
          <w:marLeft w:val="0"/>
          <w:marRight w:val="0"/>
          <w:marTop w:val="0"/>
          <w:marBottom w:val="0"/>
          <w:divBdr>
            <w:top w:val="none" w:sz="0" w:space="0" w:color="auto"/>
            <w:left w:val="none" w:sz="0" w:space="0" w:color="auto"/>
            <w:bottom w:val="none" w:sz="0" w:space="0" w:color="auto"/>
            <w:right w:val="none" w:sz="0" w:space="0" w:color="auto"/>
          </w:divBdr>
          <w:divsChild>
            <w:div w:id="1496803052">
              <w:marLeft w:val="0"/>
              <w:marRight w:val="0"/>
              <w:marTop w:val="0"/>
              <w:marBottom w:val="0"/>
              <w:divBdr>
                <w:top w:val="none" w:sz="0" w:space="0" w:color="auto"/>
                <w:left w:val="none" w:sz="0" w:space="0" w:color="auto"/>
                <w:bottom w:val="none" w:sz="0" w:space="0" w:color="auto"/>
                <w:right w:val="none" w:sz="0" w:space="0" w:color="auto"/>
              </w:divBdr>
            </w:div>
          </w:divsChild>
        </w:div>
        <w:div w:id="2058621584">
          <w:marLeft w:val="0"/>
          <w:marRight w:val="0"/>
          <w:marTop w:val="0"/>
          <w:marBottom w:val="0"/>
          <w:divBdr>
            <w:top w:val="none" w:sz="0" w:space="0" w:color="auto"/>
            <w:left w:val="none" w:sz="0" w:space="0" w:color="auto"/>
            <w:bottom w:val="none" w:sz="0" w:space="0" w:color="auto"/>
            <w:right w:val="none" w:sz="0" w:space="0" w:color="auto"/>
          </w:divBdr>
          <w:divsChild>
            <w:div w:id="1485588928">
              <w:marLeft w:val="0"/>
              <w:marRight w:val="0"/>
              <w:marTop w:val="0"/>
              <w:marBottom w:val="0"/>
              <w:divBdr>
                <w:top w:val="none" w:sz="0" w:space="0" w:color="auto"/>
                <w:left w:val="none" w:sz="0" w:space="0" w:color="auto"/>
                <w:bottom w:val="none" w:sz="0" w:space="0" w:color="auto"/>
                <w:right w:val="none" w:sz="0" w:space="0" w:color="auto"/>
              </w:divBdr>
            </w:div>
          </w:divsChild>
        </w:div>
        <w:div w:id="346753373">
          <w:marLeft w:val="0"/>
          <w:marRight w:val="0"/>
          <w:marTop w:val="0"/>
          <w:marBottom w:val="0"/>
          <w:divBdr>
            <w:top w:val="none" w:sz="0" w:space="0" w:color="auto"/>
            <w:left w:val="none" w:sz="0" w:space="0" w:color="auto"/>
            <w:bottom w:val="none" w:sz="0" w:space="0" w:color="auto"/>
            <w:right w:val="none" w:sz="0" w:space="0" w:color="auto"/>
          </w:divBdr>
          <w:divsChild>
            <w:div w:id="609632261">
              <w:marLeft w:val="0"/>
              <w:marRight w:val="0"/>
              <w:marTop w:val="0"/>
              <w:marBottom w:val="0"/>
              <w:divBdr>
                <w:top w:val="none" w:sz="0" w:space="0" w:color="auto"/>
                <w:left w:val="none" w:sz="0" w:space="0" w:color="auto"/>
                <w:bottom w:val="none" w:sz="0" w:space="0" w:color="auto"/>
                <w:right w:val="none" w:sz="0" w:space="0" w:color="auto"/>
              </w:divBdr>
            </w:div>
          </w:divsChild>
        </w:div>
        <w:div w:id="125707382">
          <w:marLeft w:val="0"/>
          <w:marRight w:val="0"/>
          <w:marTop w:val="0"/>
          <w:marBottom w:val="0"/>
          <w:divBdr>
            <w:top w:val="none" w:sz="0" w:space="0" w:color="auto"/>
            <w:left w:val="none" w:sz="0" w:space="0" w:color="auto"/>
            <w:bottom w:val="none" w:sz="0" w:space="0" w:color="auto"/>
            <w:right w:val="none" w:sz="0" w:space="0" w:color="auto"/>
          </w:divBdr>
          <w:divsChild>
            <w:div w:id="894664296">
              <w:marLeft w:val="0"/>
              <w:marRight w:val="0"/>
              <w:marTop w:val="0"/>
              <w:marBottom w:val="0"/>
              <w:divBdr>
                <w:top w:val="none" w:sz="0" w:space="0" w:color="auto"/>
                <w:left w:val="none" w:sz="0" w:space="0" w:color="auto"/>
                <w:bottom w:val="none" w:sz="0" w:space="0" w:color="auto"/>
                <w:right w:val="none" w:sz="0" w:space="0" w:color="auto"/>
              </w:divBdr>
            </w:div>
          </w:divsChild>
        </w:div>
        <w:div w:id="567812242">
          <w:marLeft w:val="0"/>
          <w:marRight w:val="0"/>
          <w:marTop w:val="0"/>
          <w:marBottom w:val="0"/>
          <w:divBdr>
            <w:top w:val="none" w:sz="0" w:space="0" w:color="auto"/>
            <w:left w:val="none" w:sz="0" w:space="0" w:color="auto"/>
            <w:bottom w:val="none" w:sz="0" w:space="0" w:color="auto"/>
            <w:right w:val="none" w:sz="0" w:space="0" w:color="auto"/>
          </w:divBdr>
          <w:divsChild>
            <w:div w:id="1224757565">
              <w:marLeft w:val="0"/>
              <w:marRight w:val="0"/>
              <w:marTop w:val="0"/>
              <w:marBottom w:val="0"/>
              <w:divBdr>
                <w:top w:val="none" w:sz="0" w:space="0" w:color="auto"/>
                <w:left w:val="none" w:sz="0" w:space="0" w:color="auto"/>
                <w:bottom w:val="none" w:sz="0" w:space="0" w:color="auto"/>
                <w:right w:val="none" w:sz="0" w:space="0" w:color="auto"/>
              </w:divBdr>
            </w:div>
          </w:divsChild>
        </w:div>
        <w:div w:id="1671758275">
          <w:marLeft w:val="0"/>
          <w:marRight w:val="0"/>
          <w:marTop w:val="0"/>
          <w:marBottom w:val="0"/>
          <w:divBdr>
            <w:top w:val="none" w:sz="0" w:space="0" w:color="auto"/>
            <w:left w:val="none" w:sz="0" w:space="0" w:color="auto"/>
            <w:bottom w:val="none" w:sz="0" w:space="0" w:color="auto"/>
            <w:right w:val="none" w:sz="0" w:space="0" w:color="auto"/>
          </w:divBdr>
          <w:divsChild>
            <w:div w:id="39887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360946">
      <w:bodyDiv w:val="1"/>
      <w:marLeft w:val="0"/>
      <w:marRight w:val="0"/>
      <w:marTop w:val="0"/>
      <w:marBottom w:val="0"/>
      <w:divBdr>
        <w:top w:val="none" w:sz="0" w:space="0" w:color="auto"/>
        <w:left w:val="none" w:sz="0" w:space="0" w:color="auto"/>
        <w:bottom w:val="none" w:sz="0" w:space="0" w:color="auto"/>
        <w:right w:val="none" w:sz="0" w:space="0" w:color="auto"/>
      </w:divBdr>
    </w:div>
    <w:div w:id="869224514">
      <w:bodyDiv w:val="1"/>
      <w:marLeft w:val="0"/>
      <w:marRight w:val="0"/>
      <w:marTop w:val="0"/>
      <w:marBottom w:val="0"/>
      <w:divBdr>
        <w:top w:val="none" w:sz="0" w:space="0" w:color="auto"/>
        <w:left w:val="none" w:sz="0" w:space="0" w:color="auto"/>
        <w:bottom w:val="none" w:sz="0" w:space="0" w:color="auto"/>
        <w:right w:val="none" w:sz="0" w:space="0" w:color="auto"/>
      </w:divBdr>
      <w:divsChild>
        <w:div w:id="1115490976">
          <w:marLeft w:val="0"/>
          <w:marRight w:val="0"/>
          <w:marTop w:val="0"/>
          <w:marBottom w:val="0"/>
          <w:divBdr>
            <w:top w:val="none" w:sz="0" w:space="0" w:color="auto"/>
            <w:left w:val="none" w:sz="0" w:space="0" w:color="auto"/>
            <w:bottom w:val="none" w:sz="0" w:space="0" w:color="auto"/>
            <w:right w:val="none" w:sz="0" w:space="0" w:color="auto"/>
          </w:divBdr>
        </w:div>
      </w:divsChild>
    </w:div>
    <w:div w:id="883562801">
      <w:bodyDiv w:val="1"/>
      <w:marLeft w:val="0"/>
      <w:marRight w:val="0"/>
      <w:marTop w:val="0"/>
      <w:marBottom w:val="0"/>
      <w:divBdr>
        <w:top w:val="none" w:sz="0" w:space="0" w:color="auto"/>
        <w:left w:val="none" w:sz="0" w:space="0" w:color="auto"/>
        <w:bottom w:val="none" w:sz="0" w:space="0" w:color="auto"/>
        <w:right w:val="none" w:sz="0" w:space="0" w:color="auto"/>
      </w:divBdr>
    </w:div>
    <w:div w:id="890531705">
      <w:bodyDiv w:val="1"/>
      <w:marLeft w:val="0"/>
      <w:marRight w:val="0"/>
      <w:marTop w:val="0"/>
      <w:marBottom w:val="0"/>
      <w:divBdr>
        <w:top w:val="none" w:sz="0" w:space="0" w:color="auto"/>
        <w:left w:val="none" w:sz="0" w:space="0" w:color="auto"/>
        <w:bottom w:val="none" w:sz="0" w:space="0" w:color="auto"/>
        <w:right w:val="none" w:sz="0" w:space="0" w:color="auto"/>
      </w:divBdr>
      <w:divsChild>
        <w:div w:id="793449157">
          <w:marLeft w:val="0"/>
          <w:marRight w:val="0"/>
          <w:marTop w:val="0"/>
          <w:marBottom w:val="0"/>
          <w:divBdr>
            <w:top w:val="none" w:sz="0" w:space="0" w:color="auto"/>
            <w:left w:val="none" w:sz="0" w:space="0" w:color="auto"/>
            <w:bottom w:val="none" w:sz="0" w:space="0" w:color="auto"/>
            <w:right w:val="none" w:sz="0" w:space="0" w:color="auto"/>
          </w:divBdr>
          <w:divsChild>
            <w:div w:id="2130466700">
              <w:marLeft w:val="0"/>
              <w:marRight w:val="0"/>
              <w:marTop w:val="0"/>
              <w:marBottom w:val="0"/>
              <w:divBdr>
                <w:top w:val="none" w:sz="0" w:space="0" w:color="auto"/>
                <w:left w:val="none" w:sz="0" w:space="0" w:color="auto"/>
                <w:bottom w:val="none" w:sz="0" w:space="0" w:color="auto"/>
                <w:right w:val="none" w:sz="0" w:space="0" w:color="auto"/>
              </w:divBdr>
            </w:div>
          </w:divsChild>
        </w:div>
        <w:div w:id="391541944">
          <w:marLeft w:val="0"/>
          <w:marRight w:val="0"/>
          <w:marTop w:val="0"/>
          <w:marBottom w:val="0"/>
          <w:divBdr>
            <w:top w:val="none" w:sz="0" w:space="0" w:color="auto"/>
            <w:left w:val="none" w:sz="0" w:space="0" w:color="auto"/>
            <w:bottom w:val="none" w:sz="0" w:space="0" w:color="auto"/>
            <w:right w:val="none" w:sz="0" w:space="0" w:color="auto"/>
          </w:divBdr>
          <w:divsChild>
            <w:div w:id="328220740">
              <w:marLeft w:val="0"/>
              <w:marRight w:val="0"/>
              <w:marTop w:val="0"/>
              <w:marBottom w:val="0"/>
              <w:divBdr>
                <w:top w:val="none" w:sz="0" w:space="0" w:color="auto"/>
                <w:left w:val="none" w:sz="0" w:space="0" w:color="auto"/>
                <w:bottom w:val="none" w:sz="0" w:space="0" w:color="auto"/>
                <w:right w:val="none" w:sz="0" w:space="0" w:color="auto"/>
              </w:divBdr>
            </w:div>
          </w:divsChild>
        </w:div>
        <w:div w:id="463812882">
          <w:marLeft w:val="0"/>
          <w:marRight w:val="0"/>
          <w:marTop w:val="0"/>
          <w:marBottom w:val="0"/>
          <w:divBdr>
            <w:top w:val="none" w:sz="0" w:space="0" w:color="auto"/>
            <w:left w:val="none" w:sz="0" w:space="0" w:color="auto"/>
            <w:bottom w:val="none" w:sz="0" w:space="0" w:color="auto"/>
            <w:right w:val="none" w:sz="0" w:space="0" w:color="auto"/>
          </w:divBdr>
          <w:divsChild>
            <w:div w:id="1568802233">
              <w:marLeft w:val="0"/>
              <w:marRight w:val="0"/>
              <w:marTop w:val="0"/>
              <w:marBottom w:val="0"/>
              <w:divBdr>
                <w:top w:val="none" w:sz="0" w:space="0" w:color="auto"/>
                <w:left w:val="none" w:sz="0" w:space="0" w:color="auto"/>
                <w:bottom w:val="none" w:sz="0" w:space="0" w:color="auto"/>
                <w:right w:val="none" w:sz="0" w:space="0" w:color="auto"/>
              </w:divBdr>
            </w:div>
          </w:divsChild>
        </w:div>
        <w:div w:id="1263100970">
          <w:marLeft w:val="0"/>
          <w:marRight w:val="0"/>
          <w:marTop w:val="0"/>
          <w:marBottom w:val="0"/>
          <w:divBdr>
            <w:top w:val="none" w:sz="0" w:space="0" w:color="auto"/>
            <w:left w:val="none" w:sz="0" w:space="0" w:color="auto"/>
            <w:bottom w:val="none" w:sz="0" w:space="0" w:color="auto"/>
            <w:right w:val="none" w:sz="0" w:space="0" w:color="auto"/>
          </w:divBdr>
          <w:divsChild>
            <w:div w:id="2006855428">
              <w:marLeft w:val="0"/>
              <w:marRight w:val="0"/>
              <w:marTop w:val="0"/>
              <w:marBottom w:val="0"/>
              <w:divBdr>
                <w:top w:val="none" w:sz="0" w:space="0" w:color="auto"/>
                <w:left w:val="none" w:sz="0" w:space="0" w:color="auto"/>
                <w:bottom w:val="none" w:sz="0" w:space="0" w:color="auto"/>
                <w:right w:val="none" w:sz="0" w:space="0" w:color="auto"/>
              </w:divBdr>
            </w:div>
          </w:divsChild>
        </w:div>
        <w:div w:id="1384717636">
          <w:marLeft w:val="0"/>
          <w:marRight w:val="0"/>
          <w:marTop w:val="0"/>
          <w:marBottom w:val="0"/>
          <w:divBdr>
            <w:top w:val="none" w:sz="0" w:space="0" w:color="auto"/>
            <w:left w:val="none" w:sz="0" w:space="0" w:color="auto"/>
            <w:bottom w:val="none" w:sz="0" w:space="0" w:color="auto"/>
            <w:right w:val="none" w:sz="0" w:space="0" w:color="auto"/>
          </w:divBdr>
          <w:divsChild>
            <w:div w:id="1266428006">
              <w:marLeft w:val="0"/>
              <w:marRight w:val="0"/>
              <w:marTop w:val="0"/>
              <w:marBottom w:val="0"/>
              <w:divBdr>
                <w:top w:val="none" w:sz="0" w:space="0" w:color="auto"/>
                <w:left w:val="none" w:sz="0" w:space="0" w:color="auto"/>
                <w:bottom w:val="none" w:sz="0" w:space="0" w:color="auto"/>
                <w:right w:val="none" w:sz="0" w:space="0" w:color="auto"/>
              </w:divBdr>
            </w:div>
          </w:divsChild>
        </w:div>
        <w:div w:id="1496919701">
          <w:marLeft w:val="0"/>
          <w:marRight w:val="0"/>
          <w:marTop w:val="0"/>
          <w:marBottom w:val="0"/>
          <w:divBdr>
            <w:top w:val="none" w:sz="0" w:space="0" w:color="auto"/>
            <w:left w:val="none" w:sz="0" w:space="0" w:color="auto"/>
            <w:bottom w:val="none" w:sz="0" w:space="0" w:color="auto"/>
            <w:right w:val="none" w:sz="0" w:space="0" w:color="auto"/>
          </w:divBdr>
          <w:divsChild>
            <w:div w:id="1453137371">
              <w:marLeft w:val="0"/>
              <w:marRight w:val="0"/>
              <w:marTop w:val="0"/>
              <w:marBottom w:val="0"/>
              <w:divBdr>
                <w:top w:val="none" w:sz="0" w:space="0" w:color="auto"/>
                <w:left w:val="none" w:sz="0" w:space="0" w:color="auto"/>
                <w:bottom w:val="none" w:sz="0" w:space="0" w:color="auto"/>
                <w:right w:val="none" w:sz="0" w:space="0" w:color="auto"/>
              </w:divBdr>
            </w:div>
          </w:divsChild>
        </w:div>
        <w:div w:id="1656488391">
          <w:marLeft w:val="0"/>
          <w:marRight w:val="0"/>
          <w:marTop w:val="0"/>
          <w:marBottom w:val="0"/>
          <w:divBdr>
            <w:top w:val="none" w:sz="0" w:space="0" w:color="auto"/>
            <w:left w:val="none" w:sz="0" w:space="0" w:color="auto"/>
            <w:bottom w:val="none" w:sz="0" w:space="0" w:color="auto"/>
            <w:right w:val="none" w:sz="0" w:space="0" w:color="auto"/>
          </w:divBdr>
          <w:divsChild>
            <w:div w:id="520315843">
              <w:marLeft w:val="0"/>
              <w:marRight w:val="0"/>
              <w:marTop w:val="0"/>
              <w:marBottom w:val="0"/>
              <w:divBdr>
                <w:top w:val="none" w:sz="0" w:space="0" w:color="auto"/>
                <w:left w:val="none" w:sz="0" w:space="0" w:color="auto"/>
                <w:bottom w:val="none" w:sz="0" w:space="0" w:color="auto"/>
                <w:right w:val="none" w:sz="0" w:space="0" w:color="auto"/>
              </w:divBdr>
            </w:div>
          </w:divsChild>
        </w:div>
        <w:div w:id="724984479">
          <w:marLeft w:val="0"/>
          <w:marRight w:val="0"/>
          <w:marTop w:val="0"/>
          <w:marBottom w:val="0"/>
          <w:divBdr>
            <w:top w:val="none" w:sz="0" w:space="0" w:color="auto"/>
            <w:left w:val="none" w:sz="0" w:space="0" w:color="auto"/>
            <w:bottom w:val="none" w:sz="0" w:space="0" w:color="auto"/>
            <w:right w:val="none" w:sz="0" w:space="0" w:color="auto"/>
          </w:divBdr>
          <w:divsChild>
            <w:div w:id="1201169129">
              <w:marLeft w:val="0"/>
              <w:marRight w:val="0"/>
              <w:marTop w:val="0"/>
              <w:marBottom w:val="0"/>
              <w:divBdr>
                <w:top w:val="none" w:sz="0" w:space="0" w:color="auto"/>
                <w:left w:val="none" w:sz="0" w:space="0" w:color="auto"/>
                <w:bottom w:val="none" w:sz="0" w:space="0" w:color="auto"/>
                <w:right w:val="none" w:sz="0" w:space="0" w:color="auto"/>
              </w:divBdr>
            </w:div>
          </w:divsChild>
        </w:div>
        <w:div w:id="1511141087">
          <w:marLeft w:val="0"/>
          <w:marRight w:val="0"/>
          <w:marTop w:val="0"/>
          <w:marBottom w:val="0"/>
          <w:divBdr>
            <w:top w:val="none" w:sz="0" w:space="0" w:color="auto"/>
            <w:left w:val="none" w:sz="0" w:space="0" w:color="auto"/>
            <w:bottom w:val="none" w:sz="0" w:space="0" w:color="auto"/>
            <w:right w:val="none" w:sz="0" w:space="0" w:color="auto"/>
          </w:divBdr>
          <w:divsChild>
            <w:div w:id="142042145">
              <w:marLeft w:val="0"/>
              <w:marRight w:val="0"/>
              <w:marTop w:val="0"/>
              <w:marBottom w:val="0"/>
              <w:divBdr>
                <w:top w:val="none" w:sz="0" w:space="0" w:color="auto"/>
                <w:left w:val="none" w:sz="0" w:space="0" w:color="auto"/>
                <w:bottom w:val="none" w:sz="0" w:space="0" w:color="auto"/>
                <w:right w:val="none" w:sz="0" w:space="0" w:color="auto"/>
              </w:divBdr>
            </w:div>
          </w:divsChild>
        </w:div>
        <w:div w:id="369187617">
          <w:marLeft w:val="0"/>
          <w:marRight w:val="0"/>
          <w:marTop w:val="0"/>
          <w:marBottom w:val="0"/>
          <w:divBdr>
            <w:top w:val="none" w:sz="0" w:space="0" w:color="auto"/>
            <w:left w:val="none" w:sz="0" w:space="0" w:color="auto"/>
            <w:bottom w:val="none" w:sz="0" w:space="0" w:color="auto"/>
            <w:right w:val="none" w:sz="0" w:space="0" w:color="auto"/>
          </w:divBdr>
          <w:divsChild>
            <w:div w:id="709263239">
              <w:marLeft w:val="0"/>
              <w:marRight w:val="0"/>
              <w:marTop w:val="0"/>
              <w:marBottom w:val="0"/>
              <w:divBdr>
                <w:top w:val="none" w:sz="0" w:space="0" w:color="auto"/>
                <w:left w:val="none" w:sz="0" w:space="0" w:color="auto"/>
                <w:bottom w:val="none" w:sz="0" w:space="0" w:color="auto"/>
                <w:right w:val="none" w:sz="0" w:space="0" w:color="auto"/>
              </w:divBdr>
            </w:div>
          </w:divsChild>
        </w:div>
        <w:div w:id="1379236347">
          <w:marLeft w:val="0"/>
          <w:marRight w:val="0"/>
          <w:marTop w:val="0"/>
          <w:marBottom w:val="0"/>
          <w:divBdr>
            <w:top w:val="none" w:sz="0" w:space="0" w:color="auto"/>
            <w:left w:val="none" w:sz="0" w:space="0" w:color="auto"/>
            <w:bottom w:val="none" w:sz="0" w:space="0" w:color="auto"/>
            <w:right w:val="none" w:sz="0" w:space="0" w:color="auto"/>
          </w:divBdr>
          <w:divsChild>
            <w:div w:id="888420395">
              <w:marLeft w:val="0"/>
              <w:marRight w:val="0"/>
              <w:marTop w:val="0"/>
              <w:marBottom w:val="0"/>
              <w:divBdr>
                <w:top w:val="none" w:sz="0" w:space="0" w:color="auto"/>
                <w:left w:val="none" w:sz="0" w:space="0" w:color="auto"/>
                <w:bottom w:val="none" w:sz="0" w:space="0" w:color="auto"/>
                <w:right w:val="none" w:sz="0" w:space="0" w:color="auto"/>
              </w:divBdr>
            </w:div>
          </w:divsChild>
        </w:div>
        <w:div w:id="356741048">
          <w:marLeft w:val="0"/>
          <w:marRight w:val="0"/>
          <w:marTop w:val="0"/>
          <w:marBottom w:val="0"/>
          <w:divBdr>
            <w:top w:val="none" w:sz="0" w:space="0" w:color="auto"/>
            <w:left w:val="none" w:sz="0" w:space="0" w:color="auto"/>
            <w:bottom w:val="none" w:sz="0" w:space="0" w:color="auto"/>
            <w:right w:val="none" w:sz="0" w:space="0" w:color="auto"/>
          </w:divBdr>
          <w:divsChild>
            <w:div w:id="1185287670">
              <w:marLeft w:val="0"/>
              <w:marRight w:val="0"/>
              <w:marTop w:val="0"/>
              <w:marBottom w:val="0"/>
              <w:divBdr>
                <w:top w:val="none" w:sz="0" w:space="0" w:color="auto"/>
                <w:left w:val="none" w:sz="0" w:space="0" w:color="auto"/>
                <w:bottom w:val="none" w:sz="0" w:space="0" w:color="auto"/>
                <w:right w:val="none" w:sz="0" w:space="0" w:color="auto"/>
              </w:divBdr>
            </w:div>
          </w:divsChild>
        </w:div>
        <w:div w:id="205218239">
          <w:marLeft w:val="0"/>
          <w:marRight w:val="0"/>
          <w:marTop w:val="0"/>
          <w:marBottom w:val="0"/>
          <w:divBdr>
            <w:top w:val="none" w:sz="0" w:space="0" w:color="auto"/>
            <w:left w:val="none" w:sz="0" w:space="0" w:color="auto"/>
            <w:bottom w:val="none" w:sz="0" w:space="0" w:color="auto"/>
            <w:right w:val="none" w:sz="0" w:space="0" w:color="auto"/>
          </w:divBdr>
          <w:divsChild>
            <w:div w:id="563755479">
              <w:marLeft w:val="0"/>
              <w:marRight w:val="0"/>
              <w:marTop w:val="0"/>
              <w:marBottom w:val="0"/>
              <w:divBdr>
                <w:top w:val="none" w:sz="0" w:space="0" w:color="auto"/>
                <w:left w:val="none" w:sz="0" w:space="0" w:color="auto"/>
                <w:bottom w:val="none" w:sz="0" w:space="0" w:color="auto"/>
                <w:right w:val="none" w:sz="0" w:space="0" w:color="auto"/>
              </w:divBdr>
            </w:div>
          </w:divsChild>
        </w:div>
        <w:div w:id="1388141007">
          <w:marLeft w:val="0"/>
          <w:marRight w:val="0"/>
          <w:marTop w:val="0"/>
          <w:marBottom w:val="0"/>
          <w:divBdr>
            <w:top w:val="none" w:sz="0" w:space="0" w:color="auto"/>
            <w:left w:val="none" w:sz="0" w:space="0" w:color="auto"/>
            <w:bottom w:val="none" w:sz="0" w:space="0" w:color="auto"/>
            <w:right w:val="none" w:sz="0" w:space="0" w:color="auto"/>
          </w:divBdr>
          <w:divsChild>
            <w:div w:id="2105565403">
              <w:marLeft w:val="0"/>
              <w:marRight w:val="0"/>
              <w:marTop w:val="0"/>
              <w:marBottom w:val="0"/>
              <w:divBdr>
                <w:top w:val="none" w:sz="0" w:space="0" w:color="auto"/>
                <w:left w:val="none" w:sz="0" w:space="0" w:color="auto"/>
                <w:bottom w:val="none" w:sz="0" w:space="0" w:color="auto"/>
                <w:right w:val="none" w:sz="0" w:space="0" w:color="auto"/>
              </w:divBdr>
            </w:div>
          </w:divsChild>
        </w:div>
        <w:div w:id="1992562782">
          <w:marLeft w:val="0"/>
          <w:marRight w:val="0"/>
          <w:marTop w:val="0"/>
          <w:marBottom w:val="0"/>
          <w:divBdr>
            <w:top w:val="none" w:sz="0" w:space="0" w:color="auto"/>
            <w:left w:val="none" w:sz="0" w:space="0" w:color="auto"/>
            <w:bottom w:val="none" w:sz="0" w:space="0" w:color="auto"/>
            <w:right w:val="none" w:sz="0" w:space="0" w:color="auto"/>
          </w:divBdr>
          <w:divsChild>
            <w:div w:id="1962027724">
              <w:marLeft w:val="0"/>
              <w:marRight w:val="0"/>
              <w:marTop w:val="0"/>
              <w:marBottom w:val="0"/>
              <w:divBdr>
                <w:top w:val="none" w:sz="0" w:space="0" w:color="auto"/>
                <w:left w:val="none" w:sz="0" w:space="0" w:color="auto"/>
                <w:bottom w:val="none" w:sz="0" w:space="0" w:color="auto"/>
                <w:right w:val="none" w:sz="0" w:space="0" w:color="auto"/>
              </w:divBdr>
            </w:div>
          </w:divsChild>
        </w:div>
        <w:div w:id="47850957">
          <w:marLeft w:val="0"/>
          <w:marRight w:val="0"/>
          <w:marTop w:val="0"/>
          <w:marBottom w:val="0"/>
          <w:divBdr>
            <w:top w:val="none" w:sz="0" w:space="0" w:color="auto"/>
            <w:left w:val="none" w:sz="0" w:space="0" w:color="auto"/>
            <w:bottom w:val="none" w:sz="0" w:space="0" w:color="auto"/>
            <w:right w:val="none" w:sz="0" w:space="0" w:color="auto"/>
          </w:divBdr>
          <w:divsChild>
            <w:div w:id="1581794185">
              <w:marLeft w:val="0"/>
              <w:marRight w:val="0"/>
              <w:marTop w:val="0"/>
              <w:marBottom w:val="0"/>
              <w:divBdr>
                <w:top w:val="none" w:sz="0" w:space="0" w:color="auto"/>
                <w:left w:val="none" w:sz="0" w:space="0" w:color="auto"/>
                <w:bottom w:val="none" w:sz="0" w:space="0" w:color="auto"/>
                <w:right w:val="none" w:sz="0" w:space="0" w:color="auto"/>
              </w:divBdr>
            </w:div>
          </w:divsChild>
        </w:div>
        <w:div w:id="685718423">
          <w:marLeft w:val="0"/>
          <w:marRight w:val="0"/>
          <w:marTop w:val="0"/>
          <w:marBottom w:val="0"/>
          <w:divBdr>
            <w:top w:val="none" w:sz="0" w:space="0" w:color="auto"/>
            <w:left w:val="none" w:sz="0" w:space="0" w:color="auto"/>
            <w:bottom w:val="none" w:sz="0" w:space="0" w:color="auto"/>
            <w:right w:val="none" w:sz="0" w:space="0" w:color="auto"/>
          </w:divBdr>
          <w:divsChild>
            <w:div w:id="1260332186">
              <w:marLeft w:val="0"/>
              <w:marRight w:val="0"/>
              <w:marTop w:val="0"/>
              <w:marBottom w:val="0"/>
              <w:divBdr>
                <w:top w:val="none" w:sz="0" w:space="0" w:color="auto"/>
                <w:left w:val="none" w:sz="0" w:space="0" w:color="auto"/>
                <w:bottom w:val="none" w:sz="0" w:space="0" w:color="auto"/>
                <w:right w:val="none" w:sz="0" w:space="0" w:color="auto"/>
              </w:divBdr>
            </w:div>
          </w:divsChild>
        </w:div>
        <w:div w:id="981931970">
          <w:marLeft w:val="0"/>
          <w:marRight w:val="0"/>
          <w:marTop w:val="0"/>
          <w:marBottom w:val="0"/>
          <w:divBdr>
            <w:top w:val="none" w:sz="0" w:space="0" w:color="auto"/>
            <w:left w:val="none" w:sz="0" w:space="0" w:color="auto"/>
            <w:bottom w:val="none" w:sz="0" w:space="0" w:color="auto"/>
            <w:right w:val="none" w:sz="0" w:space="0" w:color="auto"/>
          </w:divBdr>
          <w:divsChild>
            <w:div w:id="974796565">
              <w:marLeft w:val="0"/>
              <w:marRight w:val="0"/>
              <w:marTop w:val="0"/>
              <w:marBottom w:val="0"/>
              <w:divBdr>
                <w:top w:val="none" w:sz="0" w:space="0" w:color="auto"/>
                <w:left w:val="none" w:sz="0" w:space="0" w:color="auto"/>
                <w:bottom w:val="none" w:sz="0" w:space="0" w:color="auto"/>
                <w:right w:val="none" w:sz="0" w:space="0" w:color="auto"/>
              </w:divBdr>
            </w:div>
          </w:divsChild>
        </w:div>
        <w:div w:id="2068721285">
          <w:marLeft w:val="0"/>
          <w:marRight w:val="0"/>
          <w:marTop w:val="0"/>
          <w:marBottom w:val="0"/>
          <w:divBdr>
            <w:top w:val="none" w:sz="0" w:space="0" w:color="auto"/>
            <w:left w:val="none" w:sz="0" w:space="0" w:color="auto"/>
            <w:bottom w:val="none" w:sz="0" w:space="0" w:color="auto"/>
            <w:right w:val="none" w:sz="0" w:space="0" w:color="auto"/>
          </w:divBdr>
          <w:divsChild>
            <w:div w:id="1976451647">
              <w:marLeft w:val="0"/>
              <w:marRight w:val="0"/>
              <w:marTop w:val="0"/>
              <w:marBottom w:val="0"/>
              <w:divBdr>
                <w:top w:val="none" w:sz="0" w:space="0" w:color="auto"/>
                <w:left w:val="none" w:sz="0" w:space="0" w:color="auto"/>
                <w:bottom w:val="none" w:sz="0" w:space="0" w:color="auto"/>
                <w:right w:val="none" w:sz="0" w:space="0" w:color="auto"/>
              </w:divBdr>
            </w:div>
          </w:divsChild>
        </w:div>
        <w:div w:id="1402213349">
          <w:marLeft w:val="0"/>
          <w:marRight w:val="0"/>
          <w:marTop w:val="0"/>
          <w:marBottom w:val="0"/>
          <w:divBdr>
            <w:top w:val="none" w:sz="0" w:space="0" w:color="auto"/>
            <w:left w:val="none" w:sz="0" w:space="0" w:color="auto"/>
            <w:bottom w:val="none" w:sz="0" w:space="0" w:color="auto"/>
            <w:right w:val="none" w:sz="0" w:space="0" w:color="auto"/>
          </w:divBdr>
          <w:divsChild>
            <w:div w:id="855000428">
              <w:marLeft w:val="0"/>
              <w:marRight w:val="0"/>
              <w:marTop w:val="0"/>
              <w:marBottom w:val="0"/>
              <w:divBdr>
                <w:top w:val="none" w:sz="0" w:space="0" w:color="auto"/>
                <w:left w:val="none" w:sz="0" w:space="0" w:color="auto"/>
                <w:bottom w:val="none" w:sz="0" w:space="0" w:color="auto"/>
                <w:right w:val="none" w:sz="0" w:space="0" w:color="auto"/>
              </w:divBdr>
            </w:div>
          </w:divsChild>
        </w:div>
        <w:div w:id="599223224">
          <w:marLeft w:val="0"/>
          <w:marRight w:val="0"/>
          <w:marTop w:val="0"/>
          <w:marBottom w:val="0"/>
          <w:divBdr>
            <w:top w:val="none" w:sz="0" w:space="0" w:color="auto"/>
            <w:left w:val="none" w:sz="0" w:space="0" w:color="auto"/>
            <w:bottom w:val="none" w:sz="0" w:space="0" w:color="auto"/>
            <w:right w:val="none" w:sz="0" w:space="0" w:color="auto"/>
          </w:divBdr>
          <w:divsChild>
            <w:div w:id="1479153366">
              <w:marLeft w:val="0"/>
              <w:marRight w:val="0"/>
              <w:marTop w:val="0"/>
              <w:marBottom w:val="0"/>
              <w:divBdr>
                <w:top w:val="none" w:sz="0" w:space="0" w:color="auto"/>
                <w:left w:val="none" w:sz="0" w:space="0" w:color="auto"/>
                <w:bottom w:val="none" w:sz="0" w:space="0" w:color="auto"/>
                <w:right w:val="none" w:sz="0" w:space="0" w:color="auto"/>
              </w:divBdr>
            </w:div>
          </w:divsChild>
        </w:div>
        <w:div w:id="867640472">
          <w:marLeft w:val="0"/>
          <w:marRight w:val="0"/>
          <w:marTop w:val="0"/>
          <w:marBottom w:val="0"/>
          <w:divBdr>
            <w:top w:val="none" w:sz="0" w:space="0" w:color="auto"/>
            <w:left w:val="none" w:sz="0" w:space="0" w:color="auto"/>
            <w:bottom w:val="none" w:sz="0" w:space="0" w:color="auto"/>
            <w:right w:val="none" w:sz="0" w:space="0" w:color="auto"/>
          </w:divBdr>
          <w:divsChild>
            <w:div w:id="430856763">
              <w:marLeft w:val="0"/>
              <w:marRight w:val="0"/>
              <w:marTop w:val="0"/>
              <w:marBottom w:val="0"/>
              <w:divBdr>
                <w:top w:val="none" w:sz="0" w:space="0" w:color="auto"/>
                <w:left w:val="none" w:sz="0" w:space="0" w:color="auto"/>
                <w:bottom w:val="none" w:sz="0" w:space="0" w:color="auto"/>
                <w:right w:val="none" w:sz="0" w:space="0" w:color="auto"/>
              </w:divBdr>
            </w:div>
          </w:divsChild>
        </w:div>
        <w:div w:id="1852798648">
          <w:marLeft w:val="0"/>
          <w:marRight w:val="0"/>
          <w:marTop w:val="0"/>
          <w:marBottom w:val="0"/>
          <w:divBdr>
            <w:top w:val="none" w:sz="0" w:space="0" w:color="auto"/>
            <w:left w:val="none" w:sz="0" w:space="0" w:color="auto"/>
            <w:bottom w:val="none" w:sz="0" w:space="0" w:color="auto"/>
            <w:right w:val="none" w:sz="0" w:space="0" w:color="auto"/>
          </w:divBdr>
          <w:divsChild>
            <w:div w:id="2041779314">
              <w:marLeft w:val="0"/>
              <w:marRight w:val="0"/>
              <w:marTop w:val="0"/>
              <w:marBottom w:val="0"/>
              <w:divBdr>
                <w:top w:val="none" w:sz="0" w:space="0" w:color="auto"/>
                <w:left w:val="none" w:sz="0" w:space="0" w:color="auto"/>
                <w:bottom w:val="none" w:sz="0" w:space="0" w:color="auto"/>
                <w:right w:val="none" w:sz="0" w:space="0" w:color="auto"/>
              </w:divBdr>
            </w:div>
          </w:divsChild>
        </w:div>
        <w:div w:id="1056782144">
          <w:marLeft w:val="0"/>
          <w:marRight w:val="0"/>
          <w:marTop w:val="0"/>
          <w:marBottom w:val="0"/>
          <w:divBdr>
            <w:top w:val="none" w:sz="0" w:space="0" w:color="auto"/>
            <w:left w:val="none" w:sz="0" w:space="0" w:color="auto"/>
            <w:bottom w:val="none" w:sz="0" w:space="0" w:color="auto"/>
            <w:right w:val="none" w:sz="0" w:space="0" w:color="auto"/>
          </w:divBdr>
          <w:divsChild>
            <w:div w:id="212275873">
              <w:marLeft w:val="0"/>
              <w:marRight w:val="0"/>
              <w:marTop w:val="0"/>
              <w:marBottom w:val="0"/>
              <w:divBdr>
                <w:top w:val="none" w:sz="0" w:space="0" w:color="auto"/>
                <w:left w:val="none" w:sz="0" w:space="0" w:color="auto"/>
                <w:bottom w:val="none" w:sz="0" w:space="0" w:color="auto"/>
                <w:right w:val="none" w:sz="0" w:space="0" w:color="auto"/>
              </w:divBdr>
            </w:div>
          </w:divsChild>
        </w:div>
        <w:div w:id="633560008">
          <w:marLeft w:val="0"/>
          <w:marRight w:val="0"/>
          <w:marTop w:val="0"/>
          <w:marBottom w:val="0"/>
          <w:divBdr>
            <w:top w:val="none" w:sz="0" w:space="0" w:color="auto"/>
            <w:left w:val="none" w:sz="0" w:space="0" w:color="auto"/>
            <w:bottom w:val="none" w:sz="0" w:space="0" w:color="auto"/>
            <w:right w:val="none" w:sz="0" w:space="0" w:color="auto"/>
          </w:divBdr>
          <w:divsChild>
            <w:div w:id="914051712">
              <w:marLeft w:val="0"/>
              <w:marRight w:val="0"/>
              <w:marTop w:val="0"/>
              <w:marBottom w:val="0"/>
              <w:divBdr>
                <w:top w:val="none" w:sz="0" w:space="0" w:color="auto"/>
                <w:left w:val="none" w:sz="0" w:space="0" w:color="auto"/>
                <w:bottom w:val="none" w:sz="0" w:space="0" w:color="auto"/>
                <w:right w:val="none" w:sz="0" w:space="0" w:color="auto"/>
              </w:divBdr>
            </w:div>
          </w:divsChild>
        </w:div>
        <w:div w:id="720206222">
          <w:marLeft w:val="0"/>
          <w:marRight w:val="0"/>
          <w:marTop w:val="0"/>
          <w:marBottom w:val="0"/>
          <w:divBdr>
            <w:top w:val="none" w:sz="0" w:space="0" w:color="auto"/>
            <w:left w:val="none" w:sz="0" w:space="0" w:color="auto"/>
            <w:bottom w:val="none" w:sz="0" w:space="0" w:color="auto"/>
            <w:right w:val="none" w:sz="0" w:space="0" w:color="auto"/>
          </w:divBdr>
          <w:divsChild>
            <w:div w:id="979845492">
              <w:marLeft w:val="0"/>
              <w:marRight w:val="0"/>
              <w:marTop w:val="0"/>
              <w:marBottom w:val="0"/>
              <w:divBdr>
                <w:top w:val="none" w:sz="0" w:space="0" w:color="auto"/>
                <w:left w:val="none" w:sz="0" w:space="0" w:color="auto"/>
                <w:bottom w:val="none" w:sz="0" w:space="0" w:color="auto"/>
                <w:right w:val="none" w:sz="0" w:space="0" w:color="auto"/>
              </w:divBdr>
            </w:div>
          </w:divsChild>
        </w:div>
        <w:div w:id="127939267">
          <w:marLeft w:val="0"/>
          <w:marRight w:val="0"/>
          <w:marTop w:val="0"/>
          <w:marBottom w:val="0"/>
          <w:divBdr>
            <w:top w:val="none" w:sz="0" w:space="0" w:color="auto"/>
            <w:left w:val="none" w:sz="0" w:space="0" w:color="auto"/>
            <w:bottom w:val="none" w:sz="0" w:space="0" w:color="auto"/>
            <w:right w:val="none" w:sz="0" w:space="0" w:color="auto"/>
          </w:divBdr>
          <w:divsChild>
            <w:div w:id="177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01435">
      <w:bodyDiv w:val="1"/>
      <w:marLeft w:val="0"/>
      <w:marRight w:val="0"/>
      <w:marTop w:val="0"/>
      <w:marBottom w:val="0"/>
      <w:divBdr>
        <w:top w:val="none" w:sz="0" w:space="0" w:color="auto"/>
        <w:left w:val="none" w:sz="0" w:space="0" w:color="auto"/>
        <w:bottom w:val="none" w:sz="0" w:space="0" w:color="auto"/>
        <w:right w:val="none" w:sz="0" w:space="0" w:color="auto"/>
      </w:divBdr>
      <w:divsChild>
        <w:div w:id="707294175">
          <w:marLeft w:val="0"/>
          <w:marRight w:val="0"/>
          <w:marTop w:val="0"/>
          <w:marBottom w:val="0"/>
          <w:divBdr>
            <w:top w:val="none" w:sz="0" w:space="0" w:color="auto"/>
            <w:left w:val="none" w:sz="0" w:space="0" w:color="auto"/>
            <w:bottom w:val="none" w:sz="0" w:space="0" w:color="auto"/>
            <w:right w:val="none" w:sz="0" w:space="0" w:color="auto"/>
          </w:divBdr>
          <w:divsChild>
            <w:div w:id="1536966401">
              <w:marLeft w:val="0"/>
              <w:marRight w:val="0"/>
              <w:marTop w:val="0"/>
              <w:marBottom w:val="0"/>
              <w:divBdr>
                <w:top w:val="none" w:sz="0" w:space="0" w:color="auto"/>
                <w:left w:val="none" w:sz="0" w:space="0" w:color="auto"/>
                <w:bottom w:val="none" w:sz="0" w:space="0" w:color="auto"/>
                <w:right w:val="none" w:sz="0" w:space="0" w:color="auto"/>
              </w:divBdr>
            </w:div>
          </w:divsChild>
        </w:div>
        <w:div w:id="862280432">
          <w:marLeft w:val="0"/>
          <w:marRight w:val="0"/>
          <w:marTop w:val="0"/>
          <w:marBottom w:val="0"/>
          <w:divBdr>
            <w:top w:val="none" w:sz="0" w:space="0" w:color="auto"/>
            <w:left w:val="none" w:sz="0" w:space="0" w:color="auto"/>
            <w:bottom w:val="none" w:sz="0" w:space="0" w:color="auto"/>
            <w:right w:val="none" w:sz="0" w:space="0" w:color="auto"/>
          </w:divBdr>
          <w:divsChild>
            <w:div w:id="1249077363">
              <w:marLeft w:val="0"/>
              <w:marRight w:val="0"/>
              <w:marTop w:val="0"/>
              <w:marBottom w:val="0"/>
              <w:divBdr>
                <w:top w:val="none" w:sz="0" w:space="0" w:color="auto"/>
                <w:left w:val="none" w:sz="0" w:space="0" w:color="auto"/>
                <w:bottom w:val="none" w:sz="0" w:space="0" w:color="auto"/>
                <w:right w:val="none" w:sz="0" w:space="0" w:color="auto"/>
              </w:divBdr>
            </w:div>
          </w:divsChild>
        </w:div>
        <w:div w:id="1134054844">
          <w:marLeft w:val="0"/>
          <w:marRight w:val="0"/>
          <w:marTop w:val="0"/>
          <w:marBottom w:val="0"/>
          <w:divBdr>
            <w:top w:val="none" w:sz="0" w:space="0" w:color="auto"/>
            <w:left w:val="none" w:sz="0" w:space="0" w:color="auto"/>
            <w:bottom w:val="none" w:sz="0" w:space="0" w:color="auto"/>
            <w:right w:val="none" w:sz="0" w:space="0" w:color="auto"/>
          </w:divBdr>
          <w:divsChild>
            <w:div w:id="1385446779">
              <w:marLeft w:val="0"/>
              <w:marRight w:val="0"/>
              <w:marTop w:val="0"/>
              <w:marBottom w:val="0"/>
              <w:divBdr>
                <w:top w:val="none" w:sz="0" w:space="0" w:color="auto"/>
                <w:left w:val="none" w:sz="0" w:space="0" w:color="auto"/>
                <w:bottom w:val="none" w:sz="0" w:space="0" w:color="auto"/>
                <w:right w:val="none" w:sz="0" w:space="0" w:color="auto"/>
              </w:divBdr>
            </w:div>
          </w:divsChild>
        </w:div>
        <w:div w:id="750660716">
          <w:marLeft w:val="0"/>
          <w:marRight w:val="0"/>
          <w:marTop w:val="0"/>
          <w:marBottom w:val="0"/>
          <w:divBdr>
            <w:top w:val="none" w:sz="0" w:space="0" w:color="auto"/>
            <w:left w:val="none" w:sz="0" w:space="0" w:color="auto"/>
            <w:bottom w:val="none" w:sz="0" w:space="0" w:color="auto"/>
            <w:right w:val="none" w:sz="0" w:space="0" w:color="auto"/>
          </w:divBdr>
          <w:divsChild>
            <w:div w:id="1028915528">
              <w:marLeft w:val="0"/>
              <w:marRight w:val="0"/>
              <w:marTop w:val="0"/>
              <w:marBottom w:val="0"/>
              <w:divBdr>
                <w:top w:val="none" w:sz="0" w:space="0" w:color="auto"/>
                <w:left w:val="none" w:sz="0" w:space="0" w:color="auto"/>
                <w:bottom w:val="none" w:sz="0" w:space="0" w:color="auto"/>
                <w:right w:val="none" w:sz="0" w:space="0" w:color="auto"/>
              </w:divBdr>
            </w:div>
          </w:divsChild>
        </w:div>
        <w:div w:id="719867372">
          <w:marLeft w:val="0"/>
          <w:marRight w:val="0"/>
          <w:marTop w:val="0"/>
          <w:marBottom w:val="0"/>
          <w:divBdr>
            <w:top w:val="none" w:sz="0" w:space="0" w:color="auto"/>
            <w:left w:val="none" w:sz="0" w:space="0" w:color="auto"/>
            <w:bottom w:val="none" w:sz="0" w:space="0" w:color="auto"/>
            <w:right w:val="none" w:sz="0" w:space="0" w:color="auto"/>
          </w:divBdr>
          <w:divsChild>
            <w:div w:id="1054811817">
              <w:marLeft w:val="0"/>
              <w:marRight w:val="0"/>
              <w:marTop w:val="0"/>
              <w:marBottom w:val="0"/>
              <w:divBdr>
                <w:top w:val="none" w:sz="0" w:space="0" w:color="auto"/>
                <w:left w:val="none" w:sz="0" w:space="0" w:color="auto"/>
                <w:bottom w:val="none" w:sz="0" w:space="0" w:color="auto"/>
                <w:right w:val="none" w:sz="0" w:space="0" w:color="auto"/>
              </w:divBdr>
            </w:div>
          </w:divsChild>
        </w:div>
        <w:div w:id="1669364151">
          <w:marLeft w:val="0"/>
          <w:marRight w:val="0"/>
          <w:marTop w:val="0"/>
          <w:marBottom w:val="0"/>
          <w:divBdr>
            <w:top w:val="none" w:sz="0" w:space="0" w:color="auto"/>
            <w:left w:val="none" w:sz="0" w:space="0" w:color="auto"/>
            <w:bottom w:val="none" w:sz="0" w:space="0" w:color="auto"/>
            <w:right w:val="none" w:sz="0" w:space="0" w:color="auto"/>
          </w:divBdr>
          <w:divsChild>
            <w:div w:id="2038113855">
              <w:marLeft w:val="0"/>
              <w:marRight w:val="0"/>
              <w:marTop w:val="0"/>
              <w:marBottom w:val="0"/>
              <w:divBdr>
                <w:top w:val="none" w:sz="0" w:space="0" w:color="auto"/>
                <w:left w:val="none" w:sz="0" w:space="0" w:color="auto"/>
                <w:bottom w:val="none" w:sz="0" w:space="0" w:color="auto"/>
                <w:right w:val="none" w:sz="0" w:space="0" w:color="auto"/>
              </w:divBdr>
            </w:div>
          </w:divsChild>
        </w:div>
        <w:div w:id="858281014">
          <w:marLeft w:val="0"/>
          <w:marRight w:val="0"/>
          <w:marTop w:val="0"/>
          <w:marBottom w:val="0"/>
          <w:divBdr>
            <w:top w:val="none" w:sz="0" w:space="0" w:color="auto"/>
            <w:left w:val="none" w:sz="0" w:space="0" w:color="auto"/>
            <w:bottom w:val="none" w:sz="0" w:space="0" w:color="auto"/>
            <w:right w:val="none" w:sz="0" w:space="0" w:color="auto"/>
          </w:divBdr>
          <w:divsChild>
            <w:div w:id="2124299176">
              <w:marLeft w:val="0"/>
              <w:marRight w:val="0"/>
              <w:marTop w:val="0"/>
              <w:marBottom w:val="0"/>
              <w:divBdr>
                <w:top w:val="none" w:sz="0" w:space="0" w:color="auto"/>
                <w:left w:val="none" w:sz="0" w:space="0" w:color="auto"/>
                <w:bottom w:val="none" w:sz="0" w:space="0" w:color="auto"/>
                <w:right w:val="none" w:sz="0" w:space="0" w:color="auto"/>
              </w:divBdr>
            </w:div>
          </w:divsChild>
        </w:div>
        <w:div w:id="2065984832">
          <w:marLeft w:val="0"/>
          <w:marRight w:val="0"/>
          <w:marTop w:val="0"/>
          <w:marBottom w:val="0"/>
          <w:divBdr>
            <w:top w:val="none" w:sz="0" w:space="0" w:color="auto"/>
            <w:left w:val="none" w:sz="0" w:space="0" w:color="auto"/>
            <w:bottom w:val="none" w:sz="0" w:space="0" w:color="auto"/>
            <w:right w:val="none" w:sz="0" w:space="0" w:color="auto"/>
          </w:divBdr>
          <w:divsChild>
            <w:div w:id="862670233">
              <w:marLeft w:val="0"/>
              <w:marRight w:val="0"/>
              <w:marTop w:val="0"/>
              <w:marBottom w:val="0"/>
              <w:divBdr>
                <w:top w:val="none" w:sz="0" w:space="0" w:color="auto"/>
                <w:left w:val="none" w:sz="0" w:space="0" w:color="auto"/>
                <w:bottom w:val="none" w:sz="0" w:space="0" w:color="auto"/>
                <w:right w:val="none" w:sz="0" w:space="0" w:color="auto"/>
              </w:divBdr>
            </w:div>
          </w:divsChild>
        </w:div>
        <w:div w:id="1152216334">
          <w:marLeft w:val="0"/>
          <w:marRight w:val="0"/>
          <w:marTop w:val="0"/>
          <w:marBottom w:val="0"/>
          <w:divBdr>
            <w:top w:val="none" w:sz="0" w:space="0" w:color="auto"/>
            <w:left w:val="none" w:sz="0" w:space="0" w:color="auto"/>
            <w:bottom w:val="none" w:sz="0" w:space="0" w:color="auto"/>
            <w:right w:val="none" w:sz="0" w:space="0" w:color="auto"/>
          </w:divBdr>
          <w:divsChild>
            <w:div w:id="1213232291">
              <w:marLeft w:val="0"/>
              <w:marRight w:val="0"/>
              <w:marTop w:val="0"/>
              <w:marBottom w:val="0"/>
              <w:divBdr>
                <w:top w:val="none" w:sz="0" w:space="0" w:color="auto"/>
                <w:left w:val="none" w:sz="0" w:space="0" w:color="auto"/>
                <w:bottom w:val="none" w:sz="0" w:space="0" w:color="auto"/>
                <w:right w:val="none" w:sz="0" w:space="0" w:color="auto"/>
              </w:divBdr>
            </w:div>
          </w:divsChild>
        </w:div>
        <w:div w:id="1489244302">
          <w:marLeft w:val="0"/>
          <w:marRight w:val="0"/>
          <w:marTop w:val="0"/>
          <w:marBottom w:val="0"/>
          <w:divBdr>
            <w:top w:val="none" w:sz="0" w:space="0" w:color="auto"/>
            <w:left w:val="none" w:sz="0" w:space="0" w:color="auto"/>
            <w:bottom w:val="none" w:sz="0" w:space="0" w:color="auto"/>
            <w:right w:val="none" w:sz="0" w:space="0" w:color="auto"/>
          </w:divBdr>
          <w:divsChild>
            <w:div w:id="1797408188">
              <w:marLeft w:val="0"/>
              <w:marRight w:val="0"/>
              <w:marTop w:val="0"/>
              <w:marBottom w:val="0"/>
              <w:divBdr>
                <w:top w:val="none" w:sz="0" w:space="0" w:color="auto"/>
                <w:left w:val="none" w:sz="0" w:space="0" w:color="auto"/>
                <w:bottom w:val="none" w:sz="0" w:space="0" w:color="auto"/>
                <w:right w:val="none" w:sz="0" w:space="0" w:color="auto"/>
              </w:divBdr>
            </w:div>
          </w:divsChild>
        </w:div>
        <w:div w:id="1154416793">
          <w:marLeft w:val="0"/>
          <w:marRight w:val="0"/>
          <w:marTop w:val="0"/>
          <w:marBottom w:val="0"/>
          <w:divBdr>
            <w:top w:val="none" w:sz="0" w:space="0" w:color="auto"/>
            <w:left w:val="none" w:sz="0" w:space="0" w:color="auto"/>
            <w:bottom w:val="none" w:sz="0" w:space="0" w:color="auto"/>
            <w:right w:val="none" w:sz="0" w:space="0" w:color="auto"/>
          </w:divBdr>
          <w:divsChild>
            <w:div w:id="571619424">
              <w:marLeft w:val="0"/>
              <w:marRight w:val="0"/>
              <w:marTop w:val="0"/>
              <w:marBottom w:val="0"/>
              <w:divBdr>
                <w:top w:val="none" w:sz="0" w:space="0" w:color="auto"/>
                <w:left w:val="none" w:sz="0" w:space="0" w:color="auto"/>
                <w:bottom w:val="none" w:sz="0" w:space="0" w:color="auto"/>
                <w:right w:val="none" w:sz="0" w:space="0" w:color="auto"/>
              </w:divBdr>
            </w:div>
          </w:divsChild>
        </w:div>
        <w:div w:id="2069183200">
          <w:marLeft w:val="0"/>
          <w:marRight w:val="0"/>
          <w:marTop w:val="0"/>
          <w:marBottom w:val="0"/>
          <w:divBdr>
            <w:top w:val="none" w:sz="0" w:space="0" w:color="auto"/>
            <w:left w:val="none" w:sz="0" w:space="0" w:color="auto"/>
            <w:bottom w:val="none" w:sz="0" w:space="0" w:color="auto"/>
            <w:right w:val="none" w:sz="0" w:space="0" w:color="auto"/>
          </w:divBdr>
          <w:divsChild>
            <w:div w:id="1924875382">
              <w:marLeft w:val="0"/>
              <w:marRight w:val="0"/>
              <w:marTop w:val="0"/>
              <w:marBottom w:val="0"/>
              <w:divBdr>
                <w:top w:val="none" w:sz="0" w:space="0" w:color="auto"/>
                <w:left w:val="none" w:sz="0" w:space="0" w:color="auto"/>
                <w:bottom w:val="none" w:sz="0" w:space="0" w:color="auto"/>
                <w:right w:val="none" w:sz="0" w:space="0" w:color="auto"/>
              </w:divBdr>
            </w:div>
          </w:divsChild>
        </w:div>
        <w:div w:id="73162615">
          <w:marLeft w:val="0"/>
          <w:marRight w:val="0"/>
          <w:marTop w:val="0"/>
          <w:marBottom w:val="0"/>
          <w:divBdr>
            <w:top w:val="none" w:sz="0" w:space="0" w:color="auto"/>
            <w:left w:val="none" w:sz="0" w:space="0" w:color="auto"/>
            <w:bottom w:val="none" w:sz="0" w:space="0" w:color="auto"/>
            <w:right w:val="none" w:sz="0" w:space="0" w:color="auto"/>
          </w:divBdr>
          <w:divsChild>
            <w:div w:id="812218960">
              <w:marLeft w:val="0"/>
              <w:marRight w:val="0"/>
              <w:marTop w:val="0"/>
              <w:marBottom w:val="0"/>
              <w:divBdr>
                <w:top w:val="none" w:sz="0" w:space="0" w:color="auto"/>
                <w:left w:val="none" w:sz="0" w:space="0" w:color="auto"/>
                <w:bottom w:val="none" w:sz="0" w:space="0" w:color="auto"/>
                <w:right w:val="none" w:sz="0" w:space="0" w:color="auto"/>
              </w:divBdr>
            </w:div>
          </w:divsChild>
        </w:div>
        <w:div w:id="1824346728">
          <w:marLeft w:val="0"/>
          <w:marRight w:val="0"/>
          <w:marTop w:val="0"/>
          <w:marBottom w:val="0"/>
          <w:divBdr>
            <w:top w:val="none" w:sz="0" w:space="0" w:color="auto"/>
            <w:left w:val="none" w:sz="0" w:space="0" w:color="auto"/>
            <w:bottom w:val="none" w:sz="0" w:space="0" w:color="auto"/>
            <w:right w:val="none" w:sz="0" w:space="0" w:color="auto"/>
          </w:divBdr>
          <w:divsChild>
            <w:div w:id="163713532">
              <w:marLeft w:val="0"/>
              <w:marRight w:val="0"/>
              <w:marTop w:val="0"/>
              <w:marBottom w:val="0"/>
              <w:divBdr>
                <w:top w:val="none" w:sz="0" w:space="0" w:color="auto"/>
                <w:left w:val="none" w:sz="0" w:space="0" w:color="auto"/>
                <w:bottom w:val="none" w:sz="0" w:space="0" w:color="auto"/>
                <w:right w:val="none" w:sz="0" w:space="0" w:color="auto"/>
              </w:divBdr>
            </w:div>
          </w:divsChild>
        </w:div>
        <w:div w:id="523247753">
          <w:marLeft w:val="0"/>
          <w:marRight w:val="0"/>
          <w:marTop w:val="0"/>
          <w:marBottom w:val="0"/>
          <w:divBdr>
            <w:top w:val="none" w:sz="0" w:space="0" w:color="auto"/>
            <w:left w:val="none" w:sz="0" w:space="0" w:color="auto"/>
            <w:bottom w:val="none" w:sz="0" w:space="0" w:color="auto"/>
            <w:right w:val="none" w:sz="0" w:space="0" w:color="auto"/>
          </w:divBdr>
          <w:divsChild>
            <w:div w:id="86973606">
              <w:marLeft w:val="0"/>
              <w:marRight w:val="0"/>
              <w:marTop w:val="0"/>
              <w:marBottom w:val="0"/>
              <w:divBdr>
                <w:top w:val="none" w:sz="0" w:space="0" w:color="auto"/>
                <w:left w:val="none" w:sz="0" w:space="0" w:color="auto"/>
                <w:bottom w:val="none" w:sz="0" w:space="0" w:color="auto"/>
                <w:right w:val="none" w:sz="0" w:space="0" w:color="auto"/>
              </w:divBdr>
            </w:div>
          </w:divsChild>
        </w:div>
        <w:div w:id="473179661">
          <w:marLeft w:val="0"/>
          <w:marRight w:val="0"/>
          <w:marTop w:val="0"/>
          <w:marBottom w:val="0"/>
          <w:divBdr>
            <w:top w:val="none" w:sz="0" w:space="0" w:color="auto"/>
            <w:left w:val="none" w:sz="0" w:space="0" w:color="auto"/>
            <w:bottom w:val="none" w:sz="0" w:space="0" w:color="auto"/>
            <w:right w:val="none" w:sz="0" w:space="0" w:color="auto"/>
          </w:divBdr>
          <w:divsChild>
            <w:div w:id="736318130">
              <w:marLeft w:val="0"/>
              <w:marRight w:val="0"/>
              <w:marTop w:val="0"/>
              <w:marBottom w:val="0"/>
              <w:divBdr>
                <w:top w:val="none" w:sz="0" w:space="0" w:color="auto"/>
                <w:left w:val="none" w:sz="0" w:space="0" w:color="auto"/>
                <w:bottom w:val="none" w:sz="0" w:space="0" w:color="auto"/>
                <w:right w:val="none" w:sz="0" w:space="0" w:color="auto"/>
              </w:divBdr>
            </w:div>
          </w:divsChild>
        </w:div>
        <w:div w:id="1225070080">
          <w:marLeft w:val="0"/>
          <w:marRight w:val="0"/>
          <w:marTop w:val="0"/>
          <w:marBottom w:val="0"/>
          <w:divBdr>
            <w:top w:val="none" w:sz="0" w:space="0" w:color="auto"/>
            <w:left w:val="none" w:sz="0" w:space="0" w:color="auto"/>
            <w:bottom w:val="none" w:sz="0" w:space="0" w:color="auto"/>
            <w:right w:val="none" w:sz="0" w:space="0" w:color="auto"/>
          </w:divBdr>
          <w:divsChild>
            <w:div w:id="1160461708">
              <w:marLeft w:val="0"/>
              <w:marRight w:val="0"/>
              <w:marTop w:val="0"/>
              <w:marBottom w:val="0"/>
              <w:divBdr>
                <w:top w:val="none" w:sz="0" w:space="0" w:color="auto"/>
                <w:left w:val="none" w:sz="0" w:space="0" w:color="auto"/>
                <w:bottom w:val="none" w:sz="0" w:space="0" w:color="auto"/>
                <w:right w:val="none" w:sz="0" w:space="0" w:color="auto"/>
              </w:divBdr>
            </w:div>
          </w:divsChild>
        </w:div>
        <w:div w:id="2016567074">
          <w:marLeft w:val="0"/>
          <w:marRight w:val="0"/>
          <w:marTop w:val="0"/>
          <w:marBottom w:val="0"/>
          <w:divBdr>
            <w:top w:val="none" w:sz="0" w:space="0" w:color="auto"/>
            <w:left w:val="none" w:sz="0" w:space="0" w:color="auto"/>
            <w:bottom w:val="none" w:sz="0" w:space="0" w:color="auto"/>
            <w:right w:val="none" w:sz="0" w:space="0" w:color="auto"/>
          </w:divBdr>
          <w:divsChild>
            <w:div w:id="292559320">
              <w:marLeft w:val="0"/>
              <w:marRight w:val="0"/>
              <w:marTop w:val="0"/>
              <w:marBottom w:val="0"/>
              <w:divBdr>
                <w:top w:val="none" w:sz="0" w:space="0" w:color="auto"/>
                <w:left w:val="none" w:sz="0" w:space="0" w:color="auto"/>
                <w:bottom w:val="none" w:sz="0" w:space="0" w:color="auto"/>
                <w:right w:val="none" w:sz="0" w:space="0" w:color="auto"/>
              </w:divBdr>
            </w:div>
          </w:divsChild>
        </w:div>
        <w:div w:id="1445927874">
          <w:marLeft w:val="0"/>
          <w:marRight w:val="0"/>
          <w:marTop w:val="0"/>
          <w:marBottom w:val="0"/>
          <w:divBdr>
            <w:top w:val="none" w:sz="0" w:space="0" w:color="auto"/>
            <w:left w:val="none" w:sz="0" w:space="0" w:color="auto"/>
            <w:bottom w:val="none" w:sz="0" w:space="0" w:color="auto"/>
            <w:right w:val="none" w:sz="0" w:space="0" w:color="auto"/>
          </w:divBdr>
          <w:divsChild>
            <w:div w:id="1305353597">
              <w:marLeft w:val="0"/>
              <w:marRight w:val="0"/>
              <w:marTop w:val="0"/>
              <w:marBottom w:val="0"/>
              <w:divBdr>
                <w:top w:val="none" w:sz="0" w:space="0" w:color="auto"/>
                <w:left w:val="none" w:sz="0" w:space="0" w:color="auto"/>
                <w:bottom w:val="none" w:sz="0" w:space="0" w:color="auto"/>
                <w:right w:val="none" w:sz="0" w:space="0" w:color="auto"/>
              </w:divBdr>
            </w:div>
          </w:divsChild>
        </w:div>
        <w:div w:id="521357188">
          <w:marLeft w:val="0"/>
          <w:marRight w:val="0"/>
          <w:marTop w:val="0"/>
          <w:marBottom w:val="0"/>
          <w:divBdr>
            <w:top w:val="none" w:sz="0" w:space="0" w:color="auto"/>
            <w:left w:val="none" w:sz="0" w:space="0" w:color="auto"/>
            <w:bottom w:val="none" w:sz="0" w:space="0" w:color="auto"/>
            <w:right w:val="none" w:sz="0" w:space="0" w:color="auto"/>
          </w:divBdr>
          <w:divsChild>
            <w:div w:id="1830946831">
              <w:marLeft w:val="0"/>
              <w:marRight w:val="0"/>
              <w:marTop w:val="0"/>
              <w:marBottom w:val="0"/>
              <w:divBdr>
                <w:top w:val="none" w:sz="0" w:space="0" w:color="auto"/>
                <w:left w:val="none" w:sz="0" w:space="0" w:color="auto"/>
                <w:bottom w:val="none" w:sz="0" w:space="0" w:color="auto"/>
                <w:right w:val="none" w:sz="0" w:space="0" w:color="auto"/>
              </w:divBdr>
            </w:div>
          </w:divsChild>
        </w:div>
        <w:div w:id="154104668">
          <w:marLeft w:val="0"/>
          <w:marRight w:val="0"/>
          <w:marTop w:val="0"/>
          <w:marBottom w:val="0"/>
          <w:divBdr>
            <w:top w:val="none" w:sz="0" w:space="0" w:color="auto"/>
            <w:left w:val="none" w:sz="0" w:space="0" w:color="auto"/>
            <w:bottom w:val="none" w:sz="0" w:space="0" w:color="auto"/>
            <w:right w:val="none" w:sz="0" w:space="0" w:color="auto"/>
          </w:divBdr>
          <w:divsChild>
            <w:div w:id="1041589542">
              <w:marLeft w:val="0"/>
              <w:marRight w:val="0"/>
              <w:marTop w:val="0"/>
              <w:marBottom w:val="0"/>
              <w:divBdr>
                <w:top w:val="none" w:sz="0" w:space="0" w:color="auto"/>
                <w:left w:val="none" w:sz="0" w:space="0" w:color="auto"/>
                <w:bottom w:val="none" w:sz="0" w:space="0" w:color="auto"/>
                <w:right w:val="none" w:sz="0" w:space="0" w:color="auto"/>
              </w:divBdr>
            </w:div>
          </w:divsChild>
        </w:div>
        <w:div w:id="1978753316">
          <w:marLeft w:val="0"/>
          <w:marRight w:val="0"/>
          <w:marTop w:val="0"/>
          <w:marBottom w:val="0"/>
          <w:divBdr>
            <w:top w:val="none" w:sz="0" w:space="0" w:color="auto"/>
            <w:left w:val="none" w:sz="0" w:space="0" w:color="auto"/>
            <w:bottom w:val="none" w:sz="0" w:space="0" w:color="auto"/>
            <w:right w:val="none" w:sz="0" w:space="0" w:color="auto"/>
          </w:divBdr>
          <w:divsChild>
            <w:div w:id="1280144715">
              <w:marLeft w:val="0"/>
              <w:marRight w:val="0"/>
              <w:marTop w:val="0"/>
              <w:marBottom w:val="0"/>
              <w:divBdr>
                <w:top w:val="none" w:sz="0" w:space="0" w:color="auto"/>
                <w:left w:val="none" w:sz="0" w:space="0" w:color="auto"/>
                <w:bottom w:val="none" w:sz="0" w:space="0" w:color="auto"/>
                <w:right w:val="none" w:sz="0" w:space="0" w:color="auto"/>
              </w:divBdr>
            </w:div>
          </w:divsChild>
        </w:div>
        <w:div w:id="325549127">
          <w:marLeft w:val="0"/>
          <w:marRight w:val="0"/>
          <w:marTop w:val="0"/>
          <w:marBottom w:val="0"/>
          <w:divBdr>
            <w:top w:val="none" w:sz="0" w:space="0" w:color="auto"/>
            <w:left w:val="none" w:sz="0" w:space="0" w:color="auto"/>
            <w:bottom w:val="none" w:sz="0" w:space="0" w:color="auto"/>
            <w:right w:val="none" w:sz="0" w:space="0" w:color="auto"/>
          </w:divBdr>
          <w:divsChild>
            <w:div w:id="1016079897">
              <w:marLeft w:val="0"/>
              <w:marRight w:val="0"/>
              <w:marTop w:val="0"/>
              <w:marBottom w:val="0"/>
              <w:divBdr>
                <w:top w:val="none" w:sz="0" w:space="0" w:color="auto"/>
                <w:left w:val="none" w:sz="0" w:space="0" w:color="auto"/>
                <w:bottom w:val="none" w:sz="0" w:space="0" w:color="auto"/>
                <w:right w:val="none" w:sz="0" w:space="0" w:color="auto"/>
              </w:divBdr>
            </w:div>
          </w:divsChild>
        </w:div>
        <w:div w:id="2068068075">
          <w:marLeft w:val="0"/>
          <w:marRight w:val="0"/>
          <w:marTop w:val="0"/>
          <w:marBottom w:val="0"/>
          <w:divBdr>
            <w:top w:val="none" w:sz="0" w:space="0" w:color="auto"/>
            <w:left w:val="none" w:sz="0" w:space="0" w:color="auto"/>
            <w:bottom w:val="none" w:sz="0" w:space="0" w:color="auto"/>
            <w:right w:val="none" w:sz="0" w:space="0" w:color="auto"/>
          </w:divBdr>
          <w:divsChild>
            <w:div w:id="1406030093">
              <w:marLeft w:val="0"/>
              <w:marRight w:val="0"/>
              <w:marTop w:val="0"/>
              <w:marBottom w:val="0"/>
              <w:divBdr>
                <w:top w:val="none" w:sz="0" w:space="0" w:color="auto"/>
                <w:left w:val="none" w:sz="0" w:space="0" w:color="auto"/>
                <w:bottom w:val="none" w:sz="0" w:space="0" w:color="auto"/>
                <w:right w:val="none" w:sz="0" w:space="0" w:color="auto"/>
              </w:divBdr>
            </w:div>
          </w:divsChild>
        </w:div>
        <w:div w:id="1266964533">
          <w:marLeft w:val="0"/>
          <w:marRight w:val="0"/>
          <w:marTop w:val="0"/>
          <w:marBottom w:val="0"/>
          <w:divBdr>
            <w:top w:val="none" w:sz="0" w:space="0" w:color="auto"/>
            <w:left w:val="none" w:sz="0" w:space="0" w:color="auto"/>
            <w:bottom w:val="none" w:sz="0" w:space="0" w:color="auto"/>
            <w:right w:val="none" w:sz="0" w:space="0" w:color="auto"/>
          </w:divBdr>
          <w:divsChild>
            <w:div w:id="1600135562">
              <w:marLeft w:val="0"/>
              <w:marRight w:val="0"/>
              <w:marTop w:val="0"/>
              <w:marBottom w:val="0"/>
              <w:divBdr>
                <w:top w:val="none" w:sz="0" w:space="0" w:color="auto"/>
                <w:left w:val="none" w:sz="0" w:space="0" w:color="auto"/>
                <w:bottom w:val="none" w:sz="0" w:space="0" w:color="auto"/>
                <w:right w:val="none" w:sz="0" w:space="0" w:color="auto"/>
              </w:divBdr>
            </w:div>
          </w:divsChild>
        </w:div>
        <w:div w:id="112096145">
          <w:marLeft w:val="0"/>
          <w:marRight w:val="0"/>
          <w:marTop w:val="0"/>
          <w:marBottom w:val="0"/>
          <w:divBdr>
            <w:top w:val="none" w:sz="0" w:space="0" w:color="auto"/>
            <w:left w:val="none" w:sz="0" w:space="0" w:color="auto"/>
            <w:bottom w:val="none" w:sz="0" w:space="0" w:color="auto"/>
            <w:right w:val="none" w:sz="0" w:space="0" w:color="auto"/>
          </w:divBdr>
          <w:divsChild>
            <w:div w:id="2020542868">
              <w:marLeft w:val="0"/>
              <w:marRight w:val="0"/>
              <w:marTop w:val="0"/>
              <w:marBottom w:val="0"/>
              <w:divBdr>
                <w:top w:val="none" w:sz="0" w:space="0" w:color="auto"/>
                <w:left w:val="none" w:sz="0" w:space="0" w:color="auto"/>
                <w:bottom w:val="none" w:sz="0" w:space="0" w:color="auto"/>
                <w:right w:val="none" w:sz="0" w:space="0" w:color="auto"/>
              </w:divBdr>
            </w:div>
          </w:divsChild>
        </w:div>
        <w:div w:id="302663363">
          <w:marLeft w:val="0"/>
          <w:marRight w:val="0"/>
          <w:marTop w:val="0"/>
          <w:marBottom w:val="0"/>
          <w:divBdr>
            <w:top w:val="none" w:sz="0" w:space="0" w:color="auto"/>
            <w:left w:val="none" w:sz="0" w:space="0" w:color="auto"/>
            <w:bottom w:val="none" w:sz="0" w:space="0" w:color="auto"/>
            <w:right w:val="none" w:sz="0" w:space="0" w:color="auto"/>
          </w:divBdr>
          <w:divsChild>
            <w:div w:id="4547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95223">
      <w:bodyDiv w:val="1"/>
      <w:marLeft w:val="0"/>
      <w:marRight w:val="0"/>
      <w:marTop w:val="0"/>
      <w:marBottom w:val="0"/>
      <w:divBdr>
        <w:top w:val="none" w:sz="0" w:space="0" w:color="auto"/>
        <w:left w:val="none" w:sz="0" w:space="0" w:color="auto"/>
        <w:bottom w:val="none" w:sz="0" w:space="0" w:color="auto"/>
        <w:right w:val="none" w:sz="0" w:space="0" w:color="auto"/>
      </w:divBdr>
      <w:divsChild>
        <w:div w:id="1250044340">
          <w:marLeft w:val="0"/>
          <w:marRight w:val="0"/>
          <w:marTop w:val="0"/>
          <w:marBottom w:val="0"/>
          <w:divBdr>
            <w:top w:val="none" w:sz="0" w:space="0" w:color="auto"/>
            <w:left w:val="none" w:sz="0" w:space="0" w:color="auto"/>
            <w:bottom w:val="none" w:sz="0" w:space="0" w:color="auto"/>
            <w:right w:val="none" w:sz="0" w:space="0" w:color="auto"/>
          </w:divBdr>
        </w:div>
        <w:div w:id="1721904114">
          <w:marLeft w:val="0"/>
          <w:marRight w:val="0"/>
          <w:marTop w:val="0"/>
          <w:marBottom w:val="0"/>
          <w:divBdr>
            <w:top w:val="none" w:sz="0" w:space="0" w:color="auto"/>
            <w:left w:val="none" w:sz="0" w:space="0" w:color="auto"/>
            <w:bottom w:val="none" w:sz="0" w:space="0" w:color="auto"/>
            <w:right w:val="none" w:sz="0" w:space="0" w:color="auto"/>
          </w:divBdr>
        </w:div>
        <w:div w:id="2003196159">
          <w:marLeft w:val="0"/>
          <w:marRight w:val="0"/>
          <w:marTop w:val="0"/>
          <w:marBottom w:val="0"/>
          <w:divBdr>
            <w:top w:val="none" w:sz="0" w:space="0" w:color="auto"/>
            <w:left w:val="none" w:sz="0" w:space="0" w:color="auto"/>
            <w:bottom w:val="none" w:sz="0" w:space="0" w:color="auto"/>
            <w:right w:val="none" w:sz="0" w:space="0" w:color="auto"/>
          </w:divBdr>
        </w:div>
        <w:div w:id="350763231">
          <w:marLeft w:val="0"/>
          <w:marRight w:val="0"/>
          <w:marTop w:val="0"/>
          <w:marBottom w:val="0"/>
          <w:divBdr>
            <w:top w:val="none" w:sz="0" w:space="0" w:color="auto"/>
            <w:left w:val="none" w:sz="0" w:space="0" w:color="auto"/>
            <w:bottom w:val="none" w:sz="0" w:space="0" w:color="auto"/>
            <w:right w:val="none" w:sz="0" w:space="0" w:color="auto"/>
          </w:divBdr>
          <w:divsChild>
            <w:div w:id="432625557">
              <w:marLeft w:val="-75"/>
              <w:marRight w:val="0"/>
              <w:marTop w:val="30"/>
              <w:marBottom w:val="30"/>
              <w:divBdr>
                <w:top w:val="none" w:sz="0" w:space="0" w:color="auto"/>
                <w:left w:val="none" w:sz="0" w:space="0" w:color="auto"/>
                <w:bottom w:val="none" w:sz="0" w:space="0" w:color="auto"/>
                <w:right w:val="none" w:sz="0" w:space="0" w:color="auto"/>
              </w:divBdr>
              <w:divsChild>
                <w:div w:id="1929266185">
                  <w:marLeft w:val="0"/>
                  <w:marRight w:val="0"/>
                  <w:marTop w:val="0"/>
                  <w:marBottom w:val="0"/>
                  <w:divBdr>
                    <w:top w:val="none" w:sz="0" w:space="0" w:color="auto"/>
                    <w:left w:val="none" w:sz="0" w:space="0" w:color="auto"/>
                    <w:bottom w:val="none" w:sz="0" w:space="0" w:color="auto"/>
                    <w:right w:val="none" w:sz="0" w:space="0" w:color="auto"/>
                  </w:divBdr>
                  <w:divsChild>
                    <w:div w:id="1497767637">
                      <w:marLeft w:val="0"/>
                      <w:marRight w:val="0"/>
                      <w:marTop w:val="0"/>
                      <w:marBottom w:val="0"/>
                      <w:divBdr>
                        <w:top w:val="none" w:sz="0" w:space="0" w:color="auto"/>
                        <w:left w:val="none" w:sz="0" w:space="0" w:color="auto"/>
                        <w:bottom w:val="none" w:sz="0" w:space="0" w:color="auto"/>
                        <w:right w:val="none" w:sz="0" w:space="0" w:color="auto"/>
                      </w:divBdr>
                    </w:div>
                  </w:divsChild>
                </w:div>
                <w:div w:id="1173568046">
                  <w:marLeft w:val="0"/>
                  <w:marRight w:val="0"/>
                  <w:marTop w:val="0"/>
                  <w:marBottom w:val="0"/>
                  <w:divBdr>
                    <w:top w:val="none" w:sz="0" w:space="0" w:color="auto"/>
                    <w:left w:val="none" w:sz="0" w:space="0" w:color="auto"/>
                    <w:bottom w:val="none" w:sz="0" w:space="0" w:color="auto"/>
                    <w:right w:val="none" w:sz="0" w:space="0" w:color="auto"/>
                  </w:divBdr>
                  <w:divsChild>
                    <w:div w:id="733818508">
                      <w:marLeft w:val="0"/>
                      <w:marRight w:val="0"/>
                      <w:marTop w:val="0"/>
                      <w:marBottom w:val="0"/>
                      <w:divBdr>
                        <w:top w:val="none" w:sz="0" w:space="0" w:color="auto"/>
                        <w:left w:val="none" w:sz="0" w:space="0" w:color="auto"/>
                        <w:bottom w:val="none" w:sz="0" w:space="0" w:color="auto"/>
                        <w:right w:val="none" w:sz="0" w:space="0" w:color="auto"/>
                      </w:divBdr>
                    </w:div>
                  </w:divsChild>
                </w:div>
                <w:div w:id="1428305083">
                  <w:marLeft w:val="0"/>
                  <w:marRight w:val="0"/>
                  <w:marTop w:val="0"/>
                  <w:marBottom w:val="0"/>
                  <w:divBdr>
                    <w:top w:val="none" w:sz="0" w:space="0" w:color="auto"/>
                    <w:left w:val="none" w:sz="0" w:space="0" w:color="auto"/>
                    <w:bottom w:val="none" w:sz="0" w:space="0" w:color="auto"/>
                    <w:right w:val="none" w:sz="0" w:space="0" w:color="auto"/>
                  </w:divBdr>
                  <w:divsChild>
                    <w:div w:id="52626034">
                      <w:marLeft w:val="0"/>
                      <w:marRight w:val="0"/>
                      <w:marTop w:val="0"/>
                      <w:marBottom w:val="0"/>
                      <w:divBdr>
                        <w:top w:val="none" w:sz="0" w:space="0" w:color="auto"/>
                        <w:left w:val="none" w:sz="0" w:space="0" w:color="auto"/>
                        <w:bottom w:val="none" w:sz="0" w:space="0" w:color="auto"/>
                        <w:right w:val="none" w:sz="0" w:space="0" w:color="auto"/>
                      </w:divBdr>
                    </w:div>
                  </w:divsChild>
                </w:div>
                <w:div w:id="1350378267">
                  <w:marLeft w:val="0"/>
                  <w:marRight w:val="0"/>
                  <w:marTop w:val="0"/>
                  <w:marBottom w:val="0"/>
                  <w:divBdr>
                    <w:top w:val="none" w:sz="0" w:space="0" w:color="auto"/>
                    <w:left w:val="none" w:sz="0" w:space="0" w:color="auto"/>
                    <w:bottom w:val="none" w:sz="0" w:space="0" w:color="auto"/>
                    <w:right w:val="none" w:sz="0" w:space="0" w:color="auto"/>
                  </w:divBdr>
                  <w:divsChild>
                    <w:div w:id="185751794">
                      <w:marLeft w:val="0"/>
                      <w:marRight w:val="0"/>
                      <w:marTop w:val="0"/>
                      <w:marBottom w:val="0"/>
                      <w:divBdr>
                        <w:top w:val="none" w:sz="0" w:space="0" w:color="auto"/>
                        <w:left w:val="none" w:sz="0" w:space="0" w:color="auto"/>
                        <w:bottom w:val="none" w:sz="0" w:space="0" w:color="auto"/>
                        <w:right w:val="none" w:sz="0" w:space="0" w:color="auto"/>
                      </w:divBdr>
                    </w:div>
                  </w:divsChild>
                </w:div>
                <w:div w:id="928856716">
                  <w:marLeft w:val="0"/>
                  <w:marRight w:val="0"/>
                  <w:marTop w:val="0"/>
                  <w:marBottom w:val="0"/>
                  <w:divBdr>
                    <w:top w:val="none" w:sz="0" w:space="0" w:color="auto"/>
                    <w:left w:val="none" w:sz="0" w:space="0" w:color="auto"/>
                    <w:bottom w:val="none" w:sz="0" w:space="0" w:color="auto"/>
                    <w:right w:val="none" w:sz="0" w:space="0" w:color="auto"/>
                  </w:divBdr>
                  <w:divsChild>
                    <w:div w:id="1709598475">
                      <w:marLeft w:val="0"/>
                      <w:marRight w:val="0"/>
                      <w:marTop w:val="0"/>
                      <w:marBottom w:val="0"/>
                      <w:divBdr>
                        <w:top w:val="none" w:sz="0" w:space="0" w:color="auto"/>
                        <w:left w:val="none" w:sz="0" w:space="0" w:color="auto"/>
                        <w:bottom w:val="none" w:sz="0" w:space="0" w:color="auto"/>
                        <w:right w:val="none" w:sz="0" w:space="0" w:color="auto"/>
                      </w:divBdr>
                    </w:div>
                  </w:divsChild>
                </w:div>
                <w:div w:id="228923913">
                  <w:marLeft w:val="0"/>
                  <w:marRight w:val="0"/>
                  <w:marTop w:val="0"/>
                  <w:marBottom w:val="0"/>
                  <w:divBdr>
                    <w:top w:val="none" w:sz="0" w:space="0" w:color="auto"/>
                    <w:left w:val="none" w:sz="0" w:space="0" w:color="auto"/>
                    <w:bottom w:val="none" w:sz="0" w:space="0" w:color="auto"/>
                    <w:right w:val="none" w:sz="0" w:space="0" w:color="auto"/>
                  </w:divBdr>
                  <w:divsChild>
                    <w:div w:id="771169923">
                      <w:marLeft w:val="0"/>
                      <w:marRight w:val="0"/>
                      <w:marTop w:val="0"/>
                      <w:marBottom w:val="0"/>
                      <w:divBdr>
                        <w:top w:val="none" w:sz="0" w:space="0" w:color="auto"/>
                        <w:left w:val="none" w:sz="0" w:space="0" w:color="auto"/>
                        <w:bottom w:val="none" w:sz="0" w:space="0" w:color="auto"/>
                        <w:right w:val="none" w:sz="0" w:space="0" w:color="auto"/>
                      </w:divBdr>
                    </w:div>
                  </w:divsChild>
                </w:div>
                <w:div w:id="1063336233">
                  <w:marLeft w:val="0"/>
                  <w:marRight w:val="0"/>
                  <w:marTop w:val="0"/>
                  <w:marBottom w:val="0"/>
                  <w:divBdr>
                    <w:top w:val="none" w:sz="0" w:space="0" w:color="auto"/>
                    <w:left w:val="none" w:sz="0" w:space="0" w:color="auto"/>
                    <w:bottom w:val="none" w:sz="0" w:space="0" w:color="auto"/>
                    <w:right w:val="none" w:sz="0" w:space="0" w:color="auto"/>
                  </w:divBdr>
                  <w:divsChild>
                    <w:div w:id="1665666147">
                      <w:marLeft w:val="0"/>
                      <w:marRight w:val="0"/>
                      <w:marTop w:val="0"/>
                      <w:marBottom w:val="0"/>
                      <w:divBdr>
                        <w:top w:val="none" w:sz="0" w:space="0" w:color="auto"/>
                        <w:left w:val="none" w:sz="0" w:space="0" w:color="auto"/>
                        <w:bottom w:val="none" w:sz="0" w:space="0" w:color="auto"/>
                        <w:right w:val="none" w:sz="0" w:space="0" w:color="auto"/>
                      </w:divBdr>
                    </w:div>
                  </w:divsChild>
                </w:div>
                <w:div w:id="480466351">
                  <w:marLeft w:val="0"/>
                  <w:marRight w:val="0"/>
                  <w:marTop w:val="0"/>
                  <w:marBottom w:val="0"/>
                  <w:divBdr>
                    <w:top w:val="none" w:sz="0" w:space="0" w:color="auto"/>
                    <w:left w:val="none" w:sz="0" w:space="0" w:color="auto"/>
                    <w:bottom w:val="none" w:sz="0" w:space="0" w:color="auto"/>
                    <w:right w:val="none" w:sz="0" w:space="0" w:color="auto"/>
                  </w:divBdr>
                  <w:divsChild>
                    <w:div w:id="19257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3733">
          <w:marLeft w:val="0"/>
          <w:marRight w:val="0"/>
          <w:marTop w:val="0"/>
          <w:marBottom w:val="0"/>
          <w:divBdr>
            <w:top w:val="none" w:sz="0" w:space="0" w:color="auto"/>
            <w:left w:val="none" w:sz="0" w:space="0" w:color="auto"/>
            <w:bottom w:val="none" w:sz="0" w:space="0" w:color="auto"/>
            <w:right w:val="none" w:sz="0" w:space="0" w:color="auto"/>
          </w:divBdr>
        </w:div>
        <w:div w:id="2046707513">
          <w:marLeft w:val="0"/>
          <w:marRight w:val="0"/>
          <w:marTop w:val="0"/>
          <w:marBottom w:val="0"/>
          <w:divBdr>
            <w:top w:val="none" w:sz="0" w:space="0" w:color="auto"/>
            <w:left w:val="none" w:sz="0" w:space="0" w:color="auto"/>
            <w:bottom w:val="none" w:sz="0" w:space="0" w:color="auto"/>
            <w:right w:val="none" w:sz="0" w:space="0" w:color="auto"/>
          </w:divBdr>
        </w:div>
        <w:div w:id="11684357">
          <w:marLeft w:val="0"/>
          <w:marRight w:val="0"/>
          <w:marTop w:val="0"/>
          <w:marBottom w:val="0"/>
          <w:divBdr>
            <w:top w:val="none" w:sz="0" w:space="0" w:color="auto"/>
            <w:left w:val="none" w:sz="0" w:space="0" w:color="auto"/>
            <w:bottom w:val="none" w:sz="0" w:space="0" w:color="auto"/>
            <w:right w:val="none" w:sz="0" w:space="0" w:color="auto"/>
          </w:divBdr>
        </w:div>
        <w:div w:id="1377729824">
          <w:marLeft w:val="0"/>
          <w:marRight w:val="0"/>
          <w:marTop w:val="0"/>
          <w:marBottom w:val="0"/>
          <w:divBdr>
            <w:top w:val="none" w:sz="0" w:space="0" w:color="auto"/>
            <w:left w:val="none" w:sz="0" w:space="0" w:color="auto"/>
            <w:bottom w:val="none" w:sz="0" w:space="0" w:color="auto"/>
            <w:right w:val="none" w:sz="0" w:space="0" w:color="auto"/>
          </w:divBdr>
          <w:divsChild>
            <w:div w:id="1624069351">
              <w:marLeft w:val="-75"/>
              <w:marRight w:val="0"/>
              <w:marTop w:val="30"/>
              <w:marBottom w:val="30"/>
              <w:divBdr>
                <w:top w:val="none" w:sz="0" w:space="0" w:color="auto"/>
                <w:left w:val="none" w:sz="0" w:space="0" w:color="auto"/>
                <w:bottom w:val="none" w:sz="0" w:space="0" w:color="auto"/>
                <w:right w:val="none" w:sz="0" w:space="0" w:color="auto"/>
              </w:divBdr>
              <w:divsChild>
                <w:div w:id="1659142048">
                  <w:marLeft w:val="0"/>
                  <w:marRight w:val="0"/>
                  <w:marTop w:val="0"/>
                  <w:marBottom w:val="0"/>
                  <w:divBdr>
                    <w:top w:val="none" w:sz="0" w:space="0" w:color="auto"/>
                    <w:left w:val="none" w:sz="0" w:space="0" w:color="auto"/>
                    <w:bottom w:val="none" w:sz="0" w:space="0" w:color="auto"/>
                    <w:right w:val="none" w:sz="0" w:space="0" w:color="auto"/>
                  </w:divBdr>
                  <w:divsChild>
                    <w:div w:id="987897330">
                      <w:marLeft w:val="0"/>
                      <w:marRight w:val="0"/>
                      <w:marTop w:val="0"/>
                      <w:marBottom w:val="0"/>
                      <w:divBdr>
                        <w:top w:val="none" w:sz="0" w:space="0" w:color="auto"/>
                        <w:left w:val="none" w:sz="0" w:space="0" w:color="auto"/>
                        <w:bottom w:val="none" w:sz="0" w:space="0" w:color="auto"/>
                        <w:right w:val="none" w:sz="0" w:space="0" w:color="auto"/>
                      </w:divBdr>
                    </w:div>
                  </w:divsChild>
                </w:div>
                <w:div w:id="972834714">
                  <w:marLeft w:val="0"/>
                  <w:marRight w:val="0"/>
                  <w:marTop w:val="0"/>
                  <w:marBottom w:val="0"/>
                  <w:divBdr>
                    <w:top w:val="none" w:sz="0" w:space="0" w:color="auto"/>
                    <w:left w:val="none" w:sz="0" w:space="0" w:color="auto"/>
                    <w:bottom w:val="none" w:sz="0" w:space="0" w:color="auto"/>
                    <w:right w:val="none" w:sz="0" w:space="0" w:color="auto"/>
                  </w:divBdr>
                  <w:divsChild>
                    <w:div w:id="1346246349">
                      <w:marLeft w:val="0"/>
                      <w:marRight w:val="0"/>
                      <w:marTop w:val="0"/>
                      <w:marBottom w:val="0"/>
                      <w:divBdr>
                        <w:top w:val="none" w:sz="0" w:space="0" w:color="auto"/>
                        <w:left w:val="none" w:sz="0" w:space="0" w:color="auto"/>
                        <w:bottom w:val="none" w:sz="0" w:space="0" w:color="auto"/>
                        <w:right w:val="none" w:sz="0" w:space="0" w:color="auto"/>
                      </w:divBdr>
                    </w:div>
                  </w:divsChild>
                </w:div>
                <w:div w:id="20858848">
                  <w:marLeft w:val="0"/>
                  <w:marRight w:val="0"/>
                  <w:marTop w:val="0"/>
                  <w:marBottom w:val="0"/>
                  <w:divBdr>
                    <w:top w:val="none" w:sz="0" w:space="0" w:color="auto"/>
                    <w:left w:val="none" w:sz="0" w:space="0" w:color="auto"/>
                    <w:bottom w:val="none" w:sz="0" w:space="0" w:color="auto"/>
                    <w:right w:val="none" w:sz="0" w:space="0" w:color="auto"/>
                  </w:divBdr>
                  <w:divsChild>
                    <w:div w:id="1883208269">
                      <w:marLeft w:val="0"/>
                      <w:marRight w:val="0"/>
                      <w:marTop w:val="0"/>
                      <w:marBottom w:val="0"/>
                      <w:divBdr>
                        <w:top w:val="none" w:sz="0" w:space="0" w:color="auto"/>
                        <w:left w:val="none" w:sz="0" w:space="0" w:color="auto"/>
                        <w:bottom w:val="none" w:sz="0" w:space="0" w:color="auto"/>
                        <w:right w:val="none" w:sz="0" w:space="0" w:color="auto"/>
                      </w:divBdr>
                    </w:div>
                  </w:divsChild>
                </w:div>
                <w:div w:id="1283074473">
                  <w:marLeft w:val="0"/>
                  <w:marRight w:val="0"/>
                  <w:marTop w:val="0"/>
                  <w:marBottom w:val="0"/>
                  <w:divBdr>
                    <w:top w:val="none" w:sz="0" w:space="0" w:color="auto"/>
                    <w:left w:val="none" w:sz="0" w:space="0" w:color="auto"/>
                    <w:bottom w:val="none" w:sz="0" w:space="0" w:color="auto"/>
                    <w:right w:val="none" w:sz="0" w:space="0" w:color="auto"/>
                  </w:divBdr>
                  <w:divsChild>
                    <w:div w:id="2113550816">
                      <w:marLeft w:val="0"/>
                      <w:marRight w:val="0"/>
                      <w:marTop w:val="0"/>
                      <w:marBottom w:val="0"/>
                      <w:divBdr>
                        <w:top w:val="none" w:sz="0" w:space="0" w:color="auto"/>
                        <w:left w:val="none" w:sz="0" w:space="0" w:color="auto"/>
                        <w:bottom w:val="none" w:sz="0" w:space="0" w:color="auto"/>
                        <w:right w:val="none" w:sz="0" w:space="0" w:color="auto"/>
                      </w:divBdr>
                    </w:div>
                  </w:divsChild>
                </w:div>
                <w:div w:id="707873479">
                  <w:marLeft w:val="0"/>
                  <w:marRight w:val="0"/>
                  <w:marTop w:val="0"/>
                  <w:marBottom w:val="0"/>
                  <w:divBdr>
                    <w:top w:val="none" w:sz="0" w:space="0" w:color="auto"/>
                    <w:left w:val="none" w:sz="0" w:space="0" w:color="auto"/>
                    <w:bottom w:val="none" w:sz="0" w:space="0" w:color="auto"/>
                    <w:right w:val="none" w:sz="0" w:space="0" w:color="auto"/>
                  </w:divBdr>
                  <w:divsChild>
                    <w:div w:id="1543517732">
                      <w:marLeft w:val="0"/>
                      <w:marRight w:val="0"/>
                      <w:marTop w:val="0"/>
                      <w:marBottom w:val="0"/>
                      <w:divBdr>
                        <w:top w:val="none" w:sz="0" w:space="0" w:color="auto"/>
                        <w:left w:val="none" w:sz="0" w:space="0" w:color="auto"/>
                        <w:bottom w:val="none" w:sz="0" w:space="0" w:color="auto"/>
                        <w:right w:val="none" w:sz="0" w:space="0" w:color="auto"/>
                      </w:divBdr>
                    </w:div>
                  </w:divsChild>
                </w:div>
                <w:div w:id="1483540259">
                  <w:marLeft w:val="0"/>
                  <w:marRight w:val="0"/>
                  <w:marTop w:val="0"/>
                  <w:marBottom w:val="0"/>
                  <w:divBdr>
                    <w:top w:val="none" w:sz="0" w:space="0" w:color="auto"/>
                    <w:left w:val="none" w:sz="0" w:space="0" w:color="auto"/>
                    <w:bottom w:val="none" w:sz="0" w:space="0" w:color="auto"/>
                    <w:right w:val="none" w:sz="0" w:space="0" w:color="auto"/>
                  </w:divBdr>
                  <w:divsChild>
                    <w:div w:id="1493836074">
                      <w:marLeft w:val="0"/>
                      <w:marRight w:val="0"/>
                      <w:marTop w:val="0"/>
                      <w:marBottom w:val="0"/>
                      <w:divBdr>
                        <w:top w:val="none" w:sz="0" w:space="0" w:color="auto"/>
                        <w:left w:val="none" w:sz="0" w:space="0" w:color="auto"/>
                        <w:bottom w:val="none" w:sz="0" w:space="0" w:color="auto"/>
                        <w:right w:val="none" w:sz="0" w:space="0" w:color="auto"/>
                      </w:divBdr>
                    </w:div>
                  </w:divsChild>
                </w:div>
                <w:div w:id="1366828112">
                  <w:marLeft w:val="0"/>
                  <w:marRight w:val="0"/>
                  <w:marTop w:val="0"/>
                  <w:marBottom w:val="0"/>
                  <w:divBdr>
                    <w:top w:val="none" w:sz="0" w:space="0" w:color="auto"/>
                    <w:left w:val="none" w:sz="0" w:space="0" w:color="auto"/>
                    <w:bottom w:val="none" w:sz="0" w:space="0" w:color="auto"/>
                    <w:right w:val="none" w:sz="0" w:space="0" w:color="auto"/>
                  </w:divBdr>
                  <w:divsChild>
                    <w:div w:id="1603102889">
                      <w:marLeft w:val="0"/>
                      <w:marRight w:val="0"/>
                      <w:marTop w:val="0"/>
                      <w:marBottom w:val="0"/>
                      <w:divBdr>
                        <w:top w:val="none" w:sz="0" w:space="0" w:color="auto"/>
                        <w:left w:val="none" w:sz="0" w:space="0" w:color="auto"/>
                        <w:bottom w:val="none" w:sz="0" w:space="0" w:color="auto"/>
                        <w:right w:val="none" w:sz="0" w:space="0" w:color="auto"/>
                      </w:divBdr>
                    </w:div>
                  </w:divsChild>
                </w:div>
                <w:div w:id="74665217">
                  <w:marLeft w:val="0"/>
                  <w:marRight w:val="0"/>
                  <w:marTop w:val="0"/>
                  <w:marBottom w:val="0"/>
                  <w:divBdr>
                    <w:top w:val="none" w:sz="0" w:space="0" w:color="auto"/>
                    <w:left w:val="none" w:sz="0" w:space="0" w:color="auto"/>
                    <w:bottom w:val="none" w:sz="0" w:space="0" w:color="auto"/>
                    <w:right w:val="none" w:sz="0" w:space="0" w:color="auto"/>
                  </w:divBdr>
                  <w:divsChild>
                    <w:div w:id="8736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685895">
          <w:marLeft w:val="0"/>
          <w:marRight w:val="0"/>
          <w:marTop w:val="0"/>
          <w:marBottom w:val="0"/>
          <w:divBdr>
            <w:top w:val="none" w:sz="0" w:space="0" w:color="auto"/>
            <w:left w:val="none" w:sz="0" w:space="0" w:color="auto"/>
            <w:bottom w:val="none" w:sz="0" w:space="0" w:color="auto"/>
            <w:right w:val="none" w:sz="0" w:space="0" w:color="auto"/>
          </w:divBdr>
        </w:div>
        <w:div w:id="129134357">
          <w:marLeft w:val="0"/>
          <w:marRight w:val="0"/>
          <w:marTop w:val="0"/>
          <w:marBottom w:val="0"/>
          <w:divBdr>
            <w:top w:val="none" w:sz="0" w:space="0" w:color="auto"/>
            <w:left w:val="none" w:sz="0" w:space="0" w:color="auto"/>
            <w:bottom w:val="none" w:sz="0" w:space="0" w:color="auto"/>
            <w:right w:val="none" w:sz="0" w:space="0" w:color="auto"/>
          </w:divBdr>
        </w:div>
        <w:div w:id="816339426">
          <w:marLeft w:val="0"/>
          <w:marRight w:val="0"/>
          <w:marTop w:val="0"/>
          <w:marBottom w:val="0"/>
          <w:divBdr>
            <w:top w:val="none" w:sz="0" w:space="0" w:color="auto"/>
            <w:left w:val="none" w:sz="0" w:space="0" w:color="auto"/>
            <w:bottom w:val="none" w:sz="0" w:space="0" w:color="auto"/>
            <w:right w:val="none" w:sz="0" w:space="0" w:color="auto"/>
          </w:divBdr>
        </w:div>
        <w:div w:id="1210269065">
          <w:marLeft w:val="0"/>
          <w:marRight w:val="0"/>
          <w:marTop w:val="0"/>
          <w:marBottom w:val="0"/>
          <w:divBdr>
            <w:top w:val="none" w:sz="0" w:space="0" w:color="auto"/>
            <w:left w:val="none" w:sz="0" w:space="0" w:color="auto"/>
            <w:bottom w:val="none" w:sz="0" w:space="0" w:color="auto"/>
            <w:right w:val="none" w:sz="0" w:space="0" w:color="auto"/>
          </w:divBdr>
          <w:divsChild>
            <w:div w:id="1625116452">
              <w:marLeft w:val="-75"/>
              <w:marRight w:val="0"/>
              <w:marTop w:val="30"/>
              <w:marBottom w:val="30"/>
              <w:divBdr>
                <w:top w:val="none" w:sz="0" w:space="0" w:color="auto"/>
                <w:left w:val="none" w:sz="0" w:space="0" w:color="auto"/>
                <w:bottom w:val="none" w:sz="0" w:space="0" w:color="auto"/>
                <w:right w:val="none" w:sz="0" w:space="0" w:color="auto"/>
              </w:divBdr>
              <w:divsChild>
                <w:div w:id="1095907507">
                  <w:marLeft w:val="0"/>
                  <w:marRight w:val="0"/>
                  <w:marTop w:val="0"/>
                  <w:marBottom w:val="0"/>
                  <w:divBdr>
                    <w:top w:val="none" w:sz="0" w:space="0" w:color="auto"/>
                    <w:left w:val="none" w:sz="0" w:space="0" w:color="auto"/>
                    <w:bottom w:val="none" w:sz="0" w:space="0" w:color="auto"/>
                    <w:right w:val="none" w:sz="0" w:space="0" w:color="auto"/>
                  </w:divBdr>
                  <w:divsChild>
                    <w:div w:id="1332949207">
                      <w:marLeft w:val="0"/>
                      <w:marRight w:val="0"/>
                      <w:marTop w:val="0"/>
                      <w:marBottom w:val="0"/>
                      <w:divBdr>
                        <w:top w:val="none" w:sz="0" w:space="0" w:color="auto"/>
                        <w:left w:val="none" w:sz="0" w:space="0" w:color="auto"/>
                        <w:bottom w:val="none" w:sz="0" w:space="0" w:color="auto"/>
                        <w:right w:val="none" w:sz="0" w:space="0" w:color="auto"/>
                      </w:divBdr>
                    </w:div>
                  </w:divsChild>
                </w:div>
                <w:div w:id="1998797907">
                  <w:marLeft w:val="0"/>
                  <w:marRight w:val="0"/>
                  <w:marTop w:val="0"/>
                  <w:marBottom w:val="0"/>
                  <w:divBdr>
                    <w:top w:val="none" w:sz="0" w:space="0" w:color="auto"/>
                    <w:left w:val="none" w:sz="0" w:space="0" w:color="auto"/>
                    <w:bottom w:val="none" w:sz="0" w:space="0" w:color="auto"/>
                    <w:right w:val="none" w:sz="0" w:space="0" w:color="auto"/>
                  </w:divBdr>
                  <w:divsChild>
                    <w:div w:id="1328483315">
                      <w:marLeft w:val="0"/>
                      <w:marRight w:val="0"/>
                      <w:marTop w:val="0"/>
                      <w:marBottom w:val="0"/>
                      <w:divBdr>
                        <w:top w:val="none" w:sz="0" w:space="0" w:color="auto"/>
                        <w:left w:val="none" w:sz="0" w:space="0" w:color="auto"/>
                        <w:bottom w:val="none" w:sz="0" w:space="0" w:color="auto"/>
                        <w:right w:val="none" w:sz="0" w:space="0" w:color="auto"/>
                      </w:divBdr>
                    </w:div>
                  </w:divsChild>
                </w:div>
                <w:div w:id="1055854896">
                  <w:marLeft w:val="0"/>
                  <w:marRight w:val="0"/>
                  <w:marTop w:val="0"/>
                  <w:marBottom w:val="0"/>
                  <w:divBdr>
                    <w:top w:val="none" w:sz="0" w:space="0" w:color="auto"/>
                    <w:left w:val="none" w:sz="0" w:space="0" w:color="auto"/>
                    <w:bottom w:val="none" w:sz="0" w:space="0" w:color="auto"/>
                    <w:right w:val="none" w:sz="0" w:space="0" w:color="auto"/>
                  </w:divBdr>
                  <w:divsChild>
                    <w:div w:id="1394964804">
                      <w:marLeft w:val="0"/>
                      <w:marRight w:val="0"/>
                      <w:marTop w:val="0"/>
                      <w:marBottom w:val="0"/>
                      <w:divBdr>
                        <w:top w:val="none" w:sz="0" w:space="0" w:color="auto"/>
                        <w:left w:val="none" w:sz="0" w:space="0" w:color="auto"/>
                        <w:bottom w:val="none" w:sz="0" w:space="0" w:color="auto"/>
                        <w:right w:val="none" w:sz="0" w:space="0" w:color="auto"/>
                      </w:divBdr>
                    </w:div>
                  </w:divsChild>
                </w:div>
                <w:div w:id="503134958">
                  <w:marLeft w:val="0"/>
                  <w:marRight w:val="0"/>
                  <w:marTop w:val="0"/>
                  <w:marBottom w:val="0"/>
                  <w:divBdr>
                    <w:top w:val="none" w:sz="0" w:space="0" w:color="auto"/>
                    <w:left w:val="none" w:sz="0" w:space="0" w:color="auto"/>
                    <w:bottom w:val="none" w:sz="0" w:space="0" w:color="auto"/>
                    <w:right w:val="none" w:sz="0" w:space="0" w:color="auto"/>
                  </w:divBdr>
                  <w:divsChild>
                    <w:div w:id="1567228395">
                      <w:marLeft w:val="0"/>
                      <w:marRight w:val="0"/>
                      <w:marTop w:val="0"/>
                      <w:marBottom w:val="0"/>
                      <w:divBdr>
                        <w:top w:val="none" w:sz="0" w:space="0" w:color="auto"/>
                        <w:left w:val="none" w:sz="0" w:space="0" w:color="auto"/>
                        <w:bottom w:val="none" w:sz="0" w:space="0" w:color="auto"/>
                        <w:right w:val="none" w:sz="0" w:space="0" w:color="auto"/>
                      </w:divBdr>
                    </w:div>
                  </w:divsChild>
                </w:div>
                <w:div w:id="1838106237">
                  <w:marLeft w:val="0"/>
                  <w:marRight w:val="0"/>
                  <w:marTop w:val="0"/>
                  <w:marBottom w:val="0"/>
                  <w:divBdr>
                    <w:top w:val="none" w:sz="0" w:space="0" w:color="auto"/>
                    <w:left w:val="none" w:sz="0" w:space="0" w:color="auto"/>
                    <w:bottom w:val="none" w:sz="0" w:space="0" w:color="auto"/>
                    <w:right w:val="none" w:sz="0" w:space="0" w:color="auto"/>
                  </w:divBdr>
                  <w:divsChild>
                    <w:div w:id="1681660859">
                      <w:marLeft w:val="0"/>
                      <w:marRight w:val="0"/>
                      <w:marTop w:val="0"/>
                      <w:marBottom w:val="0"/>
                      <w:divBdr>
                        <w:top w:val="none" w:sz="0" w:space="0" w:color="auto"/>
                        <w:left w:val="none" w:sz="0" w:space="0" w:color="auto"/>
                        <w:bottom w:val="none" w:sz="0" w:space="0" w:color="auto"/>
                        <w:right w:val="none" w:sz="0" w:space="0" w:color="auto"/>
                      </w:divBdr>
                    </w:div>
                  </w:divsChild>
                </w:div>
                <w:div w:id="1158570927">
                  <w:marLeft w:val="0"/>
                  <w:marRight w:val="0"/>
                  <w:marTop w:val="0"/>
                  <w:marBottom w:val="0"/>
                  <w:divBdr>
                    <w:top w:val="none" w:sz="0" w:space="0" w:color="auto"/>
                    <w:left w:val="none" w:sz="0" w:space="0" w:color="auto"/>
                    <w:bottom w:val="none" w:sz="0" w:space="0" w:color="auto"/>
                    <w:right w:val="none" w:sz="0" w:space="0" w:color="auto"/>
                  </w:divBdr>
                  <w:divsChild>
                    <w:div w:id="868184100">
                      <w:marLeft w:val="0"/>
                      <w:marRight w:val="0"/>
                      <w:marTop w:val="0"/>
                      <w:marBottom w:val="0"/>
                      <w:divBdr>
                        <w:top w:val="none" w:sz="0" w:space="0" w:color="auto"/>
                        <w:left w:val="none" w:sz="0" w:space="0" w:color="auto"/>
                        <w:bottom w:val="none" w:sz="0" w:space="0" w:color="auto"/>
                        <w:right w:val="none" w:sz="0" w:space="0" w:color="auto"/>
                      </w:divBdr>
                    </w:div>
                  </w:divsChild>
                </w:div>
                <w:div w:id="512376425">
                  <w:marLeft w:val="0"/>
                  <w:marRight w:val="0"/>
                  <w:marTop w:val="0"/>
                  <w:marBottom w:val="0"/>
                  <w:divBdr>
                    <w:top w:val="none" w:sz="0" w:space="0" w:color="auto"/>
                    <w:left w:val="none" w:sz="0" w:space="0" w:color="auto"/>
                    <w:bottom w:val="none" w:sz="0" w:space="0" w:color="auto"/>
                    <w:right w:val="none" w:sz="0" w:space="0" w:color="auto"/>
                  </w:divBdr>
                  <w:divsChild>
                    <w:div w:id="1482312076">
                      <w:marLeft w:val="0"/>
                      <w:marRight w:val="0"/>
                      <w:marTop w:val="0"/>
                      <w:marBottom w:val="0"/>
                      <w:divBdr>
                        <w:top w:val="none" w:sz="0" w:space="0" w:color="auto"/>
                        <w:left w:val="none" w:sz="0" w:space="0" w:color="auto"/>
                        <w:bottom w:val="none" w:sz="0" w:space="0" w:color="auto"/>
                        <w:right w:val="none" w:sz="0" w:space="0" w:color="auto"/>
                      </w:divBdr>
                    </w:div>
                  </w:divsChild>
                </w:div>
                <w:div w:id="1453670608">
                  <w:marLeft w:val="0"/>
                  <w:marRight w:val="0"/>
                  <w:marTop w:val="0"/>
                  <w:marBottom w:val="0"/>
                  <w:divBdr>
                    <w:top w:val="none" w:sz="0" w:space="0" w:color="auto"/>
                    <w:left w:val="none" w:sz="0" w:space="0" w:color="auto"/>
                    <w:bottom w:val="none" w:sz="0" w:space="0" w:color="auto"/>
                    <w:right w:val="none" w:sz="0" w:space="0" w:color="auto"/>
                  </w:divBdr>
                  <w:divsChild>
                    <w:div w:id="13081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354429">
      <w:bodyDiv w:val="1"/>
      <w:marLeft w:val="0"/>
      <w:marRight w:val="0"/>
      <w:marTop w:val="0"/>
      <w:marBottom w:val="0"/>
      <w:divBdr>
        <w:top w:val="none" w:sz="0" w:space="0" w:color="auto"/>
        <w:left w:val="none" w:sz="0" w:space="0" w:color="auto"/>
        <w:bottom w:val="none" w:sz="0" w:space="0" w:color="auto"/>
        <w:right w:val="none" w:sz="0" w:space="0" w:color="auto"/>
      </w:divBdr>
      <w:divsChild>
        <w:div w:id="423847464">
          <w:marLeft w:val="0"/>
          <w:marRight w:val="0"/>
          <w:marTop w:val="0"/>
          <w:marBottom w:val="0"/>
          <w:divBdr>
            <w:top w:val="none" w:sz="0" w:space="0" w:color="auto"/>
            <w:left w:val="none" w:sz="0" w:space="0" w:color="auto"/>
            <w:bottom w:val="none" w:sz="0" w:space="0" w:color="auto"/>
            <w:right w:val="none" w:sz="0" w:space="0" w:color="auto"/>
          </w:divBdr>
        </w:div>
        <w:div w:id="1134710265">
          <w:marLeft w:val="0"/>
          <w:marRight w:val="0"/>
          <w:marTop w:val="0"/>
          <w:marBottom w:val="0"/>
          <w:divBdr>
            <w:top w:val="none" w:sz="0" w:space="0" w:color="auto"/>
            <w:left w:val="none" w:sz="0" w:space="0" w:color="auto"/>
            <w:bottom w:val="none" w:sz="0" w:space="0" w:color="auto"/>
            <w:right w:val="none" w:sz="0" w:space="0" w:color="auto"/>
          </w:divBdr>
        </w:div>
        <w:div w:id="1794013587">
          <w:marLeft w:val="0"/>
          <w:marRight w:val="0"/>
          <w:marTop w:val="0"/>
          <w:marBottom w:val="0"/>
          <w:divBdr>
            <w:top w:val="none" w:sz="0" w:space="0" w:color="auto"/>
            <w:left w:val="none" w:sz="0" w:space="0" w:color="auto"/>
            <w:bottom w:val="none" w:sz="0" w:space="0" w:color="auto"/>
            <w:right w:val="none" w:sz="0" w:space="0" w:color="auto"/>
          </w:divBdr>
        </w:div>
        <w:div w:id="682517894">
          <w:marLeft w:val="0"/>
          <w:marRight w:val="0"/>
          <w:marTop w:val="0"/>
          <w:marBottom w:val="0"/>
          <w:divBdr>
            <w:top w:val="none" w:sz="0" w:space="0" w:color="auto"/>
            <w:left w:val="none" w:sz="0" w:space="0" w:color="auto"/>
            <w:bottom w:val="none" w:sz="0" w:space="0" w:color="auto"/>
            <w:right w:val="none" w:sz="0" w:space="0" w:color="auto"/>
          </w:divBdr>
        </w:div>
        <w:div w:id="300966183">
          <w:marLeft w:val="0"/>
          <w:marRight w:val="0"/>
          <w:marTop w:val="0"/>
          <w:marBottom w:val="0"/>
          <w:divBdr>
            <w:top w:val="none" w:sz="0" w:space="0" w:color="auto"/>
            <w:left w:val="none" w:sz="0" w:space="0" w:color="auto"/>
            <w:bottom w:val="none" w:sz="0" w:space="0" w:color="auto"/>
            <w:right w:val="none" w:sz="0" w:space="0" w:color="auto"/>
          </w:divBdr>
          <w:divsChild>
            <w:div w:id="864514370">
              <w:marLeft w:val="-75"/>
              <w:marRight w:val="0"/>
              <w:marTop w:val="30"/>
              <w:marBottom w:val="30"/>
              <w:divBdr>
                <w:top w:val="none" w:sz="0" w:space="0" w:color="auto"/>
                <w:left w:val="none" w:sz="0" w:space="0" w:color="auto"/>
                <w:bottom w:val="none" w:sz="0" w:space="0" w:color="auto"/>
                <w:right w:val="none" w:sz="0" w:space="0" w:color="auto"/>
              </w:divBdr>
              <w:divsChild>
                <w:div w:id="610665719">
                  <w:marLeft w:val="0"/>
                  <w:marRight w:val="0"/>
                  <w:marTop w:val="0"/>
                  <w:marBottom w:val="0"/>
                  <w:divBdr>
                    <w:top w:val="none" w:sz="0" w:space="0" w:color="auto"/>
                    <w:left w:val="none" w:sz="0" w:space="0" w:color="auto"/>
                    <w:bottom w:val="none" w:sz="0" w:space="0" w:color="auto"/>
                    <w:right w:val="none" w:sz="0" w:space="0" w:color="auto"/>
                  </w:divBdr>
                  <w:divsChild>
                    <w:div w:id="1685551390">
                      <w:marLeft w:val="0"/>
                      <w:marRight w:val="0"/>
                      <w:marTop w:val="0"/>
                      <w:marBottom w:val="0"/>
                      <w:divBdr>
                        <w:top w:val="none" w:sz="0" w:space="0" w:color="auto"/>
                        <w:left w:val="none" w:sz="0" w:space="0" w:color="auto"/>
                        <w:bottom w:val="none" w:sz="0" w:space="0" w:color="auto"/>
                        <w:right w:val="none" w:sz="0" w:space="0" w:color="auto"/>
                      </w:divBdr>
                    </w:div>
                  </w:divsChild>
                </w:div>
                <w:div w:id="507722228">
                  <w:marLeft w:val="0"/>
                  <w:marRight w:val="0"/>
                  <w:marTop w:val="0"/>
                  <w:marBottom w:val="0"/>
                  <w:divBdr>
                    <w:top w:val="none" w:sz="0" w:space="0" w:color="auto"/>
                    <w:left w:val="none" w:sz="0" w:space="0" w:color="auto"/>
                    <w:bottom w:val="none" w:sz="0" w:space="0" w:color="auto"/>
                    <w:right w:val="none" w:sz="0" w:space="0" w:color="auto"/>
                  </w:divBdr>
                  <w:divsChild>
                    <w:div w:id="134681652">
                      <w:marLeft w:val="0"/>
                      <w:marRight w:val="0"/>
                      <w:marTop w:val="0"/>
                      <w:marBottom w:val="0"/>
                      <w:divBdr>
                        <w:top w:val="none" w:sz="0" w:space="0" w:color="auto"/>
                        <w:left w:val="none" w:sz="0" w:space="0" w:color="auto"/>
                        <w:bottom w:val="none" w:sz="0" w:space="0" w:color="auto"/>
                        <w:right w:val="none" w:sz="0" w:space="0" w:color="auto"/>
                      </w:divBdr>
                    </w:div>
                  </w:divsChild>
                </w:div>
                <w:div w:id="135418622">
                  <w:marLeft w:val="0"/>
                  <w:marRight w:val="0"/>
                  <w:marTop w:val="0"/>
                  <w:marBottom w:val="0"/>
                  <w:divBdr>
                    <w:top w:val="none" w:sz="0" w:space="0" w:color="auto"/>
                    <w:left w:val="none" w:sz="0" w:space="0" w:color="auto"/>
                    <w:bottom w:val="none" w:sz="0" w:space="0" w:color="auto"/>
                    <w:right w:val="none" w:sz="0" w:space="0" w:color="auto"/>
                  </w:divBdr>
                  <w:divsChild>
                    <w:div w:id="1377001656">
                      <w:marLeft w:val="0"/>
                      <w:marRight w:val="0"/>
                      <w:marTop w:val="0"/>
                      <w:marBottom w:val="0"/>
                      <w:divBdr>
                        <w:top w:val="none" w:sz="0" w:space="0" w:color="auto"/>
                        <w:left w:val="none" w:sz="0" w:space="0" w:color="auto"/>
                        <w:bottom w:val="none" w:sz="0" w:space="0" w:color="auto"/>
                        <w:right w:val="none" w:sz="0" w:space="0" w:color="auto"/>
                      </w:divBdr>
                    </w:div>
                  </w:divsChild>
                </w:div>
                <w:div w:id="1683244384">
                  <w:marLeft w:val="0"/>
                  <w:marRight w:val="0"/>
                  <w:marTop w:val="0"/>
                  <w:marBottom w:val="0"/>
                  <w:divBdr>
                    <w:top w:val="none" w:sz="0" w:space="0" w:color="auto"/>
                    <w:left w:val="none" w:sz="0" w:space="0" w:color="auto"/>
                    <w:bottom w:val="none" w:sz="0" w:space="0" w:color="auto"/>
                    <w:right w:val="none" w:sz="0" w:space="0" w:color="auto"/>
                  </w:divBdr>
                  <w:divsChild>
                    <w:div w:id="222453045">
                      <w:marLeft w:val="0"/>
                      <w:marRight w:val="0"/>
                      <w:marTop w:val="0"/>
                      <w:marBottom w:val="0"/>
                      <w:divBdr>
                        <w:top w:val="none" w:sz="0" w:space="0" w:color="auto"/>
                        <w:left w:val="none" w:sz="0" w:space="0" w:color="auto"/>
                        <w:bottom w:val="none" w:sz="0" w:space="0" w:color="auto"/>
                        <w:right w:val="none" w:sz="0" w:space="0" w:color="auto"/>
                      </w:divBdr>
                    </w:div>
                  </w:divsChild>
                </w:div>
                <w:div w:id="298192993">
                  <w:marLeft w:val="0"/>
                  <w:marRight w:val="0"/>
                  <w:marTop w:val="0"/>
                  <w:marBottom w:val="0"/>
                  <w:divBdr>
                    <w:top w:val="none" w:sz="0" w:space="0" w:color="auto"/>
                    <w:left w:val="none" w:sz="0" w:space="0" w:color="auto"/>
                    <w:bottom w:val="none" w:sz="0" w:space="0" w:color="auto"/>
                    <w:right w:val="none" w:sz="0" w:space="0" w:color="auto"/>
                  </w:divBdr>
                  <w:divsChild>
                    <w:div w:id="211163942">
                      <w:marLeft w:val="0"/>
                      <w:marRight w:val="0"/>
                      <w:marTop w:val="0"/>
                      <w:marBottom w:val="0"/>
                      <w:divBdr>
                        <w:top w:val="none" w:sz="0" w:space="0" w:color="auto"/>
                        <w:left w:val="none" w:sz="0" w:space="0" w:color="auto"/>
                        <w:bottom w:val="none" w:sz="0" w:space="0" w:color="auto"/>
                        <w:right w:val="none" w:sz="0" w:space="0" w:color="auto"/>
                      </w:divBdr>
                    </w:div>
                  </w:divsChild>
                </w:div>
                <w:div w:id="645820801">
                  <w:marLeft w:val="0"/>
                  <w:marRight w:val="0"/>
                  <w:marTop w:val="0"/>
                  <w:marBottom w:val="0"/>
                  <w:divBdr>
                    <w:top w:val="none" w:sz="0" w:space="0" w:color="auto"/>
                    <w:left w:val="none" w:sz="0" w:space="0" w:color="auto"/>
                    <w:bottom w:val="none" w:sz="0" w:space="0" w:color="auto"/>
                    <w:right w:val="none" w:sz="0" w:space="0" w:color="auto"/>
                  </w:divBdr>
                  <w:divsChild>
                    <w:div w:id="1953590334">
                      <w:marLeft w:val="0"/>
                      <w:marRight w:val="0"/>
                      <w:marTop w:val="0"/>
                      <w:marBottom w:val="0"/>
                      <w:divBdr>
                        <w:top w:val="none" w:sz="0" w:space="0" w:color="auto"/>
                        <w:left w:val="none" w:sz="0" w:space="0" w:color="auto"/>
                        <w:bottom w:val="none" w:sz="0" w:space="0" w:color="auto"/>
                        <w:right w:val="none" w:sz="0" w:space="0" w:color="auto"/>
                      </w:divBdr>
                    </w:div>
                  </w:divsChild>
                </w:div>
                <w:div w:id="640422365">
                  <w:marLeft w:val="0"/>
                  <w:marRight w:val="0"/>
                  <w:marTop w:val="0"/>
                  <w:marBottom w:val="0"/>
                  <w:divBdr>
                    <w:top w:val="none" w:sz="0" w:space="0" w:color="auto"/>
                    <w:left w:val="none" w:sz="0" w:space="0" w:color="auto"/>
                    <w:bottom w:val="none" w:sz="0" w:space="0" w:color="auto"/>
                    <w:right w:val="none" w:sz="0" w:space="0" w:color="auto"/>
                  </w:divBdr>
                  <w:divsChild>
                    <w:div w:id="9259871">
                      <w:marLeft w:val="0"/>
                      <w:marRight w:val="0"/>
                      <w:marTop w:val="0"/>
                      <w:marBottom w:val="0"/>
                      <w:divBdr>
                        <w:top w:val="none" w:sz="0" w:space="0" w:color="auto"/>
                        <w:left w:val="none" w:sz="0" w:space="0" w:color="auto"/>
                        <w:bottom w:val="none" w:sz="0" w:space="0" w:color="auto"/>
                        <w:right w:val="none" w:sz="0" w:space="0" w:color="auto"/>
                      </w:divBdr>
                    </w:div>
                  </w:divsChild>
                </w:div>
                <w:div w:id="1290936247">
                  <w:marLeft w:val="0"/>
                  <w:marRight w:val="0"/>
                  <w:marTop w:val="0"/>
                  <w:marBottom w:val="0"/>
                  <w:divBdr>
                    <w:top w:val="none" w:sz="0" w:space="0" w:color="auto"/>
                    <w:left w:val="none" w:sz="0" w:space="0" w:color="auto"/>
                    <w:bottom w:val="none" w:sz="0" w:space="0" w:color="auto"/>
                    <w:right w:val="none" w:sz="0" w:space="0" w:color="auto"/>
                  </w:divBdr>
                  <w:divsChild>
                    <w:div w:id="16835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767270">
          <w:marLeft w:val="0"/>
          <w:marRight w:val="0"/>
          <w:marTop w:val="0"/>
          <w:marBottom w:val="0"/>
          <w:divBdr>
            <w:top w:val="none" w:sz="0" w:space="0" w:color="auto"/>
            <w:left w:val="none" w:sz="0" w:space="0" w:color="auto"/>
            <w:bottom w:val="none" w:sz="0" w:space="0" w:color="auto"/>
            <w:right w:val="none" w:sz="0" w:space="0" w:color="auto"/>
          </w:divBdr>
        </w:div>
        <w:div w:id="89933385">
          <w:marLeft w:val="0"/>
          <w:marRight w:val="0"/>
          <w:marTop w:val="0"/>
          <w:marBottom w:val="0"/>
          <w:divBdr>
            <w:top w:val="none" w:sz="0" w:space="0" w:color="auto"/>
            <w:left w:val="none" w:sz="0" w:space="0" w:color="auto"/>
            <w:bottom w:val="none" w:sz="0" w:space="0" w:color="auto"/>
            <w:right w:val="none" w:sz="0" w:space="0" w:color="auto"/>
          </w:divBdr>
        </w:div>
        <w:div w:id="1815104719">
          <w:marLeft w:val="0"/>
          <w:marRight w:val="0"/>
          <w:marTop w:val="0"/>
          <w:marBottom w:val="0"/>
          <w:divBdr>
            <w:top w:val="none" w:sz="0" w:space="0" w:color="auto"/>
            <w:left w:val="none" w:sz="0" w:space="0" w:color="auto"/>
            <w:bottom w:val="none" w:sz="0" w:space="0" w:color="auto"/>
            <w:right w:val="none" w:sz="0" w:space="0" w:color="auto"/>
          </w:divBdr>
        </w:div>
        <w:div w:id="912858310">
          <w:marLeft w:val="0"/>
          <w:marRight w:val="0"/>
          <w:marTop w:val="0"/>
          <w:marBottom w:val="0"/>
          <w:divBdr>
            <w:top w:val="none" w:sz="0" w:space="0" w:color="auto"/>
            <w:left w:val="none" w:sz="0" w:space="0" w:color="auto"/>
            <w:bottom w:val="none" w:sz="0" w:space="0" w:color="auto"/>
            <w:right w:val="none" w:sz="0" w:space="0" w:color="auto"/>
          </w:divBdr>
          <w:divsChild>
            <w:div w:id="1410032248">
              <w:marLeft w:val="-75"/>
              <w:marRight w:val="0"/>
              <w:marTop w:val="30"/>
              <w:marBottom w:val="30"/>
              <w:divBdr>
                <w:top w:val="none" w:sz="0" w:space="0" w:color="auto"/>
                <w:left w:val="none" w:sz="0" w:space="0" w:color="auto"/>
                <w:bottom w:val="none" w:sz="0" w:space="0" w:color="auto"/>
                <w:right w:val="none" w:sz="0" w:space="0" w:color="auto"/>
              </w:divBdr>
              <w:divsChild>
                <w:div w:id="441337873">
                  <w:marLeft w:val="0"/>
                  <w:marRight w:val="0"/>
                  <w:marTop w:val="0"/>
                  <w:marBottom w:val="0"/>
                  <w:divBdr>
                    <w:top w:val="none" w:sz="0" w:space="0" w:color="auto"/>
                    <w:left w:val="none" w:sz="0" w:space="0" w:color="auto"/>
                    <w:bottom w:val="none" w:sz="0" w:space="0" w:color="auto"/>
                    <w:right w:val="none" w:sz="0" w:space="0" w:color="auto"/>
                  </w:divBdr>
                  <w:divsChild>
                    <w:div w:id="801071435">
                      <w:marLeft w:val="0"/>
                      <w:marRight w:val="0"/>
                      <w:marTop w:val="0"/>
                      <w:marBottom w:val="0"/>
                      <w:divBdr>
                        <w:top w:val="none" w:sz="0" w:space="0" w:color="auto"/>
                        <w:left w:val="none" w:sz="0" w:space="0" w:color="auto"/>
                        <w:bottom w:val="none" w:sz="0" w:space="0" w:color="auto"/>
                        <w:right w:val="none" w:sz="0" w:space="0" w:color="auto"/>
                      </w:divBdr>
                    </w:div>
                  </w:divsChild>
                </w:div>
                <w:div w:id="418644863">
                  <w:marLeft w:val="0"/>
                  <w:marRight w:val="0"/>
                  <w:marTop w:val="0"/>
                  <w:marBottom w:val="0"/>
                  <w:divBdr>
                    <w:top w:val="none" w:sz="0" w:space="0" w:color="auto"/>
                    <w:left w:val="none" w:sz="0" w:space="0" w:color="auto"/>
                    <w:bottom w:val="none" w:sz="0" w:space="0" w:color="auto"/>
                    <w:right w:val="none" w:sz="0" w:space="0" w:color="auto"/>
                  </w:divBdr>
                  <w:divsChild>
                    <w:div w:id="1108044147">
                      <w:marLeft w:val="0"/>
                      <w:marRight w:val="0"/>
                      <w:marTop w:val="0"/>
                      <w:marBottom w:val="0"/>
                      <w:divBdr>
                        <w:top w:val="none" w:sz="0" w:space="0" w:color="auto"/>
                        <w:left w:val="none" w:sz="0" w:space="0" w:color="auto"/>
                        <w:bottom w:val="none" w:sz="0" w:space="0" w:color="auto"/>
                        <w:right w:val="none" w:sz="0" w:space="0" w:color="auto"/>
                      </w:divBdr>
                    </w:div>
                  </w:divsChild>
                </w:div>
                <w:div w:id="59523804">
                  <w:marLeft w:val="0"/>
                  <w:marRight w:val="0"/>
                  <w:marTop w:val="0"/>
                  <w:marBottom w:val="0"/>
                  <w:divBdr>
                    <w:top w:val="none" w:sz="0" w:space="0" w:color="auto"/>
                    <w:left w:val="none" w:sz="0" w:space="0" w:color="auto"/>
                    <w:bottom w:val="none" w:sz="0" w:space="0" w:color="auto"/>
                    <w:right w:val="none" w:sz="0" w:space="0" w:color="auto"/>
                  </w:divBdr>
                  <w:divsChild>
                    <w:div w:id="918831612">
                      <w:marLeft w:val="0"/>
                      <w:marRight w:val="0"/>
                      <w:marTop w:val="0"/>
                      <w:marBottom w:val="0"/>
                      <w:divBdr>
                        <w:top w:val="none" w:sz="0" w:space="0" w:color="auto"/>
                        <w:left w:val="none" w:sz="0" w:space="0" w:color="auto"/>
                        <w:bottom w:val="none" w:sz="0" w:space="0" w:color="auto"/>
                        <w:right w:val="none" w:sz="0" w:space="0" w:color="auto"/>
                      </w:divBdr>
                    </w:div>
                  </w:divsChild>
                </w:div>
                <w:div w:id="1203010685">
                  <w:marLeft w:val="0"/>
                  <w:marRight w:val="0"/>
                  <w:marTop w:val="0"/>
                  <w:marBottom w:val="0"/>
                  <w:divBdr>
                    <w:top w:val="none" w:sz="0" w:space="0" w:color="auto"/>
                    <w:left w:val="none" w:sz="0" w:space="0" w:color="auto"/>
                    <w:bottom w:val="none" w:sz="0" w:space="0" w:color="auto"/>
                    <w:right w:val="none" w:sz="0" w:space="0" w:color="auto"/>
                  </w:divBdr>
                  <w:divsChild>
                    <w:div w:id="523246342">
                      <w:marLeft w:val="0"/>
                      <w:marRight w:val="0"/>
                      <w:marTop w:val="0"/>
                      <w:marBottom w:val="0"/>
                      <w:divBdr>
                        <w:top w:val="none" w:sz="0" w:space="0" w:color="auto"/>
                        <w:left w:val="none" w:sz="0" w:space="0" w:color="auto"/>
                        <w:bottom w:val="none" w:sz="0" w:space="0" w:color="auto"/>
                        <w:right w:val="none" w:sz="0" w:space="0" w:color="auto"/>
                      </w:divBdr>
                    </w:div>
                  </w:divsChild>
                </w:div>
                <w:div w:id="1331908136">
                  <w:marLeft w:val="0"/>
                  <w:marRight w:val="0"/>
                  <w:marTop w:val="0"/>
                  <w:marBottom w:val="0"/>
                  <w:divBdr>
                    <w:top w:val="none" w:sz="0" w:space="0" w:color="auto"/>
                    <w:left w:val="none" w:sz="0" w:space="0" w:color="auto"/>
                    <w:bottom w:val="none" w:sz="0" w:space="0" w:color="auto"/>
                    <w:right w:val="none" w:sz="0" w:space="0" w:color="auto"/>
                  </w:divBdr>
                  <w:divsChild>
                    <w:div w:id="86006589">
                      <w:marLeft w:val="0"/>
                      <w:marRight w:val="0"/>
                      <w:marTop w:val="0"/>
                      <w:marBottom w:val="0"/>
                      <w:divBdr>
                        <w:top w:val="none" w:sz="0" w:space="0" w:color="auto"/>
                        <w:left w:val="none" w:sz="0" w:space="0" w:color="auto"/>
                        <w:bottom w:val="none" w:sz="0" w:space="0" w:color="auto"/>
                        <w:right w:val="none" w:sz="0" w:space="0" w:color="auto"/>
                      </w:divBdr>
                    </w:div>
                  </w:divsChild>
                </w:div>
                <w:div w:id="1254631590">
                  <w:marLeft w:val="0"/>
                  <w:marRight w:val="0"/>
                  <w:marTop w:val="0"/>
                  <w:marBottom w:val="0"/>
                  <w:divBdr>
                    <w:top w:val="none" w:sz="0" w:space="0" w:color="auto"/>
                    <w:left w:val="none" w:sz="0" w:space="0" w:color="auto"/>
                    <w:bottom w:val="none" w:sz="0" w:space="0" w:color="auto"/>
                    <w:right w:val="none" w:sz="0" w:space="0" w:color="auto"/>
                  </w:divBdr>
                  <w:divsChild>
                    <w:div w:id="1754399496">
                      <w:marLeft w:val="0"/>
                      <w:marRight w:val="0"/>
                      <w:marTop w:val="0"/>
                      <w:marBottom w:val="0"/>
                      <w:divBdr>
                        <w:top w:val="none" w:sz="0" w:space="0" w:color="auto"/>
                        <w:left w:val="none" w:sz="0" w:space="0" w:color="auto"/>
                        <w:bottom w:val="none" w:sz="0" w:space="0" w:color="auto"/>
                        <w:right w:val="none" w:sz="0" w:space="0" w:color="auto"/>
                      </w:divBdr>
                    </w:div>
                  </w:divsChild>
                </w:div>
                <w:div w:id="632104758">
                  <w:marLeft w:val="0"/>
                  <w:marRight w:val="0"/>
                  <w:marTop w:val="0"/>
                  <w:marBottom w:val="0"/>
                  <w:divBdr>
                    <w:top w:val="none" w:sz="0" w:space="0" w:color="auto"/>
                    <w:left w:val="none" w:sz="0" w:space="0" w:color="auto"/>
                    <w:bottom w:val="none" w:sz="0" w:space="0" w:color="auto"/>
                    <w:right w:val="none" w:sz="0" w:space="0" w:color="auto"/>
                  </w:divBdr>
                  <w:divsChild>
                    <w:div w:id="1779372458">
                      <w:marLeft w:val="0"/>
                      <w:marRight w:val="0"/>
                      <w:marTop w:val="0"/>
                      <w:marBottom w:val="0"/>
                      <w:divBdr>
                        <w:top w:val="none" w:sz="0" w:space="0" w:color="auto"/>
                        <w:left w:val="none" w:sz="0" w:space="0" w:color="auto"/>
                        <w:bottom w:val="none" w:sz="0" w:space="0" w:color="auto"/>
                        <w:right w:val="none" w:sz="0" w:space="0" w:color="auto"/>
                      </w:divBdr>
                    </w:div>
                  </w:divsChild>
                </w:div>
                <w:div w:id="1779524654">
                  <w:marLeft w:val="0"/>
                  <w:marRight w:val="0"/>
                  <w:marTop w:val="0"/>
                  <w:marBottom w:val="0"/>
                  <w:divBdr>
                    <w:top w:val="none" w:sz="0" w:space="0" w:color="auto"/>
                    <w:left w:val="none" w:sz="0" w:space="0" w:color="auto"/>
                    <w:bottom w:val="none" w:sz="0" w:space="0" w:color="auto"/>
                    <w:right w:val="none" w:sz="0" w:space="0" w:color="auto"/>
                  </w:divBdr>
                  <w:divsChild>
                    <w:div w:id="11837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858583">
          <w:marLeft w:val="0"/>
          <w:marRight w:val="0"/>
          <w:marTop w:val="0"/>
          <w:marBottom w:val="0"/>
          <w:divBdr>
            <w:top w:val="none" w:sz="0" w:space="0" w:color="auto"/>
            <w:left w:val="none" w:sz="0" w:space="0" w:color="auto"/>
            <w:bottom w:val="none" w:sz="0" w:space="0" w:color="auto"/>
            <w:right w:val="none" w:sz="0" w:space="0" w:color="auto"/>
          </w:divBdr>
        </w:div>
        <w:div w:id="1904674335">
          <w:marLeft w:val="0"/>
          <w:marRight w:val="0"/>
          <w:marTop w:val="0"/>
          <w:marBottom w:val="0"/>
          <w:divBdr>
            <w:top w:val="none" w:sz="0" w:space="0" w:color="auto"/>
            <w:left w:val="none" w:sz="0" w:space="0" w:color="auto"/>
            <w:bottom w:val="none" w:sz="0" w:space="0" w:color="auto"/>
            <w:right w:val="none" w:sz="0" w:space="0" w:color="auto"/>
          </w:divBdr>
        </w:div>
        <w:div w:id="1733575922">
          <w:marLeft w:val="0"/>
          <w:marRight w:val="0"/>
          <w:marTop w:val="0"/>
          <w:marBottom w:val="0"/>
          <w:divBdr>
            <w:top w:val="none" w:sz="0" w:space="0" w:color="auto"/>
            <w:left w:val="none" w:sz="0" w:space="0" w:color="auto"/>
            <w:bottom w:val="none" w:sz="0" w:space="0" w:color="auto"/>
            <w:right w:val="none" w:sz="0" w:space="0" w:color="auto"/>
          </w:divBdr>
        </w:div>
        <w:div w:id="2045249225">
          <w:marLeft w:val="0"/>
          <w:marRight w:val="0"/>
          <w:marTop w:val="0"/>
          <w:marBottom w:val="0"/>
          <w:divBdr>
            <w:top w:val="none" w:sz="0" w:space="0" w:color="auto"/>
            <w:left w:val="none" w:sz="0" w:space="0" w:color="auto"/>
            <w:bottom w:val="none" w:sz="0" w:space="0" w:color="auto"/>
            <w:right w:val="none" w:sz="0" w:space="0" w:color="auto"/>
          </w:divBdr>
          <w:divsChild>
            <w:div w:id="1052919389">
              <w:marLeft w:val="-75"/>
              <w:marRight w:val="0"/>
              <w:marTop w:val="30"/>
              <w:marBottom w:val="30"/>
              <w:divBdr>
                <w:top w:val="none" w:sz="0" w:space="0" w:color="auto"/>
                <w:left w:val="none" w:sz="0" w:space="0" w:color="auto"/>
                <w:bottom w:val="none" w:sz="0" w:space="0" w:color="auto"/>
                <w:right w:val="none" w:sz="0" w:space="0" w:color="auto"/>
              </w:divBdr>
              <w:divsChild>
                <w:div w:id="1402485829">
                  <w:marLeft w:val="0"/>
                  <w:marRight w:val="0"/>
                  <w:marTop w:val="0"/>
                  <w:marBottom w:val="0"/>
                  <w:divBdr>
                    <w:top w:val="none" w:sz="0" w:space="0" w:color="auto"/>
                    <w:left w:val="none" w:sz="0" w:space="0" w:color="auto"/>
                    <w:bottom w:val="none" w:sz="0" w:space="0" w:color="auto"/>
                    <w:right w:val="none" w:sz="0" w:space="0" w:color="auto"/>
                  </w:divBdr>
                  <w:divsChild>
                    <w:div w:id="238253503">
                      <w:marLeft w:val="0"/>
                      <w:marRight w:val="0"/>
                      <w:marTop w:val="0"/>
                      <w:marBottom w:val="0"/>
                      <w:divBdr>
                        <w:top w:val="none" w:sz="0" w:space="0" w:color="auto"/>
                        <w:left w:val="none" w:sz="0" w:space="0" w:color="auto"/>
                        <w:bottom w:val="none" w:sz="0" w:space="0" w:color="auto"/>
                        <w:right w:val="none" w:sz="0" w:space="0" w:color="auto"/>
                      </w:divBdr>
                    </w:div>
                  </w:divsChild>
                </w:div>
                <w:div w:id="674769737">
                  <w:marLeft w:val="0"/>
                  <w:marRight w:val="0"/>
                  <w:marTop w:val="0"/>
                  <w:marBottom w:val="0"/>
                  <w:divBdr>
                    <w:top w:val="none" w:sz="0" w:space="0" w:color="auto"/>
                    <w:left w:val="none" w:sz="0" w:space="0" w:color="auto"/>
                    <w:bottom w:val="none" w:sz="0" w:space="0" w:color="auto"/>
                    <w:right w:val="none" w:sz="0" w:space="0" w:color="auto"/>
                  </w:divBdr>
                  <w:divsChild>
                    <w:div w:id="1211697594">
                      <w:marLeft w:val="0"/>
                      <w:marRight w:val="0"/>
                      <w:marTop w:val="0"/>
                      <w:marBottom w:val="0"/>
                      <w:divBdr>
                        <w:top w:val="none" w:sz="0" w:space="0" w:color="auto"/>
                        <w:left w:val="none" w:sz="0" w:space="0" w:color="auto"/>
                        <w:bottom w:val="none" w:sz="0" w:space="0" w:color="auto"/>
                        <w:right w:val="none" w:sz="0" w:space="0" w:color="auto"/>
                      </w:divBdr>
                    </w:div>
                  </w:divsChild>
                </w:div>
                <w:div w:id="1948810092">
                  <w:marLeft w:val="0"/>
                  <w:marRight w:val="0"/>
                  <w:marTop w:val="0"/>
                  <w:marBottom w:val="0"/>
                  <w:divBdr>
                    <w:top w:val="none" w:sz="0" w:space="0" w:color="auto"/>
                    <w:left w:val="none" w:sz="0" w:space="0" w:color="auto"/>
                    <w:bottom w:val="none" w:sz="0" w:space="0" w:color="auto"/>
                    <w:right w:val="none" w:sz="0" w:space="0" w:color="auto"/>
                  </w:divBdr>
                  <w:divsChild>
                    <w:div w:id="592593400">
                      <w:marLeft w:val="0"/>
                      <w:marRight w:val="0"/>
                      <w:marTop w:val="0"/>
                      <w:marBottom w:val="0"/>
                      <w:divBdr>
                        <w:top w:val="none" w:sz="0" w:space="0" w:color="auto"/>
                        <w:left w:val="none" w:sz="0" w:space="0" w:color="auto"/>
                        <w:bottom w:val="none" w:sz="0" w:space="0" w:color="auto"/>
                        <w:right w:val="none" w:sz="0" w:space="0" w:color="auto"/>
                      </w:divBdr>
                    </w:div>
                  </w:divsChild>
                </w:div>
                <w:div w:id="768934695">
                  <w:marLeft w:val="0"/>
                  <w:marRight w:val="0"/>
                  <w:marTop w:val="0"/>
                  <w:marBottom w:val="0"/>
                  <w:divBdr>
                    <w:top w:val="none" w:sz="0" w:space="0" w:color="auto"/>
                    <w:left w:val="none" w:sz="0" w:space="0" w:color="auto"/>
                    <w:bottom w:val="none" w:sz="0" w:space="0" w:color="auto"/>
                    <w:right w:val="none" w:sz="0" w:space="0" w:color="auto"/>
                  </w:divBdr>
                  <w:divsChild>
                    <w:div w:id="2125684664">
                      <w:marLeft w:val="0"/>
                      <w:marRight w:val="0"/>
                      <w:marTop w:val="0"/>
                      <w:marBottom w:val="0"/>
                      <w:divBdr>
                        <w:top w:val="none" w:sz="0" w:space="0" w:color="auto"/>
                        <w:left w:val="none" w:sz="0" w:space="0" w:color="auto"/>
                        <w:bottom w:val="none" w:sz="0" w:space="0" w:color="auto"/>
                        <w:right w:val="none" w:sz="0" w:space="0" w:color="auto"/>
                      </w:divBdr>
                    </w:div>
                  </w:divsChild>
                </w:div>
                <w:div w:id="2066223847">
                  <w:marLeft w:val="0"/>
                  <w:marRight w:val="0"/>
                  <w:marTop w:val="0"/>
                  <w:marBottom w:val="0"/>
                  <w:divBdr>
                    <w:top w:val="none" w:sz="0" w:space="0" w:color="auto"/>
                    <w:left w:val="none" w:sz="0" w:space="0" w:color="auto"/>
                    <w:bottom w:val="none" w:sz="0" w:space="0" w:color="auto"/>
                    <w:right w:val="none" w:sz="0" w:space="0" w:color="auto"/>
                  </w:divBdr>
                  <w:divsChild>
                    <w:div w:id="2116821354">
                      <w:marLeft w:val="0"/>
                      <w:marRight w:val="0"/>
                      <w:marTop w:val="0"/>
                      <w:marBottom w:val="0"/>
                      <w:divBdr>
                        <w:top w:val="none" w:sz="0" w:space="0" w:color="auto"/>
                        <w:left w:val="none" w:sz="0" w:space="0" w:color="auto"/>
                        <w:bottom w:val="none" w:sz="0" w:space="0" w:color="auto"/>
                        <w:right w:val="none" w:sz="0" w:space="0" w:color="auto"/>
                      </w:divBdr>
                    </w:div>
                  </w:divsChild>
                </w:div>
                <w:div w:id="139466123">
                  <w:marLeft w:val="0"/>
                  <w:marRight w:val="0"/>
                  <w:marTop w:val="0"/>
                  <w:marBottom w:val="0"/>
                  <w:divBdr>
                    <w:top w:val="none" w:sz="0" w:space="0" w:color="auto"/>
                    <w:left w:val="none" w:sz="0" w:space="0" w:color="auto"/>
                    <w:bottom w:val="none" w:sz="0" w:space="0" w:color="auto"/>
                    <w:right w:val="none" w:sz="0" w:space="0" w:color="auto"/>
                  </w:divBdr>
                  <w:divsChild>
                    <w:div w:id="925260389">
                      <w:marLeft w:val="0"/>
                      <w:marRight w:val="0"/>
                      <w:marTop w:val="0"/>
                      <w:marBottom w:val="0"/>
                      <w:divBdr>
                        <w:top w:val="none" w:sz="0" w:space="0" w:color="auto"/>
                        <w:left w:val="none" w:sz="0" w:space="0" w:color="auto"/>
                        <w:bottom w:val="none" w:sz="0" w:space="0" w:color="auto"/>
                        <w:right w:val="none" w:sz="0" w:space="0" w:color="auto"/>
                      </w:divBdr>
                    </w:div>
                  </w:divsChild>
                </w:div>
                <w:div w:id="2077821070">
                  <w:marLeft w:val="0"/>
                  <w:marRight w:val="0"/>
                  <w:marTop w:val="0"/>
                  <w:marBottom w:val="0"/>
                  <w:divBdr>
                    <w:top w:val="none" w:sz="0" w:space="0" w:color="auto"/>
                    <w:left w:val="none" w:sz="0" w:space="0" w:color="auto"/>
                    <w:bottom w:val="none" w:sz="0" w:space="0" w:color="auto"/>
                    <w:right w:val="none" w:sz="0" w:space="0" w:color="auto"/>
                  </w:divBdr>
                  <w:divsChild>
                    <w:div w:id="205678909">
                      <w:marLeft w:val="0"/>
                      <w:marRight w:val="0"/>
                      <w:marTop w:val="0"/>
                      <w:marBottom w:val="0"/>
                      <w:divBdr>
                        <w:top w:val="none" w:sz="0" w:space="0" w:color="auto"/>
                        <w:left w:val="none" w:sz="0" w:space="0" w:color="auto"/>
                        <w:bottom w:val="none" w:sz="0" w:space="0" w:color="auto"/>
                        <w:right w:val="none" w:sz="0" w:space="0" w:color="auto"/>
                      </w:divBdr>
                    </w:div>
                  </w:divsChild>
                </w:div>
                <w:div w:id="259488804">
                  <w:marLeft w:val="0"/>
                  <w:marRight w:val="0"/>
                  <w:marTop w:val="0"/>
                  <w:marBottom w:val="0"/>
                  <w:divBdr>
                    <w:top w:val="none" w:sz="0" w:space="0" w:color="auto"/>
                    <w:left w:val="none" w:sz="0" w:space="0" w:color="auto"/>
                    <w:bottom w:val="none" w:sz="0" w:space="0" w:color="auto"/>
                    <w:right w:val="none" w:sz="0" w:space="0" w:color="auto"/>
                  </w:divBdr>
                  <w:divsChild>
                    <w:div w:id="7826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7767">
      <w:bodyDiv w:val="1"/>
      <w:marLeft w:val="0"/>
      <w:marRight w:val="0"/>
      <w:marTop w:val="0"/>
      <w:marBottom w:val="0"/>
      <w:divBdr>
        <w:top w:val="none" w:sz="0" w:space="0" w:color="auto"/>
        <w:left w:val="none" w:sz="0" w:space="0" w:color="auto"/>
        <w:bottom w:val="none" w:sz="0" w:space="0" w:color="auto"/>
        <w:right w:val="none" w:sz="0" w:space="0" w:color="auto"/>
      </w:divBdr>
    </w:div>
    <w:div w:id="1746145926">
      <w:bodyDiv w:val="1"/>
      <w:marLeft w:val="0"/>
      <w:marRight w:val="0"/>
      <w:marTop w:val="0"/>
      <w:marBottom w:val="0"/>
      <w:divBdr>
        <w:top w:val="none" w:sz="0" w:space="0" w:color="auto"/>
        <w:left w:val="none" w:sz="0" w:space="0" w:color="auto"/>
        <w:bottom w:val="none" w:sz="0" w:space="0" w:color="auto"/>
        <w:right w:val="none" w:sz="0" w:space="0" w:color="auto"/>
      </w:divBdr>
      <w:divsChild>
        <w:div w:id="564141768">
          <w:marLeft w:val="0"/>
          <w:marRight w:val="0"/>
          <w:marTop w:val="0"/>
          <w:marBottom w:val="0"/>
          <w:divBdr>
            <w:top w:val="none" w:sz="0" w:space="0" w:color="auto"/>
            <w:left w:val="none" w:sz="0" w:space="0" w:color="auto"/>
            <w:bottom w:val="none" w:sz="0" w:space="0" w:color="auto"/>
            <w:right w:val="none" w:sz="0" w:space="0" w:color="auto"/>
          </w:divBdr>
        </w:div>
        <w:div w:id="1599436846">
          <w:marLeft w:val="0"/>
          <w:marRight w:val="0"/>
          <w:marTop w:val="0"/>
          <w:marBottom w:val="0"/>
          <w:divBdr>
            <w:top w:val="none" w:sz="0" w:space="0" w:color="auto"/>
            <w:left w:val="none" w:sz="0" w:space="0" w:color="auto"/>
            <w:bottom w:val="none" w:sz="0" w:space="0" w:color="auto"/>
            <w:right w:val="none" w:sz="0" w:space="0" w:color="auto"/>
          </w:divBdr>
        </w:div>
        <w:div w:id="779762052">
          <w:marLeft w:val="0"/>
          <w:marRight w:val="0"/>
          <w:marTop w:val="0"/>
          <w:marBottom w:val="0"/>
          <w:divBdr>
            <w:top w:val="none" w:sz="0" w:space="0" w:color="auto"/>
            <w:left w:val="none" w:sz="0" w:space="0" w:color="auto"/>
            <w:bottom w:val="none" w:sz="0" w:space="0" w:color="auto"/>
            <w:right w:val="none" w:sz="0" w:space="0" w:color="auto"/>
          </w:divBdr>
        </w:div>
        <w:div w:id="164252981">
          <w:marLeft w:val="0"/>
          <w:marRight w:val="0"/>
          <w:marTop w:val="0"/>
          <w:marBottom w:val="0"/>
          <w:divBdr>
            <w:top w:val="none" w:sz="0" w:space="0" w:color="auto"/>
            <w:left w:val="none" w:sz="0" w:space="0" w:color="auto"/>
            <w:bottom w:val="none" w:sz="0" w:space="0" w:color="auto"/>
            <w:right w:val="none" w:sz="0" w:space="0" w:color="auto"/>
          </w:divBdr>
        </w:div>
        <w:div w:id="311255157">
          <w:marLeft w:val="0"/>
          <w:marRight w:val="0"/>
          <w:marTop w:val="0"/>
          <w:marBottom w:val="0"/>
          <w:divBdr>
            <w:top w:val="none" w:sz="0" w:space="0" w:color="auto"/>
            <w:left w:val="none" w:sz="0" w:space="0" w:color="auto"/>
            <w:bottom w:val="none" w:sz="0" w:space="0" w:color="auto"/>
            <w:right w:val="none" w:sz="0" w:space="0" w:color="auto"/>
          </w:divBdr>
        </w:div>
        <w:div w:id="33702359">
          <w:marLeft w:val="0"/>
          <w:marRight w:val="0"/>
          <w:marTop w:val="0"/>
          <w:marBottom w:val="0"/>
          <w:divBdr>
            <w:top w:val="none" w:sz="0" w:space="0" w:color="auto"/>
            <w:left w:val="none" w:sz="0" w:space="0" w:color="auto"/>
            <w:bottom w:val="none" w:sz="0" w:space="0" w:color="auto"/>
            <w:right w:val="none" w:sz="0" w:space="0" w:color="auto"/>
          </w:divBdr>
        </w:div>
      </w:divsChild>
    </w:div>
    <w:div w:id="1809662077">
      <w:bodyDiv w:val="1"/>
      <w:marLeft w:val="0"/>
      <w:marRight w:val="0"/>
      <w:marTop w:val="0"/>
      <w:marBottom w:val="0"/>
      <w:divBdr>
        <w:top w:val="none" w:sz="0" w:space="0" w:color="auto"/>
        <w:left w:val="none" w:sz="0" w:space="0" w:color="auto"/>
        <w:bottom w:val="none" w:sz="0" w:space="0" w:color="auto"/>
        <w:right w:val="none" w:sz="0" w:space="0" w:color="auto"/>
      </w:divBdr>
    </w:div>
    <w:div w:id="204455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3270</Words>
  <Characters>17988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 - Carlos Folqués</dc:creator>
  <cp:keywords/>
  <dc:description/>
  <cp:lastModifiedBy>Ana Cotaina</cp:lastModifiedBy>
  <cp:revision>2</cp:revision>
  <dcterms:created xsi:type="dcterms:W3CDTF">2026-10-28T16:10:00Z</dcterms:created>
  <dcterms:modified xsi:type="dcterms:W3CDTF">2026-10-28T16:10:00Z</dcterms:modified>
</cp:coreProperties>
</file>