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01E80" w:rsidRPr="005C58FB" w:rsidRDefault="00B01E80" w:rsidP="0022450A">
      <w:pPr>
        <w:tabs>
          <w:tab w:val="left" w:pos="708"/>
          <w:tab w:val="center" w:pos="4252"/>
          <w:tab w:val="right" w:pos="8504"/>
        </w:tabs>
        <w:jc w:val="both"/>
        <w:rPr>
          <w:rFonts w:cs="Book Antiqua"/>
          <w:kern w:val="1"/>
          <w:sz w:val="22"/>
          <w:szCs w:val="22"/>
        </w:rPr>
      </w:pPr>
    </w:p>
    <w:p w:rsidR="00383D72" w:rsidRPr="005C58FB" w:rsidRDefault="00383D72" w:rsidP="0022450A">
      <w:pPr>
        <w:tabs>
          <w:tab w:val="left" w:pos="708"/>
          <w:tab w:val="center" w:pos="4252"/>
          <w:tab w:val="right" w:pos="8504"/>
        </w:tabs>
        <w:jc w:val="both"/>
        <w:rPr>
          <w:rFonts w:cs="Book Antiqua"/>
          <w:kern w:val="1"/>
          <w:sz w:val="22"/>
          <w:szCs w:val="22"/>
        </w:rPr>
      </w:pPr>
    </w:p>
    <w:p w:rsidR="00FE752C" w:rsidRPr="005C58FB" w:rsidRDefault="00FE752C" w:rsidP="00FE752C">
      <w:pPr>
        <w:pStyle w:val="Ttulo"/>
        <w:rPr>
          <w:sz w:val="22"/>
          <w:szCs w:val="22"/>
          <w:lang w:val="es-ES"/>
        </w:rPr>
      </w:pPr>
      <w:r w:rsidRPr="005C58FB">
        <w:rPr>
          <w:sz w:val="22"/>
          <w:szCs w:val="22"/>
          <w:lang w:val="es-ES"/>
        </w:rPr>
        <w:t>PROPUESTA DE DECRETO</w:t>
      </w:r>
    </w:p>
    <w:p w:rsidR="00FE752C" w:rsidRPr="005C58FB" w:rsidRDefault="00FE752C" w:rsidP="00FE752C">
      <w:pPr>
        <w:rPr>
          <w:rFonts w:cs="Book Antiqua"/>
          <w:kern w:val="1"/>
          <w:sz w:val="22"/>
          <w:szCs w:val="22"/>
          <w:lang w:val="es-ES"/>
        </w:rPr>
      </w:pPr>
    </w:p>
    <w:p w:rsidR="00FE752C" w:rsidRPr="005C58FB" w:rsidRDefault="00FE752C" w:rsidP="00FE752C">
      <w:pPr>
        <w:ind w:left="709" w:hanging="709"/>
        <w:jc w:val="both"/>
        <w:rPr>
          <w:rFonts w:cs="Book Antiqua"/>
          <w:kern w:val="1"/>
          <w:sz w:val="22"/>
          <w:szCs w:val="22"/>
          <w:lang w:val="es-ES"/>
        </w:rPr>
      </w:pPr>
      <w:r w:rsidRPr="005C58FB">
        <w:rPr>
          <w:rFonts w:cs="Book Antiqua"/>
          <w:b/>
          <w:kern w:val="1"/>
          <w:sz w:val="22"/>
          <w:szCs w:val="22"/>
          <w:lang w:val="es-ES"/>
        </w:rPr>
        <w:t>Expediente:</w:t>
      </w:r>
      <w:r w:rsidRPr="005C58FB">
        <w:rPr>
          <w:rFonts w:cs="Book Antiqua"/>
          <w:kern w:val="1"/>
          <w:sz w:val="22"/>
          <w:szCs w:val="22"/>
          <w:lang w:val="es-ES"/>
        </w:rPr>
        <w:tab/>
      </w:r>
      <w:r w:rsidRPr="005C58FB">
        <w:rPr>
          <w:rFonts w:cs="Book Antiqua"/>
          <w:kern w:val="1"/>
          <w:sz w:val="22"/>
          <w:szCs w:val="22"/>
          <w:lang w:val="es-ES"/>
        </w:rPr>
        <w:tab/>
        <w:t>2026L9920002</w:t>
      </w:r>
    </w:p>
    <w:p w:rsidR="00FE752C" w:rsidRPr="005C58FB" w:rsidRDefault="00FE752C" w:rsidP="00FE752C">
      <w:pPr>
        <w:ind w:left="2127" w:hanging="2127"/>
        <w:jc w:val="both"/>
        <w:rPr>
          <w:rFonts w:cs="Book Antiqua"/>
          <w:kern w:val="1"/>
          <w:sz w:val="22"/>
          <w:szCs w:val="22"/>
          <w:lang w:val="es-ES"/>
        </w:rPr>
      </w:pPr>
      <w:r w:rsidRPr="005C58FB">
        <w:rPr>
          <w:rFonts w:cs="Book Antiqua"/>
          <w:b/>
          <w:kern w:val="1"/>
          <w:sz w:val="22"/>
          <w:szCs w:val="22"/>
          <w:lang w:val="es-ES"/>
        </w:rPr>
        <w:t>Asunto:</w:t>
      </w:r>
      <w:r w:rsidRPr="005C58FB">
        <w:rPr>
          <w:rFonts w:cs="Book Antiqua"/>
          <w:kern w:val="1"/>
          <w:sz w:val="22"/>
          <w:szCs w:val="22"/>
          <w:lang w:val="es-ES"/>
        </w:rPr>
        <w:tab/>
        <w:t xml:space="preserve">Concesión de subvención a la asociación </w:t>
      </w:r>
      <w:proofErr w:type="spellStart"/>
      <w:r w:rsidRPr="005C58FB">
        <w:rPr>
          <w:rFonts w:cs="Book Antiqua"/>
          <w:smallCaps/>
          <w:kern w:val="1"/>
          <w:sz w:val="22"/>
          <w:szCs w:val="22"/>
          <w:lang w:val="es-ES"/>
        </w:rPr>
        <w:t>ikaslagun</w:t>
      </w:r>
      <w:proofErr w:type="spellEnd"/>
      <w:r w:rsidRPr="005C58FB">
        <w:rPr>
          <w:rFonts w:cs="Book Antiqua"/>
          <w:smallCaps/>
          <w:kern w:val="1"/>
          <w:sz w:val="22"/>
          <w:szCs w:val="22"/>
          <w:lang w:val="es-ES"/>
        </w:rPr>
        <w:t xml:space="preserve"> </w:t>
      </w:r>
      <w:proofErr w:type="spellStart"/>
      <w:r w:rsidRPr="005C58FB">
        <w:rPr>
          <w:rFonts w:cs="Book Antiqua"/>
          <w:smallCaps/>
          <w:kern w:val="1"/>
          <w:sz w:val="22"/>
          <w:szCs w:val="22"/>
          <w:lang w:val="es-ES"/>
        </w:rPr>
        <w:t>irakaskuntza-lagunak</w:t>
      </w:r>
      <w:proofErr w:type="spellEnd"/>
      <w:r w:rsidRPr="005C58FB">
        <w:rPr>
          <w:rFonts w:cs="Book Antiqua"/>
          <w:kern w:val="1"/>
          <w:sz w:val="22"/>
          <w:szCs w:val="22"/>
          <w:lang w:val="es-ES"/>
        </w:rPr>
        <w:t xml:space="preserve"> para la realización de actividades en el año 2026</w:t>
      </w:r>
    </w:p>
    <w:p w:rsidR="00FE752C" w:rsidRPr="005C58FB" w:rsidRDefault="00FE752C" w:rsidP="00FE752C">
      <w:pPr>
        <w:ind w:left="1418" w:hanging="1418"/>
        <w:jc w:val="both"/>
        <w:rPr>
          <w:rFonts w:cs="Book Antiqua"/>
          <w:b/>
          <w:kern w:val="1"/>
          <w:sz w:val="22"/>
          <w:szCs w:val="22"/>
          <w:lang w:val="es-ES"/>
        </w:rPr>
      </w:pPr>
      <w:r w:rsidRPr="005C58FB">
        <w:rPr>
          <w:rFonts w:cs="Book Antiqua"/>
          <w:b/>
          <w:kern w:val="1"/>
          <w:sz w:val="22"/>
          <w:szCs w:val="22"/>
          <w:lang w:val="es-ES"/>
        </w:rPr>
        <w:t>Notificaciones:</w:t>
      </w:r>
      <w:r w:rsidRPr="005C58FB">
        <w:rPr>
          <w:rFonts w:cs="Book Antiqua"/>
          <w:b/>
          <w:kern w:val="1"/>
          <w:sz w:val="22"/>
          <w:szCs w:val="22"/>
          <w:lang w:val="es-ES"/>
        </w:rPr>
        <w:tab/>
      </w:r>
      <w:proofErr w:type="spellStart"/>
      <w:r w:rsidRPr="005C58FB">
        <w:rPr>
          <w:rFonts w:cs="Book Antiqua"/>
          <w:kern w:val="1"/>
          <w:sz w:val="22"/>
          <w:szCs w:val="22"/>
          <w:lang w:val="es-ES"/>
        </w:rPr>
        <w:t>Ikaslagunak</w:t>
      </w:r>
      <w:proofErr w:type="spellEnd"/>
      <w:r w:rsidRPr="005C58FB">
        <w:rPr>
          <w:rFonts w:cs="Book Antiqua"/>
          <w:kern w:val="1"/>
          <w:sz w:val="22"/>
          <w:szCs w:val="22"/>
          <w:lang w:val="es-ES"/>
        </w:rPr>
        <w:t xml:space="preserve"> (</w:t>
      </w:r>
      <w:hyperlink r:id="rId7" w:history="1">
        <w:r w:rsidRPr="005C58FB">
          <w:rPr>
            <w:rStyle w:val="Hipervnculo"/>
            <w:rFonts w:cs="Book Antiqua"/>
            <w:kern w:val="1"/>
            <w:sz w:val="22"/>
            <w:szCs w:val="22"/>
            <w:lang w:val="es-ES"/>
          </w:rPr>
          <w:t>naiaaizpuru@gmail.com</w:t>
        </w:r>
      </w:hyperlink>
      <w:r w:rsidRPr="005C58FB">
        <w:rPr>
          <w:rStyle w:val="Hipervnculo"/>
          <w:rFonts w:cs="Book Antiqua"/>
          <w:color w:val="auto"/>
          <w:kern w:val="1"/>
          <w:sz w:val="22"/>
          <w:szCs w:val="22"/>
          <w:lang w:val="es-ES"/>
        </w:rPr>
        <w:t>)</w:t>
      </w:r>
      <w:r w:rsidR="00DE7DFA">
        <w:rPr>
          <w:rStyle w:val="Hipervnculo"/>
          <w:rFonts w:cs="Book Antiqua"/>
          <w:color w:val="auto"/>
          <w:kern w:val="1"/>
          <w:sz w:val="22"/>
          <w:szCs w:val="22"/>
          <w:lang w:val="es-ES"/>
        </w:rPr>
        <w:t xml:space="preserve"> </w:t>
      </w:r>
    </w:p>
    <w:p w:rsidR="00FE752C" w:rsidRPr="005C58FB" w:rsidRDefault="00FE752C" w:rsidP="00FE752C">
      <w:pPr>
        <w:jc w:val="both"/>
        <w:rPr>
          <w:rFonts w:cs="Book Antiqua"/>
          <w:kern w:val="1"/>
          <w:sz w:val="22"/>
          <w:szCs w:val="22"/>
          <w:lang w:val="es-ES"/>
        </w:rPr>
      </w:pPr>
    </w:p>
    <w:p w:rsidR="00FE752C" w:rsidRPr="005C58FB" w:rsidRDefault="00FE752C" w:rsidP="00FE752C">
      <w:pPr>
        <w:ind w:firstLine="708"/>
        <w:jc w:val="both"/>
        <w:rPr>
          <w:rFonts w:cs="Book Antiqua"/>
          <w:kern w:val="1"/>
          <w:sz w:val="22"/>
          <w:szCs w:val="22"/>
          <w:lang w:val="es-ES"/>
        </w:rPr>
      </w:pPr>
      <w:r w:rsidRPr="005C58FB">
        <w:rPr>
          <w:rFonts w:cs="Book Antiqua"/>
          <w:kern w:val="1"/>
          <w:sz w:val="22"/>
          <w:szCs w:val="22"/>
          <w:lang w:val="es-ES"/>
        </w:rPr>
        <w:t xml:space="preserve">Esta subvención es de interés público ya que un grupo de voluntarios y voluntarias ofrece </w:t>
      </w:r>
      <w:r w:rsidR="00680ED9" w:rsidRPr="005C58FB">
        <w:rPr>
          <w:rFonts w:cs="Book Antiqua"/>
          <w:kern w:val="1"/>
          <w:sz w:val="22"/>
          <w:szCs w:val="22"/>
          <w:lang w:val="es-ES"/>
        </w:rPr>
        <w:t xml:space="preserve">apoyo en las tareas escolares y el establecimiento de relaciones </w:t>
      </w:r>
      <w:r w:rsidRPr="005C58FB">
        <w:rPr>
          <w:rFonts w:cs="Book Antiqua"/>
          <w:kern w:val="1"/>
          <w:sz w:val="22"/>
          <w:szCs w:val="22"/>
          <w:lang w:val="es-ES"/>
        </w:rPr>
        <w:t xml:space="preserve">a todos los niños </w:t>
      </w:r>
      <w:r w:rsidR="00680ED9" w:rsidRPr="005C58FB">
        <w:rPr>
          <w:rFonts w:cs="Book Antiqua"/>
          <w:kern w:val="1"/>
          <w:sz w:val="22"/>
          <w:szCs w:val="22"/>
          <w:lang w:val="es-ES"/>
        </w:rPr>
        <w:t>y</w:t>
      </w:r>
      <w:r w:rsidRPr="005C58FB">
        <w:rPr>
          <w:rFonts w:cs="Book Antiqua"/>
          <w:kern w:val="1"/>
          <w:sz w:val="22"/>
          <w:szCs w:val="22"/>
          <w:lang w:val="es-ES"/>
        </w:rPr>
        <w:t xml:space="preserve"> niñas de</w:t>
      </w:r>
      <w:r w:rsidR="00680ED9" w:rsidRPr="005C58FB">
        <w:rPr>
          <w:rFonts w:cs="Book Antiqua"/>
          <w:kern w:val="1"/>
          <w:sz w:val="22"/>
          <w:szCs w:val="22"/>
          <w:lang w:val="es-ES"/>
        </w:rPr>
        <w:t>l</w:t>
      </w:r>
      <w:r w:rsidRPr="005C58FB">
        <w:rPr>
          <w:rFonts w:cs="Book Antiqua"/>
          <w:kern w:val="1"/>
          <w:sz w:val="22"/>
          <w:szCs w:val="22"/>
          <w:lang w:val="es-ES"/>
        </w:rPr>
        <w:t xml:space="preserve"> municipio con dificultades didácticas y económicas.</w:t>
      </w:r>
    </w:p>
    <w:p w:rsidR="00FE752C" w:rsidRPr="005C58FB" w:rsidRDefault="00FE752C" w:rsidP="00FE752C">
      <w:pPr>
        <w:jc w:val="both"/>
        <w:rPr>
          <w:rFonts w:cs="Book Antiqua"/>
          <w:kern w:val="1"/>
          <w:sz w:val="22"/>
          <w:szCs w:val="22"/>
          <w:highlight w:val="yellow"/>
          <w:lang w:val="es-ES"/>
        </w:rPr>
      </w:pPr>
    </w:p>
    <w:p w:rsidR="00FE752C" w:rsidRPr="005C58FB" w:rsidRDefault="00FE752C" w:rsidP="008F1D30">
      <w:pPr>
        <w:ind w:firstLine="708"/>
        <w:jc w:val="both"/>
        <w:rPr>
          <w:rFonts w:cs="Book Antiqua"/>
          <w:kern w:val="1"/>
          <w:sz w:val="22"/>
          <w:szCs w:val="22"/>
          <w:lang w:val="es-ES"/>
        </w:rPr>
      </w:pPr>
      <w:r w:rsidRPr="005C58FB">
        <w:rPr>
          <w:rFonts w:cs="Book Antiqua"/>
          <w:kern w:val="1"/>
          <w:sz w:val="22"/>
          <w:szCs w:val="22"/>
          <w:lang w:val="es-ES"/>
        </w:rPr>
        <w:t xml:space="preserve">La asociación </w:t>
      </w:r>
      <w:proofErr w:type="spellStart"/>
      <w:r w:rsidRPr="005C58FB">
        <w:rPr>
          <w:rFonts w:cs="Book Antiqua"/>
          <w:smallCaps/>
          <w:kern w:val="1"/>
          <w:sz w:val="22"/>
          <w:szCs w:val="22"/>
          <w:lang w:val="es-ES"/>
        </w:rPr>
        <w:t>ikaslagun</w:t>
      </w:r>
      <w:proofErr w:type="spellEnd"/>
      <w:r w:rsidRPr="005C58FB">
        <w:rPr>
          <w:rFonts w:cs="Book Antiqua"/>
          <w:smallCaps/>
          <w:kern w:val="1"/>
          <w:sz w:val="22"/>
          <w:szCs w:val="22"/>
          <w:lang w:val="es-ES"/>
        </w:rPr>
        <w:t xml:space="preserve"> </w:t>
      </w:r>
      <w:proofErr w:type="spellStart"/>
      <w:r w:rsidRPr="005C58FB">
        <w:rPr>
          <w:rFonts w:cs="Book Antiqua"/>
          <w:smallCaps/>
          <w:kern w:val="1"/>
          <w:sz w:val="22"/>
          <w:szCs w:val="22"/>
          <w:lang w:val="es-ES"/>
        </w:rPr>
        <w:t>irakaskuntza-lagunak</w:t>
      </w:r>
      <w:proofErr w:type="spellEnd"/>
      <w:r w:rsidRPr="005C58FB">
        <w:rPr>
          <w:rFonts w:cs="Book Antiqua"/>
          <w:smallCaps/>
          <w:kern w:val="1"/>
          <w:sz w:val="22"/>
          <w:szCs w:val="22"/>
          <w:lang w:val="es-ES"/>
        </w:rPr>
        <w:t xml:space="preserve"> </w:t>
      </w:r>
      <w:r w:rsidRPr="005C58FB">
        <w:rPr>
          <w:rFonts w:cs="Book Antiqua"/>
          <w:kern w:val="1"/>
          <w:sz w:val="22"/>
          <w:szCs w:val="22"/>
          <w:lang w:val="es-ES"/>
        </w:rPr>
        <w:t>organiza durante todo el año actividades dirigidas a los escolares del municipio de Zarautz</w:t>
      </w:r>
      <w:r w:rsidR="008F1D30" w:rsidRPr="005C58FB">
        <w:rPr>
          <w:rFonts w:cs="Book Antiqua"/>
          <w:kern w:val="1"/>
          <w:sz w:val="22"/>
          <w:szCs w:val="22"/>
          <w:lang w:val="es-ES"/>
        </w:rPr>
        <w:t>, servicio que, a juicio del Departamento de Educación de este Ayuntamiento, es de interés municipal.</w:t>
      </w:r>
    </w:p>
    <w:p w:rsidR="00FE752C" w:rsidRPr="005C58FB" w:rsidRDefault="00FE752C" w:rsidP="00FE752C">
      <w:pPr>
        <w:ind w:firstLine="709"/>
        <w:jc w:val="both"/>
        <w:rPr>
          <w:sz w:val="22"/>
          <w:szCs w:val="22"/>
          <w:highlight w:val="yellow"/>
          <w:lang w:val="es-ES"/>
        </w:rPr>
      </w:pPr>
    </w:p>
    <w:p w:rsidR="00FE752C" w:rsidRPr="005C58FB" w:rsidRDefault="008F1D30" w:rsidP="008F1D30">
      <w:pPr>
        <w:ind w:firstLine="709"/>
        <w:jc w:val="both"/>
        <w:rPr>
          <w:sz w:val="22"/>
          <w:szCs w:val="22"/>
          <w:lang w:val="es-ES"/>
        </w:rPr>
      </w:pPr>
      <w:r w:rsidRPr="005C58FB">
        <w:rPr>
          <w:rStyle w:val="normaltextrun"/>
          <w:color w:val="000000"/>
          <w:sz w:val="22"/>
          <w:szCs w:val="22"/>
          <w:shd w:val="clear" w:color="auto" w:fill="FFFFFF"/>
          <w:lang w:val="es-ES"/>
        </w:rPr>
        <w:t>Por tanto, en los presupuestos municipales del año 2026 se ha previsto una partida nominativa para subvencionar a esta asociación.</w:t>
      </w:r>
      <w:r w:rsidR="00FE752C" w:rsidRPr="005C58FB">
        <w:rPr>
          <w:rStyle w:val="normaltextrun"/>
          <w:color w:val="000000"/>
          <w:sz w:val="22"/>
          <w:szCs w:val="22"/>
          <w:shd w:val="clear" w:color="auto" w:fill="FFFFFF"/>
          <w:lang w:val="es-ES"/>
        </w:rPr>
        <w:t xml:space="preserve"> </w:t>
      </w:r>
      <w:r w:rsidRPr="005C58FB">
        <w:rPr>
          <w:rStyle w:val="normaltextrun"/>
          <w:color w:val="000000"/>
          <w:sz w:val="22"/>
          <w:szCs w:val="22"/>
          <w:shd w:val="clear" w:color="auto" w:fill="FFFFFF"/>
          <w:lang w:val="es-ES"/>
        </w:rPr>
        <w:t>En consecuencia, esta subvención se concederá directamente, mediante decreto.</w:t>
      </w:r>
    </w:p>
    <w:p w:rsidR="00FE752C" w:rsidRPr="005C58FB" w:rsidRDefault="00FE752C" w:rsidP="00FE752C">
      <w:pPr>
        <w:pStyle w:val="Textoindependiente"/>
        <w:ind w:firstLine="709"/>
        <w:rPr>
          <w:sz w:val="22"/>
          <w:szCs w:val="22"/>
          <w:lang w:val="es-ES"/>
        </w:rPr>
      </w:pPr>
    </w:p>
    <w:p w:rsidR="00FE752C" w:rsidRPr="005C58FB" w:rsidRDefault="008F1D30" w:rsidP="008F1D30">
      <w:pPr>
        <w:pStyle w:val="Textoindependiente"/>
        <w:ind w:firstLine="709"/>
        <w:rPr>
          <w:sz w:val="22"/>
          <w:szCs w:val="22"/>
          <w:lang w:val="es-ES"/>
        </w:rPr>
      </w:pPr>
      <w:r w:rsidRPr="005C58FB">
        <w:rPr>
          <w:rStyle w:val="normaltextrun"/>
          <w:color w:val="000000"/>
          <w:sz w:val="22"/>
          <w:szCs w:val="22"/>
          <w:shd w:val="clear" w:color="auto" w:fill="FFFFFF"/>
          <w:lang w:val="es-ES"/>
        </w:rPr>
        <w:t xml:space="preserve">A propuesta del Departamento de Educación, </w:t>
      </w:r>
      <w:r w:rsidRPr="005C58FB">
        <w:rPr>
          <w:rStyle w:val="normaltextrun"/>
          <w:b/>
          <w:color w:val="000000"/>
          <w:sz w:val="22"/>
          <w:szCs w:val="22"/>
          <w:shd w:val="clear" w:color="auto" w:fill="FFFFFF"/>
          <w:lang w:val="es-ES"/>
        </w:rPr>
        <w:t>RESUELVO:</w:t>
      </w:r>
    </w:p>
    <w:p w:rsidR="00FE752C" w:rsidRPr="005C58FB" w:rsidRDefault="00FE752C" w:rsidP="00FE752C">
      <w:pPr>
        <w:pStyle w:val="Textoindependiente"/>
        <w:rPr>
          <w:sz w:val="22"/>
          <w:szCs w:val="22"/>
          <w:lang w:val="es-ES"/>
        </w:rPr>
      </w:pPr>
    </w:p>
    <w:p w:rsidR="00FE752C" w:rsidRPr="005C58FB" w:rsidRDefault="008F1D30" w:rsidP="008F1D30">
      <w:pPr>
        <w:pStyle w:val="Gorputz-testua21"/>
        <w:widowControl/>
        <w:ind w:firstLine="709"/>
        <w:rPr>
          <w:sz w:val="22"/>
          <w:szCs w:val="22"/>
        </w:rPr>
      </w:pPr>
      <w:proofErr w:type="gramStart"/>
      <w:r w:rsidRPr="005C58FB">
        <w:rPr>
          <w:b/>
          <w:sz w:val="22"/>
          <w:szCs w:val="22"/>
          <w:u w:val="single"/>
        </w:rPr>
        <w:t>Primero</w:t>
      </w:r>
      <w:r w:rsidRPr="005C58FB">
        <w:rPr>
          <w:b/>
          <w:sz w:val="22"/>
          <w:szCs w:val="22"/>
        </w:rPr>
        <w:t>.-</w:t>
      </w:r>
      <w:proofErr w:type="gramEnd"/>
      <w:r w:rsidR="00FE752C" w:rsidRPr="005C58FB">
        <w:rPr>
          <w:sz w:val="22"/>
          <w:szCs w:val="22"/>
        </w:rPr>
        <w:t xml:space="preserve">  </w:t>
      </w:r>
      <w:r w:rsidRPr="005C58FB">
        <w:rPr>
          <w:sz w:val="22"/>
          <w:szCs w:val="22"/>
        </w:rPr>
        <w:t>Aprobar el siguiente gasto:</w:t>
      </w:r>
    </w:p>
    <w:p w:rsidR="00FE752C" w:rsidRPr="005C58FB" w:rsidRDefault="00FE752C" w:rsidP="00FE752C">
      <w:pPr>
        <w:pStyle w:val="Gorputz-testua21"/>
        <w:widowControl/>
        <w:ind w:firstLine="709"/>
        <w:rPr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256"/>
        <w:gridCol w:w="2407"/>
      </w:tblGrid>
      <w:tr w:rsidR="00FE752C" w:rsidRPr="005C58FB" w:rsidTr="008F1D30">
        <w:tc>
          <w:tcPr>
            <w:tcW w:w="1842" w:type="dxa"/>
            <w:shd w:val="clear" w:color="auto" w:fill="auto"/>
          </w:tcPr>
          <w:p w:rsidR="00FE752C" w:rsidRPr="005C58FB" w:rsidRDefault="008F1D30" w:rsidP="00A44008">
            <w:pPr>
              <w:pStyle w:val="Gorputz-testua21"/>
              <w:widowControl/>
              <w:jc w:val="center"/>
              <w:rPr>
                <w:sz w:val="22"/>
                <w:szCs w:val="22"/>
              </w:rPr>
            </w:pPr>
            <w:r w:rsidRPr="005C58FB">
              <w:rPr>
                <w:sz w:val="22"/>
                <w:szCs w:val="22"/>
              </w:rPr>
              <w:t>Ejercicio</w:t>
            </w:r>
          </w:p>
        </w:tc>
        <w:tc>
          <w:tcPr>
            <w:tcW w:w="4256" w:type="dxa"/>
            <w:shd w:val="clear" w:color="auto" w:fill="auto"/>
          </w:tcPr>
          <w:p w:rsidR="00FE752C" w:rsidRPr="005C58FB" w:rsidRDefault="008F1D30" w:rsidP="00A44008">
            <w:pPr>
              <w:pStyle w:val="Gorputz-testua21"/>
              <w:widowControl/>
              <w:jc w:val="center"/>
              <w:rPr>
                <w:sz w:val="22"/>
                <w:szCs w:val="22"/>
              </w:rPr>
            </w:pPr>
            <w:r w:rsidRPr="005C58FB">
              <w:rPr>
                <w:sz w:val="22"/>
                <w:szCs w:val="22"/>
              </w:rPr>
              <w:t>Aplicación presupuestaria</w:t>
            </w:r>
          </w:p>
        </w:tc>
        <w:tc>
          <w:tcPr>
            <w:tcW w:w="2407" w:type="dxa"/>
            <w:shd w:val="clear" w:color="auto" w:fill="auto"/>
          </w:tcPr>
          <w:p w:rsidR="00FE752C" w:rsidRPr="005C58FB" w:rsidRDefault="008F1D30" w:rsidP="00A44008">
            <w:pPr>
              <w:pStyle w:val="Gorputz-testua21"/>
              <w:widowControl/>
              <w:jc w:val="center"/>
              <w:rPr>
                <w:sz w:val="22"/>
                <w:szCs w:val="22"/>
              </w:rPr>
            </w:pPr>
            <w:r w:rsidRPr="005C58FB">
              <w:rPr>
                <w:sz w:val="22"/>
                <w:szCs w:val="22"/>
              </w:rPr>
              <w:t>Importe</w:t>
            </w:r>
          </w:p>
        </w:tc>
      </w:tr>
      <w:tr w:rsidR="00FE752C" w:rsidRPr="005C58FB" w:rsidTr="008F1D30">
        <w:tc>
          <w:tcPr>
            <w:tcW w:w="1842" w:type="dxa"/>
            <w:shd w:val="clear" w:color="auto" w:fill="auto"/>
          </w:tcPr>
          <w:p w:rsidR="00FE752C" w:rsidRPr="005C58FB" w:rsidRDefault="00FE752C" w:rsidP="008F1D30">
            <w:pPr>
              <w:pStyle w:val="Gorputz-testua21"/>
              <w:widowControl/>
              <w:jc w:val="center"/>
              <w:rPr>
                <w:sz w:val="22"/>
                <w:szCs w:val="22"/>
              </w:rPr>
            </w:pPr>
            <w:r w:rsidRPr="005C58FB">
              <w:rPr>
                <w:sz w:val="22"/>
                <w:szCs w:val="22"/>
              </w:rPr>
              <w:t>2026</w:t>
            </w:r>
          </w:p>
        </w:tc>
        <w:tc>
          <w:tcPr>
            <w:tcW w:w="4256" w:type="dxa"/>
            <w:shd w:val="clear" w:color="auto" w:fill="auto"/>
          </w:tcPr>
          <w:p w:rsidR="00FE752C" w:rsidRPr="005C58FB" w:rsidRDefault="00FE752C" w:rsidP="008F1D30">
            <w:pPr>
              <w:pStyle w:val="Gorputz-testua21"/>
              <w:widowControl/>
              <w:jc w:val="center"/>
              <w:rPr>
                <w:sz w:val="22"/>
                <w:szCs w:val="22"/>
              </w:rPr>
            </w:pPr>
            <w:r w:rsidRPr="005C58FB">
              <w:rPr>
                <w:sz w:val="22"/>
                <w:szCs w:val="22"/>
              </w:rPr>
              <w:t>1 0801 481.02.323. 00 2026 (5169)</w:t>
            </w:r>
          </w:p>
        </w:tc>
        <w:tc>
          <w:tcPr>
            <w:tcW w:w="2407" w:type="dxa"/>
            <w:shd w:val="clear" w:color="auto" w:fill="auto"/>
          </w:tcPr>
          <w:p w:rsidR="00FE752C" w:rsidRPr="005C58FB" w:rsidRDefault="00FE752C" w:rsidP="008F1D30">
            <w:pPr>
              <w:pStyle w:val="Gorputz-testua21"/>
              <w:widowControl/>
              <w:jc w:val="center"/>
              <w:rPr>
                <w:sz w:val="22"/>
                <w:szCs w:val="22"/>
              </w:rPr>
            </w:pPr>
            <w:r w:rsidRPr="005C58FB">
              <w:rPr>
                <w:sz w:val="22"/>
                <w:szCs w:val="22"/>
              </w:rPr>
              <w:t>1.500</w:t>
            </w:r>
          </w:p>
        </w:tc>
      </w:tr>
    </w:tbl>
    <w:p w:rsidR="00FE752C" w:rsidRPr="005C58FB" w:rsidRDefault="00FE752C" w:rsidP="00FE752C">
      <w:pPr>
        <w:pStyle w:val="Gorputz-testua21"/>
        <w:widowControl/>
        <w:ind w:firstLine="709"/>
        <w:rPr>
          <w:sz w:val="22"/>
          <w:szCs w:val="22"/>
        </w:rPr>
      </w:pPr>
    </w:p>
    <w:p w:rsidR="00FE752C" w:rsidRPr="005C58FB" w:rsidRDefault="00FE752C" w:rsidP="00FE752C">
      <w:pPr>
        <w:pStyle w:val="Gorputz-testua21"/>
        <w:widowControl/>
        <w:ind w:firstLine="709"/>
        <w:rPr>
          <w:sz w:val="22"/>
          <w:szCs w:val="22"/>
        </w:rPr>
      </w:pPr>
    </w:p>
    <w:p w:rsidR="00FE752C" w:rsidRPr="005C58FB" w:rsidRDefault="008F1D30" w:rsidP="008F1D30">
      <w:pPr>
        <w:pStyle w:val="Gorputz-testua21"/>
        <w:widowControl/>
        <w:ind w:firstLine="709"/>
        <w:rPr>
          <w:sz w:val="22"/>
          <w:szCs w:val="22"/>
        </w:rPr>
      </w:pPr>
      <w:proofErr w:type="gramStart"/>
      <w:r w:rsidRPr="005C58FB">
        <w:rPr>
          <w:b/>
          <w:sz w:val="22"/>
          <w:szCs w:val="22"/>
          <w:u w:val="single"/>
        </w:rPr>
        <w:t>Segundo</w:t>
      </w:r>
      <w:r w:rsidRPr="005C58FB">
        <w:rPr>
          <w:b/>
          <w:sz w:val="22"/>
          <w:szCs w:val="22"/>
        </w:rPr>
        <w:t>.-</w:t>
      </w:r>
      <w:r w:rsidR="00FE752C" w:rsidRPr="005C58FB">
        <w:rPr>
          <w:sz w:val="22"/>
          <w:szCs w:val="22"/>
        </w:rPr>
        <w:t>-</w:t>
      </w:r>
      <w:proofErr w:type="gramEnd"/>
      <w:r w:rsidR="00FE752C" w:rsidRPr="005C58FB">
        <w:rPr>
          <w:sz w:val="22"/>
          <w:szCs w:val="22"/>
        </w:rPr>
        <w:t xml:space="preserve"> </w:t>
      </w:r>
      <w:r w:rsidRPr="005C58FB">
        <w:rPr>
          <w:sz w:val="22"/>
          <w:szCs w:val="22"/>
        </w:rPr>
        <w:t xml:space="preserve">De conformidad con lo establecido en el artículo 22.2a) de la Ley 38/2003, del 17 de noviembre, conceder a la asociación </w:t>
      </w:r>
      <w:proofErr w:type="spellStart"/>
      <w:r w:rsidRPr="005C58FB">
        <w:rPr>
          <w:smallCaps/>
          <w:sz w:val="22"/>
          <w:szCs w:val="22"/>
        </w:rPr>
        <w:t>ikaslagun</w:t>
      </w:r>
      <w:proofErr w:type="spellEnd"/>
      <w:r w:rsidRPr="005C58FB">
        <w:rPr>
          <w:smallCaps/>
          <w:sz w:val="22"/>
          <w:szCs w:val="22"/>
        </w:rPr>
        <w:t xml:space="preserve"> </w:t>
      </w:r>
      <w:proofErr w:type="spellStart"/>
      <w:r w:rsidRPr="005C58FB">
        <w:rPr>
          <w:smallCaps/>
          <w:sz w:val="22"/>
          <w:szCs w:val="22"/>
        </w:rPr>
        <w:t>irakaskuntza-lagunak</w:t>
      </w:r>
      <w:proofErr w:type="spellEnd"/>
      <w:r w:rsidRPr="005C58FB">
        <w:rPr>
          <w:smallCaps/>
          <w:sz w:val="22"/>
          <w:szCs w:val="22"/>
        </w:rPr>
        <w:t xml:space="preserve"> </w:t>
      </w:r>
      <w:r w:rsidRPr="005C58FB">
        <w:rPr>
          <w:sz w:val="22"/>
          <w:szCs w:val="22"/>
        </w:rPr>
        <w:t>una subvención nominativa no superior a 1.500 € para el año 2026.</w:t>
      </w:r>
    </w:p>
    <w:p w:rsidR="00FE752C" w:rsidRPr="005C58FB" w:rsidRDefault="00FE752C" w:rsidP="00FE752C">
      <w:pPr>
        <w:pStyle w:val="Gorputz-testua21"/>
        <w:widowControl/>
        <w:ind w:firstLine="709"/>
        <w:rPr>
          <w:sz w:val="22"/>
          <w:szCs w:val="22"/>
        </w:rPr>
      </w:pPr>
    </w:p>
    <w:p w:rsidR="00FE752C" w:rsidRPr="005C58FB" w:rsidRDefault="008F1D30" w:rsidP="008F1D30">
      <w:pPr>
        <w:pStyle w:val="Gorputz-testua210"/>
        <w:widowControl/>
        <w:ind w:firstLine="709"/>
        <w:rPr>
          <w:sz w:val="22"/>
          <w:szCs w:val="22"/>
        </w:rPr>
      </w:pPr>
      <w:r w:rsidRPr="005C58FB">
        <w:rPr>
          <w:sz w:val="22"/>
          <w:szCs w:val="22"/>
        </w:rPr>
        <w:t xml:space="preserve">La alteración de las condiciones tenidas en cuenta para la concesión de la subvención, y en todo caso la obtención concurrente de ayudas o subvenciones otorgadas por otras administraciones o entes públicos o privados y, en su caso, de cualesquiera otros ingresos o recursos para la misma finalidad, podrá dar lugar a la modificación de la resolución de concesión (ver artículo 10 de la </w:t>
      </w:r>
      <w:r w:rsidRPr="005C58FB">
        <w:rPr>
          <w:smallCaps/>
          <w:sz w:val="22"/>
          <w:szCs w:val="22"/>
        </w:rPr>
        <w:t xml:space="preserve">ordenanza reguladora de subvenciones del ayuntamiento de </w:t>
      </w:r>
      <w:proofErr w:type="spellStart"/>
      <w:r w:rsidRPr="005C58FB">
        <w:rPr>
          <w:smallCaps/>
          <w:sz w:val="22"/>
          <w:szCs w:val="22"/>
        </w:rPr>
        <w:t>zarautz</w:t>
      </w:r>
      <w:proofErr w:type="spellEnd"/>
      <w:r w:rsidRPr="005C58FB">
        <w:rPr>
          <w:sz w:val="22"/>
          <w:szCs w:val="22"/>
        </w:rPr>
        <w:t>).</w:t>
      </w:r>
    </w:p>
    <w:p w:rsidR="00FE752C" w:rsidRPr="005C58FB" w:rsidRDefault="00FE752C" w:rsidP="00FE752C">
      <w:pPr>
        <w:pStyle w:val="Gorputz-testua21"/>
        <w:widowControl/>
        <w:ind w:firstLine="709"/>
        <w:rPr>
          <w:sz w:val="22"/>
          <w:szCs w:val="22"/>
        </w:rPr>
      </w:pPr>
    </w:p>
    <w:p w:rsidR="00FE752C" w:rsidRPr="005C58FB" w:rsidRDefault="00FE752C" w:rsidP="00FE752C">
      <w:pPr>
        <w:pStyle w:val="Gorputz-testua21"/>
        <w:widowControl/>
        <w:ind w:firstLine="709"/>
        <w:rPr>
          <w:sz w:val="22"/>
          <w:szCs w:val="22"/>
        </w:rPr>
      </w:pPr>
    </w:p>
    <w:p w:rsidR="00FE752C" w:rsidRPr="005C58FB" w:rsidRDefault="008F1D30" w:rsidP="008F1D30">
      <w:pPr>
        <w:pStyle w:val="Gorputz-testua21"/>
        <w:widowControl/>
        <w:ind w:firstLine="709"/>
        <w:rPr>
          <w:rStyle w:val="eop"/>
          <w:rFonts w:cs="Segoe UI"/>
          <w:color w:val="000000"/>
          <w:sz w:val="22"/>
          <w:szCs w:val="22"/>
        </w:rPr>
      </w:pPr>
      <w:proofErr w:type="gramStart"/>
      <w:r w:rsidRPr="005C58FB">
        <w:rPr>
          <w:b/>
          <w:sz w:val="22"/>
          <w:szCs w:val="22"/>
          <w:u w:val="single"/>
        </w:rPr>
        <w:t>Tercero</w:t>
      </w:r>
      <w:r w:rsidRPr="005C58FB">
        <w:rPr>
          <w:b/>
          <w:sz w:val="22"/>
          <w:szCs w:val="22"/>
        </w:rPr>
        <w:t>.</w:t>
      </w:r>
      <w:r w:rsidR="00FE752C" w:rsidRPr="005C58FB">
        <w:rPr>
          <w:b/>
          <w:sz w:val="22"/>
          <w:szCs w:val="22"/>
        </w:rPr>
        <w:t>-</w:t>
      </w:r>
      <w:proofErr w:type="gramEnd"/>
      <w:r w:rsidR="00FE752C" w:rsidRPr="005C58FB">
        <w:rPr>
          <w:b/>
          <w:sz w:val="22"/>
          <w:szCs w:val="22"/>
        </w:rPr>
        <w:t xml:space="preserve"> </w:t>
      </w:r>
      <w:r w:rsidRPr="005C58FB">
        <w:rPr>
          <w:rStyle w:val="normaltextrun"/>
          <w:rFonts w:cs="Segoe UI"/>
          <w:color w:val="000000"/>
          <w:sz w:val="22"/>
          <w:szCs w:val="22"/>
        </w:rPr>
        <w:t xml:space="preserve">Tras la firma del presente decreto, abonar a </w:t>
      </w:r>
      <w:proofErr w:type="spellStart"/>
      <w:r w:rsidRPr="005C58FB">
        <w:rPr>
          <w:rStyle w:val="normaltextrun"/>
          <w:rFonts w:cs="Segoe UI"/>
          <w:smallCaps/>
          <w:color w:val="000000"/>
          <w:sz w:val="22"/>
          <w:szCs w:val="22"/>
        </w:rPr>
        <w:t>ikaslagun</w:t>
      </w:r>
      <w:proofErr w:type="spellEnd"/>
      <w:r w:rsidRPr="005C58FB">
        <w:rPr>
          <w:rStyle w:val="normaltextrun"/>
          <w:rFonts w:cs="Segoe UI"/>
          <w:smallCaps/>
          <w:color w:val="000000"/>
          <w:sz w:val="22"/>
          <w:szCs w:val="22"/>
        </w:rPr>
        <w:t xml:space="preserve"> </w:t>
      </w:r>
      <w:proofErr w:type="spellStart"/>
      <w:r w:rsidRPr="005C58FB">
        <w:rPr>
          <w:rStyle w:val="normaltextrun"/>
          <w:rFonts w:cs="Segoe UI"/>
          <w:smallCaps/>
          <w:color w:val="000000"/>
          <w:sz w:val="22"/>
          <w:szCs w:val="22"/>
        </w:rPr>
        <w:t>irakaskuntza-lagunak</w:t>
      </w:r>
      <w:proofErr w:type="spellEnd"/>
      <w:r w:rsidRPr="005C58FB">
        <w:rPr>
          <w:rStyle w:val="normaltextrun"/>
          <w:rFonts w:cs="Segoe UI"/>
          <w:smallCaps/>
          <w:color w:val="000000"/>
          <w:sz w:val="22"/>
          <w:szCs w:val="22"/>
        </w:rPr>
        <w:t xml:space="preserve"> </w:t>
      </w:r>
      <w:r w:rsidRPr="005C58FB">
        <w:rPr>
          <w:rStyle w:val="normaltextrun"/>
          <w:rFonts w:cs="Segoe UI"/>
          <w:color w:val="000000"/>
          <w:sz w:val="22"/>
          <w:szCs w:val="22"/>
        </w:rPr>
        <w:t>el anticipo del 70 % de la subvención concedida.</w:t>
      </w:r>
      <w:r w:rsidR="00FE752C" w:rsidRPr="005C58FB">
        <w:rPr>
          <w:rStyle w:val="normaltextrun"/>
          <w:rFonts w:cs="Segoe UI"/>
          <w:color w:val="000000"/>
          <w:sz w:val="22"/>
          <w:szCs w:val="22"/>
        </w:rPr>
        <w:t xml:space="preserve"> </w:t>
      </w:r>
      <w:r w:rsidRPr="005C58FB">
        <w:rPr>
          <w:rStyle w:val="normaltextrun"/>
          <w:rFonts w:cs="Segoe UI"/>
          <w:color w:val="000000"/>
          <w:sz w:val="22"/>
          <w:szCs w:val="22"/>
        </w:rPr>
        <w:t>El 30 % restante se abonará previa justificación de la utilización de la subvención.</w:t>
      </w:r>
    </w:p>
    <w:p w:rsidR="00FE752C" w:rsidRPr="005C58FB" w:rsidRDefault="00FE752C" w:rsidP="00FE752C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Book Antiqua" w:hAnsi="Book Antiqua" w:cs="Segoe UI"/>
          <w:color w:val="000000"/>
          <w:sz w:val="22"/>
          <w:szCs w:val="22"/>
        </w:rPr>
      </w:pPr>
    </w:p>
    <w:p w:rsidR="00FE752C" w:rsidRPr="005C58FB" w:rsidRDefault="008F1D30" w:rsidP="008F1D30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Book Antiqua" w:hAnsi="Book Antiqua" w:cs="Segoe UI"/>
          <w:color w:val="000000"/>
          <w:sz w:val="22"/>
          <w:szCs w:val="22"/>
        </w:rPr>
      </w:pPr>
      <w:r w:rsidRPr="005C58FB">
        <w:rPr>
          <w:rStyle w:val="normaltextrun"/>
          <w:rFonts w:ascii="Book Antiqua" w:hAnsi="Book Antiqua" w:cs="Segoe UI"/>
          <w:color w:val="000000"/>
          <w:sz w:val="22"/>
          <w:szCs w:val="22"/>
        </w:rPr>
        <w:t>Para el pago del anticipo no será obligatoria la constitución de garantía alguna.</w:t>
      </w:r>
    </w:p>
    <w:p w:rsidR="00FE752C" w:rsidRPr="005C58FB" w:rsidRDefault="00FE752C" w:rsidP="00FE752C">
      <w:pPr>
        <w:pStyle w:val="Gorputz-testua21"/>
        <w:widowControl/>
        <w:ind w:firstLine="709"/>
        <w:rPr>
          <w:sz w:val="22"/>
          <w:szCs w:val="22"/>
        </w:rPr>
      </w:pPr>
    </w:p>
    <w:p w:rsidR="00FE752C" w:rsidRPr="005C58FB" w:rsidRDefault="008F1D30" w:rsidP="008F1D30">
      <w:pPr>
        <w:pStyle w:val="Gorputz-testua21"/>
        <w:widowControl/>
        <w:ind w:firstLine="709"/>
        <w:rPr>
          <w:sz w:val="22"/>
          <w:szCs w:val="22"/>
        </w:rPr>
      </w:pPr>
      <w:proofErr w:type="gramStart"/>
      <w:r w:rsidRPr="005C58FB">
        <w:rPr>
          <w:b/>
          <w:sz w:val="22"/>
          <w:szCs w:val="22"/>
          <w:u w:val="single"/>
        </w:rPr>
        <w:lastRenderedPageBreak/>
        <w:t>Cuarto</w:t>
      </w:r>
      <w:r w:rsidRPr="005C58FB">
        <w:rPr>
          <w:b/>
          <w:sz w:val="22"/>
          <w:szCs w:val="22"/>
        </w:rPr>
        <w:t>.-</w:t>
      </w:r>
      <w:proofErr w:type="gramEnd"/>
      <w:r w:rsidR="00FE752C" w:rsidRPr="005C58FB">
        <w:rPr>
          <w:sz w:val="22"/>
          <w:szCs w:val="22"/>
        </w:rPr>
        <w:t xml:space="preserve"> </w:t>
      </w:r>
      <w:r w:rsidRPr="005C58FB">
        <w:rPr>
          <w:sz w:val="22"/>
          <w:szCs w:val="22"/>
        </w:rPr>
        <w:t xml:space="preserve">Registrar en la </w:t>
      </w:r>
      <w:r w:rsidRPr="005C58FB">
        <w:rPr>
          <w:smallCaps/>
          <w:sz w:val="22"/>
          <w:szCs w:val="22"/>
        </w:rPr>
        <w:t>base de datos nacional de subvenciones (</w:t>
      </w:r>
      <w:proofErr w:type="spellStart"/>
      <w:r w:rsidRPr="005C58FB">
        <w:rPr>
          <w:smallCaps/>
          <w:sz w:val="22"/>
          <w:szCs w:val="22"/>
        </w:rPr>
        <w:t>bdns</w:t>
      </w:r>
      <w:proofErr w:type="spellEnd"/>
      <w:r w:rsidRPr="005C58FB">
        <w:rPr>
          <w:smallCaps/>
          <w:sz w:val="22"/>
          <w:szCs w:val="22"/>
        </w:rPr>
        <w:t>)</w:t>
      </w:r>
      <w:r w:rsidRPr="005C58FB">
        <w:rPr>
          <w:sz w:val="22"/>
          <w:szCs w:val="22"/>
        </w:rPr>
        <w:t xml:space="preserve"> la información requerida, por los medios electrónicos que ésta proporcione, acompañada del texto de la concesión, de su extracto y de sus datos estructurados.</w:t>
      </w:r>
    </w:p>
    <w:p w:rsidR="00FE752C" w:rsidRPr="005C58FB" w:rsidRDefault="00FE752C" w:rsidP="00FE752C">
      <w:pPr>
        <w:pStyle w:val="Gorputz-testua21"/>
        <w:widowControl/>
        <w:ind w:firstLine="709"/>
        <w:rPr>
          <w:sz w:val="22"/>
          <w:szCs w:val="22"/>
        </w:rPr>
      </w:pPr>
    </w:p>
    <w:p w:rsidR="00FE752C" w:rsidRPr="005C58FB" w:rsidRDefault="00FE752C" w:rsidP="00FE752C">
      <w:pPr>
        <w:pStyle w:val="Gorputz-testua21"/>
        <w:widowControl/>
        <w:ind w:firstLine="709"/>
        <w:rPr>
          <w:sz w:val="22"/>
          <w:szCs w:val="22"/>
        </w:rPr>
      </w:pPr>
    </w:p>
    <w:p w:rsidR="00FE752C" w:rsidRPr="005C58FB" w:rsidRDefault="008F1D30" w:rsidP="008F1D30">
      <w:pPr>
        <w:pStyle w:val="Gorputz-testua21"/>
        <w:widowControl/>
        <w:ind w:firstLine="709"/>
        <w:rPr>
          <w:sz w:val="22"/>
          <w:szCs w:val="22"/>
        </w:rPr>
      </w:pPr>
      <w:proofErr w:type="gramStart"/>
      <w:r w:rsidRPr="005C58FB">
        <w:rPr>
          <w:b/>
          <w:sz w:val="22"/>
          <w:szCs w:val="22"/>
          <w:u w:val="single"/>
        </w:rPr>
        <w:t>Quinto</w:t>
      </w:r>
      <w:r w:rsidRPr="005C58FB">
        <w:rPr>
          <w:b/>
          <w:sz w:val="22"/>
          <w:szCs w:val="22"/>
        </w:rPr>
        <w:t>.</w:t>
      </w:r>
      <w:r w:rsidR="00FE752C" w:rsidRPr="005C58FB">
        <w:rPr>
          <w:sz w:val="22"/>
          <w:szCs w:val="22"/>
        </w:rPr>
        <w:t>-</w:t>
      </w:r>
      <w:proofErr w:type="gramEnd"/>
      <w:r w:rsidR="00FE752C" w:rsidRPr="005C58FB">
        <w:rPr>
          <w:sz w:val="22"/>
          <w:szCs w:val="22"/>
        </w:rPr>
        <w:t xml:space="preserve"> </w:t>
      </w:r>
      <w:r w:rsidRPr="005C58FB">
        <w:rPr>
          <w:sz w:val="22"/>
          <w:szCs w:val="22"/>
        </w:rPr>
        <w:t>La subvención será regulada conforme a los siguientes puntos:</w:t>
      </w:r>
    </w:p>
    <w:p w:rsidR="00FE752C" w:rsidRPr="005C58FB" w:rsidRDefault="00FE752C" w:rsidP="00FE752C">
      <w:pPr>
        <w:pStyle w:val="Gorputz-testua21"/>
        <w:widowControl/>
        <w:rPr>
          <w:sz w:val="22"/>
          <w:szCs w:val="22"/>
        </w:rPr>
      </w:pPr>
    </w:p>
    <w:p w:rsidR="00FE752C" w:rsidRPr="005C58FB" w:rsidRDefault="00FE752C" w:rsidP="00FE752C">
      <w:pPr>
        <w:pStyle w:val="Gorputz-testua21"/>
        <w:widowControl/>
        <w:rPr>
          <w:sz w:val="22"/>
          <w:szCs w:val="22"/>
        </w:rPr>
      </w:pPr>
    </w:p>
    <w:p w:rsidR="00FE752C" w:rsidRPr="005C58FB" w:rsidRDefault="00FE752C" w:rsidP="008F1D30">
      <w:pPr>
        <w:pStyle w:val="Gorputz-testua21"/>
        <w:widowControl/>
        <w:rPr>
          <w:sz w:val="22"/>
          <w:szCs w:val="22"/>
        </w:rPr>
      </w:pPr>
      <w:r w:rsidRPr="005C58FB">
        <w:rPr>
          <w:b/>
          <w:bCs/>
          <w:sz w:val="22"/>
          <w:szCs w:val="22"/>
        </w:rPr>
        <w:t>1.-</w:t>
      </w:r>
      <w:r w:rsidRPr="005C58FB">
        <w:rPr>
          <w:b/>
          <w:bCs/>
          <w:sz w:val="22"/>
          <w:szCs w:val="22"/>
        </w:rPr>
        <w:tab/>
      </w:r>
      <w:r w:rsidR="008F1D30" w:rsidRPr="005C58FB">
        <w:rPr>
          <w:b/>
          <w:bCs/>
          <w:sz w:val="22"/>
          <w:szCs w:val="22"/>
        </w:rPr>
        <w:t>Objeto</w:t>
      </w:r>
    </w:p>
    <w:p w:rsidR="00FE752C" w:rsidRPr="005C58FB" w:rsidRDefault="00FE752C" w:rsidP="00FE752C">
      <w:pPr>
        <w:pStyle w:val="Gorputz-testua21"/>
        <w:widowControl/>
        <w:rPr>
          <w:sz w:val="22"/>
          <w:szCs w:val="22"/>
        </w:rPr>
      </w:pPr>
    </w:p>
    <w:p w:rsidR="00FE752C" w:rsidRPr="005C58FB" w:rsidRDefault="00680ED9" w:rsidP="008F1D30">
      <w:pPr>
        <w:pStyle w:val="Gorputz-testua21"/>
        <w:widowControl/>
        <w:rPr>
          <w:sz w:val="22"/>
          <w:szCs w:val="22"/>
        </w:rPr>
      </w:pPr>
      <w:r w:rsidRPr="005C58FB">
        <w:rPr>
          <w:sz w:val="22"/>
          <w:szCs w:val="22"/>
        </w:rPr>
        <w:t xml:space="preserve">La labor del equipo de voluntarios y voluntarias es necesaria para que alumnos y </w:t>
      </w:r>
      <w:r w:rsidR="005C58FB" w:rsidRPr="005C58FB">
        <w:rPr>
          <w:sz w:val="22"/>
          <w:szCs w:val="22"/>
        </w:rPr>
        <w:t>alumnas con</w:t>
      </w:r>
      <w:r w:rsidR="008F1D30" w:rsidRPr="005C58FB">
        <w:rPr>
          <w:sz w:val="22"/>
          <w:szCs w:val="22"/>
        </w:rPr>
        <w:t xml:space="preserve"> problemas pedagógicos y económicos</w:t>
      </w:r>
      <w:r w:rsidRPr="005C58FB">
        <w:rPr>
          <w:sz w:val="22"/>
          <w:szCs w:val="22"/>
        </w:rPr>
        <w:t xml:space="preserve"> </w:t>
      </w:r>
      <w:r w:rsidR="008F1D30" w:rsidRPr="005C58FB">
        <w:rPr>
          <w:sz w:val="22"/>
          <w:szCs w:val="22"/>
        </w:rPr>
        <w:t>lleven hechas las tareas escolares.</w:t>
      </w:r>
    </w:p>
    <w:p w:rsidR="00FE752C" w:rsidRPr="005C58FB" w:rsidRDefault="00FE752C" w:rsidP="00FE752C">
      <w:pPr>
        <w:pStyle w:val="Gorputz-testua21"/>
        <w:widowControl/>
        <w:rPr>
          <w:i/>
          <w:sz w:val="22"/>
          <w:szCs w:val="22"/>
        </w:rPr>
      </w:pPr>
    </w:p>
    <w:p w:rsidR="00FE752C" w:rsidRPr="005C58FB" w:rsidRDefault="008F1D30" w:rsidP="008F1D30">
      <w:pPr>
        <w:pStyle w:val="Textoindependiente21"/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rPr>
          <w:rFonts w:ascii="Book Antiqua" w:hAnsi="Book Antiqua"/>
          <w:b/>
          <w:sz w:val="22"/>
          <w:szCs w:val="22"/>
        </w:rPr>
      </w:pPr>
      <w:r w:rsidRPr="005C58FB">
        <w:rPr>
          <w:rStyle w:val="normaltextrun"/>
          <w:rFonts w:ascii="Book Antiqua" w:hAnsi="Book Antiqua"/>
          <w:b/>
          <w:color w:val="000000"/>
          <w:sz w:val="22"/>
          <w:szCs w:val="22"/>
          <w:shd w:val="clear" w:color="auto" w:fill="FFFFFF"/>
        </w:rPr>
        <w:t>El Ayuntamiento de Zarautz quedará exento de cualquier responsabilidad civil, mercantil, laboral o de cualquier clase derivada de la actuación subvencionada.</w:t>
      </w:r>
    </w:p>
    <w:p w:rsidR="00FE752C" w:rsidRPr="005C58FB" w:rsidRDefault="00FE752C" w:rsidP="00FE752C">
      <w:pPr>
        <w:pStyle w:val="Gorputz-testua21"/>
        <w:widowControl/>
        <w:rPr>
          <w:sz w:val="22"/>
          <w:szCs w:val="22"/>
        </w:rPr>
      </w:pPr>
    </w:p>
    <w:p w:rsidR="00FE752C" w:rsidRPr="005C58FB" w:rsidRDefault="00FE752C" w:rsidP="00FE752C">
      <w:pPr>
        <w:pStyle w:val="Gorputz-testua21"/>
        <w:widowControl/>
        <w:rPr>
          <w:sz w:val="22"/>
          <w:szCs w:val="22"/>
        </w:rPr>
      </w:pPr>
    </w:p>
    <w:p w:rsidR="00FE752C" w:rsidRPr="005C58FB" w:rsidRDefault="00FE752C" w:rsidP="008F1D30">
      <w:pPr>
        <w:pStyle w:val="Gorputz-testua21"/>
        <w:widowControl/>
        <w:rPr>
          <w:b/>
          <w:bCs/>
          <w:sz w:val="22"/>
          <w:szCs w:val="22"/>
        </w:rPr>
      </w:pPr>
      <w:r w:rsidRPr="005C58FB">
        <w:rPr>
          <w:b/>
          <w:bCs/>
          <w:sz w:val="22"/>
          <w:szCs w:val="22"/>
        </w:rPr>
        <w:t>2.-</w:t>
      </w:r>
      <w:r w:rsidRPr="005C58FB">
        <w:rPr>
          <w:b/>
          <w:bCs/>
          <w:sz w:val="22"/>
          <w:szCs w:val="22"/>
        </w:rPr>
        <w:tab/>
      </w:r>
      <w:r w:rsidR="008F1D30" w:rsidRPr="005C58FB">
        <w:rPr>
          <w:b/>
          <w:sz w:val="22"/>
          <w:szCs w:val="22"/>
        </w:rPr>
        <w:t xml:space="preserve">Obligaciones de la asociación </w:t>
      </w:r>
      <w:proofErr w:type="spellStart"/>
      <w:r w:rsidR="008F1D30" w:rsidRPr="005C58FB">
        <w:rPr>
          <w:b/>
          <w:smallCaps/>
          <w:sz w:val="22"/>
          <w:szCs w:val="22"/>
        </w:rPr>
        <w:t>ikaslagun</w:t>
      </w:r>
      <w:proofErr w:type="spellEnd"/>
      <w:r w:rsidR="008F1D30" w:rsidRPr="005C58FB">
        <w:rPr>
          <w:b/>
          <w:smallCaps/>
          <w:sz w:val="22"/>
          <w:szCs w:val="22"/>
        </w:rPr>
        <w:t xml:space="preserve"> </w:t>
      </w:r>
      <w:proofErr w:type="spellStart"/>
      <w:r w:rsidR="008F1D30" w:rsidRPr="005C58FB">
        <w:rPr>
          <w:b/>
          <w:smallCaps/>
          <w:sz w:val="22"/>
          <w:szCs w:val="22"/>
        </w:rPr>
        <w:t>irakaskuntza-lagunak</w:t>
      </w:r>
      <w:proofErr w:type="spellEnd"/>
    </w:p>
    <w:p w:rsidR="00FE752C" w:rsidRPr="005C58FB" w:rsidRDefault="00FE752C" w:rsidP="00FE752C">
      <w:pPr>
        <w:pStyle w:val="Gorputz-testua21"/>
        <w:widowControl/>
        <w:rPr>
          <w:b/>
          <w:bCs/>
          <w:sz w:val="22"/>
          <w:szCs w:val="22"/>
        </w:rPr>
      </w:pPr>
    </w:p>
    <w:p w:rsidR="00FE752C" w:rsidRPr="005C58FB" w:rsidRDefault="008F1D30" w:rsidP="008F1D30">
      <w:pPr>
        <w:pStyle w:val="Textoindependiente21"/>
        <w:numPr>
          <w:ilvl w:val="0"/>
          <w:numId w:val="2"/>
        </w:numPr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suppressAutoHyphens w:val="0"/>
        <w:rPr>
          <w:rFonts w:ascii="Book Antiqua" w:hAnsi="Book Antiqua"/>
          <w:sz w:val="22"/>
          <w:szCs w:val="22"/>
        </w:rPr>
      </w:pPr>
      <w:r w:rsidRPr="005C58FB">
        <w:rPr>
          <w:rFonts w:ascii="Book Antiqua" w:hAnsi="Book Antiqua"/>
          <w:sz w:val="22"/>
          <w:szCs w:val="22"/>
        </w:rPr>
        <w:t>Las personas o entidades beneficiarias de las subvenciones estarán obligadas a justificar el destino de los fondos percibidos a la finalidad que sirvió de fundamento a la subvención.</w:t>
      </w:r>
    </w:p>
    <w:p w:rsidR="00FE752C" w:rsidRPr="005C58FB" w:rsidRDefault="00FE752C" w:rsidP="00FE752C">
      <w:pPr>
        <w:pStyle w:val="Textoindependiente21"/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786"/>
        <w:rPr>
          <w:rFonts w:ascii="Book Antiqua" w:hAnsi="Book Antiqua" w:cs="Book Antiqua"/>
          <w:sz w:val="22"/>
          <w:szCs w:val="22"/>
        </w:rPr>
      </w:pPr>
    </w:p>
    <w:p w:rsidR="00FE752C" w:rsidRPr="005C58FB" w:rsidRDefault="008F1D30" w:rsidP="008F1D30">
      <w:pPr>
        <w:pStyle w:val="Textoindependiente21"/>
        <w:numPr>
          <w:ilvl w:val="0"/>
          <w:numId w:val="2"/>
        </w:numPr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suppressAutoHyphens w:val="0"/>
        <w:rPr>
          <w:rFonts w:ascii="Book Antiqua" w:hAnsi="Book Antiqua"/>
          <w:sz w:val="22"/>
          <w:szCs w:val="22"/>
        </w:rPr>
      </w:pPr>
      <w:r w:rsidRPr="005C58FB">
        <w:rPr>
          <w:rFonts w:ascii="Book Antiqua" w:hAnsi="Book Antiqua"/>
          <w:sz w:val="22"/>
          <w:szCs w:val="22"/>
        </w:rPr>
        <w:t>Obligaciones en materia de igualdad:</w:t>
      </w:r>
      <w:r w:rsidR="00FE752C" w:rsidRPr="005C58FB">
        <w:rPr>
          <w:rFonts w:ascii="Book Antiqua" w:hAnsi="Book Antiqua"/>
          <w:sz w:val="22"/>
          <w:szCs w:val="22"/>
        </w:rPr>
        <w:t xml:space="preserve"> </w:t>
      </w:r>
    </w:p>
    <w:p w:rsidR="00FE752C" w:rsidRPr="005C58FB" w:rsidRDefault="00FE752C" w:rsidP="00FE752C">
      <w:pPr>
        <w:pStyle w:val="Textoindependiente21"/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1068"/>
        <w:rPr>
          <w:rFonts w:ascii="Book Antiqua" w:hAnsi="Book Antiqua"/>
          <w:sz w:val="22"/>
          <w:szCs w:val="22"/>
        </w:rPr>
      </w:pPr>
    </w:p>
    <w:p w:rsidR="00FE752C" w:rsidRPr="005C58FB" w:rsidRDefault="008F1D30" w:rsidP="008F1D30">
      <w:pPr>
        <w:pStyle w:val="Textoindependiente21"/>
        <w:numPr>
          <w:ilvl w:val="0"/>
          <w:numId w:val="5"/>
        </w:numPr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rPr>
          <w:rFonts w:ascii="Book Antiqua" w:hAnsi="Book Antiqua"/>
          <w:sz w:val="22"/>
          <w:szCs w:val="22"/>
        </w:rPr>
      </w:pPr>
      <w:r w:rsidRPr="005C58FB">
        <w:rPr>
          <w:rFonts w:ascii="Book Antiqua" w:hAnsi="Book Antiqua" w:cs="Microsoft Tai Le"/>
          <w:sz w:val="22"/>
          <w:szCs w:val="22"/>
        </w:rPr>
        <w:t>Ser una persona física o jurídica que no esté sancionada administrativamente, laboralmente o penalmente por delito sexual, de acuerdo a lo establecido por la Ley Orgánica 26/2015, de 28 de julio.</w:t>
      </w:r>
    </w:p>
    <w:p w:rsidR="00FE752C" w:rsidRPr="005C58FB" w:rsidRDefault="008F1D30" w:rsidP="008F1D30">
      <w:pPr>
        <w:pStyle w:val="Textoindependiente21"/>
        <w:numPr>
          <w:ilvl w:val="0"/>
          <w:numId w:val="5"/>
        </w:numPr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rPr>
          <w:rFonts w:ascii="Book Antiqua" w:hAnsi="Book Antiqua"/>
          <w:sz w:val="22"/>
          <w:szCs w:val="22"/>
        </w:rPr>
      </w:pPr>
      <w:r w:rsidRPr="005C58FB">
        <w:rPr>
          <w:rFonts w:ascii="Book Antiqua" w:hAnsi="Book Antiqua" w:cs="Microsoft Tai Le"/>
          <w:sz w:val="22"/>
          <w:szCs w:val="22"/>
        </w:rPr>
        <w:t>Cumplir los requisitos establecidos por la Ley Orgánica 3/2007, de 22 de marzo, para la Igualdad Efectiva de Mujeres y Hombres, y el Decreto Legislativo 1/2023, de 16 de marzo, por el que se aprueba el texto refundido de la Ley para la Igualdad de Mujeres y Hombres y Vidas Libres de Violencia Machista contra las Mujeres.</w:t>
      </w:r>
    </w:p>
    <w:p w:rsidR="00FE752C" w:rsidRPr="005C58FB" w:rsidRDefault="008F1D30" w:rsidP="008F1D30">
      <w:pPr>
        <w:pStyle w:val="Textoindependiente21"/>
        <w:numPr>
          <w:ilvl w:val="0"/>
          <w:numId w:val="5"/>
        </w:numPr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rPr>
          <w:rFonts w:ascii="Book Antiqua" w:hAnsi="Book Antiqua"/>
          <w:sz w:val="22"/>
          <w:szCs w:val="22"/>
        </w:rPr>
      </w:pPr>
      <w:r w:rsidRPr="005C58FB">
        <w:rPr>
          <w:rFonts w:ascii="Book Antiqua" w:hAnsi="Book Antiqua" w:cs="Microsoft Tai Le"/>
          <w:sz w:val="22"/>
          <w:szCs w:val="22"/>
        </w:rPr>
        <w:t>Ser una persona física o jurídica con objetivos, sistemas de acceso, funcionamiento, trayectoria, práctica, organización o estatutos que no sean contrarios al principio de igualdad entre mujeres y hombres, o que no discriminan por razón de sexo, ideología, origen étnico, nacionalidad u orientación sexual (artículo 40 de la Ordenanza Municipal de Zarautz para la Igualdad entre Mujeres y Hombres).</w:t>
      </w:r>
    </w:p>
    <w:p w:rsidR="00FE752C" w:rsidRPr="005C58FB" w:rsidRDefault="008F1D30" w:rsidP="008F1D30">
      <w:pPr>
        <w:pStyle w:val="Textoindependiente21"/>
        <w:numPr>
          <w:ilvl w:val="0"/>
          <w:numId w:val="5"/>
        </w:numPr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rPr>
          <w:rFonts w:ascii="Book Antiqua" w:hAnsi="Book Antiqua"/>
          <w:sz w:val="22"/>
          <w:szCs w:val="22"/>
        </w:rPr>
      </w:pPr>
      <w:r w:rsidRPr="005C58FB">
        <w:rPr>
          <w:rFonts w:ascii="Book Antiqua" w:hAnsi="Book Antiqua" w:cs="Microsoft Tai Le"/>
          <w:sz w:val="22"/>
          <w:szCs w:val="22"/>
        </w:rPr>
        <w:t>Ser personas físicas y jurídicas que no hayan sido sancionadas administrativamente, laboralmente o penalmente por haber vulnerado el derecho a la igualdad y el derecho a no ser discriminado o discriminada por razón de sexo (artículo 40 de la Ordenanza Municipal de Zarautz para la Igualdad entre Mujeres y Hombres).</w:t>
      </w:r>
    </w:p>
    <w:p w:rsidR="00FE752C" w:rsidRPr="005C58FB" w:rsidRDefault="008F1D30" w:rsidP="008F1D30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Book Antiqua" w:hAnsi="Book Antiqua" w:cs="Microsoft Tai Le"/>
          <w:color w:val="000000" w:themeColor="text1"/>
          <w:lang w:val="es-ES"/>
        </w:rPr>
      </w:pPr>
      <w:r w:rsidRPr="005C58FB">
        <w:rPr>
          <w:rFonts w:ascii="Book Antiqua" w:hAnsi="Book Antiqua" w:cs="Microsoft Tai Le"/>
          <w:color w:val="000000" w:themeColor="text1"/>
          <w:lang w:val="es-ES"/>
        </w:rPr>
        <w:t>Tener en cuenta que las situaciones, condiciones y necesidades de hombres y mujeres son diferentes y en función de ello, deberá integrar la perspectiva de género en el programa o actividad susceptible de subvención.</w:t>
      </w:r>
    </w:p>
    <w:p w:rsidR="00FE752C" w:rsidRPr="005C58FB" w:rsidRDefault="008F1D30" w:rsidP="008F1D30">
      <w:pPr>
        <w:pStyle w:val="Textoindependiente21"/>
        <w:numPr>
          <w:ilvl w:val="0"/>
          <w:numId w:val="5"/>
        </w:numPr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rPr>
          <w:rFonts w:ascii="Book Antiqua" w:hAnsi="Book Antiqua" w:cs="Microsoft Tai Le"/>
          <w:sz w:val="22"/>
          <w:szCs w:val="22"/>
        </w:rPr>
      </w:pPr>
      <w:r w:rsidRPr="005C58FB">
        <w:rPr>
          <w:rFonts w:ascii="Book Antiqua" w:hAnsi="Book Antiqua" w:cs="Microsoft Tai Le"/>
          <w:sz w:val="22"/>
          <w:szCs w:val="22"/>
        </w:rPr>
        <w:t>Utilizar una comunicación inclusiva y libre de sexismo en toda la documentación, publicidad, imágenes o materiales.</w:t>
      </w:r>
      <w:r w:rsidR="00FE752C" w:rsidRPr="005C58FB">
        <w:rPr>
          <w:rFonts w:ascii="Book Antiqua" w:hAnsi="Book Antiqua" w:cs="Microsoft Tai Le"/>
          <w:sz w:val="22"/>
          <w:szCs w:val="22"/>
        </w:rPr>
        <w:t xml:space="preserve"> </w:t>
      </w:r>
      <w:r w:rsidRPr="005C58FB">
        <w:rPr>
          <w:rFonts w:ascii="Book Antiqua" w:hAnsi="Book Antiqua" w:cs="Microsoft Tai Le"/>
          <w:sz w:val="22"/>
          <w:szCs w:val="22"/>
        </w:rPr>
        <w:t xml:space="preserve">Evitará cualquier imagen o estereotipo sexista </w:t>
      </w:r>
      <w:r w:rsidRPr="005C58FB">
        <w:rPr>
          <w:rFonts w:ascii="Book Antiqua" w:hAnsi="Book Antiqua" w:cs="Microsoft Tai Le"/>
          <w:sz w:val="22"/>
          <w:szCs w:val="22"/>
        </w:rPr>
        <w:lastRenderedPageBreak/>
        <w:t>que discrimine a las mujeres; y fomentar una imagen que transmita valores de igualdad, presencia equilibrada, diversidad, corresponsabilidad, diversidad de roles e identidades de género.</w:t>
      </w:r>
    </w:p>
    <w:p w:rsidR="00FE752C" w:rsidRPr="005C58FB" w:rsidRDefault="008F1D30" w:rsidP="008F1D30">
      <w:pPr>
        <w:pStyle w:val="Textoindependiente21"/>
        <w:numPr>
          <w:ilvl w:val="0"/>
          <w:numId w:val="5"/>
        </w:numPr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rPr>
          <w:rStyle w:val="eop"/>
          <w:rFonts w:ascii="Book Antiqua" w:hAnsi="Book Antiqua"/>
          <w:sz w:val="22"/>
          <w:szCs w:val="22"/>
        </w:rPr>
      </w:pPr>
      <w:r w:rsidRPr="005C58FB">
        <w:rPr>
          <w:rStyle w:val="normaltextrun"/>
          <w:rFonts w:ascii="Book Antiqua" w:hAnsi="Book Antiqua"/>
          <w:sz w:val="22"/>
          <w:szCs w:val="22"/>
          <w:shd w:val="clear" w:color="auto" w:fill="FFFFFF"/>
        </w:rPr>
        <w:t>Facilitar los datos desglosados por sexos en la memoria justificativa de la subvención (en números absolutos o porcentajes).</w:t>
      </w:r>
    </w:p>
    <w:p w:rsidR="00FE752C" w:rsidRPr="005C58FB" w:rsidRDefault="008F1D30" w:rsidP="008F1D30">
      <w:pPr>
        <w:pStyle w:val="Default"/>
        <w:numPr>
          <w:ilvl w:val="0"/>
          <w:numId w:val="5"/>
        </w:numPr>
        <w:jc w:val="both"/>
        <w:rPr>
          <w:rStyle w:val="eop"/>
          <w:rFonts w:cs="Microsoft Tai Le"/>
          <w:color w:val="000000" w:themeColor="text1"/>
          <w:sz w:val="22"/>
          <w:szCs w:val="22"/>
          <w:lang w:val="es-ES"/>
        </w:rPr>
      </w:pPr>
      <w:r w:rsidRPr="005C58FB">
        <w:rPr>
          <w:rFonts w:cs="Microsoft Tai Le"/>
          <w:color w:val="000000" w:themeColor="text1"/>
          <w:sz w:val="22"/>
          <w:szCs w:val="22"/>
          <w:lang w:val="es-ES"/>
        </w:rPr>
        <w:t>Garantizar que la actividad, acto o espectáculo subvencionado no tendrá contenidos sexistas ni podrá discriminar por razón de sexo ideología, origen étnico, nacionalidad u orientación sexual.</w:t>
      </w:r>
      <w:r w:rsidR="00FE752C" w:rsidRPr="005C58FB">
        <w:rPr>
          <w:rFonts w:cs="Microsoft Tai Le"/>
          <w:color w:val="000000" w:themeColor="text1"/>
          <w:sz w:val="22"/>
          <w:szCs w:val="22"/>
          <w:lang w:val="es-ES"/>
        </w:rPr>
        <w:t xml:space="preserve"> </w:t>
      </w:r>
    </w:p>
    <w:p w:rsidR="00FE752C" w:rsidRPr="005C58FB" w:rsidRDefault="00FE752C" w:rsidP="00FE752C">
      <w:pPr>
        <w:pStyle w:val="Textoindependiente21"/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suppressAutoHyphens w:val="0"/>
        <w:rPr>
          <w:rFonts w:ascii="Book Antiqua" w:hAnsi="Book Antiqua"/>
          <w:sz w:val="22"/>
          <w:szCs w:val="22"/>
        </w:rPr>
      </w:pPr>
    </w:p>
    <w:p w:rsidR="00FE752C" w:rsidRPr="005C58FB" w:rsidRDefault="008F1D30" w:rsidP="008F1D30">
      <w:pPr>
        <w:numPr>
          <w:ilvl w:val="0"/>
          <w:numId w:val="2"/>
        </w:numPr>
        <w:suppressAutoHyphens w:val="0"/>
        <w:snapToGrid w:val="0"/>
        <w:spacing w:before="60" w:after="60"/>
        <w:rPr>
          <w:sz w:val="22"/>
          <w:szCs w:val="22"/>
          <w:lang w:val="es-ES"/>
        </w:rPr>
      </w:pPr>
      <w:r w:rsidRPr="005C58FB">
        <w:rPr>
          <w:sz w:val="22"/>
          <w:szCs w:val="22"/>
          <w:lang w:val="es-ES"/>
        </w:rPr>
        <w:t>Obligaciones en materia de euskera:</w:t>
      </w:r>
    </w:p>
    <w:p w:rsidR="00FE752C" w:rsidRPr="005C58FB" w:rsidRDefault="008F1D30" w:rsidP="00080C52">
      <w:pPr>
        <w:numPr>
          <w:ilvl w:val="0"/>
          <w:numId w:val="4"/>
        </w:numPr>
        <w:suppressAutoHyphens w:val="0"/>
        <w:snapToGrid w:val="0"/>
        <w:spacing w:before="60" w:after="60"/>
        <w:jc w:val="both"/>
        <w:rPr>
          <w:sz w:val="22"/>
          <w:szCs w:val="22"/>
          <w:lang w:val="es-ES"/>
        </w:rPr>
      </w:pPr>
      <w:r w:rsidRPr="005C58FB">
        <w:rPr>
          <w:sz w:val="22"/>
          <w:szCs w:val="22"/>
          <w:lang w:val="es-ES"/>
        </w:rPr>
        <w:t>Promover el uso del euskera en todas las actividades subvencionadas.</w:t>
      </w:r>
      <w:r w:rsidR="00FE752C" w:rsidRPr="005C58FB">
        <w:rPr>
          <w:sz w:val="22"/>
          <w:szCs w:val="22"/>
          <w:lang w:val="es-ES"/>
        </w:rPr>
        <w:t xml:space="preserve"> </w:t>
      </w:r>
      <w:r w:rsidRPr="005C58FB">
        <w:rPr>
          <w:sz w:val="22"/>
          <w:szCs w:val="22"/>
          <w:lang w:val="es-ES"/>
        </w:rPr>
        <w:t>Las actividades se realizarán en euskera o bilingüe.</w:t>
      </w:r>
      <w:r w:rsidR="00FE752C" w:rsidRPr="005C58FB">
        <w:rPr>
          <w:sz w:val="22"/>
          <w:szCs w:val="22"/>
          <w:lang w:val="es-ES"/>
        </w:rPr>
        <w:t xml:space="preserve"> </w:t>
      </w:r>
      <w:r w:rsidRPr="005C58FB">
        <w:rPr>
          <w:sz w:val="22"/>
          <w:szCs w:val="22"/>
          <w:lang w:val="es-ES"/>
        </w:rPr>
        <w:t>Los mensajes escritos (carteles, folletos, invitaciones, convocatorias, publicidad...)</w:t>
      </w:r>
      <w:r w:rsidR="00FE752C" w:rsidRPr="005C58FB">
        <w:rPr>
          <w:sz w:val="22"/>
          <w:szCs w:val="22"/>
          <w:lang w:val="es-ES"/>
        </w:rPr>
        <w:t xml:space="preserve"> </w:t>
      </w:r>
      <w:r w:rsidR="00080C52" w:rsidRPr="005C58FB">
        <w:rPr>
          <w:sz w:val="22"/>
          <w:szCs w:val="22"/>
          <w:lang w:val="es-ES"/>
        </w:rPr>
        <w:t>y las comunicaciones orales (presentadores, ponentes, música, etc.) se realizarán al menos en euskera, y en el caso de hacerlo en ambas lenguas dando siempre preferencia al euskera.</w:t>
      </w:r>
      <w:r w:rsidR="00FE752C" w:rsidRPr="005C58FB">
        <w:rPr>
          <w:sz w:val="22"/>
          <w:szCs w:val="22"/>
          <w:lang w:val="es-ES"/>
        </w:rPr>
        <w:t xml:space="preserve"> </w:t>
      </w:r>
      <w:r w:rsidR="00080C52" w:rsidRPr="005C58FB">
        <w:rPr>
          <w:sz w:val="22"/>
          <w:szCs w:val="22"/>
          <w:lang w:val="es-ES"/>
        </w:rPr>
        <w:t>Si la actividad subvencionada se realiza en euskera, se redactará y dará a conocer en euskera.</w:t>
      </w:r>
      <w:r w:rsidR="00FE752C" w:rsidRPr="005C58FB">
        <w:rPr>
          <w:sz w:val="22"/>
          <w:szCs w:val="22"/>
          <w:lang w:val="es-ES"/>
        </w:rPr>
        <w:t xml:space="preserve"> </w:t>
      </w:r>
    </w:p>
    <w:p w:rsidR="00FE752C" w:rsidRPr="005C58FB" w:rsidRDefault="00080C52" w:rsidP="00080C52">
      <w:pPr>
        <w:numPr>
          <w:ilvl w:val="0"/>
          <w:numId w:val="4"/>
        </w:numPr>
        <w:suppressAutoHyphens w:val="0"/>
        <w:snapToGrid w:val="0"/>
        <w:spacing w:before="60" w:after="60"/>
        <w:jc w:val="both"/>
        <w:rPr>
          <w:color w:val="000000"/>
          <w:sz w:val="22"/>
          <w:szCs w:val="22"/>
          <w:shd w:val="clear" w:color="auto" w:fill="FFFFFF"/>
          <w:lang w:val="es-ES"/>
        </w:rPr>
      </w:pPr>
      <w:r w:rsidRPr="005C58FB">
        <w:rPr>
          <w:rStyle w:val="normaltextrun"/>
          <w:color w:val="000000"/>
          <w:sz w:val="22"/>
          <w:szCs w:val="22"/>
          <w:shd w:val="clear" w:color="auto" w:fill="FFFFFF"/>
          <w:lang w:val="es-ES"/>
        </w:rPr>
        <w:t>Garantizar el uso del euskera en todas aquellas actividades organizadas específicamente para niños/as, adolescentes y jóvenes.</w:t>
      </w:r>
      <w:r w:rsidR="00FE752C" w:rsidRPr="005C58FB">
        <w:rPr>
          <w:rStyle w:val="normaltextrun"/>
          <w:color w:val="000000"/>
          <w:sz w:val="22"/>
          <w:szCs w:val="22"/>
          <w:shd w:val="clear" w:color="auto" w:fill="FFFFFF"/>
          <w:lang w:val="es-ES"/>
        </w:rPr>
        <w:t xml:space="preserve"> </w:t>
      </w:r>
      <w:r w:rsidRPr="005C58FB">
        <w:rPr>
          <w:rStyle w:val="normaltextrun"/>
          <w:color w:val="000000"/>
          <w:sz w:val="22"/>
          <w:szCs w:val="22"/>
          <w:shd w:val="clear" w:color="auto" w:fill="FFFFFF"/>
          <w:lang w:val="es-ES"/>
        </w:rPr>
        <w:t>Se garantizará el uso del euskera en todos los ámbitos, en la difusión y en el desarrollo de la propia actividad.</w:t>
      </w:r>
    </w:p>
    <w:p w:rsidR="00FE752C" w:rsidRPr="005C58FB" w:rsidRDefault="00080C52" w:rsidP="00080C52">
      <w:pPr>
        <w:numPr>
          <w:ilvl w:val="0"/>
          <w:numId w:val="4"/>
        </w:numPr>
        <w:suppressAutoHyphens w:val="0"/>
        <w:snapToGrid w:val="0"/>
        <w:spacing w:before="60" w:after="60"/>
        <w:jc w:val="both"/>
        <w:rPr>
          <w:sz w:val="22"/>
          <w:szCs w:val="22"/>
          <w:lang w:val="es-ES"/>
        </w:rPr>
      </w:pPr>
      <w:r w:rsidRPr="005C58FB">
        <w:rPr>
          <w:sz w:val="22"/>
          <w:szCs w:val="22"/>
          <w:lang w:val="es-ES"/>
        </w:rPr>
        <w:t>La persona beneficiaria de la subvención preverá el tratamiento lingüístico en la contratación de servicios con terceros o en la realización de reuniones, conferencias, actos públicos, comunicación escrita (hojas informativas, carteles, cartas, notas), megafonía, página web, grupo WhatsApp…</w:t>
      </w:r>
    </w:p>
    <w:p w:rsidR="00FE752C" w:rsidRPr="005C58FB" w:rsidRDefault="00080C52" w:rsidP="00080C52">
      <w:pPr>
        <w:numPr>
          <w:ilvl w:val="0"/>
          <w:numId w:val="4"/>
        </w:numPr>
        <w:suppressAutoHyphens w:val="0"/>
        <w:snapToGrid w:val="0"/>
        <w:spacing w:before="60" w:after="60"/>
        <w:jc w:val="both"/>
        <w:rPr>
          <w:i/>
          <w:sz w:val="22"/>
          <w:szCs w:val="22"/>
          <w:lang w:val="es-ES"/>
        </w:rPr>
      </w:pPr>
      <w:r w:rsidRPr="005C58FB">
        <w:rPr>
          <w:sz w:val="22"/>
          <w:szCs w:val="22"/>
          <w:lang w:val="es-ES"/>
        </w:rPr>
        <w:t>La asociación facilitará la difusión de los roles lingüísticos promovidos por</w:t>
      </w:r>
      <w:r w:rsidRPr="005C58FB">
        <w:rPr>
          <w:i/>
          <w:sz w:val="22"/>
          <w:szCs w:val="22"/>
          <w:lang w:val="es-ES"/>
        </w:rPr>
        <w:t xml:space="preserve"> </w:t>
      </w:r>
      <w:proofErr w:type="spellStart"/>
      <w:r w:rsidRPr="005C58FB">
        <w:rPr>
          <w:i/>
          <w:sz w:val="22"/>
          <w:szCs w:val="22"/>
          <w:lang w:val="es-ES"/>
        </w:rPr>
        <w:t>Euskaraldia</w:t>
      </w:r>
      <w:proofErr w:type="spellEnd"/>
      <w:r w:rsidRPr="005C58FB">
        <w:rPr>
          <w:i/>
          <w:sz w:val="22"/>
          <w:szCs w:val="22"/>
          <w:lang w:val="es-ES"/>
        </w:rPr>
        <w:t>.</w:t>
      </w:r>
      <w:r w:rsidR="00FE752C" w:rsidRPr="005C58FB">
        <w:rPr>
          <w:sz w:val="22"/>
          <w:szCs w:val="22"/>
          <w:lang w:val="es-ES"/>
        </w:rPr>
        <w:t xml:space="preserve"> </w:t>
      </w:r>
      <w:r w:rsidRPr="005C58FB">
        <w:rPr>
          <w:sz w:val="22"/>
          <w:szCs w:val="22"/>
          <w:lang w:val="es-ES"/>
        </w:rPr>
        <w:t xml:space="preserve">Dentro de la asociación, intentarán funcionar en euskera, poniendo en práctica los roles de </w:t>
      </w:r>
      <w:proofErr w:type="spellStart"/>
      <w:r w:rsidRPr="005C58FB">
        <w:rPr>
          <w:i/>
          <w:sz w:val="22"/>
          <w:szCs w:val="22"/>
          <w:lang w:val="es-ES"/>
        </w:rPr>
        <w:t>Ahobizi</w:t>
      </w:r>
      <w:proofErr w:type="spellEnd"/>
      <w:r w:rsidRPr="005C58FB">
        <w:rPr>
          <w:i/>
          <w:sz w:val="22"/>
          <w:szCs w:val="22"/>
          <w:lang w:val="es-ES"/>
        </w:rPr>
        <w:t>/</w:t>
      </w:r>
      <w:proofErr w:type="spellStart"/>
      <w:r w:rsidRPr="005C58FB">
        <w:rPr>
          <w:i/>
          <w:sz w:val="22"/>
          <w:szCs w:val="22"/>
          <w:lang w:val="es-ES"/>
        </w:rPr>
        <w:t>Belarriprest</w:t>
      </w:r>
      <w:proofErr w:type="spellEnd"/>
      <w:r w:rsidRPr="005C58FB">
        <w:rPr>
          <w:sz w:val="22"/>
          <w:szCs w:val="22"/>
          <w:lang w:val="es-ES"/>
        </w:rPr>
        <w:t xml:space="preserve"> (en reuniones, conferencias, entrenamientos…).</w:t>
      </w:r>
    </w:p>
    <w:p w:rsidR="00FE752C" w:rsidRPr="005C58FB" w:rsidRDefault="00080C52" w:rsidP="00080C52">
      <w:pPr>
        <w:numPr>
          <w:ilvl w:val="0"/>
          <w:numId w:val="4"/>
        </w:numPr>
        <w:suppressAutoHyphens w:val="0"/>
        <w:snapToGrid w:val="0"/>
        <w:spacing w:before="60" w:after="60"/>
        <w:jc w:val="both"/>
        <w:rPr>
          <w:rStyle w:val="normaltextrun"/>
          <w:sz w:val="22"/>
          <w:szCs w:val="22"/>
          <w:shd w:val="clear" w:color="auto" w:fill="FFFFFF"/>
          <w:lang w:val="es-ES"/>
        </w:rPr>
      </w:pPr>
      <w:r w:rsidRPr="005C58FB">
        <w:rPr>
          <w:rStyle w:val="normaltextrun"/>
          <w:sz w:val="22"/>
          <w:szCs w:val="22"/>
          <w:shd w:val="clear" w:color="auto" w:fill="FFFFFF"/>
          <w:lang w:val="es-ES"/>
        </w:rPr>
        <w:t>El informe justificativo de la subvención se redactará preferentemente en euskera, sin perjuicio del derecho de las personas interesadas a relacionarse en cualquiera de las dos lenguas oficiales.</w:t>
      </w:r>
      <w:r w:rsidR="00FE752C" w:rsidRPr="005C58FB">
        <w:rPr>
          <w:rStyle w:val="normaltextrun"/>
          <w:sz w:val="22"/>
          <w:szCs w:val="22"/>
          <w:shd w:val="clear" w:color="auto" w:fill="FFFFFF"/>
          <w:lang w:val="es-ES"/>
        </w:rPr>
        <w:t xml:space="preserve"> </w:t>
      </w:r>
      <w:r w:rsidRPr="005C58FB">
        <w:rPr>
          <w:rStyle w:val="normaltextrun"/>
          <w:sz w:val="22"/>
          <w:szCs w:val="22"/>
          <w:shd w:val="clear" w:color="auto" w:fill="FFFFFF"/>
          <w:lang w:val="es-ES"/>
        </w:rPr>
        <w:t>Junto con la justificación, se adjuntará un ejemplar de cada uno de los soportes gráficos generados en el desarrollo de la actividad.</w:t>
      </w:r>
    </w:p>
    <w:p w:rsidR="00FE752C" w:rsidRPr="005C58FB" w:rsidRDefault="00FE752C" w:rsidP="00FE752C">
      <w:pPr>
        <w:suppressAutoHyphens w:val="0"/>
        <w:snapToGrid w:val="0"/>
        <w:spacing w:before="60" w:after="60"/>
        <w:ind w:left="786"/>
        <w:rPr>
          <w:sz w:val="22"/>
          <w:szCs w:val="22"/>
          <w:lang w:val="es-ES"/>
        </w:rPr>
      </w:pPr>
    </w:p>
    <w:p w:rsidR="00FE752C" w:rsidRPr="005C58FB" w:rsidRDefault="00080C52" w:rsidP="00080C52">
      <w:pPr>
        <w:numPr>
          <w:ilvl w:val="0"/>
          <w:numId w:val="2"/>
        </w:numPr>
        <w:suppressAutoHyphens w:val="0"/>
        <w:snapToGrid w:val="0"/>
        <w:spacing w:before="60" w:after="60"/>
        <w:rPr>
          <w:sz w:val="22"/>
          <w:szCs w:val="22"/>
          <w:lang w:val="es-ES"/>
        </w:rPr>
      </w:pPr>
      <w:r w:rsidRPr="005C58FB">
        <w:rPr>
          <w:sz w:val="22"/>
          <w:szCs w:val="22"/>
          <w:lang w:val="es-ES"/>
        </w:rPr>
        <w:t>Obligaciones en materia de prevención:</w:t>
      </w:r>
    </w:p>
    <w:p w:rsidR="00FE752C" w:rsidRPr="005C58FB" w:rsidRDefault="00080C52" w:rsidP="00080C52">
      <w:pPr>
        <w:numPr>
          <w:ilvl w:val="0"/>
          <w:numId w:val="4"/>
        </w:numPr>
        <w:suppressAutoHyphens w:val="0"/>
        <w:snapToGrid w:val="0"/>
        <w:spacing w:before="60" w:after="60"/>
        <w:jc w:val="both"/>
        <w:rPr>
          <w:rStyle w:val="normaltextrun"/>
          <w:sz w:val="22"/>
          <w:szCs w:val="22"/>
          <w:shd w:val="clear" w:color="auto" w:fill="FFFFFF"/>
          <w:lang w:val="es-ES"/>
        </w:rPr>
      </w:pPr>
      <w:r w:rsidRPr="005C58FB">
        <w:rPr>
          <w:rStyle w:val="normaltextrun"/>
          <w:sz w:val="22"/>
          <w:szCs w:val="22"/>
          <w:shd w:val="clear" w:color="auto" w:fill="FFFFFF"/>
          <w:lang w:val="es-ES"/>
        </w:rPr>
        <w:t>No hacer publicidad de bebidas alcohólicas ni permitir la venta de bebidas alcohólicas y tabaco a menores de 18 años en ninguna de las actividades.</w:t>
      </w:r>
    </w:p>
    <w:p w:rsidR="00FE752C" w:rsidRPr="005C58FB" w:rsidRDefault="00FE752C" w:rsidP="00FE752C">
      <w:pPr>
        <w:suppressAutoHyphens w:val="0"/>
        <w:snapToGrid w:val="0"/>
        <w:spacing w:before="60" w:after="60"/>
        <w:ind w:left="708"/>
        <w:jc w:val="both"/>
        <w:rPr>
          <w:rStyle w:val="normaltextrun"/>
          <w:sz w:val="22"/>
          <w:szCs w:val="22"/>
          <w:shd w:val="clear" w:color="auto" w:fill="FFFFFF"/>
          <w:lang w:val="es-ES"/>
        </w:rPr>
      </w:pPr>
    </w:p>
    <w:p w:rsidR="00FE752C" w:rsidRPr="005C58FB" w:rsidRDefault="00080C52" w:rsidP="00080C52">
      <w:pPr>
        <w:numPr>
          <w:ilvl w:val="0"/>
          <w:numId w:val="2"/>
        </w:numPr>
        <w:suppressAutoHyphens w:val="0"/>
        <w:snapToGrid w:val="0"/>
        <w:spacing w:before="60" w:after="60"/>
        <w:rPr>
          <w:sz w:val="22"/>
          <w:szCs w:val="22"/>
          <w:lang w:val="es-ES"/>
        </w:rPr>
      </w:pPr>
      <w:r w:rsidRPr="005C58FB">
        <w:rPr>
          <w:sz w:val="22"/>
          <w:szCs w:val="22"/>
          <w:lang w:val="es-ES"/>
        </w:rPr>
        <w:t>Obligaciones en materia de tratamiento de residuos:</w:t>
      </w:r>
    </w:p>
    <w:p w:rsidR="00FE752C" w:rsidRPr="005C58FB" w:rsidRDefault="00080C52" w:rsidP="00080C52">
      <w:pPr>
        <w:numPr>
          <w:ilvl w:val="0"/>
          <w:numId w:val="4"/>
        </w:numPr>
        <w:suppressAutoHyphens w:val="0"/>
        <w:snapToGrid w:val="0"/>
        <w:spacing w:before="60" w:after="60"/>
        <w:jc w:val="both"/>
        <w:rPr>
          <w:rStyle w:val="normaltextrun"/>
          <w:sz w:val="22"/>
          <w:szCs w:val="22"/>
          <w:shd w:val="clear" w:color="auto" w:fill="FFFFFF"/>
          <w:lang w:val="es-ES"/>
        </w:rPr>
      </w:pPr>
      <w:r w:rsidRPr="005C58FB">
        <w:rPr>
          <w:rStyle w:val="normaltextrun"/>
          <w:sz w:val="22"/>
          <w:szCs w:val="22"/>
          <w:shd w:val="clear" w:color="auto" w:fill="FFFFFF"/>
          <w:lang w:val="es-ES"/>
        </w:rPr>
        <w:t>Clasificar la basura generada en sus actividades y gestionarla como corresponda.</w:t>
      </w:r>
    </w:p>
    <w:p w:rsidR="00FE752C" w:rsidRPr="005C58FB" w:rsidRDefault="00080C52" w:rsidP="00080C52">
      <w:pPr>
        <w:numPr>
          <w:ilvl w:val="0"/>
          <w:numId w:val="4"/>
        </w:numPr>
        <w:suppressAutoHyphens w:val="0"/>
        <w:snapToGrid w:val="0"/>
        <w:spacing w:before="60" w:after="60"/>
        <w:jc w:val="both"/>
        <w:rPr>
          <w:rStyle w:val="normaltextrun"/>
          <w:sz w:val="22"/>
          <w:szCs w:val="22"/>
          <w:shd w:val="clear" w:color="auto" w:fill="FFFFFF"/>
          <w:lang w:val="es-ES"/>
        </w:rPr>
      </w:pPr>
      <w:r w:rsidRPr="005C58FB">
        <w:rPr>
          <w:rStyle w:val="normaltextrun"/>
          <w:sz w:val="22"/>
          <w:szCs w:val="22"/>
          <w:shd w:val="clear" w:color="auto" w:fill="FFFFFF"/>
          <w:lang w:val="es-ES"/>
        </w:rPr>
        <w:t>En las actividades utilizar papel, carteles... de material reciclado, imprimirlos por ambas caras, etc.</w:t>
      </w:r>
    </w:p>
    <w:p w:rsidR="00FE752C" w:rsidRPr="005C58FB" w:rsidRDefault="00FE752C" w:rsidP="00FE752C">
      <w:pPr>
        <w:suppressAutoHyphens w:val="0"/>
        <w:snapToGrid w:val="0"/>
        <w:spacing w:before="60" w:after="60"/>
        <w:ind w:left="1068"/>
        <w:jc w:val="both"/>
        <w:rPr>
          <w:rStyle w:val="normaltextrun"/>
          <w:sz w:val="22"/>
          <w:szCs w:val="22"/>
          <w:shd w:val="clear" w:color="auto" w:fill="FFFFFF"/>
          <w:lang w:val="es-ES"/>
        </w:rPr>
      </w:pPr>
    </w:p>
    <w:p w:rsidR="00FE752C" w:rsidRPr="005C58FB" w:rsidRDefault="00080C52" w:rsidP="00080C52">
      <w:pPr>
        <w:numPr>
          <w:ilvl w:val="0"/>
          <w:numId w:val="2"/>
        </w:numPr>
        <w:suppressAutoHyphens w:val="0"/>
        <w:snapToGrid w:val="0"/>
        <w:spacing w:before="60" w:after="60"/>
        <w:rPr>
          <w:sz w:val="22"/>
          <w:szCs w:val="22"/>
          <w:lang w:val="es-ES"/>
        </w:rPr>
      </w:pPr>
      <w:r w:rsidRPr="005C58FB">
        <w:rPr>
          <w:sz w:val="22"/>
          <w:szCs w:val="22"/>
          <w:lang w:val="es-ES"/>
        </w:rPr>
        <w:t>Otras obligaciones:</w:t>
      </w:r>
    </w:p>
    <w:p w:rsidR="00FE752C" w:rsidRPr="005C58FB" w:rsidRDefault="00080C52" w:rsidP="00080C52">
      <w:pPr>
        <w:pStyle w:val="Textoindependiente21"/>
        <w:numPr>
          <w:ilvl w:val="0"/>
          <w:numId w:val="5"/>
        </w:numPr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rPr>
          <w:rFonts w:ascii="Book Antiqua" w:hAnsi="Book Antiqua" w:cs="Microsoft Tai Le"/>
          <w:sz w:val="22"/>
          <w:szCs w:val="22"/>
        </w:rPr>
      </w:pPr>
      <w:r w:rsidRPr="005C58FB">
        <w:rPr>
          <w:rFonts w:ascii="Book Antiqua" w:hAnsi="Book Antiqua" w:cs="Microsoft Tai Le"/>
          <w:sz w:val="22"/>
          <w:szCs w:val="22"/>
        </w:rPr>
        <w:lastRenderedPageBreak/>
        <w:t>No encontrarse en alguna de las situaciones enumeradas en el artículo 13 de la Ley 38/2003, de 17 de noviembre, General de Subvenciones.</w:t>
      </w:r>
      <w:r w:rsidR="00FE752C" w:rsidRPr="005C58FB">
        <w:rPr>
          <w:rFonts w:ascii="Book Antiqua" w:hAnsi="Book Antiqua" w:cs="Microsoft Tai Le"/>
          <w:sz w:val="22"/>
          <w:szCs w:val="22"/>
        </w:rPr>
        <w:t xml:space="preserve"> </w:t>
      </w:r>
    </w:p>
    <w:p w:rsidR="00FE752C" w:rsidRPr="005C58FB" w:rsidRDefault="00080C52" w:rsidP="00080C52">
      <w:pPr>
        <w:pStyle w:val="Textoindependiente21"/>
        <w:numPr>
          <w:ilvl w:val="0"/>
          <w:numId w:val="5"/>
        </w:numPr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rPr>
          <w:rFonts w:ascii="Book Antiqua" w:hAnsi="Book Antiqua"/>
          <w:sz w:val="22"/>
          <w:szCs w:val="22"/>
        </w:rPr>
      </w:pPr>
      <w:r w:rsidRPr="005C58FB">
        <w:rPr>
          <w:rFonts w:ascii="Book Antiqua" w:hAnsi="Book Antiqua" w:cs="Microsoft Tai Le"/>
          <w:sz w:val="22"/>
          <w:szCs w:val="22"/>
        </w:rPr>
        <w:t>Cumplir el objetivo, ejecutar el proyecto, realizar la actividad o adoptar el comportamiento que fundamenta la concesión de las subvenciones.</w:t>
      </w:r>
    </w:p>
    <w:p w:rsidR="00FE752C" w:rsidRPr="005C58FB" w:rsidRDefault="000A022D" w:rsidP="000A022D">
      <w:pPr>
        <w:pStyle w:val="Textoindependiente21"/>
        <w:numPr>
          <w:ilvl w:val="0"/>
          <w:numId w:val="5"/>
        </w:numPr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rPr>
          <w:rFonts w:ascii="Book Antiqua" w:hAnsi="Book Antiqua"/>
          <w:sz w:val="22"/>
          <w:szCs w:val="22"/>
        </w:rPr>
      </w:pPr>
      <w:r w:rsidRPr="005C58FB">
        <w:rPr>
          <w:rFonts w:ascii="Book Antiqua" w:hAnsi="Book Antiqua" w:cs="Microsoft Tai Le"/>
          <w:sz w:val="22"/>
          <w:szCs w:val="22"/>
        </w:rPr>
        <w:t>Justificar ante el órgano concedente o la entidad colaboradora, en su caso, el cumplimiento de los requisitos y condiciones, así como la realización de la actividad y el cumplimiento de la finalidad que determinen la concesión o disfrute de la subvención.</w:t>
      </w:r>
    </w:p>
    <w:p w:rsidR="00FE752C" w:rsidRPr="005C58FB" w:rsidRDefault="000A022D" w:rsidP="000A022D">
      <w:pPr>
        <w:pStyle w:val="Textoindependiente21"/>
        <w:numPr>
          <w:ilvl w:val="0"/>
          <w:numId w:val="5"/>
        </w:numPr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rPr>
          <w:rStyle w:val="eop"/>
          <w:rFonts w:ascii="Book Antiqua" w:hAnsi="Book Antiqua"/>
          <w:sz w:val="22"/>
          <w:szCs w:val="22"/>
        </w:rPr>
      </w:pPr>
      <w:r w:rsidRPr="005C58FB">
        <w:rPr>
          <w:rStyle w:val="normaltextrun"/>
          <w:rFonts w:ascii="Book Antiqua" w:hAnsi="Book Antiqua"/>
          <w:sz w:val="22"/>
          <w:szCs w:val="22"/>
          <w:shd w:val="clear" w:color="auto" w:fill="FFFFFF"/>
        </w:rPr>
        <w:t>Obtener cuantas autorizaciones sean precisas para el desarrollo de la actividad subvencionada y cumplir sus determinaciones.</w:t>
      </w:r>
    </w:p>
    <w:p w:rsidR="00FE752C" w:rsidRPr="005C58FB" w:rsidRDefault="000A022D" w:rsidP="000A022D">
      <w:pPr>
        <w:pStyle w:val="Textoindependiente21"/>
        <w:numPr>
          <w:ilvl w:val="0"/>
          <w:numId w:val="5"/>
        </w:numPr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rPr>
          <w:rStyle w:val="eop"/>
          <w:rFonts w:ascii="Book Antiqua" w:hAnsi="Book Antiqua"/>
          <w:sz w:val="22"/>
          <w:szCs w:val="22"/>
        </w:rPr>
      </w:pPr>
      <w:r w:rsidRPr="005C58FB">
        <w:rPr>
          <w:rStyle w:val="eop"/>
          <w:rFonts w:ascii="Book Antiqua" w:hAnsi="Book Antiqua"/>
          <w:sz w:val="22"/>
          <w:szCs w:val="22"/>
        </w:rPr>
        <w:t>Someterse y colaborar en los términos de la legislación vigente a las actuaciones de comprobación a efectuar por el órgano concedente, así como cualesquiera otras de comprobación y control financiero que puedan realizar los órganos de control, aportando cuanta información le sea requerida en el ejercicio de las actuaciones anteriores.</w:t>
      </w:r>
    </w:p>
    <w:p w:rsidR="00FE752C" w:rsidRPr="005C58FB" w:rsidRDefault="000A022D" w:rsidP="000A022D">
      <w:pPr>
        <w:pStyle w:val="Textoindependiente21"/>
        <w:numPr>
          <w:ilvl w:val="0"/>
          <w:numId w:val="5"/>
        </w:numPr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rPr>
          <w:rFonts w:ascii="Book Antiqua" w:hAnsi="Book Antiqua"/>
          <w:sz w:val="22"/>
          <w:szCs w:val="22"/>
          <w:lang w:eastAsia="es-ES"/>
        </w:rPr>
      </w:pPr>
      <w:r w:rsidRPr="005C58FB">
        <w:rPr>
          <w:rFonts w:ascii="Book Antiqua" w:hAnsi="Book Antiqua"/>
          <w:sz w:val="22"/>
          <w:szCs w:val="22"/>
        </w:rPr>
        <w:t>Acreditar que se halla al corriente en el cumplimiento de las obligaciones tributarias y con la Seguridad Social.</w:t>
      </w:r>
      <w:r w:rsidR="00FE752C" w:rsidRPr="005C58FB">
        <w:rPr>
          <w:rFonts w:ascii="Book Antiqua" w:hAnsi="Book Antiqua"/>
          <w:sz w:val="22"/>
          <w:szCs w:val="22"/>
        </w:rPr>
        <w:t xml:space="preserve"> </w:t>
      </w:r>
      <w:r w:rsidRPr="005C58FB">
        <w:rPr>
          <w:rFonts w:ascii="Book Antiqua" w:hAnsi="Book Antiqua"/>
          <w:sz w:val="22"/>
          <w:szCs w:val="22"/>
          <w:lang w:eastAsia="es-ES"/>
        </w:rPr>
        <w:t>El Ayuntamiento de Zarautz verificará directamente que la entidad interesada se halla al corriente en el cumplimiento de sus obligaciones tributarias frente a la Seguridad Social y la Hacienda Foral.</w:t>
      </w:r>
      <w:r w:rsidR="00FE752C" w:rsidRPr="005C58FB">
        <w:rPr>
          <w:rFonts w:ascii="Book Antiqua" w:hAnsi="Book Antiqua"/>
          <w:sz w:val="22"/>
          <w:szCs w:val="22"/>
          <w:lang w:eastAsia="es-ES"/>
        </w:rPr>
        <w:t xml:space="preserve"> </w:t>
      </w:r>
      <w:r w:rsidRPr="005C58FB">
        <w:rPr>
          <w:rFonts w:ascii="Book Antiqua" w:hAnsi="Book Antiqua"/>
          <w:sz w:val="22"/>
          <w:szCs w:val="22"/>
          <w:lang w:eastAsia="es-ES"/>
        </w:rPr>
        <w:t>La persona interesada podrá oponerse a dicha acreditación, debiendo aportar en ese caso los certificados requeridos.</w:t>
      </w:r>
    </w:p>
    <w:p w:rsidR="00FE752C" w:rsidRPr="005C58FB" w:rsidRDefault="000A022D" w:rsidP="000A022D">
      <w:pPr>
        <w:pStyle w:val="Textoindependiente21"/>
        <w:numPr>
          <w:ilvl w:val="0"/>
          <w:numId w:val="5"/>
        </w:numPr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rPr>
          <w:rFonts w:ascii="Book Antiqua" w:eastAsia="Calibri" w:hAnsi="Book Antiqua" w:cs="Times New Roman"/>
          <w:sz w:val="22"/>
          <w:szCs w:val="22"/>
          <w:lang w:eastAsia="en-US"/>
        </w:rPr>
      </w:pPr>
      <w:r w:rsidRPr="005C58FB">
        <w:rPr>
          <w:rFonts w:ascii="Book Antiqua" w:hAnsi="Book Antiqua"/>
          <w:sz w:val="22"/>
          <w:szCs w:val="22"/>
          <w:lang w:eastAsia="es-ES"/>
        </w:rPr>
        <w:t>Disponer de libros contables, registros diligenciados y demás documentos debidamente auditados en los términos exigidos por la legislación mercantil y sectorial aplicable a la entidad beneficiaria en cada caso.</w:t>
      </w:r>
    </w:p>
    <w:p w:rsidR="00FE752C" w:rsidRPr="005C58FB" w:rsidRDefault="000A022D" w:rsidP="000A022D">
      <w:pPr>
        <w:pStyle w:val="Textoindependiente21"/>
        <w:numPr>
          <w:ilvl w:val="0"/>
          <w:numId w:val="5"/>
        </w:numPr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rPr>
          <w:rFonts w:ascii="Book Antiqua" w:eastAsia="Calibri" w:hAnsi="Book Antiqua" w:cs="Times New Roman"/>
          <w:sz w:val="22"/>
          <w:szCs w:val="22"/>
          <w:lang w:eastAsia="en-US"/>
        </w:rPr>
      </w:pPr>
      <w:r w:rsidRPr="005C58FB">
        <w:rPr>
          <w:rFonts w:ascii="Book Antiqua" w:hAnsi="Book Antiqua"/>
          <w:sz w:val="22"/>
          <w:szCs w:val="22"/>
          <w:lang w:eastAsia="es-ES"/>
        </w:rPr>
        <w:t>Conservar los documentos justificativos de la aplicación de los fondos recibidos, incluidos los documentos electrónicos, en tanto puedan ser objeto de las actuaciones de comprobación y control, durante un plazo de cuatro años.</w:t>
      </w:r>
    </w:p>
    <w:p w:rsidR="00FE752C" w:rsidRPr="005C58FB" w:rsidRDefault="000A022D" w:rsidP="000A022D">
      <w:pPr>
        <w:pStyle w:val="Textoindependiente21"/>
        <w:numPr>
          <w:ilvl w:val="0"/>
          <w:numId w:val="5"/>
        </w:numPr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rPr>
          <w:rFonts w:ascii="Book Antiqua" w:eastAsia="Calibri" w:hAnsi="Book Antiqua" w:cs="Times New Roman"/>
          <w:sz w:val="22"/>
          <w:szCs w:val="22"/>
          <w:lang w:eastAsia="en-US"/>
        </w:rPr>
      </w:pPr>
      <w:r w:rsidRPr="005C58FB">
        <w:rPr>
          <w:rFonts w:ascii="Book Antiqua" w:hAnsi="Book Antiqua"/>
          <w:sz w:val="22"/>
          <w:szCs w:val="22"/>
          <w:lang w:eastAsia="es-ES"/>
        </w:rPr>
        <w:t>Comunicar al órgano concedente, en su caso, la obtención de otras subvenciones, ayudas, ingresos o recursos que financien la actividad subvencionada, procedentes de cualesquiera administraciones o entes, tanto públicos como privados, nacionales o internacionales.</w:t>
      </w:r>
    </w:p>
    <w:p w:rsidR="00FE752C" w:rsidRPr="005C58FB" w:rsidRDefault="000A022D" w:rsidP="000A022D">
      <w:pPr>
        <w:pStyle w:val="Textoindependiente21"/>
        <w:numPr>
          <w:ilvl w:val="0"/>
          <w:numId w:val="5"/>
        </w:numPr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rPr>
          <w:rFonts w:ascii="Book Antiqua" w:eastAsia="Calibri" w:hAnsi="Book Antiqua" w:cs="Times New Roman"/>
          <w:sz w:val="22"/>
          <w:szCs w:val="22"/>
          <w:lang w:eastAsia="en-US"/>
        </w:rPr>
      </w:pPr>
      <w:r w:rsidRPr="005C58FB">
        <w:rPr>
          <w:rFonts w:ascii="Book Antiqua" w:hAnsi="Book Antiqua"/>
          <w:sz w:val="22"/>
          <w:szCs w:val="22"/>
          <w:lang w:eastAsia="es-ES"/>
        </w:rPr>
        <w:t>Comunicar la modificación de cualquier circunstancia tanto objetiva como subjetiva que hubiese sido tenida en cuenta para la concesión de la subvención.</w:t>
      </w:r>
    </w:p>
    <w:p w:rsidR="00FE752C" w:rsidRPr="005C58FB" w:rsidRDefault="000A022D" w:rsidP="000A022D">
      <w:pPr>
        <w:pStyle w:val="Textoindependiente21"/>
        <w:numPr>
          <w:ilvl w:val="0"/>
          <w:numId w:val="5"/>
        </w:numPr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rPr>
          <w:rFonts w:ascii="Book Antiqua" w:eastAsia="Calibri" w:hAnsi="Book Antiqua" w:cs="Times New Roman"/>
          <w:sz w:val="22"/>
          <w:szCs w:val="22"/>
          <w:lang w:eastAsia="en-US"/>
        </w:rPr>
      </w:pPr>
      <w:r w:rsidRPr="005C58FB">
        <w:rPr>
          <w:rFonts w:ascii="Book Antiqua" w:hAnsi="Book Antiqua"/>
          <w:sz w:val="22"/>
          <w:szCs w:val="22"/>
          <w:lang w:eastAsia="es-ES"/>
        </w:rPr>
        <w:t xml:space="preserve">Proceder al reintegro de los fondos percibidos en los supuestos previstos en la </w:t>
      </w:r>
      <w:r w:rsidRPr="005C58FB">
        <w:rPr>
          <w:rFonts w:ascii="Book Antiqua" w:hAnsi="Book Antiqua"/>
          <w:smallCaps/>
          <w:sz w:val="22"/>
          <w:szCs w:val="22"/>
          <w:lang w:eastAsia="es-ES"/>
        </w:rPr>
        <w:t xml:space="preserve">ordenanza general reguladora de subvenciones del ayuntamiento de </w:t>
      </w:r>
      <w:proofErr w:type="spellStart"/>
      <w:r w:rsidRPr="005C58FB">
        <w:rPr>
          <w:rFonts w:ascii="Book Antiqua" w:hAnsi="Book Antiqua"/>
          <w:smallCaps/>
          <w:sz w:val="22"/>
          <w:szCs w:val="22"/>
          <w:lang w:eastAsia="es-ES"/>
        </w:rPr>
        <w:t>zarautz</w:t>
      </w:r>
      <w:proofErr w:type="spellEnd"/>
      <w:r w:rsidRPr="005C58FB">
        <w:rPr>
          <w:rFonts w:ascii="Book Antiqua" w:hAnsi="Book Antiqua"/>
          <w:smallCaps/>
          <w:sz w:val="22"/>
          <w:szCs w:val="22"/>
          <w:lang w:eastAsia="es-ES"/>
        </w:rPr>
        <w:t>.</w:t>
      </w:r>
    </w:p>
    <w:p w:rsidR="00FE752C" w:rsidRPr="005C58FB" w:rsidRDefault="000A022D" w:rsidP="000A022D">
      <w:pPr>
        <w:pStyle w:val="Textoindependiente21"/>
        <w:numPr>
          <w:ilvl w:val="0"/>
          <w:numId w:val="5"/>
        </w:numPr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rPr>
          <w:rFonts w:ascii="Book Antiqua" w:eastAsia="Calibri" w:hAnsi="Book Antiqua" w:cs="Times New Roman"/>
          <w:sz w:val="22"/>
          <w:szCs w:val="22"/>
          <w:lang w:eastAsia="en-US"/>
        </w:rPr>
      </w:pPr>
      <w:r w:rsidRPr="005C58FB">
        <w:rPr>
          <w:rFonts w:ascii="Book Antiqua" w:hAnsi="Book Antiqua"/>
          <w:sz w:val="22"/>
          <w:szCs w:val="22"/>
          <w:lang w:eastAsia="es-ES"/>
        </w:rPr>
        <w:t>En el ejercicio de la actividad se observará el debido respeto a los derechos fundamentales de la persona y se respetará la legalidad vigente.</w:t>
      </w:r>
    </w:p>
    <w:p w:rsidR="00FE752C" w:rsidRPr="005C58FB" w:rsidRDefault="000A022D" w:rsidP="000A022D">
      <w:pPr>
        <w:pStyle w:val="Textoindependiente21"/>
        <w:numPr>
          <w:ilvl w:val="0"/>
          <w:numId w:val="5"/>
        </w:numPr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rPr>
          <w:rFonts w:ascii="Book Antiqua" w:hAnsi="Book Antiqua" w:cs="Book Antiqua"/>
          <w:sz w:val="22"/>
          <w:szCs w:val="22"/>
        </w:rPr>
      </w:pPr>
      <w:r w:rsidRPr="005C58FB">
        <w:rPr>
          <w:rFonts w:ascii="Book Antiqua" w:hAnsi="Book Antiqua" w:cs="Book Antiqua"/>
          <w:sz w:val="22"/>
          <w:szCs w:val="22"/>
        </w:rPr>
        <w:t>Pago de los daños a terceros causados como consecuencia de la actividad.</w:t>
      </w:r>
      <w:r w:rsidR="00FE752C" w:rsidRPr="005C58FB">
        <w:rPr>
          <w:rFonts w:ascii="Book Antiqua" w:hAnsi="Book Antiqua" w:cs="Book Antiqua"/>
          <w:sz w:val="22"/>
          <w:szCs w:val="22"/>
        </w:rPr>
        <w:t xml:space="preserve"> </w:t>
      </w:r>
      <w:r w:rsidRPr="005C58FB">
        <w:rPr>
          <w:rFonts w:ascii="Book Antiqua" w:hAnsi="Book Antiqua" w:cs="Book Antiqua"/>
          <w:sz w:val="22"/>
          <w:szCs w:val="22"/>
        </w:rPr>
        <w:t>Para ello deberá disponer de una póliza de responsabilidad civil.</w:t>
      </w:r>
      <w:r w:rsidR="00FE752C" w:rsidRPr="005C58FB">
        <w:rPr>
          <w:rFonts w:ascii="Book Antiqua" w:hAnsi="Book Antiqua" w:cs="Book Antiqua"/>
          <w:sz w:val="22"/>
          <w:szCs w:val="22"/>
        </w:rPr>
        <w:t xml:space="preserve"> </w:t>
      </w:r>
    </w:p>
    <w:p w:rsidR="00FE752C" w:rsidRPr="005C58FB" w:rsidRDefault="00FE752C" w:rsidP="00FE752C">
      <w:pPr>
        <w:pStyle w:val="Textoindependiente21"/>
        <w:tabs>
          <w:tab w:val="clear" w:pos="1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1068"/>
        <w:rPr>
          <w:rFonts w:ascii="Book Antiqua" w:eastAsia="Calibri" w:hAnsi="Book Antiqua" w:cs="Times New Roman"/>
          <w:sz w:val="22"/>
          <w:szCs w:val="22"/>
          <w:highlight w:val="yellow"/>
          <w:lang w:eastAsia="en-US"/>
        </w:rPr>
      </w:pPr>
    </w:p>
    <w:p w:rsidR="00FE752C" w:rsidRPr="005C58FB" w:rsidRDefault="000A022D" w:rsidP="000A022D">
      <w:pPr>
        <w:pStyle w:val="Gorputz-testua210"/>
        <w:widowControl/>
        <w:rPr>
          <w:sz w:val="22"/>
          <w:szCs w:val="22"/>
        </w:rPr>
      </w:pPr>
      <w:r w:rsidRPr="005C58FB">
        <w:rPr>
          <w:sz w:val="22"/>
          <w:szCs w:val="22"/>
        </w:rPr>
        <w:t>El cumplimiento de estas obligaciones deberá mantenerse durante todo el periodo de ejecución de las actividades subvencionadas, y su incumplimiento podrá implicar la pérdida de la subvención.</w:t>
      </w:r>
    </w:p>
    <w:p w:rsidR="00FE752C" w:rsidRPr="005C58FB" w:rsidRDefault="00FE752C" w:rsidP="00FE752C">
      <w:pPr>
        <w:pStyle w:val="Gorputz-testua21"/>
        <w:widowControl/>
        <w:rPr>
          <w:sz w:val="22"/>
          <w:szCs w:val="22"/>
        </w:rPr>
      </w:pPr>
    </w:p>
    <w:p w:rsidR="00FE752C" w:rsidRPr="005C58FB" w:rsidRDefault="00FE752C" w:rsidP="000A022D">
      <w:pPr>
        <w:pStyle w:val="Gorputz-testua21"/>
        <w:widowControl/>
        <w:rPr>
          <w:b/>
          <w:bCs/>
          <w:sz w:val="22"/>
          <w:szCs w:val="22"/>
        </w:rPr>
      </w:pPr>
      <w:r w:rsidRPr="005C58FB">
        <w:rPr>
          <w:b/>
          <w:bCs/>
          <w:sz w:val="22"/>
          <w:szCs w:val="22"/>
        </w:rPr>
        <w:t>3.-</w:t>
      </w:r>
      <w:r w:rsidRPr="005C58FB">
        <w:rPr>
          <w:b/>
          <w:bCs/>
          <w:sz w:val="22"/>
          <w:szCs w:val="22"/>
        </w:rPr>
        <w:tab/>
      </w:r>
      <w:r w:rsidR="000A022D" w:rsidRPr="005C58FB">
        <w:rPr>
          <w:b/>
          <w:bCs/>
          <w:sz w:val="22"/>
          <w:szCs w:val="22"/>
        </w:rPr>
        <w:t>Gastos subvencionables</w:t>
      </w:r>
    </w:p>
    <w:p w:rsidR="00FE752C" w:rsidRPr="005C58FB" w:rsidRDefault="00FE752C" w:rsidP="00FE752C">
      <w:pPr>
        <w:pStyle w:val="Gorputz-testua21"/>
        <w:widowControl/>
        <w:rPr>
          <w:b/>
          <w:bCs/>
          <w:sz w:val="22"/>
          <w:szCs w:val="22"/>
        </w:rPr>
      </w:pPr>
    </w:p>
    <w:p w:rsidR="00FE752C" w:rsidRPr="005C58FB" w:rsidRDefault="000A022D" w:rsidP="000A022D">
      <w:pPr>
        <w:pStyle w:val="Gorputz-testua21"/>
        <w:widowControl/>
        <w:rPr>
          <w:sz w:val="22"/>
          <w:szCs w:val="22"/>
        </w:rPr>
      </w:pPr>
      <w:r w:rsidRPr="005C58FB">
        <w:rPr>
          <w:sz w:val="22"/>
          <w:szCs w:val="22"/>
        </w:rPr>
        <w:lastRenderedPageBreak/>
        <w:t xml:space="preserve">Serán subvencionables los gastos realizados con el fin de organizar y llevar a cabo las actividades descritas en el objeto de esta subvención. Dichos gastos se realizarán conforme a las especificaciones del artículo 6 de la </w:t>
      </w:r>
      <w:r w:rsidRPr="005C58FB">
        <w:rPr>
          <w:smallCaps/>
          <w:sz w:val="22"/>
          <w:szCs w:val="22"/>
        </w:rPr>
        <w:t xml:space="preserve">ordenanza general reguladora de subvenciones del ayuntamiento de </w:t>
      </w:r>
      <w:proofErr w:type="spellStart"/>
      <w:r w:rsidRPr="005C58FB">
        <w:rPr>
          <w:smallCaps/>
          <w:sz w:val="22"/>
          <w:szCs w:val="22"/>
        </w:rPr>
        <w:t>zarautz</w:t>
      </w:r>
      <w:proofErr w:type="spellEnd"/>
      <w:r w:rsidRPr="005C58FB">
        <w:rPr>
          <w:sz w:val="22"/>
          <w:szCs w:val="22"/>
        </w:rPr>
        <w:t>.</w:t>
      </w:r>
    </w:p>
    <w:p w:rsidR="00FE752C" w:rsidRPr="005C58FB" w:rsidRDefault="00FE752C" w:rsidP="00FE752C">
      <w:pPr>
        <w:pStyle w:val="Gorputz-testua21"/>
        <w:widowControl/>
        <w:rPr>
          <w:rStyle w:val="eop"/>
          <w:color w:val="000000"/>
          <w:sz w:val="22"/>
          <w:szCs w:val="22"/>
          <w:shd w:val="clear" w:color="auto" w:fill="FFFFFF"/>
        </w:rPr>
      </w:pPr>
    </w:p>
    <w:p w:rsidR="00FE752C" w:rsidRPr="005C58FB" w:rsidRDefault="000A022D" w:rsidP="000A022D">
      <w:pPr>
        <w:pStyle w:val="Gorputz-testua210"/>
        <w:widowControl/>
        <w:rPr>
          <w:sz w:val="22"/>
          <w:szCs w:val="22"/>
        </w:rPr>
      </w:pPr>
      <w:r w:rsidRPr="005C58FB">
        <w:rPr>
          <w:sz w:val="22"/>
          <w:szCs w:val="22"/>
        </w:rPr>
        <w:t>Relación de gastos:</w:t>
      </w:r>
      <w:r w:rsidR="00FE752C" w:rsidRPr="005C58FB">
        <w:rPr>
          <w:sz w:val="22"/>
          <w:szCs w:val="22"/>
        </w:rPr>
        <w:t xml:space="preserve"> </w:t>
      </w:r>
    </w:p>
    <w:p w:rsidR="00FE752C" w:rsidRPr="005C58FB" w:rsidRDefault="000A022D" w:rsidP="000A022D">
      <w:pPr>
        <w:pStyle w:val="Gorputz-testua22"/>
        <w:widowControl/>
        <w:numPr>
          <w:ilvl w:val="0"/>
          <w:numId w:val="2"/>
        </w:numPr>
        <w:rPr>
          <w:sz w:val="22"/>
          <w:szCs w:val="22"/>
        </w:rPr>
      </w:pPr>
      <w:r w:rsidRPr="005C58FB">
        <w:rPr>
          <w:sz w:val="22"/>
          <w:szCs w:val="22"/>
        </w:rPr>
        <w:t>Material escolar</w:t>
      </w:r>
    </w:p>
    <w:p w:rsidR="00FE752C" w:rsidRPr="005C58FB" w:rsidRDefault="000A022D" w:rsidP="000A022D">
      <w:pPr>
        <w:pStyle w:val="NormalWeb"/>
        <w:numPr>
          <w:ilvl w:val="0"/>
          <w:numId w:val="2"/>
        </w:numPr>
        <w:rPr>
          <w:rFonts w:ascii="Book Antiqua" w:hAnsi="Book Antiqua" w:cs="Tahoma"/>
          <w:color w:val="000000"/>
          <w:sz w:val="22"/>
          <w:szCs w:val="22"/>
          <w:lang w:val="es-ES"/>
        </w:rPr>
      </w:pPr>
      <w:r w:rsidRPr="005C58FB">
        <w:rPr>
          <w:rFonts w:ascii="Book Antiqua" w:hAnsi="Book Antiqua"/>
          <w:sz w:val="22"/>
          <w:szCs w:val="22"/>
          <w:lang w:val="es-ES"/>
        </w:rPr>
        <w:t>Seguros:</w:t>
      </w:r>
    </w:p>
    <w:p w:rsidR="00FE752C" w:rsidRPr="005C58FB" w:rsidRDefault="000A022D" w:rsidP="000A022D">
      <w:pPr>
        <w:pStyle w:val="NormalWeb"/>
        <w:numPr>
          <w:ilvl w:val="0"/>
          <w:numId w:val="14"/>
        </w:numPr>
        <w:rPr>
          <w:rFonts w:ascii="Book Antiqua" w:hAnsi="Book Antiqua" w:cs="Tahoma"/>
          <w:color w:val="000000"/>
          <w:sz w:val="22"/>
          <w:szCs w:val="22"/>
          <w:lang w:val="es-ES"/>
        </w:rPr>
      </w:pPr>
      <w:r w:rsidRPr="005C58FB">
        <w:rPr>
          <w:rFonts w:ascii="Book Antiqua" w:hAnsi="Book Antiqua" w:cs="Tahoma"/>
          <w:color w:val="000000"/>
          <w:sz w:val="22"/>
          <w:szCs w:val="22"/>
          <w:lang w:val="es-ES"/>
        </w:rPr>
        <w:t>Seguro para las personas voluntarias: responsabilidad civil y de accidentes.</w:t>
      </w:r>
    </w:p>
    <w:p w:rsidR="00FE752C" w:rsidRPr="005C58FB" w:rsidRDefault="000A022D" w:rsidP="000A022D">
      <w:pPr>
        <w:pStyle w:val="NormalWeb"/>
        <w:numPr>
          <w:ilvl w:val="0"/>
          <w:numId w:val="14"/>
        </w:numPr>
        <w:jc w:val="both"/>
        <w:rPr>
          <w:rFonts w:ascii="Book Antiqua" w:hAnsi="Book Antiqua" w:cs="Tahoma"/>
          <w:color w:val="000000"/>
          <w:sz w:val="22"/>
          <w:szCs w:val="22"/>
          <w:lang w:val="es-ES"/>
        </w:rPr>
      </w:pPr>
      <w:r w:rsidRPr="005C58FB">
        <w:rPr>
          <w:rFonts w:ascii="Book Antiqua" w:hAnsi="Book Antiqua" w:cs="Tahoma"/>
          <w:color w:val="000000"/>
          <w:sz w:val="22"/>
          <w:szCs w:val="22"/>
          <w:lang w:val="es-ES"/>
        </w:rPr>
        <w:t>Seguro del local de la actividad: que cubra tanto los bienes que depositen en el local frente a los riesgos de robos, incendios, etc., como la responsabilidad civil por los daños y perjuicios que los usuarios puedan causar a terceros.</w:t>
      </w:r>
      <w:r w:rsidR="00FE752C" w:rsidRPr="005C58FB">
        <w:rPr>
          <w:rFonts w:ascii="Book Antiqua" w:hAnsi="Book Antiqua" w:cs="Tahoma"/>
          <w:color w:val="000000"/>
          <w:sz w:val="22"/>
          <w:szCs w:val="22"/>
          <w:lang w:val="es-ES"/>
        </w:rPr>
        <w:t xml:space="preserve"> </w:t>
      </w:r>
    </w:p>
    <w:p w:rsidR="00FE752C" w:rsidRPr="005C58FB" w:rsidRDefault="000A022D" w:rsidP="000A022D">
      <w:pPr>
        <w:pStyle w:val="Gorputz-testua22"/>
        <w:widowControl/>
        <w:numPr>
          <w:ilvl w:val="0"/>
          <w:numId w:val="2"/>
        </w:numPr>
        <w:rPr>
          <w:sz w:val="22"/>
          <w:szCs w:val="22"/>
        </w:rPr>
      </w:pPr>
      <w:r w:rsidRPr="005C58FB">
        <w:rPr>
          <w:sz w:val="22"/>
          <w:szCs w:val="22"/>
        </w:rPr>
        <w:t>Otros gastos generados por la actividad.</w:t>
      </w:r>
    </w:p>
    <w:p w:rsidR="00FE752C" w:rsidRPr="005C58FB" w:rsidRDefault="00FE752C" w:rsidP="00FE752C">
      <w:pPr>
        <w:pStyle w:val="Gorputz-testua210"/>
        <w:widowControl/>
        <w:rPr>
          <w:sz w:val="22"/>
          <w:szCs w:val="22"/>
        </w:rPr>
      </w:pPr>
    </w:p>
    <w:p w:rsidR="00FE752C" w:rsidRPr="005C58FB" w:rsidRDefault="000A022D" w:rsidP="000A022D">
      <w:pPr>
        <w:pStyle w:val="Gorputz-testua210"/>
        <w:widowControl/>
        <w:rPr>
          <w:sz w:val="22"/>
          <w:szCs w:val="22"/>
        </w:rPr>
      </w:pPr>
      <w:r w:rsidRPr="005C58FB">
        <w:rPr>
          <w:sz w:val="22"/>
          <w:szCs w:val="22"/>
        </w:rPr>
        <w:t>Cualquier otro gasto con la autorización escrita del Departamento de Educación.</w:t>
      </w:r>
    </w:p>
    <w:p w:rsidR="00FE752C" w:rsidRPr="005C58FB" w:rsidRDefault="00FE752C" w:rsidP="00FE752C">
      <w:pPr>
        <w:pStyle w:val="Gorputz-testua210"/>
        <w:widowControl/>
        <w:rPr>
          <w:sz w:val="22"/>
          <w:szCs w:val="22"/>
        </w:rPr>
      </w:pPr>
    </w:p>
    <w:p w:rsidR="00FE752C" w:rsidRPr="005C58FB" w:rsidRDefault="00FE752C" w:rsidP="000A022D">
      <w:pPr>
        <w:pStyle w:val="Gorputz-testua21"/>
        <w:widowControl/>
        <w:rPr>
          <w:b/>
          <w:bCs/>
          <w:sz w:val="22"/>
          <w:szCs w:val="22"/>
        </w:rPr>
      </w:pPr>
      <w:r w:rsidRPr="005C58FB">
        <w:rPr>
          <w:b/>
          <w:bCs/>
          <w:sz w:val="22"/>
          <w:szCs w:val="22"/>
        </w:rPr>
        <w:t>4.-</w:t>
      </w:r>
      <w:r w:rsidRPr="005C58FB">
        <w:rPr>
          <w:b/>
          <w:bCs/>
          <w:sz w:val="22"/>
          <w:szCs w:val="22"/>
        </w:rPr>
        <w:tab/>
      </w:r>
      <w:r w:rsidR="000A022D" w:rsidRPr="005C58FB">
        <w:rPr>
          <w:b/>
          <w:bCs/>
          <w:sz w:val="22"/>
          <w:szCs w:val="22"/>
        </w:rPr>
        <w:t>Órgano(s) competente(s)</w:t>
      </w:r>
    </w:p>
    <w:p w:rsidR="00FE752C" w:rsidRPr="005C58FB" w:rsidRDefault="00FE752C" w:rsidP="00FE752C">
      <w:pPr>
        <w:pStyle w:val="Gorputz-testua21"/>
        <w:widowControl/>
        <w:rPr>
          <w:b/>
          <w:bCs/>
          <w:sz w:val="22"/>
          <w:szCs w:val="22"/>
        </w:rPr>
      </w:pPr>
    </w:p>
    <w:p w:rsidR="00FE752C" w:rsidRPr="005C58FB" w:rsidRDefault="000A022D" w:rsidP="000A022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Book Antiqua" w:hAnsi="Book Antiqua" w:cs="Segoe UI"/>
          <w:sz w:val="22"/>
          <w:szCs w:val="22"/>
        </w:rPr>
      </w:pPr>
      <w:r w:rsidRPr="005C58FB">
        <w:rPr>
          <w:rStyle w:val="normaltextrun"/>
          <w:rFonts w:ascii="Book Antiqua" w:hAnsi="Book Antiqua" w:cs="Segoe UI"/>
          <w:sz w:val="22"/>
          <w:szCs w:val="22"/>
        </w:rPr>
        <w:t>La competencia para la concesión de la presente subvención corresponderá a la Alcaldía.</w:t>
      </w:r>
    </w:p>
    <w:p w:rsidR="00FE752C" w:rsidRPr="005C58FB" w:rsidRDefault="00FE752C" w:rsidP="00FE752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Book Antiqua" w:hAnsi="Book Antiqua" w:cs="Segoe UI"/>
          <w:sz w:val="22"/>
          <w:szCs w:val="22"/>
        </w:rPr>
      </w:pPr>
    </w:p>
    <w:p w:rsidR="00FE752C" w:rsidRPr="005C58FB" w:rsidRDefault="000A022D" w:rsidP="000A022D">
      <w:pPr>
        <w:pStyle w:val="paragraph"/>
        <w:spacing w:before="0" w:beforeAutospacing="0" w:after="0" w:afterAutospacing="0"/>
        <w:jc w:val="both"/>
        <w:textAlignment w:val="baseline"/>
        <w:rPr>
          <w:rFonts w:ascii="Book Antiqua" w:hAnsi="Book Antiqua" w:cs="Segoe UI"/>
          <w:sz w:val="22"/>
          <w:szCs w:val="22"/>
        </w:rPr>
      </w:pPr>
      <w:r w:rsidRPr="005C58FB">
        <w:rPr>
          <w:rFonts w:ascii="Book Antiqua" w:hAnsi="Book Antiqua"/>
          <w:sz w:val="22"/>
          <w:szCs w:val="22"/>
        </w:rPr>
        <w:t>El órgano gestor de esta subvención será el Departamento de Educación.</w:t>
      </w:r>
    </w:p>
    <w:p w:rsidR="00FE752C" w:rsidRPr="005C58FB" w:rsidRDefault="00FE752C" w:rsidP="00FE752C">
      <w:pPr>
        <w:pStyle w:val="Gorputz-testua21"/>
        <w:widowControl/>
        <w:rPr>
          <w:sz w:val="22"/>
          <w:szCs w:val="22"/>
        </w:rPr>
      </w:pPr>
    </w:p>
    <w:p w:rsidR="00FE752C" w:rsidRPr="005C58FB" w:rsidRDefault="00FE752C" w:rsidP="005A127D">
      <w:pPr>
        <w:pStyle w:val="Gorputz-testua21"/>
        <w:widowControl/>
        <w:rPr>
          <w:b/>
          <w:bCs/>
          <w:sz w:val="22"/>
          <w:szCs w:val="22"/>
        </w:rPr>
      </w:pPr>
      <w:r w:rsidRPr="005C58FB">
        <w:rPr>
          <w:b/>
          <w:bCs/>
          <w:sz w:val="22"/>
          <w:szCs w:val="22"/>
        </w:rPr>
        <w:t>5.-</w:t>
      </w:r>
      <w:r w:rsidRPr="005C58FB">
        <w:rPr>
          <w:b/>
          <w:bCs/>
          <w:sz w:val="22"/>
          <w:szCs w:val="22"/>
        </w:rPr>
        <w:tab/>
      </w:r>
      <w:r w:rsidR="000A022D" w:rsidRPr="005C58FB">
        <w:rPr>
          <w:b/>
          <w:bCs/>
          <w:sz w:val="22"/>
          <w:szCs w:val="22"/>
        </w:rPr>
        <w:t>Compatibilidad con otras subvenciones</w:t>
      </w:r>
    </w:p>
    <w:p w:rsidR="00FE752C" w:rsidRPr="005C58FB" w:rsidRDefault="00FE752C" w:rsidP="00FE752C">
      <w:pPr>
        <w:pStyle w:val="Gorputz-testua21"/>
        <w:widowControl/>
        <w:rPr>
          <w:sz w:val="22"/>
          <w:szCs w:val="22"/>
        </w:rPr>
      </w:pPr>
    </w:p>
    <w:p w:rsidR="00FE752C" w:rsidRPr="005C58FB" w:rsidRDefault="005A127D" w:rsidP="005A127D">
      <w:pPr>
        <w:pStyle w:val="Gorputz-testua21"/>
        <w:widowControl/>
        <w:rPr>
          <w:sz w:val="22"/>
          <w:szCs w:val="22"/>
        </w:rPr>
      </w:pPr>
      <w:r w:rsidRPr="005C58FB">
        <w:rPr>
          <w:sz w:val="22"/>
          <w:szCs w:val="22"/>
        </w:rPr>
        <w:t>Esta subvención es compatible con otras que los beneficiarios puedan conseguir.</w:t>
      </w:r>
      <w:r w:rsidR="00FE752C" w:rsidRPr="005C58FB">
        <w:rPr>
          <w:sz w:val="22"/>
          <w:szCs w:val="22"/>
        </w:rPr>
        <w:t xml:space="preserve"> </w:t>
      </w:r>
      <w:r w:rsidRPr="005C58FB">
        <w:rPr>
          <w:sz w:val="22"/>
          <w:szCs w:val="22"/>
        </w:rPr>
        <w:t>El importe de la subvención en ningún caso podrá ser de tal cuantía que, aisladamente o en concurrencia con otras subvenciones, ayudas, ingresos o recursos, supere el coste de la actividad subvencionada.</w:t>
      </w:r>
    </w:p>
    <w:p w:rsidR="00FE752C" w:rsidRPr="005C58FB" w:rsidRDefault="00FE752C" w:rsidP="00FE752C">
      <w:pPr>
        <w:pStyle w:val="paragraph"/>
        <w:spacing w:before="0" w:beforeAutospacing="0" w:after="0" w:afterAutospacing="0"/>
        <w:jc w:val="both"/>
        <w:textAlignment w:val="baseline"/>
        <w:rPr>
          <w:rFonts w:ascii="Book Antiqua" w:hAnsi="Book Antiqua" w:cs="Segoe UI"/>
          <w:color w:val="000000"/>
          <w:sz w:val="22"/>
          <w:szCs w:val="22"/>
        </w:rPr>
      </w:pPr>
    </w:p>
    <w:p w:rsidR="00FE752C" w:rsidRPr="005C58FB" w:rsidRDefault="00FE752C" w:rsidP="005A127D">
      <w:pPr>
        <w:pStyle w:val="paragraph"/>
        <w:spacing w:before="0" w:beforeAutospacing="0" w:after="0" w:afterAutospacing="0"/>
        <w:jc w:val="both"/>
        <w:textAlignment w:val="baseline"/>
        <w:rPr>
          <w:rFonts w:ascii="Book Antiqua" w:hAnsi="Book Antiqua" w:cs="Segoe UI"/>
          <w:sz w:val="22"/>
          <w:szCs w:val="22"/>
        </w:rPr>
      </w:pPr>
      <w:r w:rsidRPr="005C58FB">
        <w:rPr>
          <w:rStyle w:val="normaltextrun"/>
          <w:rFonts w:ascii="Book Antiqua" w:hAnsi="Book Antiqua" w:cs="Segoe UI"/>
          <w:b/>
          <w:bCs/>
          <w:sz w:val="22"/>
          <w:szCs w:val="22"/>
        </w:rPr>
        <w:t>6.-</w:t>
      </w:r>
      <w:r w:rsidRPr="005C58FB">
        <w:rPr>
          <w:rStyle w:val="normaltextrun"/>
          <w:rFonts w:ascii="Book Antiqua" w:hAnsi="Book Antiqua" w:cs="Segoe UI"/>
          <w:b/>
          <w:bCs/>
          <w:sz w:val="22"/>
          <w:szCs w:val="22"/>
        </w:rPr>
        <w:tab/>
      </w:r>
      <w:r w:rsidR="005A127D" w:rsidRPr="005C58FB">
        <w:rPr>
          <w:rStyle w:val="normaltextrun"/>
          <w:rFonts w:ascii="Book Antiqua" w:hAnsi="Book Antiqua" w:cs="Segoe UI"/>
          <w:b/>
          <w:bCs/>
          <w:sz w:val="22"/>
          <w:szCs w:val="22"/>
        </w:rPr>
        <w:t>Plazo y forma de justificación</w:t>
      </w:r>
    </w:p>
    <w:p w:rsidR="00FE752C" w:rsidRPr="005C58FB" w:rsidRDefault="00FE752C" w:rsidP="00FE752C">
      <w:pPr>
        <w:pStyle w:val="paragraph"/>
        <w:spacing w:before="0" w:beforeAutospacing="0" w:after="0" w:afterAutospacing="0"/>
        <w:jc w:val="both"/>
        <w:textAlignment w:val="baseline"/>
        <w:rPr>
          <w:rFonts w:ascii="Book Antiqua" w:hAnsi="Book Antiqua" w:cs="Segoe UI"/>
          <w:sz w:val="22"/>
          <w:szCs w:val="22"/>
        </w:rPr>
      </w:pPr>
    </w:p>
    <w:p w:rsidR="00FE752C" w:rsidRPr="005C58FB" w:rsidRDefault="005A127D" w:rsidP="005A127D">
      <w:pPr>
        <w:pStyle w:val="paragraph"/>
        <w:spacing w:before="0" w:beforeAutospacing="0" w:after="0" w:afterAutospacing="0"/>
        <w:jc w:val="both"/>
        <w:textAlignment w:val="baseline"/>
        <w:rPr>
          <w:rFonts w:ascii="Book Antiqua" w:hAnsi="Book Antiqua" w:cs="Segoe UI"/>
          <w:color w:val="000000"/>
          <w:sz w:val="22"/>
          <w:szCs w:val="22"/>
        </w:rPr>
      </w:pPr>
      <w:r w:rsidRPr="005C58FB">
        <w:rPr>
          <w:rStyle w:val="normaltextrun"/>
          <w:rFonts w:ascii="Book Antiqua" w:hAnsi="Book Antiqua" w:cs="Segoe UI"/>
          <w:color w:val="000000"/>
          <w:sz w:val="22"/>
          <w:szCs w:val="22"/>
        </w:rPr>
        <w:t>La justificación de la utilización de la subvención deberá presentarse antes del 31 de enero de 2027.</w:t>
      </w:r>
    </w:p>
    <w:p w:rsidR="00FE752C" w:rsidRPr="005C58FB" w:rsidRDefault="00FE752C" w:rsidP="00FE752C">
      <w:pPr>
        <w:pStyle w:val="paragraph"/>
        <w:spacing w:before="0" w:beforeAutospacing="0" w:after="0" w:afterAutospacing="0"/>
        <w:jc w:val="both"/>
        <w:textAlignment w:val="baseline"/>
        <w:rPr>
          <w:rFonts w:ascii="Book Antiqua" w:hAnsi="Book Antiqua" w:cs="Segoe UI"/>
          <w:color w:val="000000"/>
          <w:sz w:val="22"/>
          <w:szCs w:val="22"/>
        </w:rPr>
      </w:pPr>
    </w:p>
    <w:p w:rsidR="00FE752C" w:rsidRPr="005C58FB" w:rsidRDefault="005A127D" w:rsidP="005A127D">
      <w:pPr>
        <w:pStyle w:val="paragraph"/>
        <w:spacing w:before="0" w:beforeAutospacing="0" w:after="0" w:afterAutospacing="0"/>
        <w:jc w:val="both"/>
        <w:textAlignment w:val="baseline"/>
        <w:rPr>
          <w:rFonts w:ascii="Book Antiqua" w:hAnsi="Book Antiqua" w:cs="Segoe UI"/>
          <w:color w:val="000000"/>
          <w:sz w:val="22"/>
          <w:szCs w:val="22"/>
        </w:rPr>
      </w:pPr>
      <w:r w:rsidRPr="005C58FB">
        <w:rPr>
          <w:rStyle w:val="normaltextrun"/>
          <w:rFonts w:ascii="Book Antiqua" w:hAnsi="Book Antiqua" w:cs="Segoe UI"/>
          <w:color w:val="000000"/>
          <w:sz w:val="22"/>
          <w:szCs w:val="22"/>
        </w:rPr>
        <w:t>Se realizará mediante los servicios telemáticos del Ayuntamiento de Zarautz.</w:t>
      </w:r>
    </w:p>
    <w:p w:rsidR="00FE752C" w:rsidRPr="005C58FB" w:rsidRDefault="00FE752C" w:rsidP="00FE752C">
      <w:pPr>
        <w:pStyle w:val="Textoindependiente"/>
        <w:rPr>
          <w:sz w:val="22"/>
          <w:szCs w:val="22"/>
          <w:lang w:val="es-ES"/>
        </w:rPr>
      </w:pPr>
    </w:p>
    <w:p w:rsidR="00FE752C" w:rsidRPr="005C58FB" w:rsidRDefault="00FE752C" w:rsidP="005A127D">
      <w:pPr>
        <w:pStyle w:val="Textoindependiente"/>
        <w:rPr>
          <w:b/>
          <w:bCs/>
          <w:sz w:val="22"/>
          <w:szCs w:val="22"/>
          <w:lang w:val="es-ES"/>
        </w:rPr>
      </w:pPr>
      <w:r w:rsidRPr="005C58FB">
        <w:rPr>
          <w:b/>
          <w:bCs/>
          <w:sz w:val="22"/>
          <w:szCs w:val="22"/>
          <w:lang w:val="es-ES"/>
        </w:rPr>
        <w:t>7.-</w:t>
      </w:r>
      <w:r w:rsidRPr="005C58FB">
        <w:rPr>
          <w:b/>
          <w:bCs/>
          <w:sz w:val="22"/>
          <w:szCs w:val="22"/>
          <w:lang w:val="es-ES"/>
        </w:rPr>
        <w:tab/>
      </w:r>
      <w:r w:rsidR="005A127D" w:rsidRPr="005C58FB">
        <w:rPr>
          <w:b/>
          <w:bCs/>
          <w:sz w:val="22"/>
          <w:szCs w:val="22"/>
          <w:lang w:val="es-ES"/>
        </w:rPr>
        <w:t>Justificación del destino de la subvención</w:t>
      </w:r>
    </w:p>
    <w:p w:rsidR="00FE752C" w:rsidRPr="005C58FB" w:rsidRDefault="00FE752C" w:rsidP="00FE752C">
      <w:pPr>
        <w:pStyle w:val="Textoindependiente"/>
        <w:rPr>
          <w:b/>
          <w:bCs/>
          <w:sz w:val="22"/>
          <w:szCs w:val="22"/>
          <w:lang w:val="es-ES"/>
        </w:rPr>
      </w:pPr>
    </w:p>
    <w:p w:rsidR="00FE752C" w:rsidRPr="005C58FB" w:rsidRDefault="005A127D" w:rsidP="005A127D">
      <w:pPr>
        <w:pStyle w:val="Textoindependiente"/>
        <w:rPr>
          <w:rStyle w:val="normaltextrun"/>
          <w:sz w:val="22"/>
          <w:szCs w:val="22"/>
          <w:shd w:val="clear" w:color="auto" w:fill="FFFFFF"/>
          <w:lang w:val="es-ES"/>
        </w:rPr>
      </w:pPr>
      <w:r w:rsidRPr="005C58FB">
        <w:rPr>
          <w:rStyle w:val="normaltextrun"/>
          <w:color w:val="000000"/>
          <w:sz w:val="22"/>
          <w:szCs w:val="22"/>
          <w:shd w:val="clear" w:color="auto" w:fill="FFFFFF"/>
          <w:lang w:val="es-ES"/>
        </w:rPr>
        <w:t>Para la justificación del destino de la subvención se presentará una memoria de las actividades subvencionadas.</w:t>
      </w:r>
      <w:r w:rsidR="00FE752C" w:rsidRPr="005C58FB">
        <w:rPr>
          <w:rStyle w:val="normaltextrun"/>
          <w:color w:val="000000"/>
          <w:sz w:val="22"/>
          <w:szCs w:val="22"/>
          <w:shd w:val="clear" w:color="auto" w:fill="FFFFFF"/>
          <w:lang w:val="es-ES"/>
        </w:rPr>
        <w:t xml:space="preserve"> </w:t>
      </w:r>
      <w:r w:rsidRPr="005C58FB">
        <w:rPr>
          <w:rStyle w:val="normaltextrun"/>
          <w:color w:val="000000"/>
          <w:sz w:val="22"/>
          <w:szCs w:val="22"/>
          <w:shd w:val="clear" w:color="auto" w:fill="FFFFFF"/>
          <w:lang w:val="es-ES"/>
        </w:rPr>
        <w:t>La memoria justificativa se redactará preferentemente en euskera, sin perjuicio del derecho de las personas interesadas a relacionarse en cualquiera de las dos lenguas oficiales.</w:t>
      </w:r>
    </w:p>
    <w:p w:rsidR="00FE752C" w:rsidRPr="005C58FB" w:rsidRDefault="00FE752C" w:rsidP="00FE752C">
      <w:pPr>
        <w:pStyle w:val="Textoindependiente"/>
        <w:rPr>
          <w:rStyle w:val="normaltextrun"/>
          <w:sz w:val="22"/>
          <w:szCs w:val="22"/>
          <w:shd w:val="clear" w:color="auto" w:fill="FFFFFF"/>
          <w:lang w:val="es-ES"/>
        </w:rPr>
      </w:pPr>
    </w:p>
    <w:p w:rsidR="00FE752C" w:rsidRPr="005C58FB" w:rsidRDefault="005A127D" w:rsidP="005A127D">
      <w:pPr>
        <w:pStyle w:val="Textoindependiente"/>
        <w:rPr>
          <w:rStyle w:val="normaltextrun"/>
          <w:color w:val="000000"/>
          <w:sz w:val="22"/>
          <w:szCs w:val="22"/>
          <w:shd w:val="clear" w:color="auto" w:fill="FFFFFF"/>
          <w:lang w:val="es-ES"/>
        </w:rPr>
      </w:pPr>
      <w:r w:rsidRPr="005C58FB">
        <w:rPr>
          <w:rStyle w:val="normaltextrun"/>
          <w:color w:val="000000"/>
          <w:sz w:val="22"/>
          <w:szCs w:val="22"/>
          <w:shd w:val="clear" w:color="auto" w:fill="FFFFFF"/>
          <w:lang w:val="es-ES"/>
        </w:rPr>
        <w:t>En ella se incluirá:</w:t>
      </w:r>
      <w:r w:rsidR="00FE752C" w:rsidRPr="005C58FB">
        <w:rPr>
          <w:rStyle w:val="normaltextrun"/>
          <w:color w:val="000000"/>
          <w:sz w:val="22"/>
          <w:szCs w:val="22"/>
          <w:shd w:val="clear" w:color="auto" w:fill="FFFFFF"/>
          <w:lang w:val="es-ES"/>
        </w:rPr>
        <w:t xml:space="preserve"> </w:t>
      </w:r>
    </w:p>
    <w:p w:rsidR="00FE752C" w:rsidRPr="005C58FB" w:rsidRDefault="00FE752C" w:rsidP="00FE752C">
      <w:pPr>
        <w:pStyle w:val="Textoindependiente"/>
        <w:rPr>
          <w:rStyle w:val="normaltextrun"/>
          <w:color w:val="000000"/>
          <w:sz w:val="22"/>
          <w:szCs w:val="22"/>
          <w:shd w:val="clear" w:color="auto" w:fill="FFFFFF"/>
          <w:lang w:val="es-ES"/>
        </w:rPr>
      </w:pPr>
    </w:p>
    <w:p w:rsidR="00FE752C" w:rsidRPr="005C58FB" w:rsidRDefault="005A127D" w:rsidP="005A127D">
      <w:pPr>
        <w:pStyle w:val="paragraph"/>
        <w:numPr>
          <w:ilvl w:val="0"/>
          <w:numId w:val="25"/>
        </w:numPr>
        <w:spacing w:before="0" w:beforeAutospacing="0" w:after="0" w:afterAutospacing="0"/>
        <w:textAlignment w:val="baseline"/>
        <w:rPr>
          <w:rFonts w:ascii="Book Antiqua" w:hAnsi="Book Antiqua" w:cs="Segoe UI"/>
          <w:sz w:val="22"/>
          <w:szCs w:val="22"/>
        </w:rPr>
      </w:pPr>
      <w:r w:rsidRPr="005C58FB">
        <w:rPr>
          <w:rStyle w:val="normaltextrun"/>
          <w:rFonts w:ascii="Book Antiqua" w:hAnsi="Book Antiqua" w:cs="Segoe UI"/>
          <w:color w:val="000000"/>
          <w:sz w:val="22"/>
          <w:szCs w:val="22"/>
        </w:rPr>
        <w:t>Descripción de las actividades realizadas.</w:t>
      </w:r>
    </w:p>
    <w:p w:rsidR="00FE752C" w:rsidRPr="005C58FB" w:rsidRDefault="005A127D" w:rsidP="005A127D">
      <w:pPr>
        <w:pStyle w:val="paragraph"/>
        <w:numPr>
          <w:ilvl w:val="0"/>
          <w:numId w:val="25"/>
        </w:numPr>
        <w:spacing w:before="0" w:beforeAutospacing="0" w:after="0" w:afterAutospacing="0"/>
        <w:textAlignment w:val="baseline"/>
        <w:rPr>
          <w:rFonts w:ascii="Book Antiqua" w:hAnsi="Book Antiqua" w:cs="Segoe UI"/>
          <w:sz w:val="22"/>
          <w:szCs w:val="22"/>
        </w:rPr>
      </w:pPr>
      <w:r w:rsidRPr="005C58FB">
        <w:rPr>
          <w:rStyle w:val="normaltextrun"/>
          <w:rFonts w:ascii="Book Antiqua" w:hAnsi="Book Antiqua" w:cs="Segoe UI"/>
          <w:color w:val="000000"/>
          <w:sz w:val="22"/>
          <w:szCs w:val="22"/>
        </w:rPr>
        <w:t>Objetivos alcanzados.</w:t>
      </w:r>
    </w:p>
    <w:p w:rsidR="00FE752C" w:rsidRPr="005C58FB" w:rsidRDefault="005A127D" w:rsidP="005A127D">
      <w:pPr>
        <w:pStyle w:val="paragraph"/>
        <w:numPr>
          <w:ilvl w:val="0"/>
          <w:numId w:val="25"/>
        </w:numPr>
        <w:spacing w:before="0" w:beforeAutospacing="0" w:after="0" w:afterAutospacing="0"/>
        <w:textAlignment w:val="baseline"/>
        <w:rPr>
          <w:rFonts w:ascii="Book Antiqua" w:hAnsi="Book Antiqua" w:cs="Segoe UI"/>
          <w:sz w:val="22"/>
          <w:szCs w:val="22"/>
        </w:rPr>
      </w:pPr>
      <w:r w:rsidRPr="005C58FB">
        <w:rPr>
          <w:rStyle w:val="normaltextrun"/>
          <w:rFonts w:ascii="Book Antiqua" w:hAnsi="Book Antiqua" w:cs="Segoe UI"/>
          <w:color w:val="000000"/>
          <w:sz w:val="22"/>
          <w:szCs w:val="22"/>
        </w:rPr>
        <w:lastRenderedPageBreak/>
        <w:t>Descripción de las medidas adoptadas para la inclusión de la perspectiva de género.</w:t>
      </w:r>
    </w:p>
    <w:p w:rsidR="00FE752C" w:rsidRPr="005C58FB" w:rsidRDefault="005A127D" w:rsidP="005A127D">
      <w:pPr>
        <w:pStyle w:val="paragraph"/>
        <w:numPr>
          <w:ilvl w:val="0"/>
          <w:numId w:val="25"/>
        </w:numPr>
        <w:spacing w:before="0" w:beforeAutospacing="0" w:after="0" w:afterAutospacing="0"/>
        <w:textAlignment w:val="baseline"/>
        <w:rPr>
          <w:rStyle w:val="eop"/>
          <w:rFonts w:ascii="Book Antiqua" w:hAnsi="Book Antiqua" w:cs="Segoe UI"/>
          <w:sz w:val="22"/>
          <w:szCs w:val="22"/>
        </w:rPr>
      </w:pPr>
      <w:r w:rsidRPr="005C58FB">
        <w:rPr>
          <w:rStyle w:val="normaltextrun"/>
          <w:rFonts w:ascii="Book Antiqua" w:hAnsi="Book Antiqua" w:cs="Segoe UI"/>
          <w:color w:val="000000"/>
          <w:sz w:val="22"/>
          <w:szCs w:val="22"/>
        </w:rPr>
        <w:t>Nº de participantes desglosados por sexo (número absoluto o porcentaje).</w:t>
      </w:r>
    </w:p>
    <w:p w:rsidR="00FE752C" w:rsidRPr="005C58FB" w:rsidRDefault="005A127D" w:rsidP="005A127D">
      <w:pPr>
        <w:pStyle w:val="paragraph"/>
        <w:numPr>
          <w:ilvl w:val="0"/>
          <w:numId w:val="25"/>
        </w:numPr>
        <w:spacing w:before="0" w:beforeAutospacing="0" w:after="0" w:afterAutospacing="0"/>
        <w:textAlignment w:val="baseline"/>
        <w:rPr>
          <w:rStyle w:val="eop"/>
          <w:rFonts w:ascii="Book Antiqua" w:hAnsi="Book Antiqua" w:cs="Segoe UI"/>
          <w:sz w:val="22"/>
          <w:szCs w:val="22"/>
        </w:rPr>
      </w:pPr>
      <w:r w:rsidRPr="005C58FB">
        <w:rPr>
          <w:rStyle w:val="eop"/>
          <w:rFonts w:ascii="Book Antiqua" w:hAnsi="Book Antiqua" w:cs="Segoe UI"/>
          <w:color w:val="000000"/>
          <w:sz w:val="22"/>
          <w:szCs w:val="22"/>
        </w:rPr>
        <w:t>Uso de las lenguas oficiales.</w:t>
      </w:r>
    </w:p>
    <w:p w:rsidR="00FE752C" w:rsidRPr="005C58FB" w:rsidRDefault="005A127D" w:rsidP="005A127D">
      <w:pPr>
        <w:pStyle w:val="paragraph"/>
        <w:numPr>
          <w:ilvl w:val="0"/>
          <w:numId w:val="25"/>
        </w:numPr>
        <w:spacing w:before="0" w:beforeAutospacing="0" w:after="0" w:afterAutospacing="0"/>
        <w:textAlignment w:val="baseline"/>
        <w:rPr>
          <w:rFonts w:ascii="Book Antiqua" w:hAnsi="Book Antiqua" w:cs="Segoe UI"/>
          <w:sz w:val="22"/>
          <w:szCs w:val="22"/>
        </w:rPr>
      </w:pPr>
      <w:r w:rsidRPr="005C58FB">
        <w:rPr>
          <w:rStyle w:val="eop"/>
          <w:rFonts w:ascii="Book Antiqua" w:hAnsi="Book Antiqua" w:cs="Segoe UI"/>
          <w:color w:val="000000"/>
          <w:sz w:val="22"/>
          <w:szCs w:val="22"/>
        </w:rPr>
        <w:t>Soportes gráficos utilizados.</w:t>
      </w:r>
    </w:p>
    <w:p w:rsidR="00FE752C" w:rsidRPr="005C58FB" w:rsidRDefault="005A127D" w:rsidP="005A127D">
      <w:pPr>
        <w:pStyle w:val="paragraph"/>
        <w:numPr>
          <w:ilvl w:val="0"/>
          <w:numId w:val="25"/>
        </w:numPr>
        <w:spacing w:before="0" w:beforeAutospacing="0" w:after="0" w:afterAutospacing="0"/>
        <w:textAlignment w:val="baseline"/>
        <w:rPr>
          <w:rFonts w:ascii="Book Antiqua" w:hAnsi="Book Antiqua" w:cs="Segoe UI"/>
          <w:sz w:val="22"/>
          <w:szCs w:val="22"/>
        </w:rPr>
      </w:pPr>
      <w:r w:rsidRPr="005C58FB">
        <w:rPr>
          <w:rStyle w:val="normaltextrun"/>
          <w:rFonts w:ascii="Book Antiqua" w:hAnsi="Book Antiqua" w:cs="Segoe UI"/>
          <w:color w:val="000000"/>
          <w:sz w:val="22"/>
          <w:szCs w:val="22"/>
        </w:rPr>
        <w:t>Evaluación de resultados.</w:t>
      </w:r>
    </w:p>
    <w:p w:rsidR="00FE752C" w:rsidRPr="005C58FB" w:rsidRDefault="005A127D" w:rsidP="005A127D">
      <w:pPr>
        <w:pStyle w:val="paragraph"/>
        <w:numPr>
          <w:ilvl w:val="0"/>
          <w:numId w:val="25"/>
        </w:numPr>
        <w:spacing w:before="0" w:beforeAutospacing="0" w:after="0" w:afterAutospacing="0"/>
        <w:textAlignment w:val="baseline"/>
        <w:rPr>
          <w:rFonts w:ascii="Book Antiqua" w:hAnsi="Book Antiqua" w:cs="Segoe UI"/>
          <w:sz w:val="22"/>
          <w:szCs w:val="22"/>
        </w:rPr>
      </w:pPr>
      <w:r w:rsidRPr="005C58FB">
        <w:rPr>
          <w:rStyle w:val="normaltextrun"/>
          <w:rFonts w:ascii="Book Antiqua" w:hAnsi="Book Antiqua" w:cs="Segoe UI"/>
          <w:sz w:val="22"/>
          <w:szCs w:val="22"/>
        </w:rPr>
        <w:t>Otros.</w:t>
      </w:r>
    </w:p>
    <w:p w:rsidR="00FE752C" w:rsidRPr="005C58FB" w:rsidRDefault="00FE752C" w:rsidP="00FE752C">
      <w:pPr>
        <w:pStyle w:val="Textoindependiente"/>
        <w:rPr>
          <w:b/>
          <w:bCs/>
          <w:sz w:val="22"/>
          <w:szCs w:val="22"/>
          <w:lang w:val="es-ES"/>
        </w:rPr>
      </w:pPr>
    </w:p>
    <w:p w:rsidR="00FE752C" w:rsidRPr="005C58FB" w:rsidRDefault="005A127D" w:rsidP="005A127D">
      <w:pPr>
        <w:pStyle w:val="paragraph"/>
        <w:autoSpaceDE w:val="0"/>
        <w:autoSpaceDN w:val="0"/>
        <w:adjustRightInd w:val="0"/>
        <w:spacing w:before="0" w:beforeAutospacing="0" w:after="0" w:afterAutospacing="0"/>
        <w:jc w:val="both"/>
        <w:textAlignment w:val="baseline"/>
        <w:rPr>
          <w:rStyle w:val="normaltextrun"/>
          <w:rFonts w:ascii="Book Antiqua" w:hAnsi="Book Antiqua" w:cs="Segoe UI"/>
          <w:color w:val="000000"/>
          <w:sz w:val="22"/>
          <w:szCs w:val="22"/>
        </w:rPr>
      </w:pPr>
      <w:r w:rsidRPr="005C58FB">
        <w:rPr>
          <w:rFonts w:ascii="Book Antiqua" w:hAnsi="Book Antiqua"/>
          <w:sz w:val="22"/>
          <w:szCs w:val="22"/>
        </w:rPr>
        <w:t>Asimismo, la entidad beneficiaria deberá presentar las cuentas de todos sus gastos e ingresos.</w:t>
      </w:r>
      <w:r w:rsidR="00FE752C" w:rsidRPr="005C58FB">
        <w:rPr>
          <w:rStyle w:val="normaltextrun"/>
          <w:rFonts w:ascii="Book Antiqua" w:hAnsi="Book Antiqua" w:cs="Segoe UI"/>
          <w:color w:val="000000"/>
          <w:sz w:val="22"/>
          <w:szCs w:val="22"/>
        </w:rPr>
        <w:t xml:space="preserve"> </w:t>
      </w:r>
    </w:p>
    <w:p w:rsidR="00FE752C" w:rsidRPr="005C58FB" w:rsidRDefault="00FE752C" w:rsidP="00FE752C">
      <w:pPr>
        <w:pStyle w:val="paragraph"/>
        <w:autoSpaceDE w:val="0"/>
        <w:autoSpaceDN w:val="0"/>
        <w:adjustRightInd w:val="0"/>
        <w:spacing w:before="0" w:beforeAutospacing="0" w:after="0" w:afterAutospacing="0"/>
        <w:jc w:val="both"/>
        <w:textAlignment w:val="baseline"/>
        <w:rPr>
          <w:rStyle w:val="normaltextrun"/>
          <w:rFonts w:ascii="Book Antiqua" w:hAnsi="Book Antiqua" w:cs="Segoe UI"/>
          <w:color w:val="000000"/>
          <w:sz w:val="22"/>
          <w:szCs w:val="22"/>
        </w:rPr>
      </w:pPr>
    </w:p>
    <w:p w:rsidR="00FE752C" w:rsidRPr="005C58FB" w:rsidRDefault="005A127D" w:rsidP="005A127D">
      <w:pPr>
        <w:pStyle w:val="paragraph"/>
        <w:numPr>
          <w:ilvl w:val="0"/>
          <w:numId w:val="5"/>
        </w:numPr>
        <w:autoSpaceDE w:val="0"/>
        <w:autoSpaceDN w:val="0"/>
        <w:adjustRightInd w:val="0"/>
        <w:spacing w:before="0" w:beforeAutospacing="0" w:after="0" w:afterAutospacing="0"/>
        <w:jc w:val="both"/>
        <w:textAlignment w:val="baseline"/>
        <w:rPr>
          <w:rStyle w:val="normaltextrun"/>
          <w:rFonts w:ascii="Book Antiqua" w:hAnsi="Book Antiqua" w:cs="Segoe UI"/>
          <w:sz w:val="22"/>
          <w:szCs w:val="22"/>
        </w:rPr>
      </w:pPr>
      <w:r w:rsidRPr="005C58FB">
        <w:rPr>
          <w:rStyle w:val="normaltextrun"/>
          <w:rFonts w:ascii="Book Antiqua" w:hAnsi="Book Antiqua" w:cs="Segoe UI"/>
          <w:sz w:val="22"/>
          <w:szCs w:val="22"/>
        </w:rPr>
        <w:t>Balance de gastos e ingresos de las actividades subvencionadas, firmadas por el/la Secretario/a de la entidad y con el sello correspondiente.</w:t>
      </w:r>
    </w:p>
    <w:p w:rsidR="00FE752C" w:rsidRPr="005C58FB" w:rsidRDefault="00FE752C" w:rsidP="00FE752C">
      <w:pPr>
        <w:pStyle w:val="paragraph"/>
        <w:spacing w:before="0" w:beforeAutospacing="0" w:after="0" w:afterAutospacing="0"/>
        <w:textAlignment w:val="baseline"/>
        <w:rPr>
          <w:rFonts w:ascii="Book Antiqua" w:hAnsi="Book Antiqua" w:cs="Segoe UI"/>
          <w:sz w:val="22"/>
          <w:szCs w:val="22"/>
        </w:rPr>
      </w:pPr>
    </w:p>
    <w:p w:rsidR="00FE752C" w:rsidRPr="005C58FB" w:rsidRDefault="005A127D" w:rsidP="005A127D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eop"/>
          <w:rFonts w:ascii="Book Antiqua" w:hAnsi="Book Antiqua" w:cs="Segoe UI"/>
          <w:b/>
          <w:bCs/>
          <w:sz w:val="22"/>
          <w:szCs w:val="22"/>
        </w:rPr>
      </w:pPr>
      <w:r w:rsidRPr="005C58FB">
        <w:rPr>
          <w:rStyle w:val="normaltextrun"/>
          <w:rFonts w:ascii="Book Antiqua" w:hAnsi="Book Antiqua" w:cs="Segoe UI"/>
          <w:b/>
          <w:bCs/>
          <w:sz w:val="22"/>
          <w:szCs w:val="22"/>
        </w:rPr>
        <w:t xml:space="preserve">Una relación clasificada de los gastos e inversiones de la actividad, </w:t>
      </w:r>
      <w:r w:rsidRPr="005C58FB">
        <w:rPr>
          <w:rStyle w:val="normaltextrun"/>
          <w:rFonts w:ascii="Book Antiqua" w:hAnsi="Book Antiqua" w:cs="Segoe UI"/>
          <w:bCs/>
          <w:sz w:val="22"/>
          <w:szCs w:val="22"/>
        </w:rPr>
        <w:t>con identificación del acreedor y del documento, su importe, fecha de emisión y, en su caso, fecha de pago.</w:t>
      </w:r>
      <w:r w:rsidR="00FE752C" w:rsidRPr="005C58FB">
        <w:rPr>
          <w:rStyle w:val="normaltextrun"/>
          <w:rFonts w:ascii="Book Antiqua" w:hAnsi="Book Antiqua" w:cs="Segoe UI"/>
          <w:sz w:val="22"/>
          <w:szCs w:val="22"/>
        </w:rPr>
        <w:t xml:space="preserve"> </w:t>
      </w:r>
      <w:r w:rsidRPr="005C58FB">
        <w:rPr>
          <w:rStyle w:val="normaltextrun"/>
          <w:rFonts w:ascii="Book Antiqua" w:hAnsi="Book Antiqua" w:cs="Segoe UI"/>
          <w:sz w:val="22"/>
          <w:szCs w:val="22"/>
        </w:rPr>
        <w:t>En caso de que la subvención se otorgue con arreglo a un presupuesto estimado, se indicarán las desviaciones acaecidas.</w:t>
      </w:r>
    </w:p>
    <w:p w:rsidR="00FE752C" w:rsidRPr="005C58FB" w:rsidRDefault="00FE752C" w:rsidP="00FE752C">
      <w:pPr>
        <w:pStyle w:val="paragraph"/>
        <w:spacing w:before="0" w:beforeAutospacing="0" w:after="0" w:afterAutospacing="0"/>
        <w:ind w:left="1068"/>
        <w:jc w:val="both"/>
        <w:textAlignment w:val="baseline"/>
        <w:rPr>
          <w:rStyle w:val="normaltextrun"/>
          <w:rFonts w:ascii="Book Antiqua" w:hAnsi="Book Antiqua"/>
          <w:sz w:val="22"/>
          <w:szCs w:val="22"/>
        </w:rPr>
      </w:pPr>
    </w:p>
    <w:p w:rsidR="00FE752C" w:rsidRPr="005C58FB" w:rsidRDefault="005A127D" w:rsidP="005A127D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Style w:val="normaltextrun"/>
          <w:rFonts w:ascii="Book Antiqua" w:hAnsi="Book Antiqua" w:cs="Segoe UI"/>
          <w:sz w:val="22"/>
          <w:szCs w:val="22"/>
        </w:rPr>
      </w:pPr>
      <w:r w:rsidRPr="005C58FB">
        <w:rPr>
          <w:rStyle w:val="normaltextrun"/>
          <w:rFonts w:ascii="Book Antiqua" w:hAnsi="Book Antiqua" w:cs="Segoe UI"/>
          <w:sz w:val="22"/>
          <w:szCs w:val="22"/>
        </w:rPr>
        <w:t>Los justificantes de gasto o documentos de valor probatorio equivalente o con eficacia administrativa incorporados en la relación a que se hace referencia en el párrafo anterior que permitan acreditar el cumplimiento del objeto de la subvención pública con los correspondientes justificantes de las transferencias o el detalle de todos los movimientos de la cuenta corriente-soporte en la que se cobre la subvención, correspondiente al periodo subvencionado.</w:t>
      </w:r>
    </w:p>
    <w:p w:rsidR="00FE752C" w:rsidRPr="005C58FB" w:rsidRDefault="005A127D" w:rsidP="005A127D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Style w:val="eop"/>
          <w:rFonts w:ascii="Book Antiqua" w:hAnsi="Book Antiqua" w:cs="Segoe UI"/>
          <w:color w:val="000000"/>
          <w:sz w:val="22"/>
          <w:szCs w:val="22"/>
        </w:rPr>
      </w:pPr>
      <w:r w:rsidRPr="005C58FB">
        <w:rPr>
          <w:rStyle w:val="normaltextrun"/>
          <w:rFonts w:ascii="Book Antiqua" w:hAnsi="Book Antiqua" w:cs="Segoe UI"/>
          <w:color w:val="000000"/>
          <w:sz w:val="22"/>
          <w:szCs w:val="22"/>
        </w:rPr>
        <w:t>Como forma habitual de justificación de los gastos se utilizará la factura o el recibo (con la correspondiente retención del IRPF en su caso).</w:t>
      </w:r>
      <w:r w:rsidR="00FE752C" w:rsidRPr="005C58FB">
        <w:rPr>
          <w:rStyle w:val="normaltextrun"/>
          <w:rFonts w:ascii="Book Antiqua" w:hAnsi="Book Antiqua" w:cs="Segoe UI"/>
          <w:sz w:val="22"/>
          <w:szCs w:val="22"/>
        </w:rPr>
        <w:t xml:space="preserve"> </w:t>
      </w:r>
      <w:r w:rsidRPr="005C58FB">
        <w:rPr>
          <w:rStyle w:val="normaltextrun"/>
          <w:rFonts w:ascii="Book Antiqua" w:hAnsi="Book Antiqua" w:cs="Segoe UI"/>
          <w:sz w:val="22"/>
          <w:szCs w:val="22"/>
        </w:rPr>
        <w:t xml:space="preserve">El uso de facturas simplificadas (tickets) </w:t>
      </w:r>
      <w:r w:rsidRPr="005C58FB">
        <w:rPr>
          <w:rStyle w:val="normaltextrun"/>
          <w:rFonts w:ascii="Book Antiqua" w:hAnsi="Book Antiqua" w:cs="Segoe UI"/>
          <w:b/>
          <w:sz w:val="22"/>
          <w:szCs w:val="22"/>
          <w:u w:val="single"/>
        </w:rPr>
        <w:t>queda reservado para casos puntuales</w:t>
      </w:r>
      <w:r w:rsidRPr="005C58FB">
        <w:rPr>
          <w:rStyle w:val="normaltextrun"/>
          <w:rFonts w:ascii="Book Antiqua" w:hAnsi="Book Antiqua" w:cs="Segoe UI"/>
          <w:sz w:val="22"/>
          <w:szCs w:val="22"/>
        </w:rPr>
        <w:t>, debiendo éstos obligatoriamente cumplir lo establecido en el artículo 7 del Decreto Foral 8/2013 de 26 de febrero, por el que se regulan las obligaciones de facturación y en las condiciones que se regulan en el mismo.</w:t>
      </w:r>
    </w:p>
    <w:p w:rsidR="00FE752C" w:rsidRPr="005C58FB" w:rsidRDefault="00FE752C" w:rsidP="00FE752C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Book Antiqua" w:hAnsi="Book Antiqua" w:cs="Segoe UI"/>
          <w:sz w:val="22"/>
          <w:szCs w:val="22"/>
        </w:rPr>
      </w:pPr>
    </w:p>
    <w:p w:rsidR="00FE752C" w:rsidRPr="005C58FB" w:rsidRDefault="00FE752C" w:rsidP="005A127D">
      <w:pPr>
        <w:pStyle w:val="Gorputz-testua21"/>
        <w:widowControl/>
        <w:rPr>
          <w:sz w:val="22"/>
          <w:szCs w:val="22"/>
        </w:rPr>
      </w:pPr>
      <w:r w:rsidRPr="005C58FB">
        <w:rPr>
          <w:b/>
          <w:bCs/>
          <w:sz w:val="22"/>
          <w:szCs w:val="22"/>
        </w:rPr>
        <w:t>8.-</w:t>
      </w:r>
      <w:r w:rsidRPr="005C58FB">
        <w:rPr>
          <w:b/>
          <w:bCs/>
          <w:sz w:val="22"/>
          <w:szCs w:val="22"/>
        </w:rPr>
        <w:tab/>
      </w:r>
      <w:r w:rsidR="005A127D" w:rsidRPr="005C58FB">
        <w:rPr>
          <w:b/>
          <w:bCs/>
          <w:sz w:val="22"/>
          <w:szCs w:val="22"/>
        </w:rPr>
        <w:t>Publicidad</w:t>
      </w:r>
    </w:p>
    <w:p w:rsidR="00FE752C" w:rsidRPr="005C58FB" w:rsidRDefault="00FE752C" w:rsidP="00FE752C">
      <w:pPr>
        <w:jc w:val="both"/>
        <w:rPr>
          <w:sz w:val="22"/>
          <w:szCs w:val="22"/>
          <w:lang w:val="es-ES"/>
        </w:rPr>
      </w:pPr>
    </w:p>
    <w:p w:rsidR="00FE752C" w:rsidRPr="005C58FB" w:rsidRDefault="005A127D" w:rsidP="005A127D">
      <w:pPr>
        <w:pStyle w:val="paragraph"/>
        <w:spacing w:before="0" w:beforeAutospacing="0" w:after="0" w:afterAutospacing="0"/>
        <w:jc w:val="both"/>
        <w:textAlignment w:val="baseline"/>
        <w:rPr>
          <w:rStyle w:val="Textoennegrita"/>
          <w:rFonts w:ascii="Book Antiqua" w:hAnsi="Book Antiqua"/>
          <w:b w:val="0"/>
          <w:bCs w:val="0"/>
          <w:sz w:val="22"/>
          <w:szCs w:val="22"/>
        </w:rPr>
      </w:pPr>
      <w:r w:rsidRPr="005C58FB">
        <w:rPr>
          <w:rStyle w:val="normaltextrun"/>
          <w:rFonts w:ascii="Book Antiqua" w:hAnsi="Book Antiqua"/>
          <w:sz w:val="22"/>
          <w:szCs w:val="22"/>
        </w:rPr>
        <w:t>Las entidades beneficiarias de las subvenciones deberán dar publicidad en euskera o euskera y castellano (dando prioridad al euskera) al programa, actividad, inversión o actuación objeto de la subvención.</w:t>
      </w:r>
    </w:p>
    <w:p w:rsidR="00FE752C" w:rsidRPr="005C58FB" w:rsidRDefault="00FE752C" w:rsidP="00FE752C">
      <w:pPr>
        <w:pStyle w:val="paragraph"/>
        <w:spacing w:before="0" w:beforeAutospacing="0" w:after="0" w:afterAutospacing="0"/>
        <w:jc w:val="both"/>
        <w:textAlignment w:val="baseline"/>
        <w:rPr>
          <w:rStyle w:val="Textoennegrita"/>
          <w:rFonts w:ascii="Book Antiqua" w:hAnsi="Book Antiqua"/>
          <w:b w:val="0"/>
          <w:bCs w:val="0"/>
          <w:sz w:val="22"/>
          <w:szCs w:val="22"/>
        </w:rPr>
      </w:pPr>
    </w:p>
    <w:p w:rsidR="00FE752C" w:rsidRPr="005C58FB" w:rsidRDefault="005A127D" w:rsidP="005A127D">
      <w:pPr>
        <w:pStyle w:val="paragraph"/>
        <w:spacing w:before="0" w:beforeAutospacing="0" w:after="0" w:afterAutospacing="0"/>
        <w:contextualSpacing/>
        <w:jc w:val="both"/>
        <w:textAlignment w:val="baseline"/>
        <w:rPr>
          <w:rStyle w:val="eop"/>
          <w:rFonts w:ascii="Book Antiqua" w:hAnsi="Book Antiqua"/>
          <w:sz w:val="22"/>
          <w:szCs w:val="22"/>
        </w:rPr>
      </w:pPr>
      <w:r w:rsidRPr="005C58FB">
        <w:rPr>
          <w:rStyle w:val="normaltextrun"/>
          <w:rFonts w:ascii="Book Antiqua" w:hAnsi="Book Antiqua"/>
          <w:sz w:val="22"/>
          <w:szCs w:val="22"/>
        </w:rPr>
        <w:t>En dicha publicidad deberá obligatoriamente incluirse, en lugar preferente, la imagen institucional del Ayuntamiento de Zarautz, así como en manuales, portadas o contraportadas, o medios electrónicos y audiovisuales.</w:t>
      </w:r>
    </w:p>
    <w:p w:rsidR="00FE752C" w:rsidRPr="005C58FB" w:rsidRDefault="00FE752C" w:rsidP="00FE752C">
      <w:pPr>
        <w:pStyle w:val="paragraph"/>
        <w:spacing w:before="0" w:beforeAutospacing="0" w:after="0" w:afterAutospacing="0"/>
        <w:contextualSpacing/>
        <w:jc w:val="both"/>
        <w:textAlignment w:val="baseline"/>
        <w:rPr>
          <w:rStyle w:val="eop"/>
          <w:rFonts w:ascii="Book Antiqua" w:hAnsi="Book Antiqua"/>
          <w:sz w:val="22"/>
          <w:szCs w:val="22"/>
        </w:rPr>
      </w:pPr>
    </w:p>
    <w:p w:rsidR="00FE752C" w:rsidRPr="005C58FB" w:rsidRDefault="005A127D" w:rsidP="005A127D">
      <w:pPr>
        <w:pStyle w:val="paragraph"/>
        <w:spacing w:before="0" w:beforeAutospacing="0" w:after="0" w:afterAutospacing="0"/>
        <w:contextualSpacing/>
        <w:jc w:val="both"/>
        <w:textAlignment w:val="baseline"/>
        <w:rPr>
          <w:rFonts w:ascii="Book Antiqua" w:hAnsi="Book Antiqua"/>
          <w:sz w:val="22"/>
          <w:szCs w:val="22"/>
        </w:rPr>
      </w:pPr>
      <w:r w:rsidRPr="005C58FB">
        <w:rPr>
          <w:rFonts w:ascii="Book Antiqua" w:hAnsi="Book Antiqua" w:cs="Microsoft Tai Le"/>
          <w:sz w:val="22"/>
          <w:szCs w:val="22"/>
        </w:rPr>
        <w:t>Utilizará una comunicación inclusiva y libre de sexismo en toda la documentación, publicidad, imágenes o materiales.</w:t>
      </w:r>
      <w:r w:rsidR="00FE752C" w:rsidRPr="005C58FB">
        <w:rPr>
          <w:rFonts w:ascii="Book Antiqua" w:hAnsi="Book Antiqua" w:cs="Microsoft Tai Le"/>
          <w:sz w:val="22"/>
          <w:szCs w:val="22"/>
        </w:rPr>
        <w:t xml:space="preserve"> </w:t>
      </w:r>
    </w:p>
    <w:p w:rsidR="00FE752C" w:rsidRPr="005C58FB" w:rsidRDefault="00FE752C" w:rsidP="00FE752C">
      <w:pPr>
        <w:pStyle w:val="paragraph"/>
        <w:spacing w:before="0" w:beforeAutospacing="0" w:after="0" w:afterAutospacing="0"/>
        <w:contextualSpacing/>
        <w:jc w:val="both"/>
        <w:textAlignment w:val="baseline"/>
        <w:rPr>
          <w:rFonts w:ascii="Book Antiqua" w:hAnsi="Book Antiqua"/>
          <w:sz w:val="22"/>
          <w:szCs w:val="22"/>
        </w:rPr>
      </w:pPr>
    </w:p>
    <w:p w:rsidR="00FE752C" w:rsidRPr="005C58FB" w:rsidRDefault="00FE752C" w:rsidP="005A127D">
      <w:pPr>
        <w:pStyle w:val="Gorputz-testua21"/>
        <w:widowControl/>
        <w:rPr>
          <w:sz w:val="22"/>
          <w:szCs w:val="22"/>
        </w:rPr>
      </w:pPr>
      <w:r w:rsidRPr="005C58FB">
        <w:rPr>
          <w:b/>
          <w:bCs/>
          <w:sz w:val="22"/>
          <w:szCs w:val="22"/>
        </w:rPr>
        <w:t>9.-</w:t>
      </w:r>
      <w:r w:rsidRPr="005C58FB">
        <w:rPr>
          <w:b/>
          <w:bCs/>
          <w:sz w:val="22"/>
          <w:szCs w:val="22"/>
        </w:rPr>
        <w:tab/>
      </w:r>
      <w:r w:rsidR="005A127D" w:rsidRPr="005C58FB">
        <w:rPr>
          <w:b/>
          <w:bCs/>
          <w:sz w:val="22"/>
          <w:szCs w:val="22"/>
        </w:rPr>
        <w:t>Causas de reintegro</w:t>
      </w:r>
      <w:r w:rsidRPr="005C58FB">
        <w:rPr>
          <w:b/>
          <w:bCs/>
          <w:sz w:val="22"/>
          <w:szCs w:val="22"/>
        </w:rPr>
        <w:t xml:space="preserve"> </w:t>
      </w:r>
    </w:p>
    <w:p w:rsidR="00FE752C" w:rsidRPr="005C58FB" w:rsidRDefault="00FE752C" w:rsidP="00FE752C">
      <w:pPr>
        <w:pStyle w:val="Gorputz-testua21"/>
        <w:widowControl/>
        <w:rPr>
          <w:sz w:val="22"/>
          <w:szCs w:val="22"/>
        </w:rPr>
      </w:pPr>
    </w:p>
    <w:p w:rsidR="00FE752C" w:rsidRPr="005C58FB" w:rsidRDefault="005A127D" w:rsidP="005A127D">
      <w:pPr>
        <w:pStyle w:val="Gorputz-testua21"/>
        <w:widowControl/>
        <w:rPr>
          <w:sz w:val="22"/>
          <w:szCs w:val="22"/>
        </w:rPr>
      </w:pPr>
      <w:r w:rsidRPr="005C58FB">
        <w:rPr>
          <w:rStyle w:val="normaltextrun"/>
          <w:sz w:val="22"/>
          <w:szCs w:val="22"/>
          <w:shd w:val="clear" w:color="auto" w:fill="FFFFFF"/>
        </w:rPr>
        <w:t>Serán causas de reintegro de la subvención:</w:t>
      </w:r>
    </w:p>
    <w:p w:rsidR="00FE752C" w:rsidRPr="005C58FB" w:rsidRDefault="00FE752C" w:rsidP="00FE752C">
      <w:pPr>
        <w:pStyle w:val="Gorputz-testua21"/>
        <w:widowControl/>
        <w:rPr>
          <w:sz w:val="22"/>
          <w:szCs w:val="22"/>
        </w:rPr>
      </w:pPr>
    </w:p>
    <w:p w:rsidR="00FE752C" w:rsidRPr="005C58FB" w:rsidRDefault="005A127D" w:rsidP="005A127D">
      <w:pPr>
        <w:pStyle w:val="Gorputz-testua21"/>
        <w:widowControl/>
        <w:numPr>
          <w:ilvl w:val="0"/>
          <w:numId w:val="3"/>
        </w:numPr>
        <w:rPr>
          <w:sz w:val="22"/>
          <w:szCs w:val="22"/>
        </w:rPr>
      </w:pPr>
      <w:r w:rsidRPr="005C58FB">
        <w:rPr>
          <w:sz w:val="22"/>
          <w:szCs w:val="22"/>
        </w:rPr>
        <w:lastRenderedPageBreak/>
        <w:t>El uso de la subvención para un fin distinto al establecido en el presente acuerdo.</w:t>
      </w:r>
    </w:p>
    <w:p w:rsidR="00FE752C" w:rsidRPr="005C58FB" w:rsidRDefault="005A127D" w:rsidP="005A127D">
      <w:pPr>
        <w:pStyle w:val="Gorputz-testua21"/>
        <w:widowControl/>
        <w:numPr>
          <w:ilvl w:val="0"/>
          <w:numId w:val="3"/>
        </w:numPr>
        <w:rPr>
          <w:sz w:val="22"/>
          <w:szCs w:val="22"/>
        </w:rPr>
      </w:pPr>
      <w:r w:rsidRPr="005C58FB">
        <w:rPr>
          <w:sz w:val="22"/>
          <w:szCs w:val="22"/>
        </w:rPr>
        <w:t>La disolución de la asociación beneficiaria.</w:t>
      </w:r>
    </w:p>
    <w:p w:rsidR="00FE752C" w:rsidRPr="005C58FB" w:rsidRDefault="005A127D" w:rsidP="005A127D">
      <w:pPr>
        <w:pStyle w:val="Gorputz-testua21"/>
        <w:widowControl/>
        <w:numPr>
          <w:ilvl w:val="0"/>
          <w:numId w:val="3"/>
        </w:numPr>
        <w:rPr>
          <w:sz w:val="22"/>
          <w:szCs w:val="22"/>
        </w:rPr>
      </w:pPr>
      <w:r w:rsidRPr="005C58FB">
        <w:rPr>
          <w:sz w:val="22"/>
          <w:szCs w:val="22"/>
        </w:rPr>
        <w:t>El incumplimiento de las condiciones establecidas en el presente acuerdo.</w:t>
      </w:r>
    </w:p>
    <w:p w:rsidR="00FE752C" w:rsidRPr="005C58FB" w:rsidRDefault="00FE752C" w:rsidP="00FE752C">
      <w:pPr>
        <w:pStyle w:val="Gorputz-testua21"/>
        <w:widowControl/>
        <w:rPr>
          <w:sz w:val="22"/>
          <w:szCs w:val="22"/>
        </w:rPr>
      </w:pPr>
    </w:p>
    <w:p w:rsidR="00FE752C" w:rsidRPr="005C58FB" w:rsidRDefault="005A127D" w:rsidP="005A127D">
      <w:pPr>
        <w:pStyle w:val="Gorputz-testua21"/>
        <w:widowControl/>
        <w:rPr>
          <w:sz w:val="22"/>
          <w:szCs w:val="22"/>
        </w:rPr>
      </w:pPr>
      <w:r w:rsidRPr="005C58FB">
        <w:rPr>
          <w:sz w:val="22"/>
          <w:szCs w:val="22"/>
        </w:rPr>
        <w:t>para solicitar el reintegro de la subvención se seguirá el procedimiento previsto en los artículos 24 y 25 de la</w:t>
      </w:r>
      <w:r w:rsidRPr="005C58FB">
        <w:rPr>
          <w:smallCaps/>
          <w:sz w:val="22"/>
          <w:szCs w:val="22"/>
        </w:rPr>
        <w:t xml:space="preserve"> ordenanza general reguladora de subvenciones del ayuntamiento de </w:t>
      </w:r>
      <w:proofErr w:type="spellStart"/>
      <w:r w:rsidRPr="005C58FB">
        <w:rPr>
          <w:smallCaps/>
          <w:sz w:val="22"/>
          <w:szCs w:val="22"/>
        </w:rPr>
        <w:t>zarautz</w:t>
      </w:r>
      <w:proofErr w:type="spellEnd"/>
      <w:r w:rsidRPr="005C58FB">
        <w:rPr>
          <w:smallCaps/>
          <w:sz w:val="22"/>
          <w:szCs w:val="22"/>
        </w:rPr>
        <w:t>.</w:t>
      </w:r>
    </w:p>
    <w:p w:rsidR="00FE752C" w:rsidRPr="005C58FB" w:rsidRDefault="00FE752C" w:rsidP="00FE752C">
      <w:pPr>
        <w:pStyle w:val="Gorputz-testua21"/>
        <w:widowControl/>
        <w:rPr>
          <w:b/>
          <w:bCs/>
          <w:sz w:val="22"/>
          <w:szCs w:val="22"/>
        </w:rPr>
      </w:pPr>
    </w:p>
    <w:p w:rsidR="00FE752C" w:rsidRPr="005C58FB" w:rsidRDefault="00FE752C" w:rsidP="005A127D">
      <w:pPr>
        <w:pStyle w:val="Gorputz-testua21"/>
        <w:widowControl/>
        <w:rPr>
          <w:b/>
          <w:bCs/>
          <w:sz w:val="22"/>
          <w:szCs w:val="22"/>
        </w:rPr>
      </w:pPr>
      <w:r w:rsidRPr="005C58FB">
        <w:rPr>
          <w:b/>
          <w:bCs/>
          <w:sz w:val="22"/>
          <w:szCs w:val="22"/>
        </w:rPr>
        <w:t>10.-</w:t>
      </w:r>
      <w:r w:rsidRPr="005C58FB">
        <w:rPr>
          <w:b/>
          <w:bCs/>
          <w:sz w:val="22"/>
          <w:szCs w:val="22"/>
        </w:rPr>
        <w:tab/>
      </w:r>
      <w:r w:rsidR="005A127D" w:rsidRPr="005C58FB">
        <w:rPr>
          <w:b/>
          <w:bCs/>
          <w:sz w:val="22"/>
          <w:szCs w:val="22"/>
        </w:rPr>
        <w:t>Normativa</w:t>
      </w:r>
    </w:p>
    <w:p w:rsidR="00FE752C" w:rsidRPr="005C58FB" w:rsidRDefault="00FE752C" w:rsidP="00FE752C">
      <w:pPr>
        <w:pStyle w:val="Gorputz-testua21"/>
        <w:widowControl/>
        <w:rPr>
          <w:b/>
          <w:bCs/>
          <w:sz w:val="22"/>
          <w:szCs w:val="22"/>
        </w:rPr>
      </w:pPr>
    </w:p>
    <w:p w:rsidR="00FE752C" w:rsidRPr="005C58FB" w:rsidRDefault="005A127D" w:rsidP="005A127D">
      <w:pPr>
        <w:pStyle w:val="paragraph"/>
        <w:spacing w:before="0" w:beforeAutospacing="0" w:after="0" w:afterAutospacing="0"/>
        <w:jc w:val="both"/>
        <w:textAlignment w:val="baseline"/>
        <w:rPr>
          <w:rFonts w:ascii="Book Antiqua" w:hAnsi="Book Antiqua" w:cs="Segoe UI"/>
          <w:sz w:val="22"/>
          <w:szCs w:val="22"/>
        </w:rPr>
      </w:pPr>
      <w:r w:rsidRPr="005C58FB">
        <w:rPr>
          <w:rStyle w:val="normaltextrun"/>
          <w:rFonts w:ascii="Book Antiqua" w:hAnsi="Book Antiqua" w:cs="Segoe UI"/>
          <w:sz w:val="22"/>
          <w:szCs w:val="22"/>
        </w:rPr>
        <w:t>En todo lo no previsto en la presente convocatoria se aplicará:</w:t>
      </w:r>
      <w:r w:rsidR="00FE752C" w:rsidRPr="005C58FB">
        <w:rPr>
          <w:rStyle w:val="normaltextrun"/>
          <w:rFonts w:ascii="Book Antiqua" w:hAnsi="Book Antiqua" w:cs="Segoe UI"/>
          <w:sz w:val="22"/>
          <w:szCs w:val="22"/>
        </w:rPr>
        <w:t xml:space="preserve"> </w:t>
      </w:r>
      <w:r w:rsidRPr="005C58FB">
        <w:rPr>
          <w:rStyle w:val="normaltextrun"/>
          <w:rFonts w:ascii="Book Antiqua" w:hAnsi="Book Antiqua" w:cs="Segoe UI"/>
          <w:sz w:val="22"/>
          <w:szCs w:val="22"/>
        </w:rPr>
        <w:t xml:space="preserve">la Ley 38/2003, de 17 de noviembre, General de Subvenciones (BOE 18 de noviembre) y su Reglamento de desarrollo aprobado por Real Decreto 887/2006, de 21 de julio (BOE 25 de julio), así como la vigente </w:t>
      </w:r>
      <w:r w:rsidRPr="005C58FB">
        <w:rPr>
          <w:rStyle w:val="normaltextrun"/>
          <w:rFonts w:ascii="Book Antiqua" w:hAnsi="Book Antiqua" w:cs="Segoe UI"/>
          <w:smallCaps/>
          <w:sz w:val="22"/>
          <w:szCs w:val="22"/>
        </w:rPr>
        <w:t xml:space="preserve">ordenanza general en el ayuntamiento de </w:t>
      </w:r>
      <w:proofErr w:type="spellStart"/>
      <w:r w:rsidRPr="005C58FB">
        <w:rPr>
          <w:rStyle w:val="normaltextrun"/>
          <w:rFonts w:ascii="Book Antiqua" w:hAnsi="Book Antiqua" w:cs="Segoe UI"/>
          <w:smallCaps/>
          <w:sz w:val="22"/>
          <w:szCs w:val="22"/>
        </w:rPr>
        <w:t>zarautz</w:t>
      </w:r>
      <w:proofErr w:type="spellEnd"/>
      <w:r w:rsidRPr="005C58FB">
        <w:rPr>
          <w:rStyle w:val="normaltextrun"/>
          <w:rFonts w:ascii="Book Antiqua" w:hAnsi="Book Antiqua" w:cs="Segoe UI"/>
          <w:sz w:val="22"/>
          <w:szCs w:val="22"/>
        </w:rPr>
        <w:t>.</w:t>
      </w:r>
    </w:p>
    <w:p w:rsidR="00FE752C" w:rsidRPr="005C58FB" w:rsidRDefault="00FE752C" w:rsidP="00FE752C">
      <w:pPr>
        <w:pStyle w:val="paragraph"/>
        <w:spacing w:before="0" w:beforeAutospacing="0" w:after="0" w:afterAutospacing="0"/>
        <w:textAlignment w:val="baseline"/>
        <w:rPr>
          <w:rFonts w:ascii="Book Antiqua" w:hAnsi="Book Antiqua" w:cs="Segoe UI"/>
          <w:sz w:val="22"/>
          <w:szCs w:val="22"/>
        </w:rPr>
      </w:pPr>
    </w:p>
    <w:p w:rsidR="00FE752C" w:rsidRPr="005C58FB" w:rsidRDefault="005A127D" w:rsidP="005A127D">
      <w:pPr>
        <w:pStyle w:val="paragraph"/>
        <w:spacing w:before="0" w:beforeAutospacing="0" w:after="0" w:afterAutospacing="0"/>
        <w:textAlignment w:val="baseline"/>
        <w:rPr>
          <w:rFonts w:ascii="Book Antiqua" w:hAnsi="Book Antiqua" w:cs="Segoe UI"/>
          <w:i/>
          <w:sz w:val="22"/>
          <w:szCs w:val="22"/>
        </w:rPr>
      </w:pPr>
      <w:r w:rsidRPr="005C58FB">
        <w:rPr>
          <w:rStyle w:val="normaltextrun"/>
          <w:rFonts w:ascii="Book Antiqua" w:hAnsi="Book Antiqua" w:cs="Segoe UI"/>
          <w:sz w:val="22"/>
          <w:szCs w:val="22"/>
        </w:rPr>
        <w:t>Los acuerdos adoptados ponen fin a la vía administrativa.</w:t>
      </w:r>
    </w:p>
    <w:p w:rsidR="00FE752C" w:rsidRPr="005C58FB" w:rsidRDefault="00FE752C" w:rsidP="00FE752C">
      <w:pPr>
        <w:pStyle w:val="Gorputz-testua21"/>
        <w:widowControl/>
        <w:rPr>
          <w:sz w:val="22"/>
          <w:szCs w:val="22"/>
        </w:rPr>
      </w:pPr>
    </w:p>
    <w:p w:rsidR="00FE752C" w:rsidRPr="005C58FB" w:rsidRDefault="00FE752C" w:rsidP="00FE752C">
      <w:pPr>
        <w:pStyle w:val="Gorputz-testua21"/>
        <w:widowControl/>
        <w:rPr>
          <w:sz w:val="22"/>
          <w:szCs w:val="22"/>
        </w:rPr>
      </w:pPr>
    </w:p>
    <w:p w:rsidR="00FE752C" w:rsidRPr="005C58FB" w:rsidRDefault="00FE752C" w:rsidP="00FE752C">
      <w:pPr>
        <w:pStyle w:val="Gorputz-testua21"/>
        <w:widowControl/>
        <w:rPr>
          <w:sz w:val="22"/>
          <w:szCs w:val="22"/>
        </w:rPr>
      </w:pPr>
    </w:p>
    <w:p w:rsidR="00FE752C" w:rsidRPr="005C58FB" w:rsidRDefault="005A127D" w:rsidP="005A127D">
      <w:pPr>
        <w:pStyle w:val="Textoindependiente"/>
        <w:jc w:val="center"/>
        <w:rPr>
          <w:sz w:val="22"/>
          <w:szCs w:val="22"/>
          <w:lang w:val="es-ES"/>
        </w:rPr>
      </w:pPr>
      <w:r w:rsidRPr="005C58FB">
        <w:rPr>
          <w:sz w:val="22"/>
          <w:szCs w:val="22"/>
          <w:lang w:val="es-ES"/>
        </w:rPr>
        <w:t xml:space="preserve">En Zarautz, a </w:t>
      </w:r>
      <w:r w:rsidR="00DE7DFA">
        <w:rPr>
          <w:sz w:val="22"/>
          <w:szCs w:val="22"/>
          <w:lang w:val="es-ES"/>
        </w:rPr>
        <w:t>20</w:t>
      </w:r>
      <w:bookmarkStart w:id="0" w:name="_GoBack"/>
      <w:bookmarkEnd w:id="0"/>
      <w:r w:rsidRPr="005C58FB">
        <w:rPr>
          <w:sz w:val="22"/>
          <w:szCs w:val="22"/>
          <w:lang w:val="es-ES"/>
        </w:rPr>
        <w:t xml:space="preserve"> de octubre de 2026</w:t>
      </w:r>
    </w:p>
    <w:p w:rsidR="00FE752C" w:rsidRPr="005C58FB" w:rsidRDefault="00FE752C" w:rsidP="00FE752C">
      <w:pPr>
        <w:pStyle w:val="Textoindependiente"/>
        <w:jc w:val="center"/>
        <w:rPr>
          <w:sz w:val="22"/>
          <w:szCs w:val="22"/>
          <w:lang w:val="es-ES"/>
        </w:rPr>
      </w:pPr>
    </w:p>
    <w:p w:rsidR="00FE752C" w:rsidRPr="005C58FB" w:rsidRDefault="00FE752C" w:rsidP="00FE752C">
      <w:pPr>
        <w:pStyle w:val="Textoindependiente"/>
        <w:jc w:val="center"/>
        <w:rPr>
          <w:sz w:val="22"/>
          <w:szCs w:val="22"/>
          <w:lang w:val="es-ES"/>
        </w:rPr>
      </w:pPr>
    </w:p>
    <w:p w:rsidR="00FE752C" w:rsidRPr="005C58FB" w:rsidRDefault="00FE752C" w:rsidP="00FE752C">
      <w:pPr>
        <w:pStyle w:val="Textoindependiente"/>
        <w:rPr>
          <w:sz w:val="22"/>
          <w:szCs w:val="22"/>
          <w:lang w:val="es-ES"/>
        </w:rPr>
      </w:pPr>
    </w:p>
    <w:p w:rsidR="00FE752C" w:rsidRPr="005C58FB" w:rsidRDefault="00FE752C" w:rsidP="00FE752C">
      <w:pPr>
        <w:pStyle w:val="Textoindependiente"/>
        <w:rPr>
          <w:sz w:val="22"/>
          <w:szCs w:val="22"/>
          <w:lang w:val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4530"/>
      </w:tblGrid>
      <w:tr w:rsidR="00FE752C" w:rsidRPr="005C58FB" w:rsidTr="005A127D">
        <w:tc>
          <w:tcPr>
            <w:tcW w:w="4530" w:type="dxa"/>
          </w:tcPr>
          <w:p w:rsidR="00FE752C" w:rsidRPr="005C58FB" w:rsidRDefault="005A127D" w:rsidP="005A127D">
            <w:pPr>
              <w:pStyle w:val="Textoindependiente"/>
              <w:jc w:val="center"/>
              <w:rPr>
                <w:sz w:val="22"/>
                <w:szCs w:val="22"/>
                <w:lang w:val="es-ES"/>
              </w:rPr>
            </w:pPr>
            <w:r w:rsidRPr="005C58FB">
              <w:rPr>
                <w:sz w:val="22"/>
                <w:szCs w:val="22"/>
                <w:lang w:val="es-ES"/>
              </w:rPr>
              <w:t>Arantxa Aldalur</w:t>
            </w:r>
          </w:p>
          <w:p w:rsidR="00FE752C" w:rsidRPr="005C58FB" w:rsidRDefault="005A127D" w:rsidP="00A44008">
            <w:pPr>
              <w:pStyle w:val="Textoindependiente"/>
              <w:jc w:val="center"/>
              <w:rPr>
                <w:sz w:val="22"/>
                <w:szCs w:val="22"/>
                <w:lang w:val="es-ES"/>
              </w:rPr>
            </w:pPr>
            <w:r w:rsidRPr="005C58FB">
              <w:rPr>
                <w:sz w:val="22"/>
                <w:szCs w:val="22"/>
                <w:lang w:val="es-ES"/>
              </w:rPr>
              <w:t>Responsable de Educación</w:t>
            </w:r>
          </w:p>
        </w:tc>
        <w:tc>
          <w:tcPr>
            <w:tcW w:w="4530" w:type="dxa"/>
          </w:tcPr>
          <w:p w:rsidR="00FE752C" w:rsidRPr="005C58FB" w:rsidRDefault="005A127D" w:rsidP="005A127D">
            <w:pPr>
              <w:pStyle w:val="Textoindependiente"/>
              <w:jc w:val="center"/>
              <w:rPr>
                <w:sz w:val="22"/>
                <w:szCs w:val="22"/>
                <w:lang w:val="es-ES"/>
              </w:rPr>
            </w:pPr>
            <w:r w:rsidRPr="005C58FB">
              <w:rPr>
                <w:sz w:val="22"/>
                <w:szCs w:val="22"/>
                <w:lang w:val="es-ES"/>
              </w:rPr>
              <w:t>Irune Urbieta</w:t>
            </w:r>
          </w:p>
          <w:p w:rsidR="00FE752C" w:rsidRPr="005C58FB" w:rsidRDefault="005A127D" w:rsidP="00A44008">
            <w:pPr>
              <w:pStyle w:val="Textoindependiente"/>
              <w:jc w:val="center"/>
              <w:rPr>
                <w:sz w:val="22"/>
                <w:szCs w:val="22"/>
                <w:lang w:val="es-ES"/>
              </w:rPr>
            </w:pPr>
            <w:r w:rsidRPr="005C58FB">
              <w:rPr>
                <w:sz w:val="22"/>
                <w:szCs w:val="22"/>
                <w:lang w:val="es-ES"/>
              </w:rPr>
              <w:t>Concejala de Educación</w:t>
            </w:r>
          </w:p>
        </w:tc>
      </w:tr>
    </w:tbl>
    <w:p w:rsidR="00FE752C" w:rsidRPr="005C58FB" w:rsidRDefault="00FE752C" w:rsidP="00FE752C">
      <w:pPr>
        <w:tabs>
          <w:tab w:val="left" w:pos="708"/>
          <w:tab w:val="center" w:pos="4252"/>
          <w:tab w:val="right" w:pos="8504"/>
        </w:tabs>
        <w:jc w:val="both"/>
        <w:rPr>
          <w:rFonts w:cs="Book Antiqua"/>
          <w:kern w:val="1"/>
          <w:sz w:val="22"/>
          <w:szCs w:val="22"/>
          <w:lang w:val="es-ES"/>
        </w:rPr>
      </w:pPr>
    </w:p>
    <w:p w:rsidR="00FE752C" w:rsidRPr="005C58FB" w:rsidRDefault="00FE752C" w:rsidP="00FE752C">
      <w:pPr>
        <w:tabs>
          <w:tab w:val="left" w:pos="708"/>
          <w:tab w:val="center" w:pos="4252"/>
          <w:tab w:val="right" w:pos="8504"/>
        </w:tabs>
        <w:jc w:val="both"/>
        <w:rPr>
          <w:rFonts w:cs="Book Antiqua"/>
          <w:kern w:val="1"/>
          <w:sz w:val="22"/>
          <w:szCs w:val="22"/>
          <w:lang w:val="es-ES"/>
        </w:rPr>
      </w:pPr>
    </w:p>
    <w:p w:rsidR="00FE752C" w:rsidRPr="005C58FB" w:rsidRDefault="00FE752C" w:rsidP="00FE752C">
      <w:pPr>
        <w:tabs>
          <w:tab w:val="left" w:pos="708"/>
          <w:tab w:val="center" w:pos="4252"/>
          <w:tab w:val="right" w:pos="8504"/>
        </w:tabs>
        <w:jc w:val="both"/>
        <w:rPr>
          <w:rFonts w:cs="Book Antiqua"/>
          <w:kern w:val="1"/>
          <w:sz w:val="22"/>
          <w:szCs w:val="22"/>
          <w:lang w:val="es-ES"/>
        </w:rPr>
      </w:pPr>
    </w:p>
    <w:p w:rsidR="00FE752C" w:rsidRPr="005C58FB" w:rsidRDefault="00FE752C" w:rsidP="00FE752C">
      <w:pPr>
        <w:tabs>
          <w:tab w:val="left" w:pos="708"/>
          <w:tab w:val="center" w:pos="4252"/>
          <w:tab w:val="right" w:pos="8504"/>
        </w:tabs>
        <w:jc w:val="both"/>
        <w:rPr>
          <w:rFonts w:cs="Book Antiqua"/>
          <w:kern w:val="1"/>
          <w:sz w:val="22"/>
          <w:szCs w:val="22"/>
          <w:lang w:val="es-ES"/>
        </w:rPr>
      </w:pPr>
    </w:p>
    <w:p w:rsidR="00FE752C" w:rsidRPr="005C58FB" w:rsidRDefault="00FE752C" w:rsidP="00AB595F">
      <w:pPr>
        <w:pStyle w:val="Textoindependiente"/>
        <w:jc w:val="left"/>
        <w:rPr>
          <w:rStyle w:val="eop"/>
          <w:rFonts w:cs="Segoe UI"/>
          <w:sz w:val="22"/>
          <w:szCs w:val="22"/>
          <w:lang w:val="es-ES" w:eastAsia="es-ES"/>
        </w:rPr>
      </w:pPr>
    </w:p>
    <w:sectPr w:rsidR="00FE752C" w:rsidRPr="005C58FB" w:rsidSect="009959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418" w:bottom="1418" w:left="1418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1D30" w:rsidRDefault="008F1D30">
      <w:r>
        <w:separator/>
      </w:r>
    </w:p>
  </w:endnote>
  <w:endnote w:type="continuationSeparator" w:id="0">
    <w:p w:rsidR="008F1D30" w:rsidRDefault="008F1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crosoft Tai Le">
    <w:panose1 w:val="020B0502040204020203"/>
    <w:charset w:val="00"/>
    <w:family w:val="swiss"/>
    <w:pitch w:val="variable"/>
    <w:sig w:usb0="00000003" w:usb1="00000000" w:usb2="4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008" w:rsidRDefault="00A4400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D30" w:rsidRPr="00911F53" w:rsidRDefault="008F1D30" w:rsidP="00911F53">
    <w:pPr>
      <w:pStyle w:val="Piedepgina"/>
    </w:pPr>
    <w:r w:rsidRPr="00911F53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008" w:rsidRDefault="00A4400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1D30" w:rsidRDefault="008F1D30">
      <w:r>
        <w:separator/>
      </w:r>
    </w:p>
  </w:footnote>
  <w:footnote w:type="continuationSeparator" w:id="0">
    <w:p w:rsidR="008F1D30" w:rsidRDefault="008F1D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008" w:rsidRDefault="00A4400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D30" w:rsidRDefault="008F1D30" w:rsidP="009959E2">
    <w:pPr>
      <w:pStyle w:val="Encabezado"/>
      <w:tabs>
        <w:tab w:val="clear" w:pos="4252"/>
        <w:tab w:val="center" w:pos="1800"/>
      </w:tabs>
    </w:pPr>
    <w:r>
      <w:rPr>
        <w:noProof/>
        <w:lang w:val="es-ES" w:eastAsia="es-ES"/>
      </w:rPr>
      <w:drawing>
        <wp:anchor distT="0" distB="0" distL="114935" distR="114935" simplePos="0" relativeHeight="251657216" behindDoc="0" locked="0" layoutInCell="1" allowOverlap="1">
          <wp:simplePos x="0" y="0"/>
          <wp:positionH relativeFrom="column">
            <wp:posOffset>-114300</wp:posOffset>
          </wp:positionH>
          <wp:positionV relativeFrom="paragraph">
            <wp:posOffset>-6985</wp:posOffset>
          </wp:positionV>
          <wp:extent cx="1136015" cy="665480"/>
          <wp:effectExtent l="0" t="0" r="0" b="0"/>
          <wp:wrapTopAndBottom/>
          <wp:docPr id="2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015" cy="6654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F1D30" w:rsidRDefault="008F1D3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008" w:rsidRDefault="00A4400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B18DC6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FD89520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750CA94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B2E000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9B246D6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844D17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CBCC0B0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FDEF6C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0C2400C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BDAB816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  <w:color w:val="000000"/>
        <w:lang w:val="eu-ES"/>
      </w:rPr>
    </w:lvl>
  </w:abstractNum>
  <w:abstractNum w:abstractNumId="1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  <w:lang w:val="es-ES"/>
      </w:rPr>
    </w:lvl>
  </w:abstractNum>
  <w:abstractNum w:abstractNumId="1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  <w:lang w:val="es-ES"/>
      </w:rPr>
    </w:lvl>
  </w:abstractNum>
  <w:abstractNum w:abstractNumId="14" w15:restartNumberingAfterBreak="0">
    <w:nsid w:val="00000005"/>
    <w:multiLevelType w:val="singleLevel"/>
    <w:tmpl w:val="00000005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 w:cs="Arial"/>
      </w:rPr>
    </w:lvl>
  </w:abstractNum>
  <w:abstractNum w:abstractNumId="1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</w:rPr>
    </w:lvl>
  </w:abstractNum>
  <w:abstractNum w:abstractNumId="1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  <w:lang w:val="es-ES"/>
      </w:rPr>
    </w:lvl>
  </w:abstractNum>
  <w:abstractNum w:abstractNumId="17" w15:restartNumberingAfterBreak="0">
    <w:nsid w:val="0000000A"/>
    <w:multiLevelType w:val="multilevel"/>
    <w:tmpl w:val="355A220C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  <w:lang w:val="eu-ES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2"/>
        <w:szCs w:val="22"/>
        <w:lang w:val="eu-ES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9E00B33"/>
    <w:multiLevelType w:val="hybridMultilevel"/>
    <w:tmpl w:val="0FFA67F8"/>
    <w:lvl w:ilvl="0" w:tplc="0C0A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9" w15:restartNumberingAfterBreak="0">
    <w:nsid w:val="0B806BB6"/>
    <w:multiLevelType w:val="hybridMultilevel"/>
    <w:tmpl w:val="01B4C778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10634882"/>
    <w:multiLevelType w:val="multilevel"/>
    <w:tmpl w:val="E5FC8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76119E"/>
    <w:multiLevelType w:val="hybridMultilevel"/>
    <w:tmpl w:val="4300D73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52250E29"/>
    <w:multiLevelType w:val="multilevel"/>
    <w:tmpl w:val="BE4CF71C"/>
    <w:lvl w:ilvl="0">
      <w:start w:val="1"/>
      <w:numFmt w:val="bullet"/>
      <w:lvlText w:val=""/>
      <w:lvlJc w:val="left"/>
      <w:pPr>
        <w:tabs>
          <w:tab w:val="num" w:pos="7732"/>
        </w:tabs>
        <w:ind w:left="7732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2856"/>
        </w:tabs>
        <w:ind w:left="285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576"/>
        </w:tabs>
        <w:ind w:left="357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5016"/>
        </w:tabs>
        <w:ind w:left="501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736"/>
        </w:tabs>
        <w:ind w:left="573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7176"/>
        </w:tabs>
        <w:ind w:left="717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896"/>
        </w:tabs>
        <w:ind w:left="7896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25B2E8B"/>
    <w:multiLevelType w:val="hybridMultilevel"/>
    <w:tmpl w:val="82880520"/>
    <w:lvl w:ilvl="0" w:tplc="042D0019">
      <w:start w:val="1"/>
      <w:numFmt w:val="lowerLetter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3305D0"/>
    <w:multiLevelType w:val="hybridMultilevel"/>
    <w:tmpl w:val="7EB66B5E"/>
    <w:lvl w:ilvl="0" w:tplc="04AEED7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53A1FEB"/>
    <w:multiLevelType w:val="hybridMultilevel"/>
    <w:tmpl w:val="47A01BC2"/>
    <w:lvl w:ilvl="0" w:tplc="B044BDEA">
      <w:start w:val="1"/>
      <w:numFmt w:val="lowerLetter"/>
      <w:lvlText w:val="%1."/>
      <w:lvlJc w:val="left"/>
      <w:pPr>
        <w:ind w:left="720" w:hanging="360"/>
      </w:pPr>
      <w:rPr>
        <w:rFonts w:ascii="Book Antiqua" w:hAnsi="Book Antiqua" w:hint="default"/>
        <w:sz w:val="22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72708E"/>
    <w:multiLevelType w:val="multilevel"/>
    <w:tmpl w:val="9EA0F15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B142BA"/>
    <w:multiLevelType w:val="multilevel"/>
    <w:tmpl w:val="BE4CF71C"/>
    <w:lvl w:ilvl="0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2856"/>
        </w:tabs>
        <w:ind w:left="285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576"/>
        </w:tabs>
        <w:ind w:left="357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5016"/>
        </w:tabs>
        <w:ind w:left="501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736"/>
        </w:tabs>
        <w:ind w:left="573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7176"/>
        </w:tabs>
        <w:ind w:left="717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896"/>
        </w:tabs>
        <w:ind w:left="7896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4"/>
  </w:num>
  <w:num w:numId="3">
    <w:abstractNumId w:val="15"/>
  </w:num>
  <w:num w:numId="4">
    <w:abstractNumId w:val="19"/>
  </w:num>
  <w:num w:numId="5">
    <w:abstractNumId w:val="21"/>
  </w:num>
  <w:num w:numId="6">
    <w:abstractNumId w:val="26"/>
  </w:num>
  <w:num w:numId="7">
    <w:abstractNumId w:val="20"/>
  </w:num>
  <w:num w:numId="8">
    <w:abstractNumId w:val="22"/>
  </w:num>
  <w:num w:numId="9">
    <w:abstractNumId w:val="23"/>
  </w:num>
  <w:num w:numId="10">
    <w:abstractNumId w:val="27"/>
  </w:num>
  <w:num w:numId="11">
    <w:abstractNumId w:val="24"/>
  </w:num>
  <w:num w:numId="12">
    <w:abstractNumId w:val="24"/>
  </w:num>
  <w:num w:numId="13">
    <w:abstractNumId w:val="21"/>
  </w:num>
  <w:num w:numId="14">
    <w:abstractNumId w:val="18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2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D60"/>
    <w:rsid w:val="00002A69"/>
    <w:rsid w:val="0000478A"/>
    <w:rsid w:val="000112EF"/>
    <w:rsid w:val="00011E06"/>
    <w:rsid w:val="00053B3A"/>
    <w:rsid w:val="0005463B"/>
    <w:rsid w:val="000578B9"/>
    <w:rsid w:val="00061580"/>
    <w:rsid w:val="00071B7D"/>
    <w:rsid w:val="00080C52"/>
    <w:rsid w:val="00087819"/>
    <w:rsid w:val="000A022D"/>
    <w:rsid w:val="000B073B"/>
    <w:rsid w:val="000C7D98"/>
    <w:rsid w:val="000D6E87"/>
    <w:rsid w:val="000F495B"/>
    <w:rsid w:val="00100FAB"/>
    <w:rsid w:val="00115CBE"/>
    <w:rsid w:val="00115E59"/>
    <w:rsid w:val="0013722F"/>
    <w:rsid w:val="0014202A"/>
    <w:rsid w:val="001638BA"/>
    <w:rsid w:val="0016690D"/>
    <w:rsid w:val="0017088F"/>
    <w:rsid w:val="001A2B02"/>
    <w:rsid w:val="001D3E71"/>
    <w:rsid w:val="001D43A1"/>
    <w:rsid w:val="001D4492"/>
    <w:rsid w:val="001D5F31"/>
    <w:rsid w:val="001E026A"/>
    <w:rsid w:val="001E1B21"/>
    <w:rsid w:val="001E5997"/>
    <w:rsid w:val="001E6BA9"/>
    <w:rsid w:val="001F2B2E"/>
    <w:rsid w:val="00200AFF"/>
    <w:rsid w:val="00213F1E"/>
    <w:rsid w:val="002141B9"/>
    <w:rsid w:val="00216459"/>
    <w:rsid w:val="00221246"/>
    <w:rsid w:val="0022450A"/>
    <w:rsid w:val="002267D3"/>
    <w:rsid w:val="0023295D"/>
    <w:rsid w:val="002347C7"/>
    <w:rsid w:val="00251816"/>
    <w:rsid w:val="002549EC"/>
    <w:rsid w:val="00256C22"/>
    <w:rsid w:val="00272C0F"/>
    <w:rsid w:val="002829B1"/>
    <w:rsid w:val="002854B3"/>
    <w:rsid w:val="002A0838"/>
    <w:rsid w:val="002A1705"/>
    <w:rsid w:val="002C7BC8"/>
    <w:rsid w:val="002D0920"/>
    <w:rsid w:val="002D3902"/>
    <w:rsid w:val="002E270B"/>
    <w:rsid w:val="002F033E"/>
    <w:rsid w:val="002F5C38"/>
    <w:rsid w:val="003262D2"/>
    <w:rsid w:val="00332C38"/>
    <w:rsid w:val="00336223"/>
    <w:rsid w:val="00337416"/>
    <w:rsid w:val="00350150"/>
    <w:rsid w:val="0035152B"/>
    <w:rsid w:val="003540F3"/>
    <w:rsid w:val="00354860"/>
    <w:rsid w:val="00360956"/>
    <w:rsid w:val="00383D72"/>
    <w:rsid w:val="0039321B"/>
    <w:rsid w:val="003A6393"/>
    <w:rsid w:val="003A7627"/>
    <w:rsid w:val="003B3D1E"/>
    <w:rsid w:val="003D7BB0"/>
    <w:rsid w:val="003E2201"/>
    <w:rsid w:val="003E6797"/>
    <w:rsid w:val="003F3F90"/>
    <w:rsid w:val="00411544"/>
    <w:rsid w:val="00423246"/>
    <w:rsid w:val="0045110F"/>
    <w:rsid w:val="00452F9D"/>
    <w:rsid w:val="00461DA8"/>
    <w:rsid w:val="0046407D"/>
    <w:rsid w:val="00486820"/>
    <w:rsid w:val="00486FAC"/>
    <w:rsid w:val="004A1B59"/>
    <w:rsid w:val="004A4FE0"/>
    <w:rsid w:val="004A506C"/>
    <w:rsid w:val="004C1174"/>
    <w:rsid w:val="004C394B"/>
    <w:rsid w:val="004C5862"/>
    <w:rsid w:val="004C7BDF"/>
    <w:rsid w:val="004D1079"/>
    <w:rsid w:val="004E4DB4"/>
    <w:rsid w:val="004E66AE"/>
    <w:rsid w:val="004F2ED6"/>
    <w:rsid w:val="0050019E"/>
    <w:rsid w:val="005018E5"/>
    <w:rsid w:val="005022D9"/>
    <w:rsid w:val="00502E0A"/>
    <w:rsid w:val="00503C45"/>
    <w:rsid w:val="00504742"/>
    <w:rsid w:val="00521528"/>
    <w:rsid w:val="00522799"/>
    <w:rsid w:val="005229A1"/>
    <w:rsid w:val="005239A1"/>
    <w:rsid w:val="005300C4"/>
    <w:rsid w:val="00534277"/>
    <w:rsid w:val="00550D28"/>
    <w:rsid w:val="00550FA9"/>
    <w:rsid w:val="00565B49"/>
    <w:rsid w:val="00580E05"/>
    <w:rsid w:val="00584EB4"/>
    <w:rsid w:val="00584FA4"/>
    <w:rsid w:val="005919C7"/>
    <w:rsid w:val="005A0FEE"/>
    <w:rsid w:val="005A10B5"/>
    <w:rsid w:val="005A127D"/>
    <w:rsid w:val="005B08B6"/>
    <w:rsid w:val="005C58FB"/>
    <w:rsid w:val="005D5175"/>
    <w:rsid w:val="005E4AFA"/>
    <w:rsid w:val="005E6769"/>
    <w:rsid w:val="005E6960"/>
    <w:rsid w:val="005F35FF"/>
    <w:rsid w:val="0064651F"/>
    <w:rsid w:val="00651B07"/>
    <w:rsid w:val="0066519E"/>
    <w:rsid w:val="00667786"/>
    <w:rsid w:val="00672537"/>
    <w:rsid w:val="00680ED9"/>
    <w:rsid w:val="00695C95"/>
    <w:rsid w:val="006A1F79"/>
    <w:rsid w:val="006B6CA0"/>
    <w:rsid w:val="006E03C7"/>
    <w:rsid w:val="006E3B43"/>
    <w:rsid w:val="006F536F"/>
    <w:rsid w:val="00701D45"/>
    <w:rsid w:val="007053DB"/>
    <w:rsid w:val="0071156E"/>
    <w:rsid w:val="007126F6"/>
    <w:rsid w:val="007241FA"/>
    <w:rsid w:val="00745F23"/>
    <w:rsid w:val="00750359"/>
    <w:rsid w:val="00752FAE"/>
    <w:rsid w:val="007549D3"/>
    <w:rsid w:val="00756EA4"/>
    <w:rsid w:val="00770645"/>
    <w:rsid w:val="00770695"/>
    <w:rsid w:val="0079051A"/>
    <w:rsid w:val="00794248"/>
    <w:rsid w:val="007A0D11"/>
    <w:rsid w:val="007A229B"/>
    <w:rsid w:val="007E2A15"/>
    <w:rsid w:val="007F089E"/>
    <w:rsid w:val="007F2E0E"/>
    <w:rsid w:val="007F6BDC"/>
    <w:rsid w:val="0080211E"/>
    <w:rsid w:val="00803A61"/>
    <w:rsid w:val="00817CC7"/>
    <w:rsid w:val="00817D12"/>
    <w:rsid w:val="00822DC0"/>
    <w:rsid w:val="0083755F"/>
    <w:rsid w:val="00837B57"/>
    <w:rsid w:val="008441B6"/>
    <w:rsid w:val="008445A0"/>
    <w:rsid w:val="00847475"/>
    <w:rsid w:val="00863026"/>
    <w:rsid w:val="00864F71"/>
    <w:rsid w:val="008A32BC"/>
    <w:rsid w:val="008A4A3B"/>
    <w:rsid w:val="008B0D5A"/>
    <w:rsid w:val="008D4C7B"/>
    <w:rsid w:val="008E3EF5"/>
    <w:rsid w:val="008F1D30"/>
    <w:rsid w:val="009077E9"/>
    <w:rsid w:val="00911F53"/>
    <w:rsid w:val="00912FDB"/>
    <w:rsid w:val="00916DB3"/>
    <w:rsid w:val="0092316A"/>
    <w:rsid w:val="00923FDB"/>
    <w:rsid w:val="009325BC"/>
    <w:rsid w:val="00941455"/>
    <w:rsid w:val="00953B29"/>
    <w:rsid w:val="00957520"/>
    <w:rsid w:val="00961111"/>
    <w:rsid w:val="00977AB8"/>
    <w:rsid w:val="009959E2"/>
    <w:rsid w:val="009A4605"/>
    <w:rsid w:val="009A5F74"/>
    <w:rsid w:val="009B0FAE"/>
    <w:rsid w:val="009B63E3"/>
    <w:rsid w:val="009B7C16"/>
    <w:rsid w:val="009C0AE3"/>
    <w:rsid w:val="009C3883"/>
    <w:rsid w:val="009C5AE0"/>
    <w:rsid w:val="009D471E"/>
    <w:rsid w:val="009D6E89"/>
    <w:rsid w:val="009D7918"/>
    <w:rsid w:val="00A00C3B"/>
    <w:rsid w:val="00A04B71"/>
    <w:rsid w:val="00A1265A"/>
    <w:rsid w:val="00A20BD1"/>
    <w:rsid w:val="00A227C8"/>
    <w:rsid w:val="00A36F99"/>
    <w:rsid w:val="00A44008"/>
    <w:rsid w:val="00A556BA"/>
    <w:rsid w:val="00A73FAA"/>
    <w:rsid w:val="00A75F72"/>
    <w:rsid w:val="00A83C30"/>
    <w:rsid w:val="00A87F16"/>
    <w:rsid w:val="00AA0309"/>
    <w:rsid w:val="00AA1747"/>
    <w:rsid w:val="00AB595F"/>
    <w:rsid w:val="00AB7846"/>
    <w:rsid w:val="00AC47AC"/>
    <w:rsid w:val="00AC7770"/>
    <w:rsid w:val="00AC7F8B"/>
    <w:rsid w:val="00AD44BC"/>
    <w:rsid w:val="00AF2264"/>
    <w:rsid w:val="00B01E80"/>
    <w:rsid w:val="00B03045"/>
    <w:rsid w:val="00B038CF"/>
    <w:rsid w:val="00B10344"/>
    <w:rsid w:val="00B12364"/>
    <w:rsid w:val="00B15220"/>
    <w:rsid w:val="00B27828"/>
    <w:rsid w:val="00B33683"/>
    <w:rsid w:val="00B34356"/>
    <w:rsid w:val="00B425B5"/>
    <w:rsid w:val="00B532E2"/>
    <w:rsid w:val="00B6031E"/>
    <w:rsid w:val="00B60EF4"/>
    <w:rsid w:val="00B61C53"/>
    <w:rsid w:val="00B70032"/>
    <w:rsid w:val="00B750EC"/>
    <w:rsid w:val="00B96958"/>
    <w:rsid w:val="00BB7D8B"/>
    <w:rsid w:val="00BC2345"/>
    <w:rsid w:val="00BC428C"/>
    <w:rsid w:val="00BF4588"/>
    <w:rsid w:val="00BF6255"/>
    <w:rsid w:val="00C03B08"/>
    <w:rsid w:val="00C04FE4"/>
    <w:rsid w:val="00C10E76"/>
    <w:rsid w:val="00C1388B"/>
    <w:rsid w:val="00C14CA8"/>
    <w:rsid w:val="00C17999"/>
    <w:rsid w:val="00C23BCB"/>
    <w:rsid w:val="00C31A2C"/>
    <w:rsid w:val="00C32938"/>
    <w:rsid w:val="00C3714D"/>
    <w:rsid w:val="00C42165"/>
    <w:rsid w:val="00C46AC2"/>
    <w:rsid w:val="00C5277D"/>
    <w:rsid w:val="00C61DEC"/>
    <w:rsid w:val="00C816CD"/>
    <w:rsid w:val="00C93013"/>
    <w:rsid w:val="00C94BDE"/>
    <w:rsid w:val="00C96104"/>
    <w:rsid w:val="00CA1C73"/>
    <w:rsid w:val="00CB5CAE"/>
    <w:rsid w:val="00CC4AAF"/>
    <w:rsid w:val="00CD01AB"/>
    <w:rsid w:val="00CD151E"/>
    <w:rsid w:val="00CE7FF5"/>
    <w:rsid w:val="00CF2102"/>
    <w:rsid w:val="00D1552F"/>
    <w:rsid w:val="00D226E7"/>
    <w:rsid w:val="00D238F5"/>
    <w:rsid w:val="00D321D0"/>
    <w:rsid w:val="00D34D60"/>
    <w:rsid w:val="00D44B63"/>
    <w:rsid w:val="00D45F7D"/>
    <w:rsid w:val="00D70C10"/>
    <w:rsid w:val="00D75CC0"/>
    <w:rsid w:val="00D867D2"/>
    <w:rsid w:val="00D96A3A"/>
    <w:rsid w:val="00DA3440"/>
    <w:rsid w:val="00DA7AD4"/>
    <w:rsid w:val="00DE7DFA"/>
    <w:rsid w:val="00E27AFB"/>
    <w:rsid w:val="00E35FF0"/>
    <w:rsid w:val="00E410E6"/>
    <w:rsid w:val="00E42DE6"/>
    <w:rsid w:val="00E537B0"/>
    <w:rsid w:val="00E707D0"/>
    <w:rsid w:val="00E71BA7"/>
    <w:rsid w:val="00E91AE0"/>
    <w:rsid w:val="00E97ED2"/>
    <w:rsid w:val="00EC2BE2"/>
    <w:rsid w:val="00EC3D10"/>
    <w:rsid w:val="00ED572E"/>
    <w:rsid w:val="00ED6852"/>
    <w:rsid w:val="00ED7FD7"/>
    <w:rsid w:val="00EE0BED"/>
    <w:rsid w:val="00EE2A16"/>
    <w:rsid w:val="00F04ECE"/>
    <w:rsid w:val="00F07AF4"/>
    <w:rsid w:val="00F13C7F"/>
    <w:rsid w:val="00F21F62"/>
    <w:rsid w:val="00F330EF"/>
    <w:rsid w:val="00F371B3"/>
    <w:rsid w:val="00F54497"/>
    <w:rsid w:val="00F5589E"/>
    <w:rsid w:val="00F73FA6"/>
    <w:rsid w:val="00F845C5"/>
    <w:rsid w:val="00F85CD9"/>
    <w:rsid w:val="00FA082D"/>
    <w:rsid w:val="00FA6C49"/>
    <w:rsid w:val="00FB1F1C"/>
    <w:rsid w:val="00FC01AA"/>
    <w:rsid w:val="00FE6163"/>
    <w:rsid w:val="00FE752C"/>
    <w:rsid w:val="00FF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oNotEmbedSmartTags/>
  <w:decimalSymbol w:val=","/>
  <w:listSeparator w:val=";"/>
  <w14:docId w14:val="3F3FD3EA"/>
  <w15:chartTrackingRefBased/>
  <w15:docId w15:val="{ABA437A7-629B-44F1-96F6-9F8D00F92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Book Antiqua" w:hAnsi="Book Antiqua"/>
      <w:sz w:val="24"/>
      <w:szCs w:val="24"/>
      <w:lang w:val="eu-ES"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FE752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E75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E752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E75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E7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0"/>
      <w:szCs w:val="20"/>
      <w:lang w:val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E752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E752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E752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eastAsia="Times New Roman" w:hAnsi="Times New Roman" w:cs="Times New Roman"/>
      <w:color w:val="000000"/>
      <w:lang w:val="eu-ES"/>
    </w:rPr>
  </w:style>
  <w:style w:type="character" w:customStyle="1" w:styleId="WW8Num3z0">
    <w:name w:val="WW8Num3z0"/>
    <w:rPr>
      <w:rFonts w:ascii="Times New Roman" w:eastAsia="Times New Roman" w:hAnsi="Times New Roman" w:cs="Times New Roman"/>
      <w:lang w:val="es-ES"/>
    </w:rPr>
  </w:style>
  <w:style w:type="character" w:customStyle="1" w:styleId="WW8Num4z0">
    <w:name w:val="WW8Num4z0"/>
    <w:rPr>
      <w:rFonts w:ascii="Times New Roman" w:eastAsia="Times New Roman" w:hAnsi="Times New Roman" w:cs="Times New Roman"/>
      <w:lang w:val="es-ES"/>
    </w:rPr>
  </w:style>
  <w:style w:type="character" w:customStyle="1" w:styleId="WW8Num5z0">
    <w:name w:val="WW8Num5z0"/>
    <w:rPr>
      <w:rFonts w:ascii="Arial" w:eastAsia="Times New Roman" w:hAnsi="Arial" w:cs="Arial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7z0">
    <w:name w:val="WW8Num7z0"/>
    <w:rPr>
      <w:rFonts w:ascii="Times New Roman" w:eastAsia="Times New Roman" w:hAnsi="Times New Roman" w:cs="Times New Roman"/>
      <w:lang w:val="es-ES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1">
    <w:name w:val="WW8Num5z1"/>
    <w:rPr>
      <w:rFonts w:ascii="Wingdings" w:hAnsi="Wingdings" w:cs="Wingdings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5z4">
    <w:name w:val="WW8Num5z4"/>
    <w:rPr>
      <w:rFonts w:ascii="Courier New" w:hAnsi="Courier New" w:cs="Courier New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9z0">
    <w:name w:val="WW8Num9z0"/>
    <w:rPr>
      <w:rFonts w:ascii="Verdana" w:hAnsi="Verdana" w:cs="Verdana"/>
      <w:b w:val="0"/>
      <w:i w:val="0"/>
      <w:sz w:val="20"/>
    </w:rPr>
  </w:style>
  <w:style w:type="character" w:customStyle="1" w:styleId="Fuentedeprrafopredeter1">
    <w:name w:val="Fuente de párrafo predeter.1"/>
  </w:style>
  <w:style w:type="character" w:styleId="Textoennegrita">
    <w:name w:val="Strong"/>
    <w:qFormat/>
    <w:rPr>
      <w:b/>
      <w:bCs/>
    </w:rPr>
  </w:style>
  <w:style w:type="character" w:styleId="Nmerodepgina">
    <w:name w:val="page number"/>
    <w:basedOn w:val="Fuentedeprrafopredeter1"/>
  </w:style>
  <w:style w:type="paragraph" w:customStyle="1" w:styleId="Izenburua">
    <w:name w:val="Izenburua"/>
    <w:basedOn w:val="Normal"/>
    <w:next w:val="Textoindependiente"/>
    <w:pPr>
      <w:keepNext/>
      <w:spacing w:before="240" w:after="120"/>
    </w:pPr>
    <w:rPr>
      <w:rFonts w:eastAsia="SimSun" w:cs="Mangal"/>
      <w:sz w:val="28"/>
      <w:szCs w:val="28"/>
    </w:rPr>
  </w:style>
  <w:style w:type="paragraph" w:styleId="Textoindependiente">
    <w:name w:val="Body Text"/>
    <w:basedOn w:val="Normal"/>
    <w:link w:val="TextoindependienteCar"/>
    <w:pPr>
      <w:jc w:val="both"/>
    </w:pPr>
  </w:style>
  <w:style w:type="paragraph" w:styleId="Lista">
    <w:name w:val="List"/>
    <w:basedOn w:val="Textoindependiente"/>
    <w:rPr>
      <w:rFonts w:cs="Mangal"/>
    </w:rPr>
  </w:style>
  <w:style w:type="paragraph" w:customStyle="1" w:styleId="Epigrafea1">
    <w:name w:val="Epigrafe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izea">
    <w:name w:val="Indizea"/>
    <w:basedOn w:val="Normal"/>
    <w:pPr>
      <w:suppressLineNumbers/>
    </w:pPr>
    <w:rPr>
      <w:rFonts w:cs="Mangal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Subttulo"/>
    <w:qFormat/>
    <w:pPr>
      <w:jc w:val="center"/>
    </w:pPr>
    <w:rPr>
      <w:b/>
      <w:bCs/>
      <w:u w:val="single"/>
    </w:rPr>
  </w:style>
  <w:style w:type="paragraph" w:styleId="Subttulo">
    <w:name w:val="Subtitle"/>
    <w:basedOn w:val="Izenburua"/>
    <w:next w:val="Textoindependiente"/>
    <w:qFormat/>
    <w:pPr>
      <w:jc w:val="center"/>
    </w:pPr>
    <w:rPr>
      <w:i/>
      <w:iCs/>
    </w:rPr>
  </w:style>
  <w:style w:type="paragraph" w:customStyle="1" w:styleId="Gorputz-testua21">
    <w:name w:val="Gorputz-testua 21"/>
    <w:basedOn w:val="Normal"/>
    <w:pPr>
      <w:widowControl w:val="0"/>
      <w:jc w:val="both"/>
    </w:pPr>
    <w:rPr>
      <w:szCs w:val="20"/>
      <w:lang w:val="es-ES"/>
    </w:rPr>
  </w:style>
  <w:style w:type="paragraph" w:styleId="Sangradetextonormal">
    <w:name w:val="Body Text Indent"/>
    <w:basedOn w:val="Normal"/>
    <w:link w:val="SangradetextonormalCar"/>
    <w:pPr>
      <w:tabs>
        <w:tab w:val="left" w:pos="1"/>
        <w:tab w:val="left" w:pos="709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40" w:lineRule="exact"/>
      <w:ind w:left="142"/>
      <w:jc w:val="both"/>
    </w:pPr>
    <w:rPr>
      <w:rFonts w:ascii="Arial" w:hAnsi="Arial" w:cs="Arial"/>
      <w:szCs w:val="20"/>
      <w:lang w:val="es-ES"/>
    </w:rPr>
  </w:style>
  <w:style w:type="paragraph" w:customStyle="1" w:styleId="Textoindependiente21">
    <w:name w:val="Texto independiente 21"/>
    <w:basedOn w:val="Normal"/>
    <w:pPr>
      <w:tabs>
        <w:tab w:val="left" w:pos="1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Arial" w:hAnsi="Arial" w:cs="Arial"/>
      <w:sz w:val="20"/>
      <w:szCs w:val="20"/>
      <w:lang w:val="es-ES"/>
    </w:rPr>
  </w:style>
  <w:style w:type="paragraph" w:customStyle="1" w:styleId="Textodebloque1">
    <w:name w:val="Texto de bloque1"/>
    <w:basedOn w:val="Normal"/>
    <w:pPr>
      <w:ind w:left="473" w:right="113"/>
      <w:jc w:val="both"/>
    </w:pPr>
    <w:rPr>
      <w:rFonts w:ascii="Verdana" w:hAnsi="Verdana" w:cs="Verdana"/>
      <w:sz w:val="22"/>
      <w:szCs w:val="20"/>
      <w:lang w:val="es-ES_tradnl"/>
    </w:rPr>
  </w:style>
  <w:style w:type="paragraph" w:customStyle="1" w:styleId="std">
    <w:name w:val="std"/>
    <w:basedOn w:val="Normal"/>
    <w:rPr>
      <w:rFonts w:ascii="Arial Unicode MS" w:eastAsia="Arial Unicode MS" w:hAnsi="Arial Unicode MS" w:cs="Arial Unicode MS"/>
      <w:lang w:val="es-ES"/>
    </w:rPr>
  </w:style>
  <w:style w:type="paragraph" w:customStyle="1" w:styleId="WW-Textoindependiente2">
    <w:name w:val="WW-Texto independiente 2"/>
    <w:basedOn w:val="Normal"/>
    <w:pPr>
      <w:jc w:val="both"/>
    </w:pPr>
    <w:rPr>
      <w:rFonts w:ascii="Arial" w:hAnsi="Arial" w:cs="Arial"/>
      <w:sz w:val="18"/>
      <w:lang w:val="es-E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Textoindependiente"/>
  </w:style>
  <w:style w:type="paragraph" w:customStyle="1" w:styleId="Taularenedukia">
    <w:name w:val="Taularen edukia"/>
    <w:basedOn w:val="Normal"/>
    <w:pPr>
      <w:suppressLineNumbers/>
    </w:pPr>
  </w:style>
  <w:style w:type="paragraph" w:customStyle="1" w:styleId="Taularenizenburua">
    <w:name w:val="Taularen izenburua"/>
    <w:basedOn w:val="Taularenedukia"/>
    <w:pPr>
      <w:jc w:val="center"/>
    </w:pPr>
    <w:rPr>
      <w:b/>
      <w:bCs/>
    </w:rPr>
  </w:style>
  <w:style w:type="paragraph" w:customStyle="1" w:styleId="Markoarenedukia">
    <w:name w:val="Markoaren edukia"/>
    <w:basedOn w:val="Textoindependiente"/>
  </w:style>
  <w:style w:type="character" w:customStyle="1" w:styleId="TextoindependienteCar">
    <w:name w:val="Texto independiente Car"/>
    <w:link w:val="Textoindependiente"/>
    <w:rsid w:val="00502E0A"/>
    <w:rPr>
      <w:rFonts w:ascii="Book Antiqua" w:hAnsi="Book Antiqua"/>
      <w:sz w:val="24"/>
      <w:szCs w:val="24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D01A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CD01AB"/>
    <w:rPr>
      <w:rFonts w:ascii="Segoe UI" w:hAnsi="Segoe UI" w:cs="Segoe UI"/>
      <w:sz w:val="18"/>
      <w:szCs w:val="18"/>
      <w:lang w:eastAsia="ar-SA"/>
    </w:rPr>
  </w:style>
  <w:style w:type="character" w:customStyle="1" w:styleId="WW8Num7z5">
    <w:name w:val="WW8Num7z5"/>
    <w:rsid w:val="00AD44BC"/>
  </w:style>
  <w:style w:type="paragraph" w:customStyle="1" w:styleId="Gorputz-testua210">
    <w:name w:val="Gorputz-testua 21"/>
    <w:basedOn w:val="Normal"/>
    <w:rsid w:val="00E35FF0"/>
    <w:pPr>
      <w:widowControl w:val="0"/>
      <w:jc w:val="both"/>
    </w:pPr>
    <w:rPr>
      <w:szCs w:val="20"/>
      <w:lang w:val="es-ES"/>
    </w:rPr>
  </w:style>
  <w:style w:type="paragraph" w:styleId="Prrafodelista">
    <w:name w:val="List Paragraph"/>
    <w:basedOn w:val="Normal"/>
    <w:uiPriority w:val="34"/>
    <w:qFormat/>
    <w:rsid w:val="003E6797"/>
    <w:pPr>
      <w:suppressAutoHyphens w:val="0"/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3609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-Absatz-Standardschriftart11111111111111111111111">
    <w:name w:val="WW-Absatz-Standardschriftart11111111111111111111111"/>
    <w:rsid w:val="00115E59"/>
  </w:style>
  <w:style w:type="character" w:customStyle="1" w:styleId="normaltextrun">
    <w:name w:val="normaltextrun"/>
    <w:basedOn w:val="Fuentedeprrafopredeter"/>
    <w:rsid w:val="00C96104"/>
  </w:style>
  <w:style w:type="character" w:customStyle="1" w:styleId="eop">
    <w:name w:val="eop"/>
    <w:basedOn w:val="Fuentedeprrafopredeter"/>
    <w:rsid w:val="00C96104"/>
  </w:style>
  <w:style w:type="paragraph" w:customStyle="1" w:styleId="paragraph">
    <w:name w:val="paragraph"/>
    <w:basedOn w:val="Normal"/>
    <w:rsid w:val="005E6769"/>
    <w:pPr>
      <w:suppressAutoHyphens w:val="0"/>
      <w:spacing w:before="100" w:beforeAutospacing="1" w:after="100" w:afterAutospacing="1"/>
    </w:pPr>
    <w:rPr>
      <w:rFonts w:ascii="Times New Roman" w:hAnsi="Times New Roman"/>
      <w:lang w:val="es-ES" w:eastAsia="es-ES"/>
    </w:rPr>
  </w:style>
  <w:style w:type="paragraph" w:customStyle="1" w:styleId="norma11">
    <w:name w:val="norma11"/>
    <w:basedOn w:val="Normal"/>
    <w:rsid w:val="00486820"/>
    <w:pPr>
      <w:suppressAutoHyphens w:val="0"/>
      <w:spacing w:before="100" w:beforeAutospacing="1" w:after="100" w:afterAutospacing="1"/>
    </w:pPr>
    <w:rPr>
      <w:rFonts w:ascii="Times New Roman" w:hAnsi="Times New Roman"/>
      <w:lang w:eastAsia="eu-ES"/>
    </w:rPr>
  </w:style>
  <w:style w:type="character" w:customStyle="1" w:styleId="cursiva">
    <w:name w:val="cursiva"/>
    <w:basedOn w:val="Fuentedeprrafopredeter"/>
    <w:rsid w:val="00486820"/>
  </w:style>
  <w:style w:type="paragraph" w:customStyle="1" w:styleId="norma06">
    <w:name w:val="norma06"/>
    <w:basedOn w:val="Normal"/>
    <w:rsid w:val="00486820"/>
    <w:pPr>
      <w:suppressAutoHyphens w:val="0"/>
      <w:spacing w:before="100" w:beforeAutospacing="1" w:after="100" w:afterAutospacing="1"/>
    </w:pPr>
    <w:rPr>
      <w:rFonts w:ascii="Times New Roman" w:hAnsi="Times New Roman"/>
      <w:lang w:eastAsia="eu-ES"/>
    </w:rPr>
  </w:style>
  <w:style w:type="character" w:customStyle="1" w:styleId="textocomun">
    <w:name w:val="textocomun"/>
    <w:basedOn w:val="Fuentedeprrafopredeter"/>
    <w:rsid w:val="00486820"/>
  </w:style>
  <w:style w:type="character" w:customStyle="1" w:styleId="markedcontent">
    <w:name w:val="markedcontent"/>
    <w:basedOn w:val="Fuentedeprrafopredeter"/>
    <w:rsid w:val="00B33683"/>
  </w:style>
  <w:style w:type="paragraph" w:customStyle="1" w:styleId="06norma">
    <w:name w:val="06norma"/>
    <w:basedOn w:val="Normal"/>
    <w:rsid w:val="006B6CA0"/>
    <w:pPr>
      <w:suppressAutoHyphens w:val="0"/>
      <w:spacing w:before="100" w:beforeAutospacing="1" w:after="100" w:afterAutospacing="1"/>
    </w:pPr>
    <w:rPr>
      <w:rFonts w:ascii="Times New Roman" w:hAnsi="Times New Roman"/>
      <w:lang w:val="es-ES" w:eastAsia="es-ES"/>
    </w:rPr>
  </w:style>
  <w:style w:type="paragraph" w:customStyle="1" w:styleId="11norma">
    <w:name w:val="11norma"/>
    <w:basedOn w:val="Normal"/>
    <w:rsid w:val="006B6CA0"/>
    <w:pPr>
      <w:suppressAutoHyphens w:val="0"/>
      <w:spacing w:before="100" w:beforeAutospacing="1" w:after="100" w:afterAutospacing="1"/>
    </w:pPr>
    <w:rPr>
      <w:rFonts w:ascii="Times New Roman" w:hAnsi="Times New Roman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D6E87"/>
    <w:rPr>
      <w:color w:val="0563C1" w:themeColor="hyperlink"/>
      <w:u w:val="single"/>
    </w:rPr>
  </w:style>
  <w:style w:type="paragraph" w:customStyle="1" w:styleId="Gorputz-testua22">
    <w:name w:val="Gorputz-testua 22"/>
    <w:basedOn w:val="Normal"/>
    <w:rsid w:val="00C23BCB"/>
    <w:pPr>
      <w:widowControl w:val="0"/>
      <w:jc w:val="both"/>
    </w:pPr>
    <w:rPr>
      <w:szCs w:val="20"/>
      <w:lang w:val="es-ES"/>
    </w:rPr>
  </w:style>
  <w:style w:type="paragraph" w:styleId="NormalWeb">
    <w:name w:val="Normal (Web)"/>
    <w:basedOn w:val="Normal"/>
    <w:uiPriority w:val="99"/>
    <w:unhideWhenUsed/>
    <w:rsid w:val="00C23BCB"/>
    <w:pPr>
      <w:suppressAutoHyphens w:val="0"/>
    </w:pPr>
    <w:rPr>
      <w:rFonts w:ascii="Times New Roman" w:hAnsi="Times New Roman"/>
      <w:lang w:eastAsia="eu-ES"/>
    </w:rPr>
  </w:style>
  <w:style w:type="paragraph" w:customStyle="1" w:styleId="Default">
    <w:name w:val="Default"/>
    <w:rsid w:val="00EC2BE2"/>
    <w:pPr>
      <w:autoSpaceDE w:val="0"/>
      <w:autoSpaceDN w:val="0"/>
      <w:adjustRightInd w:val="0"/>
    </w:pPr>
    <w:rPr>
      <w:rFonts w:ascii="Book Antiqua" w:eastAsiaTheme="minorHAnsi" w:hAnsi="Book Antiqua" w:cs="Book Antiqua"/>
      <w:color w:val="000000"/>
      <w:sz w:val="24"/>
      <w:szCs w:val="24"/>
      <w:lang w:val="eu-E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FE752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u-ES" w:eastAsia="ar-SA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E752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u-ES" w:eastAsia="ar-SA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E752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u-ES" w:eastAsia="ar-S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E752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u-ES" w:eastAsia="ar-SA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E752C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u-ES" w:eastAsia="ar-SA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E752C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u-ES" w:eastAsia="ar-SA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E752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u-ES" w:eastAsia="ar-SA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E752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u-ES" w:eastAsia="ar-SA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FE752C"/>
  </w:style>
  <w:style w:type="character" w:customStyle="1" w:styleId="SaludoCar">
    <w:name w:val="Saludo Car"/>
    <w:basedOn w:val="Fuentedeprrafopredeter"/>
    <w:link w:val="Saludo"/>
    <w:uiPriority w:val="99"/>
    <w:semiHidden/>
    <w:rsid w:val="00FE752C"/>
    <w:rPr>
      <w:rFonts w:ascii="Book Antiqua" w:hAnsi="Book Antiqua"/>
      <w:sz w:val="24"/>
      <w:szCs w:val="24"/>
      <w:lang w:val="eu-ES" w:eastAsia="ar-SA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E752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E752C"/>
    <w:rPr>
      <w:rFonts w:ascii="Book Antiqua" w:hAnsi="Book Antiqua"/>
      <w:i/>
      <w:iCs/>
      <w:color w:val="5B9BD5" w:themeColor="accent1"/>
      <w:sz w:val="24"/>
      <w:szCs w:val="24"/>
      <w:lang w:val="eu-ES" w:eastAsia="ar-SA"/>
    </w:rPr>
  </w:style>
  <w:style w:type="paragraph" w:styleId="Cita">
    <w:name w:val="Quote"/>
    <w:basedOn w:val="Normal"/>
    <w:next w:val="Normal"/>
    <w:link w:val="CitaCar"/>
    <w:uiPriority w:val="29"/>
    <w:qFormat/>
    <w:rsid w:val="00FE752C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E752C"/>
    <w:rPr>
      <w:rFonts w:ascii="Book Antiqua" w:hAnsi="Book Antiqua"/>
      <w:i/>
      <w:iCs/>
      <w:color w:val="404040" w:themeColor="text1" w:themeTint="BF"/>
      <w:sz w:val="24"/>
      <w:szCs w:val="24"/>
      <w:lang w:val="eu-ES" w:eastAsia="ar-SA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FE752C"/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FE752C"/>
    <w:rPr>
      <w:rFonts w:ascii="Consolas" w:hAnsi="Consolas"/>
      <w:lang w:val="eu-ES" w:eastAsia="ar-SA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E752C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E752C"/>
    <w:rPr>
      <w:rFonts w:ascii="Book Antiqua" w:hAnsi="Book Antiqua"/>
      <w:lang w:val="eu-ES" w:eastAsia="ar-SA"/>
    </w:rPr>
  </w:style>
  <w:style w:type="paragraph" w:styleId="Textoconsangra">
    <w:name w:val="table of authorities"/>
    <w:basedOn w:val="Normal"/>
    <w:next w:val="Normal"/>
    <w:uiPriority w:val="99"/>
    <w:semiHidden/>
    <w:unhideWhenUsed/>
    <w:rsid w:val="00FE752C"/>
    <w:pPr>
      <w:ind w:left="240" w:hanging="240"/>
    </w:pPr>
  </w:style>
  <w:style w:type="paragraph" w:styleId="Encabezadodelista">
    <w:name w:val="toa heading"/>
    <w:basedOn w:val="Normal"/>
    <w:next w:val="Normal"/>
    <w:uiPriority w:val="99"/>
    <w:semiHidden/>
    <w:unhideWhenUsed/>
    <w:rsid w:val="00FE752C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Bibliografa">
    <w:name w:val="Bibliography"/>
    <w:basedOn w:val="Normal"/>
    <w:next w:val="Normal"/>
    <w:uiPriority w:val="37"/>
    <w:semiHidden/>
    <w:unhideWhenUsed/>
    <w:rsid w:val="00FE752C"/>
  </w:style>
  <w:style w:type="paragraph" w:styleId="Remitedesobre">
    <w:name w:val="envelope return"/>
    <w:basedOn w:val="Normal"/>
    <w:uiPriority w:val="99"/>
    <w:semiHidden/>
    <w:unhideWhenUsed/>
    <w:rsid w:val="00FE752C"/>
    <w:rPr>
      <w:rFonts w:asciiTheme="majorHAnsi" w:eastAsiaTheme="majorEastAsia" w:hAnsiTheme="majorHAnsi" w:cstheme="majorBidi"/>
      <w:sz w:val="20"/>
      <w:szCs w:val="20"/>
    </w:rPr>
  </w:style>
  <w:style w:type="paragraph" w:styleId="Textodebloque">
    <w:name w:val="Block Text"/>
    <w:basedOn w:val="Normal"/>
    <w:uiPriority w:val="99"/>
    <w:semiHidden/>
    <w:unhideWhenUsed/>
    <w:rsid w:val="00FE752C"/>
    <w:pPr>
      <w:pBdr>
        <w:top w:val="single" w:sz="2" w:space="10" w:color="5B9BD5" w:themeColor="accent1" w:shadow="1"/>
        <w:left w:val="single" w:sz="2" w:space="10" w:color="5B9BD5" w:themeColor="accent1" w:shadow="1"/>
        <w:bottom w:val="single" w:sz="2" w:space="10" w:color="5B9BD5" w:themeColor="accent1" w:shadow="1"/>
        <w:right w:val="single" w:sz="2" w:space="10" w:color="5B9BD5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5B9BD5" w:themeColor="accent1"/>
    </w:rPr>
  </w:style>
  <w:style w:type="paragraph" w:styleId="Listaconvietas">
    <w:name w:val="List Bullet"/>
    <w:basedOn w:val="Normal"/>
    <w:uiPriority w:val="99"/>
    <w:semiHidden/>
    <w:unhideWhenUsed/>
    <w:rsid w:val="00FE752C"/>
    <w:pPr>
      <w:numPr>
        <w:numId w:val="15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FE752C"/>
    <w:pPr>
      <w:numPr>
        <w:numId w:val="16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FE752C"/>
    <w:pPr>
      <w:numPr>
        <w:numId w:val="17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FE752C"/>
    <w:pPr>
      <w:numPr>
        <w:numId w:val="18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FE752C"/>
    <w:pPr>
      <w:numPr>
        <w:numId w:val="19"/>
      </w:numPr>
      <w:contextualSpacing/>
    </w:p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FE752C"/>
  </w:style>
  <w:style w:type="character" w:customStyle="1" w:styleId="FechaCar">
    <w:name w:val="Fecha Car"/>
    <w:basedOn w:val="Fuentedeprrafopredeter"/>
    <w:link w:val="Fecha"/>
    <w:uiPriority w:val="99"/>
    <w:semiHidden/>
    <w:rsid w:val="00FE752C"/>
    <w:rPr>
      <w:rFonts w:ascii="Book Antiqua" w:hAnsi="Book Antiqua"/>
      <w:sz w:val="24"/>
      <w:szCs w:val="24"/>
      <w:lang w:val="eu-ES" w:eastAsia="ar-SA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FE752C"/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E752C"/>
    <w:rPr>
      <w:rFonts w:ascii="Segoe UI" w:hAnsi="Segoe UI" w:cs="Segoe UI"/>
      <w:sz w:val="16"/>
      <w:szCs w:val="16"/>
      <w:lang w:val="eu-ES" w:eastAsia="ar-SA"/>
    </w:rPr>
  </w:style>
  <w:style w:type="paragraph" w:styleId="TDC1">
    <w:name w:val="toc 1"/>
    <w:basedOn w:val="Normal"/>
    <w:next w:val="Normal"/>
    <w:uiPriority w:val="39"/>
    <w:semiHidden/>
    <w:unhideWhenUsed/>
    <w:rsid w:val="00FE752C"/>
    <w:pPr>
      <w:spacing w:after="100"/>
    </w:pPr>
  </w:style>
  <w:style w:type="paragraph" w:styleId="TDC2">
    <w:name w:val="toc 2"/>
    <w:basedOn w:val="Normal"/>
    <w:next w:val="Normal"/>
    <w:uiPriority w:val="39"/>
    <w:semiHidden/>
    <w:unhideWhenUsed/>
    <w:rsid w:val="00FE752C"/>
    <w:pPr>
      <w:spacing w:after="100"/>
      <w:ind w:left="240"/>
    </w:pPr>
  </w:style>
  <w:style w:type="paragraph" w:styleId="TDC3">
    <w:name w:val="toc 3"/>
    <w:basedOn w:val="Normal"/>
    <w:next w:val="Normal"/>
    <w:uiPriority w:val="39"/>
    <w:semiHidden/>
    <w:unhideWhenUsed/>
    <w:rsid w:val="00FE752C"/>
    <w:pPr>
      <w:spacing w:after="100"/>
      <w:ind w:left="480"/>
    </w:pPr>
  </w:style>
  <w:style w:type="paragraph" w:styleId="TDC4">
    <w:name w:val="toc 4"/>
    <w:basedOn w:val="Normal"/>
    <w:next w:val="Normal"/>
    <w:uiPriority w:val="39"/>
    <w:semiHidden/>
    <w:unhideWhenUsed/>
    <w:rsid w:val="00FE752C"/>
    <w:pPr>
      <w:spacing w:after="100"/>
      <w:ind w:left="720"/>
    </w:pPr>
  </w:style>
  <w:style w:type="paragraph" w:styleId="TDC5">
    <w:name w:val="toc 5"/>
    <w:basedOn w:val="Normal"/>
    <w:next w:val="Normal"/>
    <w:uiPriority w:val="39"/>
    <w:semiHidden/>
    <w:unhideWhenUsed/>
    <w:rsid w:val="00FE752C"/>
    <w:pPr>
      <w:spacing w:after="100"/>
      <w:ind w:left="960"/>
    </w:pPr>
  </w:style>
  <w:style w:type="paragraph" w:styleId="TDC6">
    <w:name w:val="toc 6"/>
    <w:basedOn w:val="Normal"/>
    <w:next w:val="Normal"/>
    <w:uiPriority w:val="39"/>
    <w:semiHidden/>
    <w:unhideWhenUsed/>
    <w:rsid w:val="00FE752C"/>
    <w:pPr>
      <w:spacing w:after="100"/>
      <w:ind w:left="1200"/>
    </w:pPr>
  </w:style>
  <w:style w:type="paragraph" w:styleId="TDC7">
    <w:name w:val="toc 7"/>
    <w:basedOn w:val="Normal"/>
    <w:next w:val="Normal"/>
    <w:uiPriority w:val="39"/>
    <w:semiHidden/>
    <w:unhideWhenUsed/>
    <w:rsid w:val="00FE752C"/>
    <w:pPr>
      <w:spacing w:after="100"/>
      <w:ind w:left="1440"/>
    </w:pPr>
  </w:style>
  <w:style w:type="paragraph" w:styleId="TDC8">
    <w:name w:val="toc 8"/>
    <w:basedOn w:val="Normal"/>
    <w:next w:val="Normal"/>
    <w:uiPriority w:val="39"/>
    <w:semiHidden/>
    <w:unhideWhenUsed/>
    <w:rsid w:val="00FE752C"/>
    <w:pPr>
      <w:spacing w:after="100"/>
      <w:ind w:left="1680"/>
    </w:pPr>
  </w:style>
  <w:style w:type="paragraph" w:styleId="TDC9">
    <w:name w:val="toc 9"/>
    <w:basedOn w:val="Normal"/>
    <w:next w:val="Normal"/>
    <w:uiPriority w:val="39"/>
    <w:semiHidden/>
    <w:unhideWhenUsed/>
    <w:rsid w:val="00FE752C"/>
    <w:pPr>
      <w:spacing w:after="100"/>
      <w:ind w:left="1920"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FE752C"/>
    <w:pPr>
      <w:spacing w:after="200"/>
    </w:pPr>
    <w:rPr>
      <w:i/>
      <w:iCs/>
      <w:color w:val="44546A" w:themeColor="text2"/>
      <w:sz w:val="18"/>
      <w:szCs w:val="18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FE752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FE752C"/>
    <w:rPr>
      <w:rFonts w:ascii="Book Antiqua" w:hAnsi="Book Antiqua"/>
      <w:sz w:val="24"/>
      <w:szCs w:val="24"/>
      <w:lang w:val="eu-ES" w:eastAsia="ar-SA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FE752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FE752C"/>
    <w:rPr>
      <w:rFonts w:ascii="Book Antiqua" w:hAnsi="Book Antiqua"/>
      <w:sz w:val="16"/>
      <w:szCs w:val="16"/>
      <w:lang w:val="eu-ES" w:eastAsia="ar-SA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FE752C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FE752C"/>
    <w:rPr>
      <w:rFonts w:ascii="Book Antiqua" w:hAnsi="Book Antiqua"/>
      <w:sz w:val="24"/>
      <w:szCs w:val="24"/>
      <w:lang w:val="eu-ES" w:eastAsia="ar-SA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FE752C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FE752C"/>
    <w:rPr>
      <w:rFonts w:ascii="Book Antiqua" w:hAnsi="Book Antiqua"/>
      <w:sz w:val="16"/>
      <w:szCs w:val="16"/>
      <w:lang w:val="eu-ES" w:eastAsia="ar-S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E752C"/>
    <w:pPr>
      <w:ind w:firstLine="360"/>
      <w:jc w:val="left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E752C"/>
    <w:rPr>
      <w:rFonts w:ascii="Book Antiqua" w:hAnsi="Book Antiqua"/>
      <w:sz w:val="24"/>
      <w:szCs w:val="24"/>
      <w:lang w:val="eu-ES" w:eastAsia="ar-SA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FE752C"/>
    <w:pPr>
      <w:tabs>
        <w:tab w:val="clear" w:pos="1"/>
        <w:tab w:val="clear" w:pos="709"/>
        <w:tab w:val="clear" w:pos="1440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6480"/>
        <w:tab w:val="clear" w:pos="7200"/>
        <w:tab w:val="clear" w:pos="7920"/>
        <w:tab w:val="clear" w:pos="8640"/>
      </w:tabs>
      <w:spacing w:line="240" w:lineRule="auto"/>
      <w:ind w:left="360" w:firstLine="360"/>
      <w:jc w:val="left"/>
    </w:pPr>
    <w:rPr>
      <w:rFonts w:ascii="Book Antiqua" w:hAnsi="Book Antiqua" w:cs="Times New Roman"/>
      <w:szCs w:val="24"/>
      <w:lang w:val="eu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752C"/>
    <w:rPr>
      <w:rFonts w:ascii="Arial" w:hAnsi="Arial" w:cs="Arial"/>
      <w:sz w:val="24"/>
      <w:lang w:eastAsia="ar-SA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FE752C"/>
    <w:rPr>
      <w:rFonts w:ascii="Book Antiqua" w:hAnsi="Book Antiqua" w:cs="Arial"/>
      <w:sz w:val="24"/>
      <w:szCs w:val="24"/>
      <w:lang w:val="eu-ES" w:eastAsia="ar-SA"/>
    </w:rPr>
  </w:style>
  <w:style w:type="paragraph" w:styleId="Direccinsobre">
    <w:name w:val="envelope address"/>
    <w:basedOn w:val="Normal"/>
    <w:uiPriority w:val="99"/>
    <w:semiHidden/>
    <w:unhideWhenUsed/>
    <w:rsid w:val="00FE752C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FE752C"/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FE752C"/>
    <w:rPr>
      <w:rFonts w:ascii="Book Antiqua" w:hAnsi="Book Antiqua"/>
      <w:i/>
      <w:iCs/>
      <w:sz w:val="24"/>
      <w:szCs w:val="24"/>
      <w:lang w:val="eu-ES" w:eastAsia="ar-SA"/>
    </w:rPr>
  </w:style>
  <w:style w:type="paragraph" w:styleId="ndice1">
    <w:name w:val="index 1"/>
    <w:basedOn w:val="Normal"/>
    <w:next w:val="Normal"/>
    <w:uiPriority w:val="99"/>
    <w:semiHidden/>
    <w:unhideWhenUsed/>
    <w:rsid w:val="00FE752C"/>
    <w:pPr>
      <w:ind w:left="240" w:hanging="240"/>
    </w:pPr>
  </w:style>
  <w:style w:type="paragraph" w:styleId="ndice2">
    <w:name w:val="index 2"/>
    <w:basedOn w:val="Normal"/>
    <w:next w:val="Normal"/>
    <w:uiPriority w:val="99"/>
    <w:semiHidden/>
    <w:unhideWhenUsed/>
    <w:rsid w:val="00FE752C"/>
    <w:pPr>
      <w:ind w:left="480" w:hanging="240"/>
    </w:pPr>
  </w:style>
  <w:style w:type="paragraph" w:styleId="ndice3">
    <w:name w:val="index 3"/>
    <w:basedOn w:val="Normal"/>
    <w:next w:val="Normal"/>
    <w:uiPriority w:val="99"/>
    <w:semiHidden/>
    <w:unhideWhenUsed/>
    <w:rsid w:val="00FE752C"/>
    <w:pPr>
      <w:ind w:left="720" w:hanging="240"/>
    </w:pPr>
  </w:style>
  <w:style w:type="paragraph" w:styleId="ndice4">
    <w:name w:val="index 4"/>
    <w:basedOn w:val="Normal"/>
    <w:next w:val="Normal"/>
    <w:uiPriority w:val="99"/>
    <w:semiHidden/>
    <w:unhideWhenUsed/>
    <w:rsid w:val="00FE752C"/>
    <w:pPr>
      <w:ind w:left="960" w:hanging="240"/>
    </w:pPr>
  </w:style>
  <w:style w:type="paragraph" w:styleId="ndice5">
    <w:name w:val="index 5"/>
    <w:basedOn w:val="Normal"/>
    <w:next w:val="Normal"/>
    <w:uiPriority w:val="99"/>
    <w:semiHidden/>
    <w:unhideWhenUsed/>
    <w:rsid w:val="00FE752C"/>
    <w:pPr>
      <w:ind w:left="1200" w:hanging="240"/>
    </w:pPr>
  </w:style>
  <w:style w:type="paragraph" w:styleId="ndice6">
    <w:name w:val="index 6"/>
    <w:basedOn w:val="Normal"/>
    <w:next w:val="Normal"/>
    <w:uiPriority w:val="99"/>
    <w:semiHidden/>
    <w:unhideWhenUsed/>
    <w:rsid w:val="00FE752C"/>
    <w:pPr>
      <w:ind w:left="1440" w:hanging="240"/>
    </w:pPr>
  </w:style>
  <w:style w:type="paragraph" w:styleId="ndice7">
    <w:name w:val="index 7"/>
    <w:basedOn w:val="Normal"/>
    <w:next w:val="Normal"/>
    <w:uiPriority w:val="99"/>
    <w:semiHidden/>
    <w:unhideWhenUsed/>
    <w:rsid w:val="00FE752C"/>
    <w:pPr>
      <w:ind w:left="1680" w:hanging="240"/>
    </w:pPr>
  </w:style>
  <w:style w:type="paragraph" w:styleId="ndice8">
    <w:name w:val="index 8"/>
    <w:basedOn w:val="Normal"/>
    <w:next w:val="Normal"/>
    <w:uiPriority w:val="99"/>
    <w:semiHidden/>
    <w:unhideWhenUsed/>
    <w:rsid w:val="00FE752C"/>
    <w:pPr>
      <w:ind w:left="1920" w:hanging="240"/>
    </w:pPr>
  </w:style>
  <w:style w:type="paragraph" w:styleId="ndice9">
    <w:name w:val="index 9"/>
    <w:basedOn w:val="Normal"/>
    <w:next w:val="Normal"/>
    <w:uiPriority w:val="99"/>
    <w:semiHidden/>
    <w:unhideWhenUsed/>
    <w:rsid w:val="00FE752C"/>
    <w:pPr>
      <w:ind w:left="2160" w:hanging="240"/>
    </w:pPr>
  </w:style>
  <w:style w:type="paragraph" w:styleId="Ttulodendice">
    <w:name w:val="index heading"/>
    <w:basedOn w:val="Normal"/>
    <w:next w:val="ndice1"/>
    <w:uiPriority w:val="99"/>
    <w:semiHidden/>
    <w:unhideWhenUsed/>
    <w:rsid w:val="00FE752C"/>
    <w:rPr>
      <w:rFonts w:asciiTheme="majorHAnsi" w:eastAsiaTheme="majorEastAsia" w:hAnsiTheme="majorHAnsi" w:cstheme="majorBidi"/>
      <w:b/>
      <w:bCs/>
    </w:rPr>
  </w:style>
  <w:style w:type="paragraph" w:styleId="Tabladeilustraciones">
    <w:name w:val="table of figures"/>
    <w:basedOn w:val="Normal"/>
    <w:next w:val="Normal"/>
    <w:uiPriority w:val="99"/>
    <w:semiHidden/>
    <w:unhideWhenUsed/>
    <w:rsid w:val="00FE752C"/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E752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E752C"/>
    <w:rPr>
      <w:rFonts w:ascii="Book Antiqua" w:hAnsi="Book Antiqua"/>
      <w:lang w:val="eu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E752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E752C"/>
    <w:rPr>
      <w:rFonts w:ascii="Book Antiqua" w:hAnsi="Book Antiqua"/>
      <w:b/>
      <w:bCs/>
      <w:lang w:val="eu-ES" w:eastAsia="ar-SA"/>
    </w:rPr>
  </w:style>
  <w:style w:type="paragraph" w:styleId="Cierre">
    <w:name w:val="Closing"/>
    <w:basedOn w:val="Normal"/>
    <w:link w:val="CierreCar"/>
    <w:uiPriority w:val="99"/>
    <w:semiHidden/>
    <w:unhideWhenUsed/>
    <w:rsid w:val="00FE752C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FE752C"/>
    <w:rPr>
      <w:rFonts w:ascii="Book Antiqua" w:hAnsi="Book Antiqua"/>
      <w:sz w:val="24"/>
      <w:szCs w:val="24"/>
      <w:lang w:val="eu-ES" w:eastAsia="ar-SA"/>
    </w:rPr>
  </w:style>
  <w:style w:type="paragraph" w:styleId="Sangranormal">
    <w:name w:val="Normal Indent"/>
    <w:basedOn w:val="Normal"/>
    <w:uiPriority w:val="99"/>
    <w:semiHidden/>
    <w:unhideWhenUsed/>
    <w:rsid w:val="00FE752C"/>
    <w:pPr>
      <w:ind w:left="708"/>
    </w:pPr>
  </w:style>
  <w:style w:type="paragraph" w:styleId="Textomacro">
    <w:name w:val="macro"/>
    <w:link w:val="TextomacroCar"/>
    <w:uiPriority w:val="99"/>
    <w:semiHidden/>
    <w:unhideWhenUsed/>
    <w:rsid w:val="00FE752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/>
      <w:lang w:val="eu-ES" w:eastAsia="ar-SA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FE752C"/>
    <w:rPr>
      <w:rFonts w:ascii="Consolas" w:hAnsi="Consolas"/>
      <w:lang w:val="eu-ES" w:eastAsia="ar-SA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FE752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FE752C"/>
    <w:rPr>
      <w:rFonts w:asciiTheme="majorHAnsi" w:eastAsiaTheme="majorEastAsia" w:hAnsiTheme="majorHAnsi" w:cstheme="majorBidi"/>
      <w:sz w:val="24"/>
      <w:szCs w:val="24"/>
      <w:shd w:val="pct20" w:color="auto" w:fill="auto"/>
      <w:lang w:val="eu-ES" w:eastAsia="ar-SA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FE752C"/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FE752C"/>
    <w:rPr>
      <w:rFonts w:ascii="Book Antiqua" w:hAnsi="Book Antiqua"/>
      <w:sz w:val="24"/>
      <w:szCs w:val="24"/>
      <w:lang w:val="eu-ES" w:eastAsia="ar-SA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FE752C"/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FE752C"/>
    <w:rPr>
      <w:rFonts w:ascii="Book Antiqua" w:hAnsi="Book Antiqua"/>
      <w:sz w:val="24"/>
      <w:szCs w:val="24"/>
      <w:lang w:val="eu-ES" w:eastAsia="ar-S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E752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E752C"/>
    <w:rPr>
      <w:rFonts w:ascii="Book Antiqua" w:hAnsi="Book Antiqua"/>
      <w:lang w:val="eu-ES" w:eastAsia="ar-SA"/>
    </w:rPr>
  </w:style>
  <w:style w:type="paragraph" w:styleId="Firma">
    <w:name w:val="Signature"/>
    <w:basedOn w:val="Normal"/>
    <w:link w:val="FirmaCar"/>
    <w:uiPriority w:val="99"/>
    <w:semiHidden/>
    <w:unhideWhenUsed/>
    <w:rsid w:val="00FE752C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FE752C"/>
    <w:rPr>
      <w:rFonts w:ascii="Book Antiqua" w:hAnsi="Book Antiqua"/>
      <w:sz w:val="24"/>
      <w:szCs w:val="24"/>
      <w:lang w:val="eu-ES" w:eastAsia="ar-SA"/>
    </w:rPr>
  </w:style>
  <w:style w:type="paragraph" w:styleId="Sinespaciado">
    <w:name w:val="No Spacing"/>
    <w:uiPriority w:val="1"/>
    <w:qFormat/>
    <w:rsid w:val="00FE752C"/>
    <w:pPr>
      <w:suppressAutoHyphens/>
    </w:pPr>
    <w:rPr>
      <w:rFonts w:ascii="Book Antiqua" w:hAnsi="Book Antiqua"/>
      <w:sz w:val="24"/>
      <w:szCs w:val="24"/>
      <w:lang w:val="eu-ES" w:eastAsia="ar-SA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FE752C"/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FE752C"/>
    <w:rPr>
      <w:rFonts w:ascii="Consolas" w:hAnsi="Consolas"/>
      <w:sz w:val="21"/>
      <w:szCs w:val="21"/>
      <w:lang w:val="eu-ES" w:eastAsia="ar-SA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E752C"/>
    <w:pPr>
      <w:outlineLvl w:val="9"/>
    </w:pPr>
  </w:style>
  <w:style w:type="paragraph" w:styleId="Listaconnmeros">
    <w:name w:val="List Number"/>
    <w:basedOn w:val="Normal"/>
    <w:uiPriority w:val="99"/>
    <w:semiHidden/>
    <w:unhideWhenUsed/>
    <w:rsid w:val="00FE752C"/>
    <w:pPr>
      <w:numPr>
        <w:numId w:val="20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FE752C"/>
    <w:pPr>
      <w:numPr>
        <w:numId w:val="21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FE752C"/>
    <w:pPr>
      <w:numPr>
        <w:numId w:val="22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FE752C"/>
    <w:pPr>
      <w:numPr>
        <w:numId w:val="23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FE752C"/>
    <w:pPr>
      <w:numPr>
        <w:numId w:val="24"/>
      </w:numPr>
      <w:contextualSpacing/>
    </w:pPr>
  </w:style>
  <w:style w:type="paragraph" w:styleId="Lista2">
    <w:name w:val="List 2"/>
    <w:basedOn w:val="Normal"/>
    <w:uiPriority w:val="99"/>
    <w:semiHidden/>
    <w:unhideWhenUsed/>
    <w:rsid w:val="00FE752C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FE752C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FE752C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FE752C"/>
    <w:pPr>
      <w:ind w:left="1415" w:hanging="283"/>
      <w:contextualSpacing/>
    </w:pPr>
  </w:style>
  <w:style w:type="paragraph" w:styleId="Continuarlista">
    <w:name w:val="List Continue"/>
    <w:basedOn w:val="Normal"/>
    <w:uiPriority w:val="99"/>
    <w:semiHidden/>
    <w:unhideWhenUsed/>
    <w:rsid w:val="00FE752C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FE752C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FE752C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FE752C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FE752C"/>
    <w:pPr>
      <w:spacing w:after="120"/>
      <w:ind w:left="1415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1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3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74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23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64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7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4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1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03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9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96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9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79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6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2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8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8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9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8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56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3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9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3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3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4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3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0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89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70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42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6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4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9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9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4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7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15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37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3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27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39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6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9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17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3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8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73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03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3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76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30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5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7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66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4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5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6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07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0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0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4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naiaaizpuru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mendizabal\Datos%20de%20programa\Microsoft\Plantillas\Departamentuko%20inpresoa.dot" TargetMode="Externa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Departamentuko inpresoa</Template>
  <TotalTime>206</TotalTime>
  <Pages>7</Pages>
  <Words>2368</Words>
  <Characters>13026</Characters>
  <Application>Microsoft Office Word</Application>
  <DocSecurity>0</DocSecurity>
  <Lines>108</Lines>
  <Paragraphs>30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DEKRETU PROPOSAMENA</vt:lpstr>
      <vt:lpstr>DEKRETU PROPOSAMENA</vt:lpstr>
    </vt:vector>
  </TitlesOfParts>
  <Company>Hewlett-Packard Company</Company>
  <LinksUpToDate>false</LinksUpToDate>
  <CharactersWithSpaces>15364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DEKRETU PROPOSAMENA</dc:title>
  <dc:subject/>
  <dc:creator>mmendizabal</dc:creator>
  <cp:keywords/>
  <cp:lastModifiedBy>Olatz Bizkarguenaga</cp:lastModifiedBy>
  <cp:revision>25</cp:revision>
  <cp:lastPrinted>2021-05-28T05:57:00Z</cp:lastPrinted>
  <dcterms:created xsi:type="dcterms:W3CDTF">2026-10-02T12:09:00Z</dcterms:created>
  <dcterms:modified xsi:type="dcterms:W3CDTF">2026-10-21T08:22:00Z</dcterms:modified>
</cp:coreProperties>
</file>