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7BDADB23" w:rsidR="002C7EB1" w:rsidRPr="00CF6620" w:rsidRDefault="00C06002" w:rsidP="00181430">
      <w:pPr>
        <w:pBdr>
          <w:bottom w:val="single" w:sz="4" w:space="1" w:color="auto"/>
        </w:pBdr>
        <w:tabs>
          <w:tab w:val="left" w:pos="7390"/>
        </w:tabs>
        <w:jc w:val="center"/>
        <w:rPr>
          <w:rFonts w:ascii="Verdana" w:hAnsi="Verdana"/>
          <w:sz w:val="18"/>
          <w:szCs w:val="18"/>
        </w:rPr>
      </w:pPr>
      <w:r w:rsidRPr="00CF6620">
        <w:rPr>
          <w:rFonts w:ascii="Verdana" w:hAnsi="Verdana"/>
          <w:b/>
          <w:bCs/>
          <w:sz w:val="18"/>
          <w:szCs w:val="18"/>
        </w:rPr>
        <w:t>Decreto</w:t>
      </w:r>
    </w:p>
    <w:p w14:paraId="39645EE7" w14:textId="77777777" w:rsidR="0019702E" w:rsidRPr="00CF6620" w:rsidRDefault="0019702E" w:rsidP="00592DB4">
      <w:pPr>
        <w:pStyle w:val="Textindependent"/>
        <w:jc w:val="both"/>
        <w:rPr>
          <w:rFonts w:ascii="Verdana" w:hAnsi="Verdana"/>
          <w:b/>
          <w:bCs/>
          <w:sz w:val="12"/>
          <w:szCs w:val="18"/>
          <w:u w:val="single"/>
          <w:lang w:val="es-ES"/>
        </w:rPr>
      </w:pPr>
    </w:p>
    <w:p w14:paraId="5A999DAE" w14:textId="124E993E" w:rsidR="002C7EB1" w:rsidRPr="00CF6620" w:rsidRDefault="006907E9" w:rsidP="006907E9">
      <w:pPr>
        <w:pStyle w:val="ListParagraph"/>
        <w:numPr>
          <w:ilvl w:val="0"/>
          <w:numId w:val="18"/>
        </w:numPr>
        <w:jc w:val="both"/>
        <w:rPr>
          <w:rFonts w:ascii="Verdana" w:hAnsi="Verdana"/>
          <w:b/>
          <w:sz w:val="18"/>
          <w:szCs w:val="18"/>
          <w:u w:val="single"/>
        </w:rPr>
      </w:pPr>
      <w:r w:rsidRPr="00CF6620">
        <w:rPr>
          <w:rFonts w:ascii="Verdana" w:hAnsi="Verdana"/>
          <w:b/>
          <w:bCs/>
          <w:sz w:val="18"/>
          <w:szCs w:val="18"/>
          <w:u w:val="single"/>
        </w:rPr>
        <w:t>Datos del expediente</w:t>
      </w:r>
    </w:p>
    <w:p w14:paraId="5071155E" w14:textId="77777777" w:rsidR="00F12705" w:rsidRPr="00CF6620" w:rsidRDefault="00F12705" w:rsidP="002E078D">
      <w:pPr>
        <w:tabs>
          <w:tab w:val="left" w:pos="4080"/>
        </w:tabs>
        <w:jc w:val="both"/>
        <w:rPr>
          <w:rFonts w:ascii="Verdana" w:hAnsi="Verdana"/>
          <w:b/>
          <w:sz w:val="18"/>
          <w:szCs w:val="18"/>
        </w:rPr>
      </w:pPr>
    </w:p>
    <w:p w14:paraId="0A4F5099" w14:textId="48B84652" w:rsidR="002C7EB1" w:rsidRPr="00CF6620" w:rsidRDefault="00CF6620">
      <w:pPr>
        <w:spacing w:line="278" w:lineRule="auto"/>
        <w:jc w:val="both"/>
        <w:rPr>
          <w:rFonts w:ascii="Times New Roman" w:hAnsi="Times New Roman"/>
          <w:b/>
          <w:bCs/>
          <w:kern w:val="2"/>
          <w:szCs w:val="24"/>
          <w:u w:val="single"/>
          <w14:ligatures w14:val="standardContextual"/>
        </w:rPr>
      </w:pPr>
      <w:r w:rsidRPr="00CF6620">
        <w:rPr>
          <w:rFonts w:ascii="Verdana" w:hAnsi="Verdana"/>
          <w:sz w:val="18"/>
          <w:szCs w:val="18"/>
        </w:rPr>
        <w:t>Objeto. -</w:t>
      </w:r>
      <w:r w:rsidR="000E29FB" w:rsidRPr="00CF6620">
        <w:rPr>
          <w:rFonts w:ascii="Verdana" w:hAnsi="Verdana"/>
          <w:sz w:val="18"/>
          <w:szCs w:val="18"/>
        </w:rPr>
        <w:t xml:space="preserve"> Aprobación de aportación económica &gt; Aprobación de aportación económica</w:t>
      </w:r>
    </w:p>
    <w:p w14:paraId="1FD3C4B1" w14:textId="09FB563A" w:rsidR="002C7EB1" w:rsidRPr="00CF6620" w:rsidRDefault="00CF6620">
      <w:pPr>
        <w:jc w:val="both"/>
        <w:rPr>
          <w:kern w:val="2"/>
          <w:szCs w:val="24"/>
          <w14:ligatures w14:val="standardContextual"/>
        </w:rPr>
      </w:pPr>
      <w:r w:rsidRPr="00CF6620">
        <w:rPr>
          <w:rStyle w:val="Textennegreta"/>
          <w:rFonts w:ascii="Verdana" w:hAnsi="Verdana"/>
          <w:b w:val="0"/>
          <w:bCs w:val="0"/>
          <w:sz w:val="18"/>
          <w:szCs w:val="18"/>
        </w:rPr>
        <w:t>Solicitante. -</w:t>
      </w:r>
      <w:r w:rsidR="00A60270" w:rsidRPr="00CF6620">
        <w:rPr>
          <w:rStyle w:val="Textennegreta"/>
          <w:rFonts w:ascii="Verdana" w:hAnsi="Verdana"/>
          <w:b w:val="0"/>
          <w:bCs w:val="0"/>
          <w:sz w:val="18"/>
          <w:szCs w:val="18"/>
        </w:rPr>
        <w:t xml:space="preserve"> ASOCIACIÓN GENT GRAN SANTA COLOMA DE CERVELLÓ (NIF G61171989)</w:t>
      </w:r>
    </w:p>
    <w:p w14:paraId="1A2D7C3E" w14:textId="57DC154B" w:rsidR="002C7EB1" w:rsidRPr="00CF6620" w:rsidRDefault="00CF6620" w:rsidP="00F12705">
      <w:pPr>
        <w:tabs>
          <w:tab w:val="left" w:pos="4080"/>
        </w:tabs>
        <w:jc w:val="both"/>
        <w:rPr>
          <w:rFonts w:ascii="Verdana" w:hAnsi="Verdana"/>
          <w:bCs/>
          <w:sz w:val="18"/>
          <w:szCs w:val="18"/>
        </w:rPr>
      </w:pPr>
      <w:r w:rsidRPr="00CF6620">
        <w:rPr>
          <w:rStyle w:val="Textennegreta"/>
          <w:rFonts w:ascii="Verdana" w:hAnsi="Verdana"/>
          <w:b w:val="0"/>
          <w:bCs w:val="0"/>
          <w:sz w:val="18"/>
          <w:szCs w:val="18"/>
        </w:rPr>
        <w:t>Expediente</w:t>
      </w:r>
      <w:r w:rsidRPr="00CF6620">
        <w:rPr>
          <w:rStyle w:val="Textennegreta"/>
          <w:rFonts w:ascii="Verdana" w:hAnsi="Verdana"/>
          <w:b w:val="0"/>
          <w:sz w:val="18"/>
          <w:szCs w:val="18"/>
        </w:rPr>
        <w:t>. -</w:t>
      </w:r>
      <w:r w:rsidR="002C7EB1" w:rsidRPr="00CF6620">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69F002F650CF423ABF5AEFCDFD4227EC"/>
          </w:placeholder>
        </w:sdtPr>
        <w:sdtEndPr/>
        <w:sdtContent>
          <w:r w:rsidR="002C7EB1" w:rsidRPr="00CF6620">
            <w:rPr>
              <w:rFonts w:ascii="Verdana" w:hAnsi="Verdana"/>
              <w:bCs/>
              <w:sz w:val="18"/>
              <w:szCs w:val="18"/>
            </w:rPr>
            <w:t>e-1718/2026</w:t>
          </w:r>
        </w:sdtContent>
      </w:sdt>
    </w:p>
    <w:p w14:paraId="5E040401" w14:textId="2A48659A" w:rsidR="002C7EB1" w:rsidRPr="00CF6620" w:rsidRDefault="00CF6620">
      <w:pPr>
        <w:jc w:val="both"/>
        <w:rPr>
          <w:kern w:val="2"/>
          <w:szCs w:val="24"/>
          <w14:ligatures w14:val="standardContextual"/>
        </w:rPr>
      </w:pPr>
      <w:r w:rsidRPr="00CF6620">
        <w:rPr>
          <w:rFonts w:ascii="Verdana" w:hAnsi="Verdana"/>
          <w:sz w:val="18"/>
          <w:szCs w:val="18"/>
        </w:rPr>
        <w:t>QGCF. -</w:t>
      </w:r>
      <w:r w:rsidR="00F1223F" w:rsidRPr="00CF6620">
        <w:rPr>
          <w:rFonts w:ascii="Verdana" w:hAnsi="Verdana"/>
          <w:sz w:val="18"/>
          <w:szCs w:val="18"/>
        </w:rPr>
        <w:t xml:space="preserve"> Recursos económicos y financieros &gt; Subvenciones &gt; Subvenciones otorgadas &gt; Subvenciones otorgadas directamente a las entidades</w:t>
      </w:r>
    </w:p>
    <w:p w14:paraId="5B1A7E04" w14:textId="714DA32A" w:rsidR="002C7EB1" w:rsidRPr="00CF6620" w:rsidRDefault="002C7EB1" w:rsidP="00F12705">
      <w:pPr>
        <w:tabs>
          <w:tab w:val="left" w:pos="4080"/>
        </w:tabs>
        <w:jc w:val="both"/>
        <w:rPr>
          <w:rFonts w:ascii="Verdana" w:hAnsi="Verdana"/>
          <w:bCs/>
          <w:sz w:val="18"/>
          <w:szCs w:val="18"/>
        </w:rPr>
      </w:pPr>
      <w:r w:rsidRPr="00CF6620">
        <w:rPr>
          <w:rFonts w:ascii="Verdana" w:hAnsi="Verdana"/>
          <w:bCs/>
          <w:sz w:val="18"/>
          <w:szCs w:val="18"/>
        </w:rPr>
        <w:t xml:space="preserve">Informe </w:t>
      </w:r>
      <w:r w:rsidR="00CF6620" w:rsidRPr="00CF6620">
        <w:rPr>
          <w:rFonts w:ascii="Verdana" w:hAnsi="Verdana"/>
          <w:sz w:val="18"/>
          <w:szCs w:val="18"/>
        </w:rPr>
        <w:t>técnico</w:t>
      </w:r>
      <w:r w:rsidR="00CF6620" w:rsidRPr="00CF6620">
        <w:rPr>
          <w:rFonts w:ascii="Verdana" w:hAnsi="Verdana"/>
          <w:bCs/>
          <w:sz w:val="18"/>
          <w:szCs w:val="18"/>
        </w:rPr>
        <w:t>. -</w:t>
      </w:r>
      <w:r w:rsidRPr="00CF6620">
        <w:rPr>
          <w:rFonts w:ascii="Verdana" w:hAnsi="Verdana"/>
          <w:bCs/>
          <w:sz w:val="18"/>
          <w:szCs w:val="18"/>
        </w:rPr>
        <w:t xml:space="preserve"> </w:t>
      </w:r>
      <w:r w:rsidRPr="00CF6620">
        <w:rPr>
          <w:rFonts w:ascii="Verdana" w:hAnsi="Verdana"/>
          <w:bCs/>
          <w:sz w:val="18"/>
          <w:szCs w:val="18"/>
        </w:rPr>
        <w:t>21/07/2026</w:t>
      </w:r>
    </w:p>
    <w:p w14:paraId="22614F9F" w14:textId="59D3D4C8" w:rsidR="002C7EB1" w:rsidRPr="00CF6620" w:rsidRDefault="002C7EB1" w:rsidP="00F12705">
      <w:pPr>
        <w:tabs>
          <w:tab w:val="left" w:pos="4080"/>
        </w:tabs>
        <w:jc w:val="both"/>
        <w:rPr>
          <w:rFonts w:ascii="Verdana" w:hAnsi="Verdana"/>
          <w:bCs/>
          <w:sz w:val="18"/>
          <w:szCs w:val="18"/>
        </w:rPr>
      </w:pPr>
      <w:r w:rsidRPr="00CF6620">
        <w:rPr>
          <w:rFonts w:ascii="Verdana" w:hAnsi="Verdana"/>
          <w:bCs/>
          <w:sz w:val="18"/>
          <w:szCs w:val="18"/>
        </w:rPr>
        <w:t xml:space="preserve">Partida </w:t>
      </w:r>
      <w:r w:rsidRPr="00CF6620">
        <w:rPr>
          <w:rFonts w:ascii="Verdana" w:hAnsi="Verdana"/>
          <w:bCs/>
          <w:sz w:val="18"/>
          <w:szCs w:val="18"/>
        </w:rPr>
        <w:t>prevista</w:t>
      </w:r>
      <w:r w:rsidR="0091389E" w:rsidRPr="00CF6620">
        <w:rPr>
          <w:rFonts w:ascii="Verdana" w:hAnsi="Verdana"/>
          <w:sz w:val="18"/>
          <w:szCs w:val="18"/>
        </w:rPr>
        <w:t xml:space="preserve"> </w:t>
      </w:r>
      <w:r w:rsidR="00CF6620" w:rsidRPr="00CF6620">
        <w:rPr>
          <w:rFonts w:ascii="Verdana" w:hAnsi="Verdana"/>
          <w:sz w:val="18"/>
          <w:szCs w:val="18"/>
        </w:rPr>
        <w:t>nominativamente</w:t>
      </w:r>
      <w:r w:rsidR="00CF6620" w:rsidRPr="00CF6620">
        <w:rPr>
          <w:rFonts w:ascii="Verdana" w:hAnsi="Verdana"/>
          <w:bCs/>
          <w:sz w:val="18"/>
          <w:szCs w:val="18"/>
        </w:rPr>
        <w:t>. -</w:t>
      </w:r>
      <w:r w:rsidRPr="00CF6620">
        <w:rPr>
          <w:rFonts w:ascii="Verdana" w:hAnsi="Verdana"/>
          <w:bCs/>
          <w:sz w:val="18"/>
          <w:szCs w:val="18"/>
        </w:rPr>
        <w:t xml:space="preserve"> </w:t>
      </w:r>
      <w:r w:rsidRPr="00CF6620">
        <w:rPr>
          <w:rFonts w:ascii="Verdana" w:hAnsi="Verdana"/>
          <w:bCs/>
          <w:sz w:val="18"/>
          <w:szCs w:val="18"/>
        </w:rPr>
        <w:t>31 338 48000</w:t>
      </w:r>
    </w:p>
    <w:p w14:paraId="0A385D62" w14:textId="79A7164F" w:rsidR="002C7EB1" w:rsidRPr="00CF6620" w:rsidRDefault="001D14D3" w:rsidP="00F12705">
      <w:pPr>
        <w:tabs>
          <w:tab w:val="left" w:pos="4080"/>
        </w:tabs>
        <w:jc w:val="both"/>
        <w:rPr>
          <w:rFonts w:ascii="Verdana" w:hAnsi="Verdana"/>
          <w:bCs/>
          <w:sz w:val="18"/>
          <w:szCs w:val="18"/>
        </w:rPr>
      </w:pPr>
      <w:r w:rsidRPr="00CF6620">
        <w:rPr>
          <w:rFonts w:ascii="Verdana" w:hAnsi="Verdana"/>
          <w:sz w:val="18"/>
          <w:szCs w:val="18"/>
        </w:rPr>
        <w:t xml:space="preserve">Cuantía </w:t>
      </w:r>
      <w:r w:rsidR="00CF6620" w:rsidRPr="00CF6620">
        <w:rPr>
          <w:rFonts w:ascii="Verdana" w:hAnsi="Verdana"/>
          <w:sz w:val="18"/>
          <w:szCs w:val="18"/>
        </w:rPr>
        <w:t>propuesta</w:t>
      </w:r>
      <w:r w:rsidR="00CF6620" w:rsidRPr="00CF6620">
        <w:rPr>
          <w:rFonts w:ascii="Verdana" w:hAnsi="Verdana"/>
          <w:bCs/>
          <w:sz w:val="18"/>
          <w:szCs w:val="18"/>
        </w:rPr>
        <w:t>. -</w:t>
      </w:r>
      <w:r w:rsidR="002C7EB1" w:rsidRPr="00CF6620">
        <w:rPr>
          <w:rFonts w:ascii="Verdana" w:hAnsi="Verdana"/>
          <w:bCs/>
          <w:sz w:val="18"/>
          <w:szCs w:val="18"/>
        </w:rPr>
        <w:t xml:space="preserve"> </w:t>
      </w:r>
      <w:r w:rsidR="002C7EB1" w:rsidRPr="00CF6620">
        <w:rPr>
          <w:rFonts w:ascii="Verdana" w:hAnsi="Verdana"/>
          <w:b/>
          <w:bCs/>
          <w:sz w:val="18"/>
          <w:szCs w:val="18"/>
        </w:rPr>
        <w:t>3.250,00 €.</w:t>
      </w:r>
    </w:p>
    <w:p w14:paraId="2F632B2E" w14:textId="653A38C2" w:rsidR="002C7EB1" w:rsidRPr="00CF6620" w:rsidRDefault="00333480" w:rsidP="00F12705">
      <w:pPr>
        <w:tabs>
          <w:tab w:val="left" w:pos="4080"/>
        </w:tabs>
        <w:jc w:val="both"/>
        <w:rPr>
          <w:rFonts w:ascii="Verdana" w:hAnsi="Verdana"/>
          <w:bCs/>
          <w:sz w:val="18"/>
          <w:szCs w:val="18"/>
        </w:rPr>
      </w:pPr>
      <w:r w:rsidRPr="00CF6620">
        <w:rPr>
          <w:rFonts w:ascii="Verdana" w:hAnsi="Verdana"/>
          <w:sz w:val="18"/>
          <w:szCs w:val="18"/>
        </w:rPr>
        <w:t xml:space="preserve">Documento </w:t>
      </w:r>
      <w:r w:rsidR="00CF6620" w:rsidRPr="00CF6620">
        <w:rPr>
          <w:rFonts w:ascii="Verdana" w:hAnsi="Verdana"/>
          <w:sz w:val="18"/>
          <w:szCs w:val="18"/>
        </w:rPr>
        <w:t>contable</w:t>
      </w:r>
      <w:r w:rsidR="00CF6620" w:rsidRPr="00CF6620">
        <w:rPr>
          <w:rFonts w:ascii="Verdana" w:hAnsi="Verdana"/>
          <w:bCs/>
          <w:sz w:val="18"/>
          <w:szCs w:val="18"/>
        </w:rPr>
        <w:t>. -</w:t>
      </w:r>
      <w:r w:rsidR="002C7EB1" w:rsidRPr="00CF6620">
        <w:rPr>
          <w:rFonts w:ascii="Verdana" w:hAnsi="Verdana"/>
          <w:bCs/>
          <w:sz w:val="18"/>
          <w:szCs w:val="18"/>
        </w:rPr>
        <w:t xml:space="preserve"> RC </w:t>
      </w:r>
      <w:r w:rsidR="002C7EB1" w:rsidRPr="00CF6620">
        <w:rPr>
          <w:rFonts w:ascii="Verdana" w:hAnsi="Verdana"/>
          <w:bCs/>
          <w:sz w:val="18"/>
          <w:szCs w:val="18"/>
        </w:rPr>
        <w:t>220260004314.</w:t>
      </w:r>
    </w:p>
    <w:p w14:paraId="0A7C4E7E" w14:textId="77777777" w:rsidR="00F12705" w:rsidRPr="00CF6620" w:rsidRDefault="00F12705" w:rsidP="002E078D">
      <w:pPr>
        <w:tabs>
          <w:tab w:val="left" w:pos="4080"/>
        </w:tabs>
        <w:jc w:val="both"/>
        <w:rPr>
          <w:rFonts w:ascii="Verdana" w:hAnsi="Verdana"/>
          <w:b/>
          <w:sz w:val="18"/>
          <w:szCs w:val="18"/>
        </w:rPr>
      </w:pPr>
    </w:p>
    <w:p w14:paraId="55FCB9ED" w14:textId="0A852ACF" w:rsidR="002C7EB1" w:rsidRPr="00CF6620" w:rsidRDefault="00230136">
      <w:pPr>
        <w:jc w:val="both"/>
        <w:rPr>
          <w:kern w:val="2"/>
          <w:szCs w:val="24"/>
          <w14:ligatures w14:val="standardContextual"/>
        </w:rPr>
      </w:pPr>
      <w:r w:rsidRPr="00CF6620">
        <w:rPr>
          <w:rFonts w:ascii="Verdana" w:hAnsi="Verdana"/>
          <w:b/>
          <w:bCs/>
          <w:sz w:val="18"/>
          <w:szCs w:val="18"/>
        </w:rPr>
        <w:t xml:space="preserve">Unidad </w:t>
      </w:r>
      <w:r w:rsidR="00CF6620" w:rsidRPr="00CF6620">
        <w:rPr>
          <w:rFonts w:ascii="Verdana" w:hAnsi="Verdana"/>
          <w:b/>
          <w:bCs/>
          <w:sz w:val="18"/>
          <w:szCs w:val="18"/>
        </w:rPr>
        <w:t>Administrativa. -</w:t>
      </w:r>
      <w:r w:rsidRPr="00CF6620">
        <w:rPr>
          <w:rFonts w:ascii="Verdana" w:hAnsi="Verdana"/>
          <w:b/>
          <w:bCs/>
          <w:sz w:val="18"/>
          <w:szCs w:val="18"/>
        </w:rPr>
        <w:t xml:space="preserve"> PERSONAS MAYORES- Q127</w:t>
      </w:r>
    </w:p>
    <w:p w14:paraId="79143BC8" w14:textId="77777777" w:rsidR="002E078D" w:rsidRPr="00CF6620" w:rsidRDefault="002E078D" w:rsidP="00592DB4">
      <w:pPr>
        <w:jc w:val="both"/>
        <w:rPr>
          <w:sz w:val="18"/>
          <w:szCs w:val="18"/>
        </w:rPr>
      </w:pPr>
    </w:p>
    <w:p w14:paraId="4FAF4E27" w14:textId="77777777" w:rsidR="00560A5D" w:rsidRPr="00CF6620" w:rsidRDefault="00560A5D" w:rsidP="00592DB4">
      <w:pPr>
        <w:jc w:val="both"/>
        <w:rPr>
          <w:rFonts w:ascii="Verdana" w:hAnsi="Verdana"/>
          <w:b/>
          <w:sz w:val="18"/>
          <w:szCs w:val="18"/>
          <w:u w:val="single"/>
        </w:rPr>
      </w:pPr>
    </w:p>
    <w:p w14:paraId="18467340" w14:textId="53E3B989" w:rsidR="002C7EB1" w:rsidRPr="00CF6620" w:rsidRDefault="00B724EC" w:rsidP="00B724EC">
      <w:pPr>
        <w:pStyle w:val="ListParagraph"/>
        <w:numPr>
          <w:ilvl w:val="0"/>
          <w:numId w:val="18"/>
        </w:numPr>
        <w:jc w:val="both"/>
        <w:rPr>
          <w:rFonts w:ascii="Verdana" w:hAnsi="Verdana"/>
          <w:b/>
          <w:sz w:val="18"/>
          <w:szCs w:val="18"/>
          <w:u w:val="single"/>
        </w:rPr>
      </w:pPr>
      <w:r w:rsidRPr="00CF6620">
        <w:rPr>
          <w:rFonts w:ascii="Verdana" w:hAnsi="Verdana"/>
          <w:b/>
          <w:bCs/>
          <w:sz w:val="18"/>
          <w:szCs w:val="18"/>
          <w:u w:val="single"/>
        </w:rPr>
        <w:t xml:space="preserve">Hechos y antecedentes </w:t>
      </w:r>
    </w:p>
    <w:p w14:paraId="3D8359EA" w14:textId="77777777" w:rsidR="000B2A44" w:rsidRPr="00CF6620" w:rsidRDefault="000B2A44" w:rsidP="00592DB4">
      <w:pPr>
        <w:autoSpaceDE w:val="0"/>
        <w:autoSpaceDN w:val="0"/>
        <w:adjustRightInd w:val="0"/>
        <w:jc w:val="both"/>
        <w:rPr>
          <w:rFonts w:ascii="Verdana" w:hAnsi="Verdana"/>
          <w:sz w:val="18"/>
          <w:szCs w:val="18"/>
        </w:rPr>
      </w:pPr>
    </w:p>
    <w:p w14:paraId="26141899" w14:textId="502C56B6" w:rsidR="002C7EB1" w:rsidRPr="00CF6620" w:rsidRDefault="00863B3B"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Considerando que es voluntad de este Ayuntamiento colaborar con aquellas entidades municipales que lo soliciten y que cumplan los requisitos exigidos.</w:t>
      </w:r>
    </w:p>
    <w:p w14:paraId="6C006305" w14:textId="77777777" w:rsidR="00F12705" w:rsidRPr="00CF6620"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57A65A20" w14:textId="090B7B82" w:rsidR="002C7EB1" w:rsidRPr="00CF6620" w:rsidRDefault="008D1902"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Mediante</w:t>
      </w:r>
      <w:r w:rsidR="002C7EB1" w:rsidRPr="00CF6620">
        <w:rPr>
          <w:rFonts w:ascii="Verdana" w:hAnsi="Verdana"/>
          <w:bCs/>
          <w:sz w:val="18"/>
          <w:szCs w:val="18"/>
        </w:rPr>
        <w:t xml:space="preserve"> el </w:t>
      </w:r>
      <w:r w:rsidRPr="00CF6620">
        <w:rPr>
          <w:rFonts w:ascii="Verdana" w:hAnsi="Verdana"/>
          <w:sz w:val="18"/>
          <w:szCs w:val="18"/>
        </w:rPr>
        <w:t xml:space="preserve">presente documento se informa de </w:t>
      </w:r>
      <w:r w:rsidR="002C7EB1" w:rsidRPr="00CF6620">
        <w:rPr>
          <w:rFonts w:ascii="Verdana" w:hAnsi="Verdana"/>
          <w:bCs/>
          <w:sz w:val="18"/>
          <w:szCs w:val="18"/>
        </w:rPr>
        <w:t xml:space="preserve">que, </w:t>
      </w:r>
      <w:r w:rsidRPr="00CF6620">
        <w:rPr>
          <w:rFonts w:ascii="Verdana" w:hAnsi="Verdana"/>
          <w:sz w:val="18"/>
          <w:szCs w:val="18"/>
        </w:rPr>
        <w:t>según</w:t>
      </w:r>
      <w:r w:rsidR="002C7EB1" w:rsidRPr="00CF6620">
        <w:rPr>
          <w:rFonts w:ascii="Verdana" w:hAnsi="Verdana"/>
          <w:bCs/>
          <w:sz w:val="18"/>
          <w:szCs w:val="18"/>
        </w:rPr>
        <w:t xml:space="preserve"> </w:t>
      </w:r>
      <w:r w:rsidR="002C7EB1" w:rsidRPr="00CF6620">
        <w:rPr>
          <w:rFonts w:ascii="Verdana" w:hAnsi="Verdana"/>
          <w:sz w:val="18"/>
          <w:szCs w:val="18"/>
        </w:rPr>
        <w:t xml:space="preserve">el </w:t>
      </w:r>
      <w:r w:rsidRPr="00CF6620">
        <w:rPr>
          <w:rFonts w:ascii="Verdana" w:hAnsi="Verdana"/>
          <w:sz w:val="18"/>
          <w:szCs w:val="18"/>
        </w:rPr>
        <w:t>último</w:t>
      </w:r>
      <w:r w:rsidR="002C7EB1" w:rsidRPr="00CF6620">
        <w:rPr>
          <w:rFonts w:ascii="Verdana" w:hAnsi="Verdana"/>
          <w:sz w:val="18"/>
          <w:szCs w:val="18"/>
        </w:rPr>
        <w:t xml:space="preserve"> informe </w:t>
      </w:r>
      <w:r w:rsidRPr="00CF6620">
        <w:rPr>
          <w:rFonts w:ascii="Verdana" w:hAnsi="Verdana"/>
          <w:sz w:val="18"/>
          <w:szCs w:val="18"/>
        </w:rPr>
        <w:t xml:space="preserve">del IDESCAT, en </w:t>
      </w:r>
      <w:r w:rsidR="002C7EB1" w:rsidRPr="00CF6620">
        <w:rPr>
          <w:rFonts w:ascii="Verdana" w:hAnsi="Verdana"/>
          <w:sz w:val="18"/>
          <w:szCs w:val="18"/>
        </w:rPr>
        <w:t xml:space="preserve">Santa Coloma de Cervelló </w:t>
      </w:r>
      <w:r w:rsidRPr="00CF6620">
        <w:rPr>
          <w:rFonts w:ascii="Verdana" w:hAnsi="Verdana"/>
          <w:sz w:val="18"/>
          <w:szCs w:val="18"/>
        </w:rPr>
        <w:t>había empadronadas</w:t>
      </w:r>
      <w:r w:rsidR="002C7EB1" w:rsidRPr="00CF6620">
        <w:rPr>
          <w:rFonts w:ascii="Verdana" w:hAnsi="Verdana"/>
          <w:sz w:val="18"/>
          <w:szCs w:val="18"/>
        </w:rPr>
        <w:t xml:space="preserve"> 1.307 </w:t>
      </w:r>
      <w:r w:rsidRPr="00CF6620">
        <w:rPr>
          <w:rFonts w:ascii="Verdana" w:hAnsi="Verdana"/>
          <w:sz w:val="18"/>
          <w:szCs w:val="18"/>
        </w:rPr>
        <w:t>personas mayores</w:t>
      </w:r>
      <w:r w:rsidR="002C7EB1" w:rsidRPr="00CF6620">
        <w:rPr>
          <w:rFonts w:ascii="Verdana" w:hAnsi="Verdana"/>
          <w:sz w:val="18"/>
          <w:szCs w:val="18"/>
        </w:rPr>
        <w:t xml:space="preserve"> de 65 </w:t>
      </w:r>
      <w:r w:rsidRPr="00CF6620">
        <w:rPr>
          <w:rFonts w:ascii="Verdana" w:hAnsi="Verdana"/>
          <w:sz w:val="18"/>
          <w:szCs w:val="18"/>
        </w:rPr>
        <w:t>años</w:t>
      </w:r>
      <w:r w:rsidR="002C7EB1" w:rsidRPr="00CF6620">
        <w:rPr>
          <w:rFonts w:ascii="Verdana" w:hAnsi="Verdana"/>
          <w:sz w:val="18"/>
          <w:szCs w:val="18"/>
        </w:rPr>
        <w:t xml:space="preserve">, que </w:t>
      </w:r>
      <w:r w:rsidRPr="00CF6620">
        <w:rPr>
          <w:rFonts w:ascii="Verdana" w:hAnsi="Verdana"/>
          <w:sz w:val="18"/>
          <w:szCs w:val="18"/>
        </w:rPr>
        <w:t>representan</w:t>
      </w:r>
      <w:r w:rsidR="002C7EB1" w:rsidRPr="00CF6620">
        <w:rPr>
          <w:rFonts w:ascii="Verdana" w:hAnsi="Verdana"/>
          <w:sz w:val="18"/>
          <w:szCs w:val="18"/>
        </w:rPr>
        <w:t xml:space="preserve"> un 15,79 % del total de la </w:t>
      </w:r>
      <w:r w:rsidRPr="00CF6620">
        <w:rPr>
          <w:rFonts w:ascii="Verdana" w:hAnsi="Verdana"/>
          <w:sz w:val="18"/>
          <w:szCs w:val="18"/>
        </w:rPr>
        <w:t>población. Muchas de estas personas están vinculadas a los centros de personas mayores del municipio y participan en las diferentes actividades que se realizan a lo largo del año.</w:t>
      </w:r>
    </w:p>
    <w:p w14:paraId="23DC51C6" w14:textId="05C9670D" w:rsidR="002C7EB1" w:rsidRPr="00CF6620" w:rsidRDefault="00A4728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Algunas de estas actividades se desarrollan en el municipio de Santa Coloma de Cervelló a raíz de unas necesidades específicas muy concretas de actuación y prevención, derivadas de unas características orientadas a favorecer la atención y la participación de las personas mayores.</w:t>
      </w:r>
    </w:p>
    <w:p w14:paraId="5639CBBB" w14:textId="6896723B" w:rsidR="002C7EB1" w:rsidRPr="00CF6620" w:rsidRDefault="009C562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Atendiendo a la solicitud que nos ha hecho llegar la Asociación Gent Gran Santa Coloma de Cervelló, en la que solicita la aportación económica prevista nominativamente en el presupuesto vigente, destinada a financiar actividades ordinarias de la entidad.</w:t>
      </w:r>
    </w:p>
    <w:p w14:paraId="0249A49F" w14:textId="5FFCFA13" w:rsidR="002C7EB1" w:rsidRPr="00CF6620" w:rsidRDefault="00E17E05"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Considerando que se ha acreditado, en la forma establecida por la normativa reguladora de la subvención, que la entidad beneficiaria se encuentra al corriente de sus obligaciones tributarias, incluidas las correspondientes al Ayuntamiento, y con la Seguridad Social, y que no incurre en ninguna de las prohibiciones para obtener la condición de beneficiaria previstas en la Ley 38/2003, de 17 de noviembre, General de Subvenciones.</w:t>
      </w:r>
    </w:p>
    <w:p w14:paraId="5E3D1983"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908A7CF" w14:textId="622BBA19" w:rsidR="002C7EB1" w:rsidRPr="00CF6620" w:rsidRDefault="00A0435F"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 xml:space="preserve">Atendiendo a que es voluntad de este Ayuntamiento colaborar en favor de la entidad mencionada y dar cumplimiento a los requisitos. </w:t>
      </w:r>
    </w:p>
    <w:p w14:paraId="0C1A8C4A"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184AF6C" w14:textId="230907A9" w:rsidR="002C7EB1" w:rsidRPr="00CF6620" w:rsidRDefault="006D254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Considerando que se certifica, de acuerdo con el artículo 88.3 del Reglamento de la Ley General de Subvenciones, que:</w:t>
      </w:r>
    </w:p>
    <w:p w14:paraId="0A4AB973" w14:textId="524DBA53" w:rsidR="002C7EB1" w:rsidRPr="00CF6620" w:rsidRDefault="00BA5128"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 xml:space="preserve">a) La subvención ha sido justificada total o parcialmente, según corresponda y de acuerdo con el régimen de pagos previsto. </w:t>
      </w:r>
    </w:p>
    <w:p w14:paraId="6FB923F3" w14:textId="33EB2EA5" w:rsidR="002C7EB1" w:rsidRPr="00CF6620" w:rsidRDefault="00D756DD"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 xml:space="preserve">b) No se ha dictado ninguna resolución que declare la procedencia del reintegro de la subvención ni la pérdida del derecho a su cobro. </w:t>
      </w:r>
    </w:p>
    <w:p w14:paraId="2CA523CE" w14:textId="2DC426AD" w:rsidR="002C7EB1" w:rsidRPr="00CF6620" w:rsidRDefault="00625A7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c) El órgano concedente no ha acordado, como medida cautelar, la retención de los pagos o de las cantidades pendientes de abonar al beneficiario o a la entidad colaboradora.</w:t>
      </w:r>
    </w:p>
    <w:p w14:paraId="565B597F"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8537CE"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56BA8512" w14:textId="3B12C940" w:rsidR="002C7EB1" w:rsidRPr="00CF6620" w:rsidRDefault="00217E10"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Visto</w:t>
      </w:r>
      <w:r w:rsidR="002C7EB1" w:rsidRPr="00CF6620">
        <w:rPr>
          <w:rFonts w:ascii="Verdana" w:hAnsi="Verdana"/>
          <w:sz w:val="18"/>
          <w:szCs w:val="18"/>
        </w:rPr>
        <w:t xml:space="preserve"> que </w:t>
      </w:r>
      <w:r w:rsidRPr="00CF6620">
        <w:rPr>
          <w:rFonts w:ascii="Verdana" w:hAnsi="Verdana"/>
          <w:sz w:val="18"/>
          <w:szCs w:val="18"/>
        </w:rPr>
        <w:t xml:space="preserve">existe </w:t>
      </w:r>
      <w:r w:rsidR="002C7EB1" w:rsidRPr="00CF6620">
        <w:rPr>
          <w:rFonts w:ascii="Verdana" w:hAnsi="Verdana"/>
          <w:sz w:val="18"/>
          <w:szCs w:val="18"/>
        </w:rPr>
        <w:t xml:space="preserve">una partida </w:t>
      </w:r>
      <w:r w:rsidRPr="00CF6620">
        <w:rPr>
          <w:rFonts w:ascii="Verdana" w:hAnsi="Verdana"/>
          <w:sz w:val="18"/>
          <w:szCs w:val="18"/>
        </w:rPr>
        <w:t>prevista para Aportaciones</w:t>
      </w:r>
      <w:r w:rsidR="002C7EB1" w:rsidRPr="00CF6620">
        <w:rPr>
          <w:rFonts w:ascii="Verdana" w:hAnsi="Verdana"/>
          <w:sz w:val="18"/>
          <w:szCs w:val="18"/>
        </w:rPr>
        <w:t xml:space="preserve"> Gent Gran Sta. Coloma </w:t>
      </w:r>
      <w:r w:rsidRPr="00CF6620">
        <w:rPr>
          <w:rFonts w:ascii="Verdana" w:hAnsi="Verdana"/>
          <w:sz w:val="18"/>
          <w:szCs w:val="18"/>
        </w:rPr>
        <w:t>otras actividades mantenimiento con n.º de</w:t>
      </w:r>
      <w:r w:rsidR="002C7EB1" w:rsidRPr="00CF6620">
        <w:rPr>
          <w:rFonts w:ascii="Verdana" w:hAnsi="Verdana"/>
          <w:sz w:val="18"/>
          <w:szCs w:val="18"/>
        </w:rPr>
        <w:t xml:space="preserve"> partida: 31 231 48000.</w:t>
      </w:r>
    </w:p>
    <w:p w14:paraId="6BA0902F" w14:textId="4C8FD5F6" w:rsidR="00F12705" w:rsidRPr="00CF6620"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13BE403" w:rsidR="002C7EB1" w:rsidRPr="00CF6620" w:rsidRDefault="00F52CD9" w:rsidP="00F12705">
      <w:pPr>
        <w:autoSpaceDE w:val="0"/>
        <w:autoSpaceDN w:val="0"/>
        <w:adjustRightInd w:val="0"/>
        <w:jc w:val="both"/>
        <w:rPr>
          <w:rFonts w:ascii="Verdana" w:hAnsi="Verdana"/>
          <w:sz w:val="18"/>
          <w:szCs w:val="18"/>
        </w:rPr>
      </w:pPr>
      <w:r w:rsidRPr="00CF6620">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CF6620" w:rsidRDefault="00F12705" w:rsidP="00F12705">
      <w:pPr>
        <w:autoSpaceDE w:val="0"/>
        <w:autoSpaceDN w:val="0"/>
        <w:adjustRightInd w:val="0"/>
        <w:jc w:val="both"/>
        <w:rPr>
          <w:rFonts w:ascii="Verdana" w:hAnsi="Verdana"/>
          <w:sz w:val="18"/>
          <w:szCs w:val="18"/>
        </w:rPr>
      </w:pPr>
    </w:p>
    <w:p w14:paraId="12BA3E65" w14:textId="0734B851" w:rsidR="002C7EB1" w:rsidRPr="00CF6620" w:rsidRDefault="00EF10B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Pr="00CF6620" w:rsidRDefault="00F12705" w:rsidP="00592DB4">
      <w:pPr>
        <w:autoSpaceDE w:val="0"/>
        <w:autoSpaceDN w:val="0"/>
        <w:adjustRightInd w:val="0"/>
        <w:jc w:val="both"/>
        <w:rPr>
          <w:rFonts w:ascii="Verdana" w:hAnsi="Verdana"/>
          <w:sz w:val="18"/>
          <w:szCs w:val="18"/>
        </w:rPr>
      </w:pPr>
    </w:p>
    <w:p w14:paraId="47626D9E" w14:textId="77777777" w:rsidR="00F12705" w:rsidRPr="00CF6620" w:rsidRDefault="00F12705" w:rsidP="00592DB4">
      <w:pPr>
        <w:autoSpaceDE w:val="0"/>
        <w:autoSpaceDN w:val="0"/>
        <w:adjustRightInd w:val="0"/>
        <w:jc w:val="both"/>
        <w:rPr>
          <w:rFonts w:ascii="Verdana" w:hAnsi="Verdana"/>
          <w:sz w:val="16"/>
          <w:szCs w:val="18"/>
        </w:rPr>
      </w:pPr>
    </w:p>
    <w:p w14:paraId="731D39A0" w14:textId="7A782861" w:rsidR="002C7EB1" w:rsidRPr="00CF6620" w:rsidRDefault="00D41F43" w:rsidP="00D41F43">
      <w:pPr>
        <w:pStyle w:val="ListParagraph"/>
        <w:numPr>
          <w:ilvl w:val="0"/>
          <w:numId w:val="18"/>
        </w:numPr>
        <w:jc w:val="both"/>
        <w:rPr>
          <w:rFonts w:ascii="Verdana" w:hAnsi="Verdana"/>
          <w:b/>
          <w:sz w:val="18"/>
          <w:szCs w:val="18"/>
          <w:u w:val="single"/>
        </w:rPr>
      </w:pPr>
      <w:bookmarkStart w:id="0" w:name="_Toc254264046"/>
      <w:bookmarkStart w:id="1" w:name="_Toc258913067"/>
      <w:bookmarkEnd w:id="0"/>
      <w:r w:rsidRPr="00CF6620">
        <w:rPr>
          <w:rFonts w:ascii="Verdana" w:hAnsi="Verdana"/>
          <w:b/>
          <w:bCs/>
          <w:sz w:val="18"/>
          <w:szCs w:val="18"/>
          <w:u w:val="single"/>
        </w:rPr>
        <w:t>Régimen jurídico</w:t>
      </w:r>
      <w:bookmarkEnd w:id="1"/>
      <w:r w:rsidRPr="00CF6620">
        <w:rPr>
          <w:rFonts w:ascii="Verdana" w:hAnsi="Verdana"/>
          <w:b/>
          <w:bCs/>
          <w:sz w:val="18"/>
          <w:szCs w:val="18"/>
          <w:u w:val="single"/>
        </w:rPr>
        <w:t xml:space="preserve"> </w:t>
      </w:r>
    </w:p>
    <w:p w14:paraId="27EB8293" w14:textId="77777777" w:rsidR="00E32773" w:rsidRPr="00CF6620"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54D8B94A" w14:textId="61CD6C4B" w:rsidR="002C7EB1" w:rsidRPr="00CF6620" w:rsidRDefault="002C7EB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CF6620">
        <w:rPr>
          <w:rFonts w:ascii="Verdana" w:hAnsi="Verdana"/>
          <w:sz w:val="18"/>
          <w:szCs w:val="18"/>
        </w:rPr>
        <w:t xml:space="preserve">- </w:t>
      </w:r>
      <w:r w:rsidR="00CF2D7C" w:rsidRPr="00CF6620">
        <w:rPr>
          <w:rFonts w:ascii="Verdana" w:hAnsi="Verdana"/>
          <w:sz w:val="18"/>
          <w:szCs w:val="18"/>
        </w:rPr>
        <w:t>Ordenanza</w:t>
      </w:r>
      <w:r w:rsidRPr="00CF6620">
        <w:rPr>
          <w:rFonts w:ascii="Verdana" w:hAnsi="Verdana"/>
          <w:sz w:val="18"/>
          <w:szCs w:val="18"/>
        </w:rPr>
        <w:t xml:space="preserve"> General Reguladora de </w:t>
      </w:r>
      <w:r w:rsidR="00CF2D7C" w:rsidRPr="00CF6620">
        <w:rPr>
          <w:rFonts w:ascii="Verdana" w:hAnsi="Verdana"/>
          <w:sz w:val="18"/>
          <w:szCs w:val="18"/>
        </w:rPr>
        <w:t>Subvenciones</w:t>
      </w:r>
      <w:r w:rsidRPr="00CF6620">
        <w:rPr>
          <w:rFonts w:ascii="Verdana" w:hAnsi="Verdana"/>
          <w:sz w:val="18"/>
          <w:szCs w:val="18"/>
        </w:rPr>
        <w:t xml:space="preserve"> (OGRS) </w:t>
      </w:r>
      <w:r w:rsidR="00CF2D7C" w:rsidRPr="00CF6620">
        <w:rPr>
          <w:rFonts w:ascii="Verdana" w:hAnsi="Verdana"/>
          <w:sz w:val="18"/>
          <w:szCs w:val="18"/>
        </w:rPr>
        <w:t>del Ayuntamiento</w:t>
      </w:r>
      <w:r w:rsidRPr="00CF6620">
        <w:rPr>
          <w:rFonts w:ascii="Verdana" w:hAnsi="Verdana"/>
          <w:sz w:val="18"/>
          <w:szCs w:val="18"/>
        </w:rPr>
        <w:t xml:space="preserve"> de Santa Coloma de Cervelló. </w:t>
      </w:r>
      <w:r w:rsidR="00CF2D7C" w:rsidRPr="00CF6620">
        <w:rPr>
          <w:rFonts w:ascii="Verdana" w:hAnsi="Verdana"/>
          <w:sz w:val="18"/>
          <w:szCs w:val="18"/>
        </w:rPr>
        <w:t>Aprobada definitivamente en sesión plenaria de 17/03/2022.</w:t>
      </w:r>
    </w:p>
    <w:p w14:paraId="194936CF" w14:textId="54025E59" w:rsidR="002C7EB1" w:rsidRPr="00CF6620" w:rsidRDefault="00194AE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CF6620">
        <w:rPr>
          <w:rFonts w:ascii="Verdana" w:hAnsi="Verdana"/>
          <w:sz w:val="18"/>
          <w:szCs w:val="18"/>
        </w:rPr>
        <w:t>- Ley 38/2003, de 17 de noviembre, General de Subvenciones, en aquellos preceptos que tengan naturaleza básica;</w:t>
      </w:r>
    </w:p>
    <w:p w14:paraId="28C85E65" w14:textId="4CF71081" w:rsidR="002C7EB1" w:rsidRPr="00CF6620" w:rsidRDefault="00945523"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CF6620">
        <w:rPr>
          <w:rFonts w:ascii="Verdana" w:hAnsi="Verdana"/>
          <w:sz w:val="18"/>
          <w:szCs w:val="18"/>
        </w:rPr>
        <w:t>- Real Decreto 887/2006, de 21 de julio, por el que se aprueba el Reglamento de la Ley 38/2003, de 17 de noviembre, General de Subvenciones, en aquellos preceptos que tengan naturaleza básica;</w:t>
      </w:r>
    </w:p>
    <w:p w14:paraId="29DA0F33" w14:textId="7B348C1A" w:rsidR="002C7EB1" w:rsidRPr="00CF6620" w:rsidRDefault="009630D8"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CF6620">
        <w:rPr>
          <w:rFonts w:ascii="Verdana" w:hAnsi="Verdana"/>
          <w:sz w:val="18"/>
          <w:szCs w:val="18"/>
        </w:rPr>
        <w:t>- Real Decreto 130/2019, de 8 de marzo, por el que se regula la Base de Datos Nacional de Subvenciones y la publicidad de las subvenciones y demás ayudas públicas, en aquellos preceptos que tengan naturaleza básica;</w:t>
      </w:r>
    </w:p>
    <w:p w14:paraId="2D85EE72" w14:textId="047A4DA9" w:rsidR="002C7EB1" w:rsidRPr="00CF6620" w:rsidRDefault="000B67E8"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CF6620">
        <w:rPr>
          <w:rFonts w:ascii="Verdana" w:hAnsi="Verdana"/>
          <w:sz w:val="18"/>
          <w:szCs w:val="18"/>
        </w:rPr>
        <w:t>- Decreto 271/2019, de 23 de diciembre, por el que se aprueba el Reglamento del Registro de subvenciones y ayudas de Cataluña, cuando sea de aplicación a los entes locales;</w:t>
      </w:r>
    </w:p>
    <w:p w14:paraId="061959DE"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159953F2" w14:textId="3170E5CC" w:rsidR="002C7EB1" w:rsidRPr="00CF6620" w:rsidRDefault="00A11E1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CF6620">
        <w:rPr>
          <w:rFonts w:ascii="Verdana" w:hAnsi="Verdana"/>
          <w:sz w:val="18"/>
          <w:szCs w:val="18"/>
        </w:rPr>
        <w:t>- Y las disposiciones reguladoras de las subvenciones contenidas en:</w:t>
      </w:r>
    </w:p>
    <w:p w14:paraId="36362A87"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570A5F0C"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43ED3FAD" w14:textId="0D6D65E0" w:rsidR="002C7EB1" w:rsidRPr="00CF6620" w:rsidRDefault="002C7EB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CF6620">
        <w:rPr>
          <w:rFonts w:ascii="Verdana" w:hAnsi="Verdana"/>
          <w:sz w:val="18"/>
          <w:szCs w:val="18"/>
        </w:rPr>
        <w:t xml:space="preserve">- Normativa de la </w:t>
      </w:r>
      <w:r w:rsidR="00C7206B" w:rsidRPr="00CF6620">
        <w:rPr>
          <w:rFonts w:ascii="Verdana" w:hAnsi="Verdana"/>
          <w:sz w:val="18"/>
          <w:szCs w:val="18"/>
        </w:rPr>
        <w:t>Unión</w:t>
      </w:r>
      <w:r w:rsidRPr="00CF6620">
        <w:rPr>
          <w:rFonts w:ascii="Verdana" w:hAnsi="Verdana"/>
          <w:sz w:val="18"/>
          <w:szCs w:val="18"/>
        </w:rPr>
        <w:t xml:space="preserve"> Europea.</w:t>
      </w:r>
    </w:p>
    <w:p w14:paraId="7FB0B466" w14:textId="795F48A7" w:rsidR="002C7EB1" w:rsidRPr="00CF6620" w:rsidRDefault="002C7EB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CF6620">
        <w:rPr>
          <w:rFonts w:ascii="Verdana" w:hAnsi="Verdana"/>
          <w:sz w:val="18"/>
          <w:szCs w:val="18"/>
        </w:rPr>
        <w:t xml:space="preserve">- </w:t>
      </w:r>
      <w:r w:rsidR="00F221E6" w:rsidRPr="00CF6620">
        <w:rPr>
          <w:rFonts w:ascii="Verdana" w:hAnsi="Verdana"/>
          <w:sz w:val="18"/>
          <w:szCs w:val="18"/>
        </w:rPr>
        <w:t>Ley</w:t>
      </w:r>
      <w:r w:rsidRPr="00CF6620">
        <w:rPr>
          <w:rFonts w:ascii="Verdana" w:hAnsi="Verdana"/>
          <w:sz w:val="18"/>
          <w:szCs w:val="18"/>
        </w:rPr>
        <w:t xml:space="preserve"> 7/1985, de 2 </w:t>
      </w:r>
      <w:r w:rsidR="00F221E6" w:rsidRPr="00CF6620">
        <w:rPr>
          <w:rFonts w:ascii="Verdana" w:hAnsi="Verdana"/>
          <w:sz w:val="18"/>
          <w:szCs w:val="18"/>
        </w:rPr>
        <w:t>de abril</w:t>
      </w:r>
      <w:r w:rsidRPr="00CF6620">
        <w:rPr>
          <w:rFonts w:ascii="Verdana" w:hAnsi="Verdana"/>
          <w:sz w:val="18"/>
          <w:szCs w:val="18"/>
        </w:rPr>
        <w:t xml:space="preserve">, reguladora de </w:t>
      </w:r>
      <w:r w:rsidR="00F221E6" w:rsidRPr="00CF6620">
        <w:rPr>
          <w:rFonts w:ascii="Verdana" w:hAnsi="Verdana"/>
          <w:sz w:val="18"/>
          <w:szCs w:val="18"/>
        </w:rPr>
        <w:t>las</w:t>
      </w:r>
      <w:r w:rsidRPr="00CF6620">
        <w:rPr>
          <w:rFonts w:ascii="Verdana" w:hAnsi="Verdana"/>
          <w:sz w:val="18"/>
          <w:szCs w:val="18"/>
        </w:rPr>
        <w:t xml:space="preserve"> bases del </w:t>
      </w:r>
      <w:r w:rsidR="00F221E6" w:rsidRPr="00CF6620">
        <w:rPr>
          <w:rFonts w:ascii="Verdana" w:hAnsi="Verdana"/>
          <w:sz w:val="18"/>
          <w:szCs w:val="18"/>
        </w:rPr>
        <w:t>régimen</w:t>
      </w:r>
      <w:r w:rsidRPr="00CF6620">
        <w:rPr>
          <w:rFonts w:ascii="Verdana" w:hAnsi="Verdana"/>
          <w:sz w:val="18"/>
          <w:szCs w:val="18"/>
        </w:rPr>
        <w:t xml:space="preserve"> local.</w:t>
      </w:r>
    </w:p>
    <w:p w14:paraId="3905A41E" w14:textId="15FAB313" w:rsidR="002C7EB1" w:rsidRPr="00CF6620" w:rsidRDefault="00276DAB"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CF6620">
        <w:rPr>
          <w:rFonts w:ascii="Verdana" w:hAnsi="Verdana"/>
          <w:sz w:val="18"/>
          <w:szCs w:val="18"/>
        </w:rPr>
        <w:t>- Real Decreto Legislativo 2/2004, de 5 de marzo, por el que se aprueba el texto refundido de la Ley Reguladora de las Haciendas Locales.</w:t>
      </w:r>
    </w:p>
    <w:p w14:paraId="2875DE81" w14:textId="2F4BAF67" w:rsidR="002C7EB1" w:rsidRPr="00CF6620" w:rsidRDefault="009A408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CF6620">
        <w:rPr>
          <w:rFonts w:ascii="Verdana" w:hAnsi="Verdana"/>
          <w:sz w:val="18"/>
          <w:szCs w:val="18"/>
        </w:rPr>
        <w:t>- Decreto Legislativo 2/2003, de 28 de abril, por el que se aprueba el Texto refundido de la Ley Municipal y de Régimen Local de Cataluña.</w:t>
      </w:r>
    </w:p>
    <w:p w14:paraId="4CE5B8E7" w14:textId="774CE072" w:rsidR="002C7EB1" w:rsidRPr="00CF6620" w:rsidRDefault="00C44301"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CF6620">
        <w:rPr>
          <w:rFonts w:ascii="Verdana" w:hAnsi="Verdana"/>
          <w:sz w:val="18"/>
          <w:szCs w:val="18"/>
        </w:rPr>
        <w:t>- Normativa estatal y autonómica en materia de transparencia, información pública y buen gobierno.</w:t>
      </w:r>
    </w:p>
    <w:p w14:paraId="23F35F0B" w14:textId="15BCF0F2" w:rsidR="002C7EB1" w:rsidRPr="00CF6620" w:rsidRDefault="007511A3"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CF6620">
        <w:rPr>
          <w:rFonts w:ascii="Verdana" w:hAnsi="Verdana"/>
          <w:sz w:val="18"/>
          <w:szCs w:val="18"/>
        </w:rPr>
        <w:t>- Decreto 179/1995, de 13 de junio, por el que se aprueba el Reglamento de Obras, Actividades y Servicios de los Entes Locales.</w:t>
      </w:r>
    </w:p>
    <w:p w14:paraId="4A91FCC4" w14:textId="330F7585" w:rsidR="002C7EB1" w:rsidRPr="00CF6620" w:rsidRDefault="001D1ABA"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CF6620">
        <w:rPr>
          <w:rFonts w:ascii="Verdana" w:hAnsi="Verdana"/>
          <w:sz w:val="18"/>
          <w:szCs w:val="18"/>
        </w:rPr>
        <w:t>- La otra legislación concordante.</w:t>
      </w:r>
    </w:p>
    <w:p w14:paraId="5D9AC7E3"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15F343C2" w14:textId="3D6A2ED9" w:rsidR="002C7EB1" w:rsidRPr="00CF6620" w:rsidRDefault="001D5647"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CF6620">
        <w:rPr>
          <w:rFonts w:ascii="Verdana" w:hAnsi="Verdana"/>
          <w:sz w:val="18"/>
          <w:szCs w:val="18"/>
        </w:rPr>
        <w:t xml:space="preserve">La actividad subvencionada quedará sometida al control interno en los términos previstos en el RD 424/2017, pudiendo ser objeto de comprobación posterior en cuanto a la correcta aplicación de los fondos, así como a la imputación de ingresos y gastos. </w:t>
      </w:r>
    </w:p>
    <w:p w14:paraId="307B195B"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0E16D6B9" w14:textId="508D75B8" w:rsidR="002C7EB1" w:rsidRPr="00CF6620" w:rsidRDefault="00977158"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r w:rsidRPr="00CF6620">
        <w:rPr>
          <w:rFonts w:ascii="Verdana" w:hAnsi="Verdana"/>
          <w:sz w:val="18"/>
          <w:szCs w:val="18"/>
        </w:rPr>
        <w:t>En caso de que se detecte sobrefinanciación, entendida como el exceso de ingresos sobre el coste de la actividad, deberá tramitarse el correspondiente expediente de reintegro</w:t>
      </w:r>
      <w:r w:rsidRPr="00CF6620">
        <w:rPr>
          <w:rFonts w:ascii="Verdana" w:hAnsi="Verdana"/>
          <w:i/>
          <w:iCs/>
          <w:sz w:val="18"/>
          <w:szCs w:val="18"/>
        </w:rPr>
        <w:t>.</w:t>
      </w:r>
    </w:p>
    <w:p w14:paraId="3B1B6B5A" w14:textId="77777777" w:rsidR="00E37A44" w:rsidRPr="00CF6620" w:rsidRDefault="00E37A44" w:rsidP="00E37A44">
      <w:pPr>
        <w:pStyle w:val="Pargrafdellista"/>
        <w:ind w:left="426"/>
        <w:jc w:val="both"/>
        <w:rPr>
          <w:rFonts w:ascii="Verdana" w:hAnsi="Verdana"/>
          <w:b/>
          <w:sz w:val="18"/>
          <w:szCs w:val="18"/>
          <w:u w:val="single"/>
        </w:rPr>
      </w:pPr>
    </w:p>
    <w:p w14:paraId="29C0E1E2" w14:textId="3622DBC9" w:rsidR="002C7EB1" w:rsidRPr="00CF6620" w:rsidRDefault="00E770D6" w:rsidP="00E770D6">
      <w:pPr>
        <w:pStyle w:val="ListParagraph"/>
        <w:numPr>
          <w:ilvl w:val="0"/>
          <w:numId w:val="18"/>
        </w:numPr>
        <w:jc w:val="both"/>
        <w:rPr>
          <w:rFonts w:ascii="Verdana" w:hAnsi="Verdana"/>
          <w:b/>
          <w:sz w:val="18"/>
          <w:szCs w:val="18"/>
          <w:u w:val="single"/>
        </w:rPr>
      </w:pPr>
      <w:r w:rsidRPr="00CF6620">
        <w:rPr>
          <w:rFonts w:ascii="Verdana" w:hAnsi="Verdana"/>
          <w:b/>
          <w:bCs/>
          <w:sz w:val="18"/>
          <w:szCs w:val="18"/>
          <w:u w:val="single"/>
        </w:rPr>
        <w:t>Competencia orgánica</w:t>
      </w:r>
    </w:p>
    <w:p w14:paraId="7D8A2899" w14:textId="77777777" w:rsidR="00F12705" w:rsidRPr="00CF6620" w:rsidRDefault="00F12705" w:rsidP="00F12705">
      <w:pPr>
        <w:pStyle w:val="Pargrafdellista"/>
        <w:ind w:left="426"/>
        <w:jc w:val="both"/>
        <w:rPr>
          <w:rFonts w:ascii="Verdana" w:hAnsi="Verdana"/>
          <w:b/>
          <w:sz w:val="18"/>
          <w:szCs w:val="18"/>
          <w:u w:val="single"/>
        </w:rPr>
      </w:pPr>
    </w:p>
    <w:p w14:paraId="38446753" w14:textId="773A5E90" w:rsidR="002C7EB1" w:rsidRPr="00CF6620" w:rsidRDefault="004F29F6" w:rsidP="00DE7DD5">
      <w:pPr>
        <w:autoSpaceDE w:val="0"/>
        <w:autoSpaceDN w:val="0"/>
        <w:adjustRightInd w:val="0"/>
        <w:ind w:left="567"/>
        <w:jc w:val="both"/>
        <w:rPr>
          <w:rFonts w:ascii="Verdana" w:hAnsi="Verdana"/>
          <w:sz w:val="18"/>
          <w:szCs w:val="18"/>
        </w:rPr>
      </w:pPr>
      <w:r w:rsidRPr="00CF6620">
        <w:rPr>
          <w:rFonts w:ascii="Verdana" w:hAnsi="Verdana"/>
          <w:sz w:val="18"/>
          <w:szCs w:val="18"/>
        </w:rPr>
        <w:t>Considerando que mediante Decreto de la Alcaldía n.º 727/2026, de 28 de abril (publicado en el BOPB de 8/05/2026),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5D621980" w14:textId="77777777" w:rsidR="00E37A44" w:rsidRPr="00CF6620" w:rsidRDefault="00E37A44" w:rsidP="00DE7DD5">
      <w:pPr>
        <w:autoSpaceDE w:val="0"/>
        <w:autoSpaceDN w:val="0"/>
        <w:adjustRightInd w:val="0"/>
        <w:ind w:left="567"/>
        <w:jc w:val="both"/>
        <w:rPr>
          <w:rFonts w:ascii="Verdana" w:hAnsi="Verdana"/>
          <w:sz w:val="18"/>
          <w:szCs w:val="18"/>
        </w:rPr>
      </w:pPr>
    </w:p>
    <w:p w14:paraId="205D29E6" w14:textId="4CF1B372" w:rsidR="002C7EB1" w:rsidRPr="00CF6620" w:rsidRDefault="00063D29" w:rsidP="00DE7DD5">
      <w:pPr>
        <w:pStyle w:val="Pargrafdellista"/>
        <w:autoSpaceDE w:val="0"/>
        <w:autoSpaceDN w:val="0"/>
        <w:adjustRightInd w:val="0"/>
        <w:ind w:left="567"/>
        <w:rPr>
          <w:rFonts w:ascii="Verdana" w:hAnsi="Verdana" w:cs="Verdana"/>
          <w:sz w:val="18"/>
          <w:szCs w:val="18"/>
          <w:lang w:eastAsia="ca-ES"/>
        </w:rPr>
      </w:pPr>
      <w:r w:rsidRPr="00CF6620">
        <w:rPr>
          <w:rFonts w:ascii="Verdana" w:hAnsi="Verdana"/>
          <w:sz w:val="18"/>
          <w:szCs w:val="18"/>
        </w:rPr>
        <w:t>«... aquellas ayudas o subvenciones que hayan sido aprobadas en el anexo de subvenciones nominativamente previstas en el presupuesto».</w:t>
      </w:r>
    </w:p>
    <w:p w14:paraId="392BA862" w14:textId="77777777" w:rsidR="00F12705" w:rsidRPr="00CF6620" w:rsidRDefault="00F12705" w:rsidP="00DE7DD5">
      <w:pPr>
        <w:pStyle w:val="Pargrafdellista"/>
        <w:autoSpaceDE w:val="0"/>
        <w:autoSpaceDN w:val="0"/>
        <w:adjustRightInd w:val="0"/>
        <w:ind w:left="567"/>
        <w:jc w:val="both"/>
        <w:rPr>
          <w:rFonts w:ascii="Verdana" w:hAnsi="Verdana"/>
          <w:sz w:val="20"/>
          <w:u w:val="single"/>
        </w:rPr>
      </w:pPr>
    </w:p>
    <w:p w14:paraId="24780091" w14:textId="22CF32ED" w:rsidR="002C7EB1" w:rsidRPr="00CF6620" w:rsidRDefault="00FD1EA3">
      <w:pPr>
        <w:pStyle w:val="Heading8"/>
        <w:spacing w:before="0"/>
        <w:ind w:left="567"/>
        <w:jc w:val="both"/>
        <w:rPr>
          <w:rFonts w:ascii="Verdana" w:hAnsi="Verdana"/>
          <w:i w:val="0"/>
          <w:sz w:val="18"/>
          <w:szCs w:val="18"/>
        </w:rPr>
      </w:pPr>
      <w:r w:rsidRPr="00CF6620">
        <w:rPr>
          <w:rFonts w:ascii="Verdana" w:hAnsi="Verdana"/>
          <w:i w:val="0"/>
          <w:iCs w:val="0"/>
          <w:sz w:val="18"/>
          <w:szCs w:val="18"/>
        </w:rPr>
        <w:t>Considerando que la mencionada subvención ha sido prevista nominativamente en el presupuesto del año 2026.</w:t>
      </w:r>
    </w:p>
    <w:p w14:paraId="1CFAD171" w14:textId="3830B7CA" w:rsidR="002E078D" w:rsidRPr="00CF6620" w:rsidRDefault="002E078D" w:rsidP="00DE7DD5">
      <w:pPr>
        <w:ind w:left="567"/>
        <w:jc w:val="both"/>
        <w:rPr>
          <w:rFonts w:ascii="Verdana" w:hAnsi="Verdana"/>
          <w:sz w:val="18"/>
          <w:szCs w:val="18"/>
        </w:rPr>
      </w:pPr>
    </w:p>
    <w:p w14:paraId="713F0E76" w14:textId="3E12063F" w:rsidR="002C7EB1" w:rsidRPr="00CF6620" w:rsidRDefault="00C97C91">
      <w:pPr>
        <w:pStyle w:val="Heading8"/>
        <w:ind w:left="567"/>
        <w:rPr>
          <w:rFonts w:ascii="Verdana" w:hAnsi="Verdana"/>
          <w:i w:val="0"/>
          <w:iCs w:val="0"/>
          <w:sz w:val="18"/>
          <w:szCs w:val="18"/>
        </w:rPr>
      </w:pPr>
      <w:r w:rsidRPr="00CF6620">
        <w:rPr>
          <w:rFonts w:ascii="Verdana" w:hAnsi="Verdana"/>
          <w:i w:val="0"/>
          <w:iCs w:val="0"/>
          <w:sz w:val="18"/>
          <w:szCs w:val="18"/>
        </w:rPr>
        <w:lastRenderedPageBreak/>
        <w:t>Visto el artículo 21 de la Ley 7/1985 Reguladora de las Bases de Régimen Local, donde se establece que la competencia para resolver en este ámbito corresponde a la Alcaldía, y que la materia objeto del presente acto administrativo no ha sido delegada en ningún otro órgano.</w:t>
      </w:r>
    </w:p>
    <w:p w14:paraId="697ABE27" w14:textId="062BF264" w:rsidR="002C7EB1" w:rsidRPr="00CF6620" w:rsidRDefault="00E24C79">
      <w:pPr>
        <w:pStyle w:val="Heading8"/>
        <w:ind w:left="567"/>
        <w:rPr>
          <w:rFonts w:ascii="Verdana" w:hAnsi="Verdana"/>
          <w:i w:val="0"/>
          <w:iCs w:val="0"/>
          <w:sz w:val="18"/>
          <w:szCs w:val="18"/>
        </w:rPr>
      </w:pPr>
      <w:r w:rsidRPr="00CF6620">
        <w:rPr>
          <w:rFonts w:ascii="Verdana" w:hAnsi="Verdana"/>
          <w:i w:val="0"/>
          <w:iCs w:val="0"/>
          <w:sz w:val="18"/>
          <w:szCs w:val="18"/>
        </w:rPr>
        <w:t>En ejercicio de mis facultades originarias.</w:t>
      </w:r>
    </w:p>
    <w:p w14:paraId="23B828C2" w14:textId="77777777" w:rsidR="00E37A44" w:rsidRPr="00CF6620" w:rsidRDefault="00E37A44" w:rsidP="00E37A44"/>
    <w:p w14:paraId="315D8B0C" w14:textId="1815A20D" w:rsidR="002C7EB1" w:rsidRPr="00CF6620" w:rsidRDefault="000E6E4A">
      <w:pPr>
        <w:pStyle w:val="Heading8"/>
        <w:spacing w:before="0" w:after="0"/>
        <w:jc w:val="both"/>
        <w:rPr>
          <w:rFonts w:ascii="Verdana" w:hAnsi="Verdana"/>
          <w:b/>
          <w:i w:val="0"/>
          <w:sz w:val="18"/>
          <w:szCs w:val="18"/>
        </w:rPr>
      </w:pPr>
      <w:r w:rsidRPr="00CF6620">
        <w:rPr>
          <w:rFonts w:ascii="Verdana" w:hAnsi="Verdana"/>
          <w:b/>
          <w:bCs/>
          <w:i w:val="0"/>
          <w:iCs w:val="0"/>
          <w:sz w:val="18"/>
          <w:szCs w:val="18"/>
        </w:rPr>
        <w:t>RESUELVO</w:t>
      </w:r>
    </w:p>
    <w:p w14:paraId="6CAC073A" w14:textId="77777777" w:rsidR="00B249C9" w:rsidRPr="00CF6620"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5EFB01C1" w:rsidR="002C7EB1" w:rsidRPr="00CF6620" w:rsidRDefault="00CF6620"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CF6620">
        <w:rPr>
          <w:rFonts w:ascii="Verdana" w:hAnsi="Verdana"/>
          <w:b/>
          <w:bCs/>
          <w:sz w:val="18"/>
          <w:szCs w:val="18"/>
        </w:rPr>
        <w:t>Primero.</w:t>
      </w:r>
      <w:r w:rsidRPr="00CF6620">
        <w:rPr>
          <w:rFonts w:ascii="Verdana" w:hAnsi="Verdana"/>
          <w:sz w:val="18"/>
          <w:szCs w:val="18"/>
        </w:rPr>
        <w:t xml:space="preserve"> -</w:t>
      </w:r>
      <w:r w:rsidR="00E10FC2" w:rsidRPr="00CF6620">
        <w:rPr>
          <w:rFonts w:ascii="Verdana" w:hAnsi="Verdana"/>
          <w:sz w:val="18"/>
          <w:szCs w:val="18"/>
        </w:rPr>
        <w:t xml:space="preserve"> </w:t>
      </w:r>
      <w:r w:rsidR="00E10FC2" w:rsidRPr="00CF6620">
        <w:rPr>
          <w:rFonts w:ascii="Verdana" w:hAnsi="Verdana"/>
          <w:sz w:val="18"/>
          <w:szCs w:val="18"/>
          <w:u w:val="single"/>
        </w:rPr>
        <w:t>Aprobar y disponer</w:t>
      </w:r>
      <w:r w:rsidR="00E10FC2" w:rsidRPr="00CF6620">
        <w:rPr>
          <w:rFonts w:ascii="Verdana" w:hAnsi="Verdana"/>
          <w:sz w:val="18"/>
          <w:szCs w:val="18"/>
        </w:rPr>
        <w:t xml:space="preserve"> una aportación económica a favor de la entidad, por la cuantía indicada en el apartado I, identificador del expediente.</w:t>
      </w:r>
    </w:p>
    <w:p w14:paraId="327BF4CD" w14:textId="77777777" w:rsidR="00BC27D4" w:rsidRPr="00CF6620"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3A9A3E64" w:rsidR="002C7EB1" w:rsidRPr="00CF6620" w:rsidRDefault="00CF6620"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F6620">
        <w:rPr>
          <w:rFonts w:ascii="Verdana" w:hAnsi="Verdana"/>
          <w:b/>
          <w:bCs/>
          <w:sz w:val="18"/>
          <w:szCs w:val="18"/>
        </w:rPr>
        <w:t>Segundo. -</w:t>
      </w:r>
      <w:r w:rsidR="000E3251" w:rsidRPr="00CF6620">
        <w:rPr>
          <w:rFonts w:ascii="Verdana" w:hAnsi="Verdana"/>
          <w:b/>
          <w:bCs/>
          <w:sz w:val="18"/>
          <w:szCs w:val="18"/>
        </w:rPr>
        <w:t xml:space="preserve"> </w:t>
      </w:r>
      <w:r w:rsidR="000E3251" w:rsidRPr="00CF6620">
        <w:rPr>
          <w:rFonts w:ascii="Verdana" w:hAnsi="Verdana"/>
          <w:sz w:val="18"/>
          <w:szCs w:val="18"/>
          <w:u w:val="single"/>
        </w:rPr>
        <w:t>Acordar</w:t>
      </w:r>
      <w:r w:rsidR="000E3251" w:rsidRPr="00CF6620">
        <w:rPr>
          <w:rFonts w:ascii="Verdana" w:hAnsi="Verdana"/>
          <w:sz w:val="18"/>
          <w:szCs w:val="18"/>
        </w:rPr>
        <w:t xml:space="preserve"> que la entidad subvencionada deberá cumplir las obligaciones que se detallan a continuación y </w:t>
      </w:r>
      <w:r w:rsidR="000E3251" w:rsidRPr="00CF6620">
        <w:rPr>
          <w:rFonts w:ascii="Verdana" w:hAnsi="Verdana"/>
          <w:sz w:val="18"/>
          <w:szCs w:val="18"/>
          <w:u w:val="single"/>
        </w:rPr>
        <w:t>deberá justificar</w:t>
      </w:r>
      <w:r w:rsidR="000E3251" w:rsidRPr="00CF6620">
        <w:rPr>
          <w:rFonts w:ascii="Verdana" w:hAnsi="Verdana"/>
          <w:sz w:val="18"/>
          <w:szCs w:val="18"/>
        </w:rPr>
        <w:t xml:space="preserve"> su cumplimiento antes del 15 de diciembre del año siguiente al de la concesión de la subvención:</w:t>
      </w:r>
    </w:p>
    <w:p w14:paraId="24F28285" w14:textId="77777777" w:rsidR="00E312C4" w:rsidRPr="00CF6620"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589D4651" w14:textId="02C7A004" w:rsidR="002C7EB1" w:rsidRPr="00CF6620" w:rsidRDefault="00A21DDA"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r w:rsidRPr="00CF6620">
        <w:rPr>
          <w:rFonts w:ascii="Verdana" w:hAnsi="Verdana"/>
          <w:sz w:val="18"/>
          <w:szCs w:val="18"/>
        </w:rPr>
        <w:t>1.- Organizar actividades específicas y concretas de actuación y prevención, derivadas de unas características orientadas a favorecer la atención y la participación de las personas mayores.</w:t>
      </w:r>
    </w:p>
    <w:p w14:paraId="249F77B4"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p>
    <w:p w14:paraId="2695A31E" w14:textId="5EAEA4BA" w:rsidR="002C7EB1" w:rsidRPr="00CF6620" w:rsidRDefault="006578B0"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r w:rsidRPr="00CF6620">
        <w:rPr>
          <w:rFonts w:ascii="Verdana" w:hAnsi="Verdana"/>
          <w:sz w:val="18"/>
          <w:szCs w:val="18"/>
        </w:rPr>
        <w:t xml:space="preserve">2.- Llevar a cabo las actividades previstas:  </w:t>
      </w:r>
    </w:p>
    <w:p w14:paraId="559F7596"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p>
    <w:p w14:paraId="616EE477" w14:textId="6B1F9CAC" w:rsidR="002C7EB1" w:rsidRPr="00CF6620" w:rsidRDefault="00D5001B"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r w:rsidRPr="00CF6620">
        <w:rPr>
          <w:rFonts w:ascii="Verdana" w:hAnsi="Verdana"/>
          <w:sz w:val="18"/>
          <w:szCs w:val="18"/>
        </w:rPr>
        <w:t>3.- Presentar al Ayuntamiento, antes del 15 de diciembre del presente año, una memoria de su actividad que incluirá una cuenta justificativa del cumplimiento de sus obligaciones. El Ayuntamiento podrá exigir justificantes de los gastos subvencionados.</w:t>
      </w:r>
    </w:p>
    <w:p w14:paraId="763F956D"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p>
    <w:p w14:paraId="00545B88" w14:textId="301757B5" w:rsidR="002C7EB1" w:rsidRPr="00CF6620" w:rsidRDefault="009C04B0"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r w:rsidRPr="00CF6620">
        <w:rPr>
          <w:rFonts w:ascii="Verdana" w:hAnsi="Verdana"/>
          <w:sz w:val="18"/>
          <w:szCs w:val="18"/>
        </w:rPr>
        <w:t>4.- Estudiar la posibilidad de aumentar sus actividades y el número de personas a las que van dirigidas.</w:t>
      </w:r>
    </w:p>
    <w:p w14:paraId="3F48174B" w14:textId="77777777" w:rsidR="00E37A44" w:rsidRPr="00CF6620" w:rsidRDefault="00E37A44"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p>
    <w:p w14:paraId="4BB27C80" w14:textId="7C7CAC83" w:rsidR="002C7EB1" w:rsidRPr="00CF6620" w:rsidRDefault="00CF217C" w:rsidP="00E37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rPr>
      </w:pPr>
      <w:r w:rsidRPr="00CF6620">
        <w:rPr>
          <w:rFonts w:ascii="Verdana" w:hAnsi="Verdana"/>
          <w:sz w:val="18"/>
          <w:szCs w:val="18"/>
        </w:rPr>
        <w:t xml:space="preserve">5.- Hacer constar en sus publicaciones y propaganda la inscripción siguiente: «con la colaboración de la </w:t>
      </w:r>
      <w:r w:rsidR="00CF6620" w:rsidRPr="00CF6620">
        <w:rPr>
          <w:rFonts w:ascii="Verdana" w:hAnsi="Verdana"/>
          <w:sz w:val="18"/>
          <w:szCs w:val="18"/>
        </w:rPr>
        <w:t>concejalía</w:t>
      </w:r>
      <w:r w:rsidRPr="00CF6620">
        <w:rPr>
          <w:rFonts w:ascii="Verdana" w:hAnsi="Verdana"/>
          <w:sz w:val="18"/>
          <w:szCs w:val="18"/>
        </w:rPr>
        <w:t xml:space="preserve"> de Personas Mayores». La entidad entregará 3 ejemplares de las publicaciones y de la propaganda a la </w:t>
      </w:r>
      <w:r w:rsidR="00CF6620" w:rsidRPr="00CF6620">
        <w:rPr>
          <w:rFonts w:ascii="Verdana" w:hAnsi="Verdana"/>
          <w:sz w:val="18"/>
          <w:szCs w:val="18"/>
        </w:rPr>
        <w:t>concejalía</w:t>
      </w:r>
      <w:r w:rsidRPr="00CF6620">
        <w:rPr>
          <w:rFonts w:ascii="Verdana" w:hAnsi="Verdana"/>
          <w:sz w:val="18"/>
          <w:szCs w:val="18"/>
        </w:rPr>
        <w:t xml:space="preserve"> de Personas Mayores de este Ayuntamiento.</w:t>
      </w:r>
    </w:p>
    <w:p w14:paraId="6D4524BC" w14:textId="77777777" w:rsidR="00F12705" w:rsidRPr="00CF6620"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8162173" w14:textId="4F8684B3" w:rsidR="002C7EB1" w:rsidRPr="00CF6620" w:rsidRDefault="00CF6620" w:rsidP="00E37A44">
      <w:pPr>
        <w:jc w:val="both"/>
        <w:rPr>
          <w:rFonts w:ascii="Verdana" w:hAnsi="Verdana"/>
          <w:sz w:val="18"/>
          <w:szCs w:val="18"/>
        </w:rPr>
      </w:pPr>
      <w:r w:rsidRPr="00CF6620">
        <w:rPr>
          <w:rFonts w:ascii="Verdana" w:hAnsi="Verdana"/>
          <w:b/>
          <w:bCs/>
          <w:sz w:val="18"/>
          <w:szCs w:val="18"/>
        </w:rPr>
        <w:t>Tercero. -</w:t>
      </w:r>
      <w:r w:rsidR="00EC6484" w:rsidRPr="00CF6620">
        <w:rPr>
          <w:rFonts w:ascii="Verdana" w:hAnsi="Verdana"/>
          <w:sz w:val="18"/>
          <w:szCs w:val="18"/>
        </w:rPr>
        <w:t xml:space="preserve"> </w:t>
      </w:r>
      <w:r w:rsidR="00EC6484" w:rsidRPr="00CF6620">
        <w:rPr>
          <w:rFonts w:ascii="Verdana" w:hAnsi="Verdana"/>
          <w:sz w:val="18"/>
          <w:szCs w:val="18"/>
          <w:u w:val="single"/>
        </w:rPr>
        <w:t>Reconocer</w:t>
      </w:r>
      <w:r w:rsidR="00EC6484" w:rsidRPr="00CF6620">
        <w:rPr>
          <w:rFonts w:ascii="Verdana" w:hAnsi="Verdana"/>
          <w:sz w:val="18"/>
          <w:szCs w:val="18"/>
        </w:rPr>
        <w:t xml:space="preserve"> la obligación de un primer pago en forma de anticipo, correspondiente al 70 % del importe aprobado, según la disponibilidad de la Tesorería Municipal, a favor de la entidad mencionada. Una vez que la beneficiaria haya justificado la actividad subvencionada, se reconocerá la obligación del 30 % restante y se efectuará el segundo pago según la disponibilidad de la Tesorería Municipal.</w:t>
      </w:r>
    </w:p>
    <w:p w14:paraId="340E30F7" w14:textId="77777777" w:rsidR="00E37A44" w:rsidRPr="00CF6620" w:rsidRDefault="00E37A44" w:rsidP="00E37A44">
      <w:pPr>
        <w:jc w:val="both"/>
        <w:rPr>
          <w:rFonts w:ascii="Verdana" w:hAnsi="Verdana"/>
          <w:sz w:val="18"/>
          <w:szCs w:val="18"/>
        </w:rPr>
      </w:pPr>
    </w:p>
    <w:p w14:paraId="1F7934B2" w14:textId="2A875BC1" w:rsidR="002C7EB1" w:rsidRPr="00CF6620" w:rsidRDefault="005D23FA" w:rsidP="00E37A44">
      <w:pPr>
        <w:jc w:val="both"/>
        <w:rPr>
          <w:rFonts w:ascii="Verdana" w:hAnsi="Verdana"/>
          <w:sz w:val="18"/>
          <w:szCs w:val="18"/>
        </w:rPr>
      </w:pPr>
      <w:r w:rsidRPr="00CF6620">
        <w:rPr>
          <w:rFonts w:ascii="Verdana" w:hAnsi="Verdana"/>
          <w:sz w:val="18"/>
          <w:szCs w:val="18"/>
        </w:rPr>
        <w:t>N.º</w:t>
      </w:r>
      <w:r w:rsidR="002C7EB1" w:rsidRPr="00CF6620">
        <w:rPr>
          <w:rFonts w:ascii="Verdana" w:hAnsi="Verdana"/>
          <w:sz w:val="18"/>
          <w:szCs w:val="18"/>
        </w:rPr>
        <w:t xml:space="preserve"> de </w:t>
      </w:r>
      <w:r w:rsidRPr="00CF6620">
        <w:rPr>
          <w:rFonts w:ascii="Verdana" w:hAnsi="Verdana"/>
          <w:sz w:val="18"/>
          <w:szCs w:val="18"/>
        </w:rPr>
        <w:t>cuenta: Asociación</w:t>
      </w:r>
      <w:r w:rsidR="002C7EB1" w:rsidRPr="00CF6620">
        <w:rPr>
          <w:rFonts w:ascii="Verdana" w:hAnsi="Verdana"/>
          <w:sz w:val="18"/>
          <w:szCs w:val="18"/>
        </w:rPr>
        <w:t xml:space="preserve"> de la Gent Gran Santa Coloma de Cervelló. </w:t>
      </w:r>
    </w:p>
    <w:p w14:paraId="07E756A7" w14:textId="77777777" w:rsidR="00E37A44" w:rsidRPr="00CF6620" w:rsidRDefault="00E37A44" w:rsidP="00E37A44">
      <w:pPr>
        <w:jc w:val="both"/>
        <w:rPr>
          <w:rFonts w:ascii="Verdana" w:hAnsi="Verdana"/>
          <w:color w:val="FF0000"/>
          <w:sz w:val="18"/>
          <w:szCs w:val="18"/>
        </w:rPr>
      </w:pPr>
    </w:p>
    <w:p w14:paraId="50F3EACE" w14:textId="77777777" w:rsidR="00E37A44" w:rsidRPr="00CF6620" w:rsidRDefault="00E37A44" w:rsidP="00E37A44">
      <w:pPr>
        <w:jc w:val="both"/>
        <w:rPr>
          <w:rFonts w:ascii="Verdana" w:hAnsi="Verdana"/>
          <w:szCs w:val="24"/>
        </w:rPr>
      </w:pPr>
      <w:r w:rsidRPr="00CF6620">
        <w:rPr>
          <w:rFonts w:ascii="Calibri" w:hAnsi="Calibri" w:cs="Calibri"/>
          <w:szCs w:val="24"/>
        </w:rPr>
        <w:t>ES23 2100 2952 8602 0019 8066</w:t>
      </w:r>
    </w:p>
    <w:p w14:paraId="059E5DD5" w14:textId="77777777" w:rsidR="003D06EB" w:rsidRPr="00CF6620"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2E754A69" w:rsidR="002C7EB1" w:rsidRPr="00CF6620" w:rsidRDefault="00CF6620" w:rsidP="00F12705">
      <w:pPr>
        <w:tabs>
          <w:tab w:val="left" w:pos="660"/>
          <w:tab w:val="center" w:pos="4507"/>
        </w:tabs>
        <w:autoSpaceDE w:val="0"/>
        <w:autoSpaceDN w:val="0"/>
        <w:adjustRightInd w:val="0"/>
        <w:jc w:val="both"/>
        <w:rPr>
          <w:rFonts w:ascii="Verdana" w:hAnsi="Verdana"/>
          <w:bCs/>
          <w:sz w:val="18"/>
          <w:szCs w:val="18"/>
        </w:rPr>
      </w:pPr>
      <w:r w:rsidRPr="00CF6620">
        <w:rPr>
          <w:rFonts w:ascii="Verdana" w:hAnsi="Verdana"/>
          <w:b/>
          <w:bCs/>
          <w:sz w:val="18"/>
          <w:szCs w:val="18"/>
        </w:rPr>
        <w:t>Cuarto. -</w:t>
      </w:r>
      <w:r w:rsidR="008379EC" w:rsidRPr="00CF6620">
        <w:rPr>
          <w:rFonts w:ascii="Verdana" w:hAnsi="Verdana"/>
          <w:b/>
          <w:bCs/>
          <w:sz w:val="18"/>
          <w:szCs w:val="18"/>
        </w:rPr>
        <w:t xml:space="preserve"> </w:t>
      </w:r>
      <w:r w:rsidR="008379EC" w:rsidRPr="00CF6620">
        <w:rPr>
          <w:rFonts w:ascii="Verdana" w:hAnsi="Verdana"/>
          <w:sz w:val="18"/>
          <w:szCs w:val="18"/>
          <w:u w:val="single"/>
        </w:rPr>
        <w:t>Registrar y</w:t>
      </w:r>
      <w:r w:rsidR="002C7EB1" w:rsidRPr="00CF6620">
        <w:rPr>
          <w:rFonts w:ascii="Verdana" w:hAnsi="Verdana"/>
          <w:sz w:val="18"/>
          <w:szCs w:val="18"/>
          <w:u w:val="single"/>
        </w:rPr>
        <w:t xml:space="preserve"> p</w:t>
      </w:r>
      <w:r w:rsidR="002C7EB1" w:rsidRPr="00CF6620">
        <w:rPr>
          <w:rFonts w:ascii="Verdana" w:hAnsi="Verdana"/>
          <w:sz w:val="18"/>
          <w:szCs w:val="18"/>
          <w:u w:val="single"/>
        </w:rPr>
        <w:t>ublicar</w:t>
      </w:r>
      <w:r w:rsidR="002C7EB1" w:rsidRPr="00CF6620">
        <w:rPr>
          <w:rFonts w:ascii="Verdana" w:hAnsi="Verdana"/>
          <w:sz w:val="18"/>
          <w:szCs w:val="18"/>
        </w:rPr>
        <w:t xml:space="preserve"> el </w:t>
      </w:r>
      <w:r w:rsidR="008379EC" w:rsidRPr="00CF6620">
        <w:rPr>
          <w:rFonts w:ascii="Verdana" w:hAnsi="Verdana"/>
          <w:sz w:val="18"/>
          <w:szCs w:val="18"/>
        </w:rPr>
        <w:t>presente acto</w:t>
      </w:r>
      <w:r w:rsidR="002C7EB1" w:rsidRPr="00CF6620">
        <w:rPr>
          <w:rFonts w:ascii="Verdana" w:hAnsi="Verdana"/>
          <w:sz w:val="18"/>
          <w:szCs w:val="18"/>
        </w:rPr>
        <w:t xml:space="preserve"> de </w:t>
      </w:r>
      <w:r w:rsidR="008379EC" w:rsidRPr="00CF6620">
        <w:rPr>
          <w:rFonts w:ascii="Verdana" w:hAnsi="Verdana"/>
          <w:sz w:val="18"/>
          <w:szCs w:val="18"/>
        </w:rPr>
        <w:t>concesión en</w:t>
      </w:r>
      <w:r w:rsidR="002C7EB1" w:rsidRPr="00CF6620">
        <w:rPr>
          <w:rFonts w:ascii="Verdana" w:hAnsi="Verdana"/>
          <w:sz w:val="18"/>
          <w:szCs w:val="18"/>
        </w:rPr>
        <w:t xml:space="preserve"> la Base de </w:t>
      </w:r>
      <w:r w:rsidR="008379EC" w:rsidRPr="00CF6620">
        <w:rPr>
          <w:rFonts w:ascii="Verdana" w:hAnsi="Verdana"/>
          <w:sz w:val="18"/>
          <w:szCs w:val="18"/>
        </w:rPr>
        <w:t>Datos</w:t>
      </w:r>
      <w:r w:rsidR="002C7EB1" w:rsidRPr="00CF6620">
        <w:rPr>
          <w:rFonts w:ascii="Verdana" w:hAnsi="Verdana"/>
          <w:sz w:val="18"/>
          <w:szCs w:val="18"/>
        </w:rPr>
        <w:t xml:space="preserve"> Nacional de </w:t>
      </w:r>
      <w:r w:rsidR="008379EC" w:rsidRPr="00CF6620">
        <w:rPr>
          <w:rFonts w:ascii="Verdana" w:hAnsi="Verdana"/>
          <w:sz w:val="18"/>
          <w:szCs w:val="18"/>
        </w:rPr>
        <w:t>Subvenciones</w:t>
      </w:r>
      <w:r w:rsidR="002C7EB1" w:rsidRPr="00CF6620">
        <w:rPr>
          <w:rFonts w:ascii="Verdana" w:hAnsi="Verdana"/>
          <w:sz w:val="18"/>
          <w:szCs w:val="18"/>
        </w:rPr>
        <w:t>.</w:t>
      </w:r>
    </w:p>
    <w:p w14:paraId="18F1CB25" w14:textId="77777777" w:rsidR="00F12705" w:rsidRPr="00CF6620"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3308CF0B" w:rsidR="002C7EB1" w:rsidRPr="00CF6620" w:rsidRDefault="00CF6620">
      <w:pPr>
        <w:pStyle w:val="BodyText2"/>
        <w:rPr>
          <w:rFonts w:ascii="Verdana" w:hAnsi="Verdana"/>
          <w:iCs/>
          <w:sz w:val="18"/>
          <w:szCs w:val="18"/>
        </w:rPr>
      </w:pPr>
      <w:r w:rsidRPr="00CF6620">
        <w:rPr>
          <w:rFonts w:ascii="Verdana" w:hAnsi="Verdana"/>
          <w:b/>
          <w:bCs/>
          <w:sz w:val="18"/>
          <w:szCs w:val="18"/>
        </w:rPr>
        <w:t>Quinto.</w:t>
      </w:r>
      <w:r w:rsidRPr="00CF6620">
        <w:rPr>
          <w:rFonts w:ascii="Verdana" w:hAnsi="Verdana"/>
          <w:sz w:val="18"/>
          <w:szCs w:val="18"/>
        </w:rPr>
        <w:t xml:space="preserve"> -</w:t>
      </w:r>
      <w:r w:rsidR="00380422" w:rsidRPr="00CF6620">
        <w:rPr>
          <w:rFonts w:ascii="Verdana" w:hAnsi="Verdana"/>
          <w:sz w:val="18"/>
          <w:szCs w:val="18"/>
        </w:rPr>
        <w:t xml:space="preserve"> </w:t>
      </w:r>
      <w:r w:rsidR="00380422" w:rsidRPr="00CF6620">
        <w:rPr>
          <w:rFonts w:ascii="Verdana" w:hAnsi="Verdana"/>
          <w:sz w:val="18"/>
          <w:szCs w:val="18"/>
          <w:u w:val="single"/>
        </w:rPr>
        <w:t>Notificar</w:t>
      </w:r>
      <w:r w:rsidR="00380422" w:rsidRPr="00CF6620">
        <w:rPr>
          <w:rFonts w:ascii="Verdana" w:hAnsi="Verdana"/>
          <w:sz w:val="18"/>
          <w:szCs w:val="18"/>
        </w:rPr>
        <w:t xml:space="preserve"> a las personas interesadas la adopción del presente acto administrativo. </w:t>
      </w:r>
    </w:p>
    <w:p w14:paraId="298D04A5" w14:textId="77777777" w:rsidR="00ED087C" w:rsidRPr="00CF6620" w:rsidRDefault="00ED087C" w:rsidP="00592DB4">
      <w:pPr>
        <w:pStyle w:val="Textindependent2"/>
        <w:rPr>
          <w:rFonts w:ascii="Verdana" w:hAnsi="Verdana"/>
          <w:b/>
          <w:bCs/>
          <w:iCs/>
          <w:sz w:val="12"/>
          <w:szCs w:val="18"/>
        </w:rPr>
      </w:pPr>
    </w:p>
    <w:p w14:paraId="21F80396" w14:textId="55898D02" w:rsidR="002C7EB1" w:rsidRPr="00CF6620" w:rsidRDefault="00CF6620">
      <w:pPr>
        <w:pStyle w:val="BodyText2"/>
        <w:rPr>
          <w:rFonts w:ascii="Verdana" w:hAnsi="Verdana"/>
          <w:iCs/>
          <w:sz w:val="18"/>
          <w:szCs w:val="18"/>
        </w:rPr>
      </w:pPr>
      <w:r w:rsidRPr="00CF6620">
        <w:rPr>
          <w:rFonts w:ascii="Verdana" w:hAnsi="Verdana"/>
          <w:b/>
          <w:bCs/>
          <w:sz w:val="18"/>
          <w:szCs w:val="18"/>
        </w:rPr>
        <w:t>Sexto</w:t>
      </w:r>
      <w:r w:rsidRPr="00CF6620">
        <w:rPr>
          <w:rFonts w:ascii="Verdana" w:hAnsi="Verdana"/>
          <w:iCs/>
          <w:sz w:val="18"/>
          <w:szCs w:val="18"/>
        </w:rPr>
        <w:t>. -</w:t>
      </w:r>
      <w:r w:rsidR="002C7EB1" w:rsidRPr="00CF6620">
        <w:rPr>
          <w:rFonts w:ascii="Verdana" w:hAnsi="Verdana"/>
          <w:iCs/>
          <w:sz w:val="18"/>
          <w:szCs w:val="18"/>
        </w:rPr>
        <w:t xml:space="preserve"> </w:t>
      </w:r>
      <w:r w:rsidR="002C7EB1" w:rsidRPr="00CF6620">
        <w:rPr>
          <w:rFonts w:ascii="Verdana" w:hAnsi="Verdana"/>
          <w:iCs/>
          <w:sz w:val="18"/>
          <w:szCs w:val="18"/>
          <w:u w:val="single"/>
        </w:rPr>
        <w:t>Comunicar</w:t>
      </w:r>
      <w:r w:rsidR="002C7EB1" w:rsidRPr="00CF6620">
        <w:rPr>
          <w:rFonts w:ascii="Verdana" w:hAnsi="Verdana"/>
          <w:iCs/>
          <w:sz w:val="18"/>
          <w:szCs w:val="18"/>
        </w:rPr>
        <w:t xml:space="preserve"> el </w:t>
      </w:r>
      <w:r w:rsidR="004D5B61" w:rsidRPr="00CF6620">
        <w:rPr>
          <w:rFonts w:ascii="Verdana" w:hAnsi="Verdana"/>
          <w:sz w:val="18"/>
          <w:szCs w:val="18"/>
        </w:rPr>
        <w:t>presente acto administrativo al departamento de Intervención-Tesorería.</w:t>
      </w:r>
    </w:p>
    <w:p w14:paraId="2BD6ADF9" w14:textId="77777777" w:rsidR="00E76BCE" w:rsidRPr="00CF6620" w:rsidRDefault="00E76BCE" w:rsidP="00592DB4">
      <w:pPr>
        <w:pStyle w:val="Textindependent2"/>
        <w:rPr>
          <w:rFonts w:ascii="Verdana" w:hAnsi="Verdana"/>
          <w:iCs/>
          <w:sz w:val="18"/>
          <w:szCs w:val="18"/>
        </w:rPr>
      </w:pPr>
    </w:p>
    <w:p w14:paraId="68B504B9" w14:textId="77777777" w:rsidR="00E76BCE" w:rsidRPr="00CF6620" w:rsidRDefault="00E76BCE" w:rsidP="00592DB4">
      <w:pPr>
        <w:pStyle w:val="Textindependent2"/>
        <w:rPr>
          <w:rFonts w:ascii="Verdana" w:hAnsi="Verdana"/>
          <w:iCs/>
          <w:sz w:val="18"/>
          <w:szCs w:val="18"/>
        </w:rPr>
      </w:pPr>
    </w:p>
    <w:p w14:paraId="42AE5C92" w14:textId="77777777" w:rsidR="00ED087C" w:rsidRPr="00CF6620" w:rsidRDefault="00ED087C" w:rsidP="00592DB4">
      <w:pPr>
        <w:pStyle w:val="Textindependent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9BFB50C" w14:textId="77777777" w:rsidR="002E443F" w:rsidRPr="00CF6620" w:rsidRDefault="002E443F" w:rsidP="002E443F">
          <w:pPr>
            <w:jc w:val="both"/>
            <w:rPr>
              <w:rFonts w:ascii="Verdana" w:hAnsi="Verdana"/>
              <w:b/>
              <w:bCs/>
              <w:iCs/>
              <w:sz w:val="18"/>
              <w:szCs w:val="18"/>
            </w:rPr>
          </w:pPr>
          <w:r w:rsidRPr="00CF6620">
            <w:rPr>
              <w:rFonts w:ascii="Verdana" w:hAnsi="Verdana"/>
              <w:b/>
              <w:bCs/>
              <w:iCs/>
              <w:sz w:val="18"/>
              <w:szCs w:val="18"/>
            </w:rPr>
            <w:t>Recursos</w:t>
          </w:r>
        </w:p>
        <w:p w14:paraId="7A9179A1" w14:textId="77777777" w:rsidR="002E443F" w:rsidRPr="00CF6620" w:rsidRDefault="002E443F" w:rsidP="002E443F">
          <w:pPr>
            <w:jc w:val="both"/>
            <w:rPr>
              <w:rFonts w:cs="Arial"/>
              <w:sz w:val="18"/>
              <w:szCs w:val="18"/>
            </w:rPr>
          </w:pPr>
        </w:p>
        <w:p w14:paraId="39F40163" w14:textId="4B331485" w:rsidR="002C7EB1" w:rsidRPr="00CF6620" w:rsidRDefault="007B6748" w:rsidP="002E443F">
          <w:pPr>
            <w:jc w:val="both"/>
            <w:rPr>
              <w:rFonts w:ascii="Verdana" w:hAnsi="Verdana" w:cs="Arial"/>
              <w:b/>
              <w:sz w:val="16"/>
              <w:szCs w:val="16"/>
            </w:rPr>
          </w:pPr>
          <w:r w:rsidRPr="00CF6620">
            <w:rPr>
              <w:rFonts w:ascii="Verdana" w:hAnsi="Verdana"/>
              <w:b/>
              <w:bCs/>
              <w:sz w:val="16"/>
              <w:szCs w:val="16"/>
            </w:rPr>
            <w:t>Recurso de reposición potestativo</w:t>
          </w:r>
          <w:r w:rsidRPr="00CF6620">
            <w:rPr>
              <w:rFonts w:ascii="Verdana" w:hAnsi="Verdana"/>
              <w:sz w:val="16"/>
              <w:szCs w:val="16"/>
            </w:rPr>
            <w:t xml:space="preserve">: que deberá presentarse ante el mismo órgano que ha dictado este acto, en el plazo de un mes a contar desde el día siguiente al de la recepción de esta notificación. </w:t>
          </w:r>
          <w:r w:rsidRPr="00CF6620">
            <w:rPr>
              <w:rFonts w:ascii="Verdana" w:hAnsi="Verdana"/>
              <w:sz w:val="16"/>
              <w:szCs w:val="16"/>
            </w:rPr>
            <w:lastRenderedPageBreak/>
            <w:t xml:space="preserve">Transcurrido un mes desde su presentación sin que haya recibido notificación de la resolución expresa, el recurso de reposición se entenderá desestimado por silencio. Entonces, en el plazo de seis meses, a contar desde el día siguiente a aquel en que se entienda desestimado por silencio el recurso de </w:t>
          </w:r>
          <w:r w:rsidR="00CF6620" w:rsidRPr="00CF6620">
            <w:rPr>
              <w:rFonts w:ascii="Verdana" w:hAnsi="Verdana"/>
              <w:sz w:val="16"/>
              <w:szCs w:val="16"/>
            </w:rPr>
            <w:t>reposición</w:t>
          </w:r>
          <w:r w:rsidRPr="00CF6620">
            <w:rPr>
              <w:rFonts w:ascii="Verdana" w:hAnsi="Verdana"/>
              <w:sz w:val="16"/>
              <w:szCs w:val="16"/>
            </w:rPr>
            <w:t xml:space="preserve"> podrá interponer recurso contencioso-administrativo ante la Sección de lo Contencioso-Administrativo del Tribunal de Instancia de Barcelona.</w:t>
          </w:r>
        </w:p>
        <w:p w14:paraId="60E5FC05" w14:textId="77777777" w:rsidR="002E443F" w:rsidRPr="00CF6620" w:rsidRDefault="002E443F" w:rsidP="002E443F">
          <w:pPr>
            <w:jc w:val="both"/>
            <w:rPr>
              <w:rFonts w:ascii="Verdana" w:hAnsi="Verdana" w:cs="Arial"/>
              <w:b/>
              <w:bCs/>
              <w:sz w:val="16"/>
              <w:szCs w:val="16"/>
            </w:rPr>
          </w:pPr>
        </w:p>
        <w:p w14:paraId="72022979" w14:textId="2332CB15" w:rsidR="002C7EB1" w:rsidRPr="00CF6620" w:rsidRDefault="001A2774" w:rsidP="002E443F">
          <w:pPr>
            <w:jc w:val="both"/>
            <w:rPr>
              <w:rFonts w:ascii="Verdana" w:hAnsi="Verdana" w:cs="Arial"/>
              <w:bCs/>
              <w:sz w:val="16"/>
              <w:szCs w:val="16"/>
            </w:rPr>
          </w:pPr>
          <w:r w:rsidRPr="00CF6620">
            <w:rPr>
              <w:rFonts w:ascii="Verdana" w:hAnsi="Verdana"/>
              <w:b/>
              <w:bCs/>
              <w:sz w:val="16"/>
              <w:szCs w:val="16"/>
            </w:rPr>
            <w:t xml:space="preserve">Recurso contencioso-administrativo, </w:t>
          </w:r>
          <w:r w:rsidRPr="00CF6620">
            <w:rPr>
              <w:rFonts w:ascii="Verdana" w:hAnsi="Verdana"/>
              <w:sz w:val="16"/>
              <w:szCs w:val="16"/>
            </w:rPr>
            <w:t>directamente, sin recurso potestativo de reposición previo. Este recurso deberá interponerse en el plazo de dos meses a contar desde el día siguiente al de la recepción de la presente notificación ante la Sección de lo Contencioso-Administrativo del Tribunal de Instancia de Barcelona, en la forma y con los requisitos que determina la Ley 29/1998, de 13 de julio, reguladora de la jurisdicción contencioso-administrativa.</w:t>
          </w:r>
        </w:p>
        <w:p w14:paraId="57FE091B" w14:textId="77777777" w:rsidR="002E443F" w:rsidRPr="00CF6620" w:rsidRDefault="002E443F" w:rsidP="002E443F">
          <w:pPr>
            <w:jc w:val="both"/>
            <w:rPr>
              <w:rFonts w:ascii="Verdana" w:hAnsi="Verdana" w:cs="Arial"/>
              <w:bCs/>
              <w:sz w:val="16"/>
              <w:szCs w:val="16"/>
            </w:rPr>
          </w:pPr>
        </w:p>
        <w:p w14:paraId="47B03E47" w14:textId="2AA4B0AF" w:rsidR="002C7EB1" w:rsidRPr="00CF6620" w:rsidRDefault="00450162" w:rsidP="002E443F">
          <w:pPr>
            <w:jc w:val="both"/>
            <w:rPr>
              <w:rFonts w:ascii="Verdana" w:hAnsi="Verdana" w:cs="Arial"/>
              <w:bCs/>
              <w:sz w:val="16"/>
              <w:szCs w:val="16"/>
            </w:rPr>
          </w:pPr>
          <w:r w:rsidRPr="00CF6620">
            <w:rPr>
              <w:rFonts w:ascii="Verdana" w:hAnsi="Verdana"/>
              <w:sz w:val="16"/>
              <w:szCs w:val="16"/>
            </w:rPr>
            <w:t>No obstante, podrá interponer cualquier otro recurso que considere oportuno.</w:t>
          </w:r>
        </w:p>
        <w:p w14:paraId="36222707" w14:textId="4F521218" w:rsidR="00276459" w:rsidRPr="00CF6620" w:rsidRDefault="002C7EB1" w:rsidP="00592DB4">
          <w:pPr>
            <w:pStyle w:val="Textindependent2"/>
            <w:rPr>
              <w:rFonts w:ascii="Verdana" w:hAnsi="Verdana"/>
              <w:iCs/>
              <w:sz w:val="18"/>
              <w:szCs w:val="18"/>
            </w:rPr>
          </w:pPr>
        </w:p>
      </w:sdtContent>
    </w:sdt>
    <w:p w14:paraId="0F8C6D0D" w14:textId="77777777" w:rsidR="00E76BCE" w:rsidRPr="00CF6620" w:rsidRDefault="00E76BCE" w:rsidP="00592DB4">
      <w:pPr>
        <w:pStyle w:val="Textindependent2"/>
        <w:rPr>
          <w:rFonts w:ascii="Verdana" w:hAnsi="Verdana"/>
          <w:iCs/>
          <w:sz w:val="18"/>
          <w:szCs w:val="18"/>
        </w:rPr>
      </w:pPr>
    </w:p>
    <w:p w14:paraId="508347AD" w14:textId="77777777" w:rsidR="00E76BCE" w:rsidRPr="00CF6620" w:rsidRDefault="00E76BCE" w:rsidP="00592DB4">
      <w:pPr>
        <w:pStyle w:val="Textindependent2"/>
        <w:rPr>
          <w:rFonts w:ascii="Verdana" w:hAnsi="Verdana"/>
          <w:iCs/>
          <w:sz w:val="18"/>
          <w:szCs w:val="18"/>
        </w:rPr>
      </w:pPr>
    </w:p>
    <w:p w14:paraId="5434991C" w14:textId="77777777" w:rsidR="00E76BCE" w:rsidRPr="00CF6620" w:rsidRDefault="00E76BCE" w:rsidP="00592DB4">
      <w:pPr>
        <w:pStyle w:val="Textindependent2"/>
        <w:rPr>
          <w:rFonts w:ascii="Verdana" w:hAnsi="Verdana"/>
          <w:iCs/>
          <w:sz w:val="18"/>
          <w:szCs w:val="18"/>
        </w:rPr>
      </w:pPr>
    </w:p>
    <w:p w14:paraId="0F6E67E3" w14:textId="77777777" w:rsidR="00E76BCE" w:rsidRPr="00CF6620" w:rsidRDefault="00E76BCE" w:rsidP="00592DB4">
      <w:pPr>
        <w:pStyle w:val="Textindependent2"/>
        <w:rPr>
          <w:rFonts w:ascii="Verdana" w:hAnsi="Verdana"/>
          <w:iCs/>
          <w:sz w:val="18"/>
          <w:szCs w:val="18"/>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CF6620" w14:paraId="29CE2488" w14:textId="77777777" w:rsidTr="006A635C">
        <w:trPr>
          <w:jc w:val="center"/>
        </w:trPr>
        <w:tc>
          <w:tcPr>
            <w:tcW w:w="4322" w:type="dxa"/>
          </w:tcPr>
          <w:p w14:paraId="57401726" w14:textId="77777777" w:rsidR="002E078D" w:rsidRPr="00CF6620" w:rsidRDefault="002E078D" w:rsidP="006A635C">
            <w:pPr>
              <w:rPr>
                <w:rFonts w:ascii="Verdana" w:hAnsi="Verdana"/>
                <w:iCs/>
                <w:sz w:val="18"/>
                <w:szCs w:val="18"/>
              </w:rPr>
            </w:pPr>
          </w:p>
          <w:p w14:paraId="50C50451" w14:textId="54408A0B" w:rsidR="002C7EB1" w:rsidRPr="00CF6620" w:rsidRDefault="004D79BD" w:rsidP="006A635C">
            <w:pPr>
              <w:rPr>
                <w:rFonts w:ascii="Verdana" w:hAnsi="Verdana"/>
                <w:iCs/>
                <w:sz w:val="18"/>
                <w:szCs w:val="18"/>
              </w:rPr>
            </w:pPr>
            <w:r w:rsidRPr="00CF6620">
              <w:rPr>
                <w:rFonts w:ascii="Verdana" w:hAnsi="Verdana"/>
                <w:sz w:val="18"/>
                <w:szCs w:val="18"/>
              </w:rPr>
              <w:t>Documento firmado electrónicamente</w:t>
            </w:r>
          </w:p>
          <w:p w14:paraId="31436667" w14:textId="77777777" w:rsidR="002E078D" w:rsidRPr="00CF6620" w:rsidRDefault="002E078D" w:rsidP="006A635C">
            <w:pPr>
              <w:jc w:val="center"/>
              <w:rPr>
                <w:rFonts w:ascii="Verdana" w:hAnsi="Verdana"/>
                <w:iCs/>
                <w:sz w:val="18"/>
                <w:szCs w:val="18"/>
              </w:rPr>
            </w:pPr>
          </w:p>
        </w:tc>
        <w:tc>
          <w:tcPr>
            <w:tcW w:w="4322" w:type="dxa"/>
          </w:tcPr>
          <w:p w14:paraId="01BC4222" w14:textId="77777777" w:rsidR="002E078D" w:rsidRPr="00CF6620" w:rsidRDefault="002E078D" w:rsidP="006A635C">
            <w:pPr>
              <w:jc w:val="center"/>
              <w:rPr>
                <w:rFonts w:ascii="Verdana" w:hAnsi="Verdana"/>
                <w:iCs/>
                <w:sz w:val="18"/>
                <w:szCs w:val="18"/>
              </w:rPr>
            </w:pPr>
          </w:p>
          <w:p w14:paraId="2E41B51F" w14:textId="2885F3C2" w:rsidR="002E078D" w:rsidRPr="00CF6620" w:rsidRDefault="000527D2" w:rsidP="000527D2">
            <w:pPr>
              <w:jc w:val="center"/>
              <w:rPr>
                <w:rFonts w:ascii="Verdana" w:hAnsi="Verdana"/>
                <w:iCs/>
                <w:sz w:val="18"/>
                <w:szCs w:val="18"/>
              </w:rPr>
            </w:pPr>
            <w:r w:rsidRPr="00CF6620">
              <w:rPr>
                <w:rFonts w:ascii="Verdana" w:hAnsi="Verdana"/>
                <w:sz w:val="18"/>
                <w:szCs w:val="18"/>
              </w:rPr>
              <w:t>Toma de razón del decreto electrónicamente</w:t>
            </w:r>
          </w:p>
        </w:tc>
      </w:tr>
    </w:tbl>
    <w:p w14:paraId="645C3DB6" w14:textId="77777777" w:rsidR="007C14DD" w:rsidRPr="00CF6620" w:rsidRDefault="007C14DD" w:rsidP="002E078D">
      <w:pPr>
        <w:pStyle w:val="Textindependent2"/>
        <w:rPr>
          <w:rFonts w:ascii="Verdana" w:hAnsi="Verdana"/>
          <w:iCs/>
          <w:sz w:val="18"/>
          <w:szCs w:val="18"/>
        </w:rPr>
      </w:pPr>
    </w:p>
    <w:p w14:paraId="36C0DAC5" w14:textId="52A3945A" w:rsidR="002C7EB1" w:rsidRPr="00CF6620" w:rsidRDefault="00DE349F">
      <w:pPr>
        <w:pStyle w:val="BodyText2"/>
        <w:jc w:val="left"/>
      </w:pPr>
      <w:r w:rsidRPr="00CF6620">
        <w:rPr>
          <w:rFonts w:ascii="Verdana" w:hAnsi="Verdana"/>
          <w:sz w:val="18"/>
          <w:szCs w:val="18"/>
        </w:rPr>
        <w:t>            El alcalde accidental</w:t>
      </w:r>
    </w:p>
    <w:p w14:paraId="1F959441" w14:textId="0B45D9E1" w:rsidR="002C7EB1" w:rsidRPr="00CF6620" w:rsidRDefault="002C7EB1">
      <w:pPr>
        <w:pStyle w:val="BodyText2"/>
        <w:jc w:val="left"/>
        <w:rPr>
          <w:rFonts w:ascii="Verdana" w:hAnsi="Verdana"/>
          <w:iCs/>
          <w:sz w:val="18"/>
          <w:szCs w:val="18"/>
        </w:rPr>
      </w:pPr>
      <w:r w:rsidRPr="00CF6620">
        <w:rPr>
          <w:rFonts w:ascii="Verdana" w:hAnsi="Verdana"/>
          <w:iCs/>
          <w:sz w:val="18"/>
          <w:szCs w:val="18"/>
        </w:rPr>
        <w:t xml:space="preserve">(DEC 1247/2026, de 15 de </w:t>
      </w:r>
      <w:r w:rsidR="00530EAD" w:rsidRPr="00CF6620">
        <w:rPr>
          <w:rFonts w:ascii="Verdana" w:hAnsi="Verdana"/>
          <w:sz w:val="18"/>
          <w:szCs w:val="18"/>
        </w:rPr>
        <w:t>julio</w:t>
      </w:r>
      <w:r w:rsidRPr="00CF6620">
        <w:rPr>
          <w:rFonts w:ascii="Verdana" w:hAnsi="Verdana"/>
          <w:iCs/>
          <w:sz w:val="18"/>
          <w:szCs w:val="18"/>
        </w:rPr>
        <w:t>)</w:t>
      </w:r>
    </w:p>
    <w:p w14:paraId="03551DAC" w14:textId="77777777" w:rsidR="00041D31" w:rsidRPr="006C0DFB" w:rsidRDefault="00041D31" w:rsidP="002E078D">
      <w:pPr>
        <w:pStyle w:val="Textindependent2"/>
        <w:rPr>
          <w:rFonts w:ascii="Verdana" w:hAnsi="Verdana"/>
          <w:iCs/>
          <w:sz w:val="18"/>
          <w:szCs w:val="18"/>
        </w:rPr>
      </w:pPr>
    </w:p>
    <w:sectPr w:rsidR="00041D31" w:rsidRPr="006C0DFB" w:rsidSect="00E312C4">
      <w:headerReference w:type="even" r:id="rId10"/>
      <w:headerReference w:type="default" r:id="rId11"/>
      <w:footerReference w:type="even" r:id="rId12"/>
      <w:footerReference w:type="default" r:id="rId13"/>
      <w:headerReference w:type="first" r:id="rId14"/>
      <w:footerReference w:type="first" r:id="rId15"/>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CDE0C" w14:textId="77777777" w:rsidR="002C7EB1" w:rsidRPr="00CF6620" w:rsidRDefault="002C7EB1">
      <w:r w:rsidRPr="00CF6620">
        <w:separator/>
      </w:r>
    </w:p>
  </w:endnote>
  <w:endnote w:type="continuationSeparator" w:id="0">
    <w:p w14:paraId="08B9F856" w14:textId="77777777" w:rsidR="002C7EB1" w:rsidRPr="00CF6620" w:rsidRDefault="002C7EB1">
      <w:r w:rsidRPr="00CF66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B6A5C" w14:textId="77777777" w:rsidR="00165682" w:rsidRPr="00CF6620" w:rsidRDefault="0016568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CF6620" w:rsidRDefault="00E312C4" w:rsidP="00365DE5">
    <w:pPr>
      <w:pStyle w:val="Peu"/>
      <w:pBdr>
        <w:top w:val="single" w:sz="4" w:space="1" w:color="auto"/>
      </w:pBdr>
      <w:ind w:right="-285" w:hanging="22"/>
      <w:jc w:val="center"/>
      <w:rPr>
        <w:rFonts w:ascii="Verdana" w:hAnsi="Verdana"/>
        <w:sz w:val="10"/>
        <w:szCs w:val="10"/>
      </w:rPr>
    </w:pPr>
    <w:r w:rsidRPr="00CF6620">
      <w:rPr>
        <w:rFonts w:ascii="Verdana" w:hAnsi="Verdana"/>
        <w:sz w:val="10"/>
        <w:szCs w:val="10"/>
      </w:rPr>
      <w:t xml:space="preserve">C.I.F.: P-0824400-F.   C/ Pau Casals, 26-34   08690 Sta. Coloma de Cervelló    Tels. 93 645 07 00    e-mail: </w:t>
    </w:r>
    <w:hyperlink r:id="rId1" w:history="1">
      <w:r w:rsidRPr="00CF6620">
        <w:rPr>
          <w:rStyle w:val="Enlla"/>
          <w:rFonts w:ascii="Verdana" w:hAnsi="Verdana"/>
          <w:sz w:val="10"/>
          <w:szCs w:val="10"/>
        </w:rPr>
        <w:t>scc.ajuntament@santacolomadecervello.cat</w:t>
      </w:r>
    </w:hyperlink>
  </w:p>
  <w:p w14:paraId="131775F3" w14:textId="77777777" w:rsidR="00E312C4" w:rsidRPr="00CF6620" w:rsidRDefault="00293D11" w:rsidP="00365DE5">
    <w:pPr>
      <w:pStyle w:val="Peu"/>
      <w:ind w:right="-34"/>
      <w:jc w:val="center"/>
      <w:rPr>
        <w:rFonts w:ascii="Verdana" w:hAnsi="Verdana"/>
        <w:sz w:val="14"/>
        <w:szCs w:val="14"/>
      </w:rPr>
    </w:pPr>
    <w:r w:rsidRPr="00CF6620">
      <w:rPr>
        <w:rStyle w:val="Nmerodepgina"/>
        <w:rFonts w:ascii="Verdana" w:hAnsi="Verdana"/>
        <w:sz w:val="14"/>
        <w:szCs w:val="14"/>
      </w:rPr>
      <w:fldChar w:fldCharType="begin"/>
    </w:r>
    <w:r w:rsidR="00E312C4" w:rsidRPr="00CF6620">
      <w:rPr>
        <w:rStyle w:val="Nmerodepgina"/>
        <w:rFonts w:ascii="Verdana" w:hAnsi="Verdana"/>
        <w:sz w:val="14"/>
        <w:szCs w:val="14"/>
      </w:rPr>
      <w:instrText xml:space="preserve"> PAGE </w:instrText>
    </w:r>
    <w:r w:rsidRPr="00CF6620">
      <w:rPr>
        <w:rStyle w:val="Nmerodepgina"/>
        <w:rFonts w:ascii="Verdana" w:hAnsi="Verdana"/>
        <w:sz w:val="14"/>
        <w:szCs w:val="14"/>
      </w:rPr>
      <w:fldChar w:fldCharType="separate"/>
    </w:r>
    <w:r w:rsidR="003D06EB" w:rsidRPr="00CF6620">
      <w:rPr>
        <w:rStyle w:val="Nmerodepgina"/>
        <w:rFonts w:ascii="Verdana" w:hAnsi="Verdana"/>
        <w:sz w:val="14"/>
        <w:szCs w:val="14"/>
      </w:rPr>
      <w:t>3</w:t>
    </w:r>
    <w:r w:rsidRPr="00CF6620">
      <w:rPr>
        <w:rStyle w:val="Nmerodepgina"/>
        <w:rFonts w:ascii="Verdana" w:hAnsi="Verdana"/>
        <w:sz w:val="14"/>
        <w:szCs w:val="14"/>
      </w:rPr>
      <w:fldChar w:fldCharType="end"/>
    </w:r>
    <w:r w:rsidR="00E312C4" w:rsidRPr="00CF6620">
      <w:rPr>
        <w:rStyle w:val="Nmerodepgina"/>
        <w:rFonts w:ascii="Verdana" w:hAnsi="Verdana"/>
        <w:sz w:val="14"/>
        <w:szCs w:val="14"/>
      </w:rPr>
      <w:t>/</w:t>
    </w:r>
    <w:r w:rsidRPr="00CF6620">
      <w:rPr>
        <w:rStyle w:val="Nmerodepgina"/>
        <w:rFonts w:ascii="Verdana" w:hAnsi="Verdana"/>
        <w:sz w:val="14"/>
        <w:szCs w:val="14"/>
      </w:rPr>
      <w:fldChar w:fldCharType="begin"/>
    </w:r>
    <w:r w:rsidR="00E312C4" w:rsidRPr="00CF6620">
      <w:rPr>
        <w:rStyle w:val="Nmerodepgina"/>
        <w:rFonts w:ascii="Verdana" w:hAnsi="Verdana"/>
        <w:sz w:val="14"/>
        <w:szCs w:val="14"/>
      </w:rPr>
      <w:instrText xml:space="preserve"> NUMPAGES </w:instrText>
    </w:r>
    <w:r w:rsidRPr="00CF6620">
      <w:rPr>
        <w:rStyle w:val="Nmerodepgina"/>
        <w:rFonts w:ascii="Verdana" w:hAnsi="Verdana"/>
        <w:sz w:val="14"/>
        <w:szCs w:val="14"/>
      </w:rPr>
      <w:fldChar w:fldCharType="separate"/>
    </w:r>
    <w:r w:rsidR="003D06EB" w:rsidRPr="00CF6620">
      <w:rPr>
        <w:rStyle w:val="Nmerodepgina"/>
        <w:rFonts w:ascii="Verdana" w:hAnsi="Verdana"/>
        <w:sz w:val="14"/>
        <w:szCs w:val="14"/>
      </w:rPr>
      <w:t>3</w:t>
    </w:r>
    <w:r w:rsidRPr="00CF6620">
      <w:rPr>
        <w:rStyle w:val="Nmerodepgina"/>
        <w:rFonts w:ascii="Verdana" w:hAnsi="Verdana"/>
        <w:sz w:val="14"/>
        <w:szCs w:val="14"/>
      </w:rPr>
      <w:fldChar w:fldCharType="end"/>
    </w:r>
  </w:p>
  <w:p w14:paraId="0614B4A3" w14:textId="77777777" w:rsidR="00E312C4" w:rsidRPr="00CF6620" w:rsidRDefault="00E312C4" w:rsidP="00365DE5">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25EC3" w14:textId="77777777" w:rsidR="00165682" w:rsidRPr="00CF6620" w:rsidRDefault="0016568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47959" w14:textId="77777777" w:rsidR="002C7EB1" w:rsidRPr="00CF6620" w:rsidRDefault="002C7EB1">
      <w:r w:rsidRPr="00CF6620">
        <w:separator/>
      </w:r>
    </w:p>
  </w:footnote>
  <w:footnote w:type="continuationSeparator" w:id="0">
    <w:p w14:paraId="56A0FDD5" w14:textId="77777777" w:rsidR="002C7EB1" w:rsidRPr="00CF6620" w:rsidRDefault="002C7EB1">
      <w:r w:rsidRPr="00CF66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AEF2" w14:textId="77777777" w:rsidR="00165682" w:rsidRPr="00CF6620" w:rsidRDefault="0016568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08950040" w:rsidR="00E312C4" w:rsidRPr="00CF6620" w:rsidRDefault="00012198" w:rsidP="008C7039">
    <w:pPr>
      <w:pStyle w:val="Capalera"/>
      <w:jc w:val="right"/>
      <w:rPr>
        <w:rFonts w:ascii="Verdana" w:hAnsi="Verdana"/>
        <w:sz w:val="16"/>
        <w:szCs w:val="16"/>
      </w:rPr>
    </w:pPr>
    <w:r w:rsidRPr="00CF6620">
      <w:rPr>
        <w:rFonts w:ascii="Verdana" w:hAnsi="Verdana"/>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CF6620" w:rsidRDefault="00E312C4" w:rsidP="00365DE5">
                            <w:pPr>
                              <w:autoSpaceDE w:val="0"/>
                              <w:autoSpaceDN w:val="0"/>
                              <w:adjustRightInd w:val="0"/>
                              <w:jc w:val="center"/>
                              <w:rPr>
                                <w:rFonts w:ascii="Arial" w:hAnsi="Arial"/>
                                <w:b/>
                                <w:color w:val="000000"/>
                                <w:sz w:val="22"/>
                                <w:szCs w:val="22"/>
                              </w:rPr>
                            </w:pPr>
                            <w:r w:rsidRPr="00CF6620">
                              <w:rPr>
                                <w:rFonts w:ascii="Arial" w:hAnsi="Arial"/>
                                <w:b/>
                                <w:color w:val="000000"/>
                                <w:sz w:val="22"/>
                                <w:szCs w:val="22"/>
                              </w:rPr>
                              <w:t xml:space="preserve">AJUNTAMENT DE </w:t>
                            </w:r>
                          </w:p>
                          <w:p w14:paraId="2732ABBC" w14:textId="77777777" w:rsidR="00E312C4" w:rsidRPr="00CF6620" w:rsidRDefault="00E312C4" w:rsidP="00365DE5">
                            <w:pPr>
                              <w:autoSpaceDE w:val="0"/>
                              <w:autoSpaceDN w:val="0"/>
                              <w:adjustRightInd w:val="0"/>
                              <w:jc w:val="center"/>
                              <w:rPr>
                                <w:rFonts w:ascii="Arial" w:hAnsi="Arial"/>
                                <w:b/>
                                <w:color w:val="000000"/>
                                <w:sz w:val="22"/>
                                <w:szCs w:val="22"/>
                              </w:rPr>
                            </w:pPr>
                            <w:r w:rsidRPr="00CF6620">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CF6620" w:rsidRDefault="00E312C4" w:rsidP="00365DE5">
                      <w:pPr>
                        <w:autoSpaceDE w:val="0"/>
                        <w:autoSpaceDN w:val="0"/>
                        <w:adjustRightInd w:val="0"/>
                        <w:jc w:val="center"/>
                        <w:rPr>
                          <w:rFonts w:ascii="Arial" w:hAnsi="Arial"/>
                          <w:b/>
                          <w:color w:val="000000"/>
                          <w:sz w:val="22"/>
                          <w:szCs w:val="22"/>
                        </w:rPr>
                      </w:pPr>
                      <w:r w:rsidRPr="00CF6620">
                        <w:rPr>
                          <w:rFonts w:ascii="Arial" w:hAnsi="Arial"/>
                          <w:b/>
                          <w:color w:val="000000"/>
                          <w:sz w:val="22"/>
                          <w:szCs w:val="22"/>
                        </w:rPr>
                        <w:t xml:space="preserve">AJUNTAMENT DE </w:t>
                      </w:r>
                    </w:p>
                    <w:p w14:paraId="2732ABBC" w14:textId="77777777" w:rsidR="00E312C4" w:rsidRPr="00CF6620" w:rsidRDefault="00E312C4" w:rsidP="00365DE5">
                      <w:pPr>
                        <w:autoSpaceDE w:val="0"/>
                        <w:autoSpaceDN w:val="0"/>
                        <w:adjustRightInd w:val="0"/>
                        <w:jc w:val="center"/>
                        <w:rPr>
                          <w:rFonts w:ascii="Arial" w:hAnsi="Arial"/>
                          <w:b/>
                          <w:color w:val="000000"/>
                          <w:sz w:val="22"/>
                          <w:szCs w:val="22"/>
                        </w:rPr>
                      </w:pPr>
                      <w:r w:rsidRPr="00CF6620">
                        <w:rPr>
                          <w:rFonts w:ascii="Arial" w:hAnsi="Arial"/>
                          <w:b/>
                          <w:color w:val="000000"/>
                          <w:sz w:val="22"/>
                          <w:szCs w:val="22"/>
                        </w:rPr>
                        <w:t>SANTA COLOMA DE CERVELLÓ</w:t>
                      </w:r>
                    </w:p>
                  </w:txbxContent>
                </v:textbox>
              </v:shape>
            </v:group>
          </w:pict>
        </mc:Fallback>
      </mc:AlternateContent>
    </w:r>
    <w:r w:rsidR="00E312C4" w:rsidRPr="00CF6620">
      <w:rPr>
        <w:rFonts w:ascii="Verdana" w:hAnsi="Verdana"/>
        <w:sz w:val="14"/>
        <w:szCs w:val="14"/>
      </w:rPr>
      <w:t xml:space="preserve"> </w:t>
    </w:r>
    <w:r w:rsidR="00515788" w:rsidRPr="00CF6620">
      <w:rPr>
        <w:rFonts w:ascii="Verdana" w:hAnsi="Verdana"/>
        <w:sz w:val="16"/>
        <w:szCs w:val="16"/>
      </w:rPr>
      <w:t>05_</w:t>
    </w:r>
    <w:r w:rsidR="00601A19" w:rsidRPr="00CF6620">
      <w:rPr>
        <w:rFonts w:ascii="Verdana" w:hAnsi="Verdana"/>
        <w:sz w:val="16"/>
        <w:szCs w:val="16"/>
      </w:rPr>
      <w:fldChar w:fldCharType="begin"/>
    </w:r>
    <w:r w:rsidR="00601A19" w:rsidRPr="00CF6620">
      <w:rPr>
        <w:rFonts w:ascii="Verdana" w:hAnsi="Verdana"/>
        <w:sz w:val="16"/>
        <w:szCs w:val="16"/>
      </w:rPr>
      <w:instrText xml:space="preserve"> FILENAME   \* MERGEFORMAT </w:instrText>
    </w:r>
    <w:r w:rsidR="00601A19" w:rsidRPr="00CF6620">
      <w:rPr>
        <w:rFonts w:ascii="Verdana" w:hAnsi="Verdana"/>
        <w:sz w:val="16"/>
        <w:szCs w:val="16"/>
      </w:rPr>
      <w:fldChar w:fldCharType="separate"/>
    </w:r>
    <w:r w:rsidR="007A41CF" w:rsidRPr="00CF6620">
      <w:rPr>
        <w:rFonts w:ascii="Verdana" w:hAnsi="Verdana"/>
        <w:sz w:val="16"/>
        <w:szCs w:val="16"/>
      </w:rPr>
      <w:t>DEC_Concessió_subvencions_nominatives</w:t>
    </w:r>
    <w:r w:rsidR="00601A19" w:rsidRPr="00CF6620">
      <w:rPr>
        <w:rFonts w:ascii="Verdana" w:hAnsi="Verdana"/>
        <w:sz w:val="16"/>
        <w:szCs w:val="16"/>
      </w:rPr>
      <w:fldChar w:fldCharType="end"/>
    </w:r>
    <w:r w:rsidR="00E312C4" w:rsidRPr="00CF6620">
      <w:rPr>
        <w:rFonts w:ascii="Verdana" w:hAnsi="Verdana"/>
        <w:sz w:val="16"/>
        <w:szCs w:val="16"/>
      </w:rPr>
      <w:t xml:space="preserve">                                                                                                                                                                                                                                                                                                           </w:t>
    </w:r>
  </w:p>
  <w:p w14:paraId="19D18CC4" w14:textId="77777777" w:rsidR="00E312C4" w:rsidRPr="00CF6620" w:rsidRDefault="00E312C4" w:rsidP="00061C2E">
    <w:pPr>
      <w:pStyle w:val="Capalera"/>
      <w:jc w:val="right"/>
      <w:rPr>
        <w:rFonts w:ascii="Verdana" w:hAnsi="Verdana"/>
        <w:sz w:val="14"/>
        <w:szCs w:val="14"/>
      </w:rPr>
    </w:pPr>
    <w:r w:rsidRPr="00CF6620">
      <w:t xml:space="preserve">                                                                                                       </w:t>
    </w:r>
    <w:r w:rsidRPr="00CF6620">
      <w:rPr>
        <w:sz w:val="16"/>
      </w:rPr>
      <w:t xml:space="preserve">                    </w:t>
    </w:r>
  </w:p>
  <w:p w14:paraId="17120C6E" w14:textId="77777777" w:rsidR="00E312C4" w:rsidRPr="00CF6620" w:rsidRDefault="00E312C4" w:rsidP="00D358C8">
    <w:pPr>
      <w:pStyle w:val="Capalera"/>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1948" w14:textId="77777777" w:rsidR="00165682" w:rsidRPr="00CF6620" w:rsidRDefault="0016568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0D7A36A5"/>
    <w:multiLevelType w:val="multilevel"/>
    <w:tmpl w:val="407A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7D16C13"/>
    <w:multiLevelType w:val="multilevel"/>
    <w:tmpl w:val="D124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FB1267"/>
    <w:multiLevelType w:val="multilevel"/>
    <w:tmpl w:val="776A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EF502E1"/>
    <w:multiLevelType w:val="multilevel"/>
    <w:tmpl w:val="2438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0"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20"/>
  </w:num>
  <w:num w:numId="2" w16cid:durableId="1434520875">
    <w:abstractNumId w:val="15"/>
  </w:num>
  <w:num w:numId="3" w16cid:durableId="996767303">
    <w:abstractNumId w:val="4"/>
  </w:num>
  <w:num w:numId="4" w16cid:durableId="266350124">
    <w:abstractNumId w:val="8"/>
  </w:num>
  <w:num w:numId="5" w16cid:durableId="456417838">
    <w:abstractNumId w:val="18"/>
  </w:num>
  <w:num w:numId="6" w16cid:durableId="1212036810">
    <w:abstractNumId w:val="7"/>
  </w:num>
  <w:num w:numId="7" w16cid:durableId="1100368693">
    <w:abstractNumId w:val="16"/>
  </w:num>
  <w:num w:numId="8" w16cid:durableId="9919082">
    <w:abstractNumId w:val="1"/>
  </w:num>
  <w:num w:numId="9" w16cid:durableId="1546871386">
    <w:abstractNumId w:val="19"/>
  </w:num>
  <w:num w:numId="10" w16cid:durableId="633757061">
    <w:abstractNumId w:val="10"/>
  </w:num>
  <w:num w:numId="11" w16cid:durableId="730227377">
    <w:abstractNumId w:val="6"/>
  </w:num>
  <w:num w:numId="12" w16cid:durableId="1170214495">
    <w:abstractNumId w:val="9"/>
  </w:num>
  <w:num w:numId="13" w16cid:durableId="1076199353">
    <w:abstractNumId w:val="3"/>
  </w:num>
  <w:num w:numId="14" w16cid:durableId="1345091516">
    <w:abstractNumId w:val="12"/>
  </w:num>
  <w:num w:numId="15" w16cid:durableId="9104312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3"/>
  </w:num>
  <w:num w:numId="18" w16cid:durableId="953097258">
    <w:abstractNumId w:val="5"/>
  </w:num>
  <w:num w:numId="19" w16cid:durableId="196546137">
    <w:abstractNumId w:val="11"/>
  </w:num>
  <w:num w:numId="20" w16cid:durableId="821194749">
    <w:abstractNumId w:val="2"/>
  </w:num>
  <w:num w:numId="21" w16cid:durableId="1915896002">
    <w:abstractNumId w:val="14"/>
  </w:num>
  <w:num w:numId="22" w16cid:durableId="16381473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22F40"/>
    <w:rsid w:val="0003451C"/>
    <w:rsid w:val="000363A8"/>
    <w:rsid w:val="00041D31"/>
    <w:rsid w:val="000527D2"/>
    <w:rsid w:val="0005357E"/>
    <w:rsid w:val="00061C2E"/>
    <w:rsid w:val="00063D29"/>
    <w:rsid w:val="000659CD"/>
    <w:rsid w:val="00092515"/>
    <w:rsid w:val="000B2A44"/>
    <w:rsid w:val="000B67E8"/>
    <w:rsid w:val="000C4D23"/>
    <w:rsid w:val="000E10AA"/>
    <w:rsid w:val="000E29FB"/>
    <w:rsid w:val="000E3251"/>
    <w:rsid w:val="000E6E4A"/>
    <w:rsid w:val="000F6EDE"/>
    <w:rsid w:val="001005AF"/>
    <w:rsid w:val="00104449"/>
    <w:rsid w:val="00140DB9"/>
    <w:rsid w:val="00145B15"/>
    <w:rsid w:val="00152CC9"/>
    <w:rsid w:val="001572D4"/>
    <w:rsid w:val="00162E83"/>
    <w:rsid w:val="00162FDB"/>
    <w:rsid w:val="00165682"/>
    <w:rsid w:val="00170AE8"/>
    <w:rsid w:val="001774CC"/>
    <w:rsid w:val="00181430"/>
    <w:rsid w:val="00194AE1"/>
    <w:rsid w:val="0019577D"/>
    <w:rsid w:val="0019702E"/>
    <w:rsid w:val="001A1270"/>
    <w:rsid w:val="001A2774"/>
    <w:rsid w:val="001B03E8"/>
    <w:rsid w:val="001D14D3"/>
    <w:rsid w:val="001D1ABA"/>
    <w:rsid w:val="001D5647"/>
    <w:rsid w:val="00212EB4"/>
    <w:rsid w:val="00217E10"/>
    <w:rsid w:val="00221992"/>
    <w:rsid w:val="00227168"/>
    <w:rsid w:val="00230136"/>
    <w:rsid w:val="002361FA"/>
    <w:rsid w:val="00243645"/>
    <w:rsid w:val="00262CE3"/>
    <w:rsid w:val="0026558C"/>
    <w:rsid w:val="00276459"/>
    <w:rsid w:val="00276DAB"/>
    <w:rsid w:val="00277432"/>
    <w:rsid w:val="00293D11"/>
    <w:rsid w:val="00296790"/>
    <w:rsid w:val="002C7EB1"/>
    <w:rsid w:val="002D6835"/>
    <w:rsid w:val="002E078D"/>
    <w:rsid w:val="002E38C7"/>
    <w:rsid w:val="002E443F"/>
    <w:rsid w:val="002F7B70"/>
    <w:rsid w:val="003144DA"/>
    <w:rsid w:val="003146F5"/>
    <w:rsid w:val="00325021"/>
    <w:rsid w:val="00333480"/>
    <w:rsid w:val="00333A87"/>
    <w:rsid w:val="0034210E"/>
    <w:rsid w:val="003438F0"/>
    <w:rsid w:val="00351C71"/>
    <w:rsid w:val="00365DE5"/>
    <w:rsid w:val="003706DA"/>
    <w:rsid w:val="00380422"/>
    <w:rsid w:val="00396F3C"/>
    <w:rsid w:val="003C4117"/>
    <w:rsid w:val="003D06EB"/>
    <w:rsid w:val="003D42BD"/>
    <w:rsid w:val="003E5BE2"/>
    <w:rsid w:val="003F6825"/>
    <w:rsid w:val="004116A8"/>
    <w:rsid w:val="00411EB5"/>
    <w:rsid w:val="004313F6"/>
    <w:rsid w:val="00436364"/>
    <w:rsid w:val="00450162"/>
    <w:rsid w:val="00460F42"/>
    <w:rsid w:val="004874D2"/>
    <w:rsid w:val="00492AF0"/>
    <w:rsid w:val="004B36F2"/>
    <w:rsid w:val="004D0025"/>
    <w:rsid w:val="004D5B61"/>
    <w:rsid w:val="004D79BD"/>
    <w:rsid w:val="004E2CD2"/>
    <w:rsid w:val="004E476C"/>
    <w:rsid w:val="004E4B24"/>
    <w:rsid w:val="004E7015"/>
    <w:rsid w:val="004F29F6"/>
    <w:rsid w:val="004F3FBF"/>
    <w:rsid w:val="004F443C"/>
    <w:rsid w:val="004F5D6A"/>
    <w:rsid w:val="00501B4E"/>
    <w:rsid w:val="00515788"/>
    <w:rsid w:val="00516291"/>
    <w:rsid w:val="00530EAD"/>
    <w:rsid w:val="005539E3"/>
    <w:rsid w:val="00556180"/>
    <w:rsid w:val="00560A5D"/>
    <w:rsid w:val="00585826"/>
    <w:rsid w:val="00592DB4"/>
    <w:rsid w:val="005979EC"/>
    <w:rsid w:val="005A3BB7"/>
    <w:rsid w:val="005C4D25"/>
    <w:rsid w:val="005D23FA"/>
    <w:rsid w:val="005D328D"/>
    <w:rsid w:val="005E3D3B"/>
    <w:rsid w:val="00601A19"/>
    <w:rsid w:val="006024C4"/>
    <w:rsid w:val="00615301"/>
    <w:rsid w:val="00625A74"/>
    <w:rsid w:val="00625C3A"/>
    <w:rsid w:val="00627397"/>
    <w:rsid w:val="00637C9C"/>
    <w:rsid w:val="00653D3B"/>
    <w:rsid w:val="006578B0"/>
    <w:rsid w:val="00664401"/>
    <w:rsid w:val="006876AD"/>
    <w:rsid w:val="006907E9"/>
    <w:rsid w:val="0069213D"/>
    <w:rsid w:val="006A5A84"/>
    <w:rsid w:val="006A71CA"/>
    <w:rsid w:val="006B27F4"/>
    <w:rsid w:val="006C0DFB"/>
    <w:rsid w:val="006D2541"/>
    <w:rsid w:val="006E58D1"/>
    <w:rsid w:val="007236F4"/>
    <w:rsid w:val="007511A3"/>
    <w:rsid w:val="0077640B"/>
    <w:rsid w:val="00793976"/>
    <w:rsid w:val="007A41CF"/>
    <w:rsid w:val="007A4C70"/>
    <w:rsid w:val="007B0B40"/>
    <w:rsid w:val="007B6748"/>
    <w:rsid w:val="007B7864"/>
    <w:rsid w:val="007B7ECE"/>
    <w:rsid w:val="007C14DD"/>
    <w:rsid w:val="007C5B85"/>
    <w:rsid w:val="007F2F13"/>
    <w:rsid w:val="007F7DF4"/>
    <w:rsid w:val="00802FAE"/>
    <w:rsid w:val="00805ECF"/>
    <w:rsid w:val="00832F83"/>
    <w:rsid w:val="00837739"/>
    <w:rsid w:val="008379EC"/>
    <w:rsid w:val="00846C31"/>
    <w:rsid w:val="00863B3B"/>
    <w:rsid w:val="0088496B"/>
    <w:rsid w:val="00884ED7"/>
    <w:rsid w:val="00884F78"/>
    <w:rsid w:val="00887E69"/>
    <w:rsid w:val="008A34AB"/>
    <w:rsid w:val="008B02F5"/>
    <w:rsid w:val="008B0A6D"/>
    <w:rsid w:val="008B2ED1"/>
    <w:rsid w:val="008C7039"/>
    <w:rsid w:val="008D1902"/>
    <w:rsid w:val="008D4857"/>
    <w:rsid w:val="0091389E"/>
    <w:rsid w:val="00915BD6"/>
    <w:rsid w:val="00930F1E"/>
    <w:rsid w:val="009428D3"/>
    <w:rsid w:val="00945523"/>
    <w:rsid w:val="009630D8"/>
    <w:rsid w:val="00972868"/>
    <w:rsid w:val="00977158"/>
    <w:rsid w:val="00981B35"/>
    <w:rsid w:val="009820C8"/>
    <w:rsid w:val="00997B20"/>
    <w:rsid w:val="009A4084"/>
    <w:rsid w:val="009B2F13"/>
    <w:rsid w:val="009B358F"/>
    <w:rsid w:val="009B3BD5"/>
    <w:rsid w:val="009C04B0"/>
    <w:rsid w:val="009C1FA6"/>
    <w:rsid w:val="009C2BD6"/>
    <w:rsid w:val="009C5624"/>
    <w:rsid w:val="009D18BD"/>
    <w:rsid w:val="009E214A"/>
    <w:rsid w:val="009E624E"/>
    <w:rsid w:val="00A030FA"/>
    <w:rsid w:val="00A0435F"/>
    <w:rsid w:val="00A11E11"/>
    <w:rsid w:val="00A21DDA"/>
    <w:rsid w:val="00A47281"/>
    <w:rsid w:val="00A53E9E"/>
    <w:rsid w:val="00A60270"/>
    <w:rsid w:val="00A95AC2"/>
    <w:rsid w:val="00AA70EC"/>
    <w:rsid w:val="00AB3CCC"/>
    <w:rsid w:val="00AC1631"/>
    <w:rsid w:val="00AC5DD1"/>
    <w:rsid w:val="00AF0FCA"/>
    <w:rsid w:val="00AF4DBD"/>
    <w:rsid w:val="00B249C9"/>
    <w:rsid w:val="00B30C7C"/>
    <w:rsid w:val="00B34F65"/>
    <w:rsid w:val="00B46CD5"/>
    <w:rsid w:val="00B54689"/>
    <w:rsid w:val="00B57356"/>
    <w:rsid w:val="00B724EC"/>
    <w:rsid w:val="00B734B6"/>
    <w:rsid w:val="00B762D5"/>
    <w:rsid w:val="00B8012E"/>
    <w:rsid w:val="00B84A13"/>
    <w:rsid w:val="00BA40AD"/>
    <w:rsid w:val="00BA5128"/>
    <w:rsid w:val="00BC27D4"/>
    <w:rsid w:val="00BD27EF"/>
    <w:rsid w:val="00BD62A6"/>
    <w:rsid w:val="00C031C9"/>
    <w:rsid w:val="00C038C2"/>
    <w:rsid w:val="00C06002"/>
    <w:rsid w:val="00C06916"/>
    <w:rsid w:val="00C1434E"/>
    <w:rsid w:val="00C44301"/>
    <w:rsid w:val="00C45625"/>
    <w:rsid w:val="00C571F5"/>
    <w:rsid w:val="00C60C80"/>
    <w:rsid w:val="00C7206B"/>
    <w:rsid w:val="00C75ACD"/>
    <w:rsid w:val="00C76676"/>
    <w:rsid w:val="00C77C6F"/>
    <w:rsid w:val="00C92473"/>
    <w:rsid w:val="00C97C91"/>
    <w:rsid w:val="00CC6296"/>
    <w:rsid w:val="00CE116F"/>
    <w:rsid w:val="00CF217C"/>
    <w:rsid w:val="00CF2D7C"/>
    <w:rsid w:val="00CF6620"/>
    <w:rsid w:val="00D03A39"/>
    <w:rsid w:val="00D134B3"/>
    <w:rsid w:val="00D20A4B"/>
    <w:rsid w:val="00D21DB0"/>
    <w:rsid w:val="00D21F31"/>
    <w:rsid w:val="00D3026F"/>
    <w:rsid w:val="00D358C8"/>
    <w:rsid w:val="00D41F43"/>
    <w:rsid w:val="00D5001B"/>
    <w:rsid w:val="00D60243"/>
    <w:rsid w:val="00D756DD"/>
    <w:rsid w:val="00D96BBD"/>
    <w:rsid w:val="00D972D3"/>
    <w:rsid w:val="00DA1D41"/>
    <w:rsid w:val="00DB0480"/>
    <w:rsid w:val="00DE165C"/>
    <w:rsid w:val="00DE349F"/>
    <w:rsid w:val="00DE7DD5"/>
    <w:rsid w:val="00E10FC2"/>
    <w:rsid w:val="00E11E6E"/>
    <w:rsid w:val="00E13487"/>
    <w:rsid w:val="00E17E05"/>
    <w:rsid w:val="00E24C79"/>
    <w:rsid w:val="00E24CCF"/>
    <w:rsid w:val="00E312C4"/>
    <w:rsid w:val="00E32773"/>
    <w:rsid w:val="00E37A44"/>
    <w:rsid w:val="00E505BD"/>
    <w:rsid w:val="00E62957"/>
    <w:rsid w:val="00E76BCE"/>
    <w:rsid w:val="00E770D6"/>
    <w:rsid w:val="00E92208"/>
    <w:rsid w:val="00EA15E5"/>
    <w:rsid w:val="00EA765D"/>
    <w:rsid w:val="00EB6CF2"/>
    <w:rsid w:val="00EC6484"/>
    <w:rsid w:val="00ED087C"/>
    <w:rsid w:val="00EE1450"/>
    <w:rsid w:val="00EF10B4"/>
    <w:rsid w:val="00F1223F"/>
    <w:rsid w:val="00F12705"/>
    <w:rsid w:val="00F221E6"/>
    <w:rsid w:val="00F26298"/>
    <w:rsid w:val="00F2732E"/>
    <w:rsid w:val="00F52CD9"/>
    <w:rsid w:val="00F565C6"/>
    <w:rsid w:val="00F645B0"/>
    <w:rsid w:val="00F7590F"/>
    <w:rsid w:val="00F90B13"/>
    <w:rsid w:val="00F9585B"/>
    <w:rsid w:val="00FA7F26"/>
    <w:rsid w:val="00FD1EA3"/>
    <w:rsid w:val="00FD71C4"/>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val="es-ES" w:eastAsia="es-ES"/>
    </w:rPr>
  </w:style>
  <w:style w:type="paragraph" w:styleId="Ttol1">
    <w:name w:val="heading 1"/>
    <w:basedOn w:val="Normal"/>
    <w:next w:val="Normal"/>
    <w:qFormat/>
    <w:rsid w:val="00152CC9"/>
    <w:pPr>
      <w:keepNext/>
      <w:ind w:left="3540" w:firstLine="4"/>
      <w:outlineLvl w:val="0"/>
    </w:pPr>
    <w:rPr>
      <w:rFonts w:ascii="Arial" w:hAnsi="Arial" w:cs="Arial"/>
    </w:rPr>
  </w:style>
  <w:style w:type="paragraph" w:styleId="Ttol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ol8">
    <w:name w:val="heading 8"/>
    <w:basedOn w:val="Normal"/>
    <w:next w:val="Normal"/>
    <w:link w:val="Ttol8Car"/>
    <w:uiPriority w:val="9"/>
    <w:semiHidden/>
    <w:unhideWhenUsed/>
    <w:qFormat/>
    <w:rsid w:val="00B249C9"/>
    <w:pPr>
      <w:spacing w:before="240" w:after="60"/>
      <w:outlineLvl w:val="7"/>
    </w:pPr>
    <w:rPr>
      <w:rFonts w:ascii="Calibri" w:hAnsi="Calibri"/>
      <w:i/>
      <w:iCs/>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152CC9"/>
    <w:pPr>
      <w:tabs>
        <w:tab w:val="center" w:pos="4252"/>
        <w:tab w:val="right" w:pos="8504"/>
      </w:tabs>
    </w:pPr>
    <w:rPr>
      <w:sz w:val="20"/>
    </w:rPr>
  </w:style>
  <w:style w:type="paragraph" w:styleId="Peu">
    <w:name w:val="footer"/>
    <w:basedOn w:val="Normal"/>
    <w:rsid w:val="00152CC9"/>
    <w:pPr>
      <w:tabs>
        <w:tab w:val="center" w:pos="4252"/>
        <w:tab w:val="right" w:pos="8504"/>
      </w:tabs>
    </w:pPr>
    <w:rPr>
      <w:sz w:val="20"/>
    </w:rPr>
  </w:style>
  <w:style w:type="paragraph" w:styleId="Textindependent2">
    <w:name w:val="Body Text 2"/>
    <w:basedOn w:val="Normal"/>
    <w:semiHidden/>
    <w:rsid w:val="00152CC9"/>
    <w:pPr>
      <w:jc w:val="both"/>
    </w:pPr>
    <w:rPr>
      <w:szCs w:val="24"/>
    </w:rPr>
  </w:style>
  <w:style w:type="paragraph" w:styleId="Textindependent">
    <w:name w:val="Body Text"/>
    <w:basedOn w:val="Normal"/>
    <w:semiHidden/>
    <w:rsid w:val="00152CC9"/>
    <w:rPr>
      <w:sz w:val="72"/>
      <w:szCs w:val="24"/>
      <w:lang w:val="es-ES_tradnl"/>
    </w:rPr>
  </w:style>
  <w:style w:type="paragraph" w:styleId="Textindependent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ol8Car">
    <w:name w:val="Títol 8 Car"/>
    <w:basedOn w:val="Lletraperdefectedelpargraf"/>
    <w:link w:val="Ttol8"/>
    <w:uiPriority w:val="9"/>
    <w:semiHidden/>
    <w:rsid w:val="00B249C9"/>
    <w:rPr>
      <w:rFonts w:ascii="Calibri" w:eastAsia="Times New Roman" w:hAnsi="Calibri" w:cs="Times New Roman"/>
      <w:i/>
      <w:iCs/>
      <w:sz w:val="24"/>
      <w:szCs w:val="24"/>
      <w:lang w:val="ca-ES"/>
    </w:rPr>
  </w:style>
  <w:style w:type="paragraph" w:styleId="Sagniadetextindependent2">
    <w:name w:val="Body Text Indent 2"/>
    <w:basedOn w:val="Normal"/>
    <w:link w:val="Sagniadetextindependent2Car"/>
    <w:uiPriority w:val="99"/>
    <w:semiHidden/>
    <w:unhideWhenUsed/>
    <w:rsid w:val="00B249C9"/>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B249C9"/>
    <w:rPr>
      <w:rFonts w:ascii="Tahoma" w:hAnsi="Tahoma"/>
      <w:sz w:val="24"/>
      <w:lang w:val="ca-ES"/>
    </w:rPr>
  </w:style>
  <w:style w:type="paragraph" w:styleId="Ttol">
    <w:name w:val="Title"/>
    <w:basedOn w:val="Normal"/>
    <w:link w:val="TtolCar"/>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olCar">
    <w:name w:val="Títol Car"/>
    <w:basedOn w:val="Lletraperdefectedelpargraf"/>
    <w:link w:val="Ttol"/>
    <w:rsid w:val="00B249C9"/>
    <w:rPr>
      <w:b/>
      <w:sz w:val="24"/>
      <w:u w:val="single"/>
      <w:lang w:val="ca-ES"/>
    </w:rPr>
  </w:style>
  <w:style w:type="character" w:customStyle="1" w:styleId="CapaleraCar">
    <w:name w:val="Capçalera Car"/>
    <w:basedOn w:val="Lletraperdefectedelpargraf"/>
    <w:link w:val="Capalera"/>
    <w:rsid w:val="0026558C"/>
    <w:rPr>
      <w:rFonts w:ascii="Tahoma" w:hAnsi="Tahoma"/>
      <w:lang w:val="ca-ES"/>
    </w:rPr>
  </w:style>
  <w:style w:type="character" w:styleId="Textennegreta">
    <w:name w:val="Strong"/>
    <w:basedOn w:val="Lletraperdefectedelpargraf"/>
    <w:uiPriority w:val="22"/>
    <w:qFormat/>
    <w:rsid w:val="008A34AB"/>
    <w:rPr>
      <w:b/>
      <w:bCs/>
    </w:rPr>
  </w:style>
  <w:style w:type="character" w:styleId="Enlla">
    <w:name w:val="Hyperlink"/>
    <w:basedOn w:val="Lletraperdefectedelpargraf"/>
    <w:rsid w:val="00365DE5"/>
    <w:rPr>
      <w:color w:val="0000FF"/>
      <w:u w:val="single"/>
    </w:rPr>
  </w:style>
  <w:style w:type="character" w:styleId="Nmerodepgina">
    <w:name w:val="page number"/>
    <w:basedOn w:val="Lletraperdefectedelpargraf"/>
    <w:rsid w:val="00365DE5"/>
  </w:style>
  <w:style w:type="paragraph" w:styleId="Textdeglobus">
    <w:name w:val="Balloon Text"/>
    <w:basedOn w:val="Normal"/>
    <w:link w:val="TextdeglobusCar"/>
    <w:uiPriority w:val="99"/>
    <w:semiHidden/>
    <w:unhideWhenUsed/>
    <w:rsid w:val="002361FA"/>
    <w:rPr>
      <w:rFonts w:cs="Tahoma"/>
      <w:sz w:val="16"/>
      <w:szCs w:val="16"/>
    </w:rPr>
  </w:style>
  <w:style w:type="character" w:customStyle="1" w:styleId="TextdeglobusCar">
    <w:name w:val="Text de globus Car"/>
    <w:basedOn w:val="Lletraperdefectedelpargraf"/>
    <w:link w:val="Textdeglobus"/>
    <w:uiPriority w:val="99"/>
    <w:semiHidden/>
    <w:rsid w:val="002361FA"/>
    <w:rPr>
      <w:rFonts w:ascii="Tahoma" w:hAnsi="Tahoma" w:cs="Tahoma"/>
      <w:sz w:val="16"/>
      <w:szCs w:val="16"/>
      <w:lang w:eastAsia="es-ES"/>
    </w:rPr>
  </w:style>
  <w:style w:type="paragraph" w:styleId="Pargrafdellista">
    <w:name w:val="List Paragraph"/>
    <w:basedOn w:val="Normal"/>
    <w:uiPriority w:val="34"/>
    <w:qFormat/>
    <w:rsid w:val="007B7864"/>
    <w:pPr>
      <w:ind w:left="708"/>
    </w:pPr>
    <w:rPr>
      <w:rFonts w:ascii="Times New Roman" w:hAnsi="Times New Roman"/>
    </w:rPr>
  </w:style>
  <w:style w:type="character" w:styleId="Textdelcontenidor">
    <w:name w:val="Placeholder Text"/>
    <w:basedOn w:val="Lletraperdefectedelpargraf"/>
    <w:uiPriority w:val="99"/>
    <w:semiHidden/>
    <w:rsid w:val="00F2732E"/>
    <w:rPr>
      <w:color w:val="808080"/>
    </w:rPr>
  </w:style>
  <w:style w:type="table" w:styleId="Taulaambquadrcula">
    <w:name w:val="Table Grid"/>
    <w:basedOn w:val="Tau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ol"/>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 w:type="paragraph" w:customStyle="1" w:styleId="ListParagraph">
    <w:name w:val="List Paragraph"/>
    <w:basedOn w:val="Normal"/>
    <w:pPr>
      <w:ind w:left="708"/>
    </w:pPr>
    <w:rPr>
      <w:rFonts w:ascii="Times New Roman" w:hAnsi="Times New Roman"/>
      <w:kern w:val="2"/>
      <w:szCs w:val="24"/>
      <w:lang w:eastAsia="ca-ES"/>
      <w14:ligatures w14:val="standardContextual"/>
    </w:rPr>
  </w:style>
  <w:style w:type="paragraph" w:customStyle="1" w:styleId="Heading8">
    <w:name w:val="Heading 8"/>
    <w:basedOn w:val="Normal"/>
    <w:pPr>
      <w:spacing w:before="240" w:after="60"/>
    </w:pPr>
    <w:rPr>
      <w:rFonts w:ascii="Calibri" w:hAnsi="Calibri" w:cs="Calibri"/>
      <w:i/>
      <w:iCs/>
      <w:kern w:val="2"/>
      <w:szCs w:val="24"/>
      <w:lang w:eastAsia="ca-ES"/>
      <w14:ligatures w14:val="standardContextual"/>
    </w:rPr>
  </w:style>
  <w:style w:type="paragraph" w:customStyle="1" w:styleId="BodyText2">
    <w:name w:val="Body Text 2"/>
    <w:basedOn w:val="Normal"/>
    <w:pPr>
      <w:jc w:val="both"/>
    </w:pPr>
    <w:rPr>
      <w:rFonts w:cs="Tahoma"/>
      <w:kern w:val="2"/>
      <w:szCs w:val="24"/>
      <w:lang w:eastAsia="ca-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delcontenidor"/>
            </w:rPr>
            <w:t>[Peu de recurs]</w:t>
          </w:r>
        </w:p>
      </w:docPartBody>
    </w:docPart>
    <w:docPart>
      <w:docPartPr>
        <w:name w:val="69F002F650CF423ABF5AEFCDFD4227EC"/>
        <w:category>
          <w:name w:val="General"/>
          <w:gallery w:val="placeholder"/>
        </w:category>
        <w:types>
          <w:type w:val="bbPlcHdr"/>
        </w:types>
        <w:behaviors>
          <w:behavior w:val="content"/>
        </w:behaviors>
        <w:guid w:val="{BE394822-B815-4598-8A95-D6B16706D220}"/>
      </w:docPartPr>
      <w:docPartBody>
        <w:p w:rsidR="00B45735" w:rsidRDefault="00B45735">
          <w:pPr>
            <w:pStyle w:val="69F002F650CF423ABF5AEFCDFD4227EC"/>
          </w:pPr>
          <w:r w:rsidRPr="00066993">
            <w:rPr>
              <w:rStyle w:val="Textdelcontenidor"/>
            </w:rPr>
            <w:t>[Núm. complet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62A7D"/>
    <w:rsid w:val="001D453F"/>
    <w:rsid w:val="001E0CCB"/>
    <w:rsid w:val="003144DA"/>
    <w:rsid w:val="00427A81"/>
    <w:rsid w:val="00494264"/>
    <w:rsid w:val="00786E7F"/>
    <w:rsid w:val="00915BD6"/>
    <w:rsid w:val="009623CE"/>
    <w:rsid w:val="00981B35"/>
    <w:rsid w:val="009C5400"/>
    <w:rsid w:val="00AC4CCB"/>
    <w:rsid w:val="00B34DE0"/>
    <w:rsid w:val="00B45735"/>
    <w:rsid w:val="00B7678A"/>
    <w:rsid w:val="00BA40AD"/>
    <w:rsid w:val="00C14B03"/>
    <w:rsid w:val="00D63FC6"/>
    <w:rsid w:val="00D873B5"/>
    <w:rsid w:val="00E8503A"/>
    <w:rsid w:val="00F7171B"/>
    <w:rsid w:val="00F8249F"/>
    <w:rsid w:val="00FD71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494264"/>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69F002F650CF423ABF5AEFCDFD4227EC">
    <w:name w:val="69F002F650CF423ABF5AEFCDFD4227EC"/>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Props1.xml><?xml version="1.0" encoding="utf-8"?>
<ds:datastoreItem xmlns:ds="http://schemas.openxmlformats.org/officeDocument/2006/customXml" ds:itemID="{1E301E4F-48C0-49E0-97A1-9911E8809595}">
  <ds:schemaRefs>
    <ds:schemaRef ds:uri="http://schemas.microsoft.com/sharepoint/v3/contenttype/forms"/>
  </ds:schemaRefs>
</ds:datastoreItem>
</file>

<file path=customXml/itemProps2.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1462</Words>
  <Characters>8337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9780</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Maria Irene del Valle Guerrero</cp:lastModifiedBy>
  <cp:revision>4</cp:revision>
  <cp:lastPrinted>2023-05-10T10:45:00Z</cp:lastPrinted>
  <dcterms:created xsi:type="dcterms:W3CDTF">2026-10-22T06:29:00Z</dcterms:created>
  <dcterms:modified xsi:type="dcterms:W3CDTF">2026-10-22T06:37:00Z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16358</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numComplet">
    <vt:lpwstr>e-1718/2026</vt:lpwstr>
  </property>
  <property fmtid="{D5CDD505-2E9C-101B-9397-08002B2CF9AE}" pid="12" name="peuRecurs">
    <vt:lpwstr>Recursos_x000d__x000d_Recurso de reposición potestativo: que deberá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entienda desestimado por silencio el recurso de reposición podrá interponer recurso contencioso-administrativo ante la Sección de lo Contencioso-Administrativo del Tribunal de Instancia de Barcelona._x000d__x000d_Recurso contencioso-administrativo, directamente, sin recurso potestativo de reposición previo. Este recurso deberá interponerse en el plazo de dos meses a contar desde el día siguiente al de la recepción de la presente notificación ante la Sección de lo Contencioso-Administrativo del Tribunal de Instancia de Barcelona, en la forma y con los requisitos que determina la Ley 29/1998, de 13 de julio, reguladora de la jurisdicción contencioso-administrativa._x000d__x000d_No obstante, podrá interponer cualquier otro recurso que considere oportuno._x000d_</vt:lpwstr>
  </property>
</Properties>
</file>