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43033B" w14:textId="32C076BC" w:rsidR="00B474DF" w:rsidRDefault="00B474DF" w:rsidP="00B820A9">
      <w:pPr>
        <w:jc w:val="both"/>
      </w:pPr>
    </w:p>
    <w:p w14:paraId="0B375775" w14:textId="77777777" w:rsidR="00B820A9" w:rsidRDefault="00B820A9" w:rsidP="00B820A9">
      <w:pPr>
        <w:jc w:val="both"/>
      </w:pPr>
      <w:r>
        <w:rPr>
          <w:rFonts w:ascii="Arial" w:hAnsi="Arial"/>
          <w:b/>
        </w:rPr>
        <w:t>X2026101914</w:t>
      </w:r>
    </w:p>
    <w:p w14:paraId="6522E06B" w14:textId="77777777" w:rsidR="00B820A9" w:rsidRDefault="00B820A9" w:rsidP="00B820A9">
      <w:pPr>
        <w:jc w:val="both"/>
      </w:pPr>
      <w:r>
        <w:rPr>
          <w:rFonts w:ascii="Arial" w:hAnsi="Arial"/>
          <w:b/>
          <w:sz w:val="24"/>
        </w:rPr>
        <w:t>PROPUESTA DE ACUERDO A LA JUNTA DE GOBIERNO LOCAL</w:t>
      </w:r>
    </w:p>
    <w:p w14:paraId="06085C90" w14:textId="77777777" w:rsidR="00B820A9" w:rsidRDefault="00B820A9" w:rsidP="00B820A9">
      <w:pPr>
        <w:jc w:val="both"/>
      </w:pPr>
      <w:r>
        <w:rPr>
          <w:rFonts w:ascii="Arial" w:hAnsi="Arial"/>
        </w:rPr>
        <w:t>REF. ACUERDO: AJGL 23/10/2026 –</w:t>
      </w:r>
    </w:p>
    <w:p w14:paraId="09D3C52D" w14:textId="77777777" w:rsidR="00B820A9" w:rsidRDefault="00B820A9" w:rsidP="00B820A9">
      <w:pPr>
        <w:jc w:val="both"/>
      </w:pPr>
      <w:r>
        <w:rPr>
          <w:rFonts w:ascii="Arial" w:hAnsi="Arial"/>
        </w:rPr>
        <w:t>N.º EXP.: 22422026000025</w:t>
      </w:r>
    </w:p>
    <w:p w14:paraId="1C40000E" w14:textId="77777777" w:rsidR="00B820A9" w:rsidRDefault="00B820A9" w:rsidP="00B820A9">
      <w:pPr>
        <w:jc w:val="both"/>
      </w:pPr>
      <w:r>
        <w:rPr>
          <w:rFonts w:ascii="Arial" w:hAnsi="Arial"/>
          <w:b/>
        </w:rPr>
        <w:t>APROBACIÓN DEL CONVENIO DE COLABORACIÓN ENTRE EL AYUNTAMIENTO DE LLORET DE MAR Y LA ASOCIACIÓN DE COMERCIANTES Y EMPRESA DE LLORET DE MAR PARA LA ORGANIZACIÓN DEL EVENTO «CAMPAÑA COMPRA EN LLORET 2026», IMPULSADA Y ORGANIZADA POR LA ASOCIACIÓN PARA LA CAMPAÑA DE NAVIDAD</w:t>
      </w:r>
    </w:p>
    <w:p w14:paraId="5E4ECF1C" w14:textId="77777777" w:rsidR="00B820A9" w:rsidRDefault="00B820A9" w:rsidP="00B820A9">
      <w:pPr>
        <w:jc w:val="both"/>
      </w:pPr>
      <w:r>
        <w:rPr>
          <w:rFonts w:ascii="Arial" w:hAnsi="Arial"/>
          <w:b/>
        </w:rPr>
        <w:t>22422026000025</w:t>
      </w:r>
    </w:p>
    <w:p w14:paraId="106C3D97" w14:textId="77777777" w:rsidR="00B820A9" w:rsidRDefault="00B820A9" w:rsidP="00B820A9">
      <w:pPr>
        <w:jc w:val="both"/>
      </w:pPr>
      <w:r>
        <w:rPr>
          <w:rFonts w:ascii="Arial" w:hAnsi="Arial"/>
        </w:rPr>
        <w:t>El Ayuntamiento de Lloret de Mar tiene entre sus funciones la promoción y dinamización de la economía local y, en consecuencia, generar un impacto económico en la localidad y su entorno. El consistorio, desde la Sección de Promoción Económica, busca formatos para impulsar el sector comercial local mediante una acción con valor añadido, reforzando este sector económico consolidado, estableciendo Lloret de Mar como referente de calidad, potenciando la economía de Lloret y su tejido productivo, y desarrollando la ciudad, la cohesión social y el crecimiento social y económico.</w:t>
      </w:r>
    </w:p>
    <w:p w14:paraId="23838A39" w14:textId="77777777" w:rsidR="00B820A9" w:rsidRDefault="00B820A9" w:rsidP="00B820A9">
      <w:pPr>
        <w:jc w:val="both"/>
      </w:pPr>
      <w:r>
        <w:rPr>
          <w:rFonts w:ascii="Arial" w:hAnsi="Arial"/>
        </w:rPr>
        <w:t>En virtud de lo establecido en el artículo 47.1 de la Ley 40/2015, de 1 de octubre, de Régimen Jurídico del Sector Público, se determina que son convenios los acuerdos con efectos jurídicos adoptados por las administraciones públicas, los organismos públicos y entidades de derecho público vinculados o dependientes, o las universidades públicas entre sí o con sujetos de derecho privado para un fin común.</w:t>
      </w:r>
    </w:p>
    <w:p w14:paraId="085A614F" w14:textId="77777777" w:rsidR="00B820A9" w:rsidRDefault="00B820A9" w:rsidP="00B820A9">
      <w:pPr>
        <w:jc w:val="both"/>
      </w:pPr>
      <w:r>
        <w:rPr>
          <w:rFonts w:ascii="Arial" w:hAnsi="Arial"/>
        </w:rPr>
        <w:t>De acuerdo con el artículo 45 de la Ley estatal 40/2015, de 1 de octubre, de Régimen Jurídico del Sector Público, la suscripción de convenios debe mejorar la eficiencia de la gestión pública, facilitar la utilización conjunta de medios y servicios públicos, contribuir al ejercicio de actividades de utilidad pública y cumplir la legislación de estabilidad presupuestaria y sostenibilidad financiera. Además, los convenios que incluyan compromisos financieros deben ser financieramente sostenibles, y quienes los suscriban deben tener capacidad para financiar los compromisos asumidos durante la vigencia del convenio. Asimismo, conforme a lo establecido en el artículo 50.1 de la Ley estatal 40/2015, de 1 de octubre, de Régimen Jurídico del Sector Público, el presente convenio no tiene carácter contractual.</w:t>
      </w:r>
    </w:p>
    <w:p w14:paraId="0E53DACF" w14:textId="77777777" w:rsidR="00B820A9" w:rsidRDefault="00B820A9" w:rsidP="00B820A9">
      <w:pPr>
        <w:jc w:val="both"/>
      </w:pPr>
      <w:r>
        <w:rPr>
          <w:rFonts w:ascii="Arial" w:hAnsi="Arial"/>
        </w:rPr>
        <w:t xml:space="preserve">El artículo 28 de la Ley 38/2003, de 17 de noviembre, General de Subvenciones, establece que la resolución de concesión y, en este caso, el convenio a través del cual se canaliza esta subvención por concesión directa </w:t>
      </w:r>
      <w:proofErr w:type="gramStart"/>
      <w:r>
        <w:rPr>
          <w:rFonts w:ascii="Arial" w:hAnsi="Arial"/>
        </w:rPr>
        <w:t>deben</w:t>
      </w:r>
      <w:proofErr w:type="gramEnd"/>
      <w:r>
        <w:rPr>
          <w:rFonts w:ascii="Arial" w:hAnsi="Arial"/>
        </w:rPr>
        <w:t xml:space="preserve"> establecer las condiciones y los compromisos aplicables. Los convenios son el instrumento habitual para canalizar las subvenciones previstas nominativamente en los presupuestos de las corporaciones locales, sin perjuicio de lo que establezca al respecto la normativa reguladora.</w:t>
      </w:r>
    </w:p>
    <w:p w14:paraId="41FDF923" w14:textId="77777777" w:rsidR="00B820A9" w:rsidRDefault="00B820A9" w:rsidP="00B820A9">
      <w:pPr>
        <w:jc w:val="both"/>
      </w:pPr>
      <w:r>
        <w:rPr>
          <w:rFonts w:ascii="Arial" w:hAnsi="Arial"/>
        </w:rPr>
        <w:t xml:space="preserve">Mediante este convenio se instrumenta una subvención por concesión directa a favor de la Asociación de Comerciantes de Lloret de Mar para la campaña de Navidad de 2026, por un importe máximo de 35.000 €, con cargo a la aplicación presupuestaria </w:t>
      </w:r>
      <w:r>
        <w:rPr>
          <w:rFonts w:ascii="Arial" w:hAnsi="Arial"/>
        </w:rPr>
        <w:lastRenderedPageBreak/>
        <w:t>nominativa 2026/60/4300/48001 de subvención Tejido productivo-Convenio Asociación de Comerciantes.</w:t>
      </w:r>
    </w:p>
    <w:p w14:paraId="474B878F" w14:textId="77777777" w:rsidR="00B820A9" w:rsidRDefault="00B820A9" w:rsidP="00B820A9">
      <w:pPr>
        <w:jc w:val="both"/>
      </w:pPr>
      <w:r>
        <w:rPr>
          <w:rFonts w:ascii="Arial" w:hAnsi="Arial"/>
        </w:rPr>
        <w:t>El texto del convenio puede consultarse en el siguiente enlace:</w:t>
      </w:r>
    </w:p>
    <w:p w14:paraId="379C5C9B" w14:textId="77777777" w:rsidR="00B820A9" w:rsidRDefault="00B820A9" w:rsidP="00B820A9">
      <w:pPr>
        <w:jc w:val="both"/>
      </w:pPr>
      <w:r>
        <w:rPr>
          <w:rFonts w:ascii="Arial" w:hAnsi="Arial"/>
        </w:rPr>
        <w:t>https://tramits.lloret.org/OAC/downloadR/a92504ae-7753-4c49-985f-58f90b831f77</w:t>
      </w:r>
    </w:p>
    <w:p w14:paraId="0499701E" w14:textId="77777777" w:rsidR="00B820A9" w:rsidRDefault="00B820A9" w:rsidP="00B820A9">
      <w:pPr>
        <w:jc w:val="both"/>
      </w:pPr>
      <w:r>
        <w:rPr>
          <w:rFonts w:ascii="Arial" w:hAnsi="Arial"/>
        </w:rPr>
        <w:t>El informe emitido, en fecha 02/10/2026, por el técnico jefe de la Sección de Promoción Económica justifica la aprobación del convenio de colaboración entre el Ayuntamiento de Lloret de Mar y la Asociación de Comerciantes y Empresa de Lloret de Mar (Asociación de Comerciantes) para la organización del evento «Campaña Compra en Lloret 2026», impulsado y organizado por la Asociación para la campaña de Navidad.</w:t>
      </w:r>
    </w:p>
    <w:p w14:paraId="0D6EDF28" w14:textId="77777777" w:rsidR="00B820A9" w:rsidRDefault="00B820A9" w:rsidP="00B820A9">
      <w:pPr>
        <w:jc w:val="both"/>
      </w:pPr>
      <w:r>
        <w:rPr>
          <w:rFonts w:ascii="Arial" w:hAnsi="Arial"/>
        </w:rPr>
        <w:t>El objeto de este convenio es la colaboración entre el Ayuntamiento de Lloret de Mar y la Asociación de Comerciantes y Empresa de Lloret de Mar para la organización del evento «Campaña Compra en Lloret 2026», impulsado y organizado por la asociación para la campaña de Navidad correspondiente a este año 2026.</w:t>
      </w:r>
    </w:p>
    <w:p w14:paraId="7173B41B" w14:textId="77777777" w:rsidR="00B820A9" w:rsidRDefault="00B820A9" w:rsidP="00B820A9">
      <w:pPr>
        <w:jc w:val="both"/>
      </w:pPr>
      <w:r>
        <w:rPr>
          <w:rFonts w:ascii="Arial" w:hAnsi="Arial"/>
        </w:rPr>
        <w:t>Se pone de manifiesto que el convenio estará vigente durante la campaña de Navidad de 2026. Se entregarán papeletas a cualquier persona mayor de 16 años que realice una compra igual o superior a 20 €, sin establecerse ningún límite de participaciones, en cualquiera de los establecimientos adheridos a la campaña, desde el día 27 de noviembre de 2026 hasta el 10 de enero de 2027, ambos incluidos. El sorteo se celebrará públicamente en Lloret de Mar el día 23 de enero de 2027.</w:t>
      </w:r>
    </w:p>
    <w:p w14:paraId="7ED160F2" w14:textId="77777777" w:rsidR="00B820A9" w:rsidRDefault="00B820A9" w:rsidP="00B820A9">
      <w:pPr>
        <w:jc w:val="both"/>
      </w:pPr>
      <w:r>
        <w:rPr>
          <w:rFonts w:ascii="Arial" w:hAnsi="Arial"/>
          <w:b/>
        </w:rPr>
        <w:t>El convenio mencionado recoge las obligaciones de ambas partes:</w:t>
      </w:r>
    </w:p>
    <w:p w14:paraId="41812EE8" w14:textId="77777777" w:rsidR="00B820A9" w:rsidRDefault="00B820A9" w:rsidP="00B820A9">
      <w:pPr>
        <w:jc w:val="both"/>
      </w:pPr>
      <w:r>
        <w:rPr>
          <w:rFonts w:ascii="Arial" w:hAnsi="Arial"/>
          <w:b/>
        </w:rPr>
        <w:t>Para el Ayuntamiento de Lloret de Mar:</w:t>
      </w:r>
    </w:p>
    <w:p w14:paraId="13F15206" w14:textId="77777777" w:rsidR="00B820A9" w:rsidRDefault="00B820A9" w:rsidP="00B820A9">
      <w:pPr>
        <w:jc w:val="both"/>
      </w:pPr>
      <w:r>
        <w:rPr>
          <w:rFonts w:ascii="Arial" w:hAnsi="Arial"/>
        </w:rPr>
        <w:t xml:space="preserve">La Sección de Promoción Económica y Comercio del Ayuntamiento será la interlocutora con la Asociación de Comerciantes, registrará y validará los establecimientos comerciales adheridos a la campaña y será responsable de la publicidad y la comunicación. Pondrá a disposición, siempre que sea posible, todos sus medios de comunicación y promoción (webs, redes sociales, pantallas, Nova </w:t>
      </w:r>
      <w:proofErr w:type="spellStart"/>
      <w:r>
        <w:rPr>
          <w:rFonts w:ascii="Arial" w:hAnsi="Arial"/>
        </w:rPr>
        <w:t>Ràdio</w:t>
      </w:r>
      <w:proofErr w:type="spellEnd"/>
      <w:r>
        <w:rPr>
          <w:rFonts w:ascii="Arial" w:hAnsi="Arial"/>
        </w:rPr>
        <w:t xml:space="preserve"> Lloret, etc.), así como un equipamiento municipal para depositar la urna y facilitar que los participantes puedan introducir sus papeletas. El Ayuntamiento autorizará la ocupación de la vía pública, sin coste para la entidad y, preferiblemente, en la plaza de la Vila, para celebrar el sorteo, entre otras actuaciones.</w:t>
      </w:r>
    </w:p>
    <w:p w14:paraId="2BE47E8E" w14:textId="77777777" w:rsidR="00B820A9" w:rsidRDefault="00B820A9" w:rsidP="00B820A9">
      <w:pPr>
        <w:jc w:val="both"/>
      </w:pPr>
      <w:r>
        <w:rPr>
          <w:rFonts w:ascii="Arial" w:hAnsi="Arial"/>
          <w:b/>
        </w:rPr>
        <w:t>Para la Asociación de Comerciantes:</w:t>
      </w:r>
    </w:p>
    <w:p w14:paraId="77D7E746" w14:textId="77777777" w:rsidR="00B820A9" w:rsidRDefault="00B820A9" w:rsidP="00B820A9">
      <w:pPr>
        <w:jc w:val="both"/>
      </w:pPr>
      <w:r>
        <w:rPr>
          <w:rFonts w:ascii="Arial" w:hAnsi="Arial"/>
        </w:rPr>
        <w:t xml:space="preserve">Informará y colaborará en todo momento con el Ayuntamiento de Lloret de Mar para garantizar el éxito de esta acción promocional; será responsable de la compra, gestión y justificación de los premios, así como de los trámites necesarios para su correcto desarrollo, incluida la distribución de papeletas o urnas a los establecimientos participantes para su reparto entre los clientes. Aprobará las bases que regirán la campaña y las dará a conocer mediante sus canales habituales de comunicación; pondrá a disposición, siempre que sea posible, todos sus medios de comunicación y promoción (webs, redes sociales, aplicación, etc.). Los diseños y formatos utilizados para promocionar la campaña serán los proporcionados por el Ayuntamiento; si no se utilizan estos, será necesario contar con la aprobación del Ayuntamiento y mantener la coherencia de estilo con los diseños oficiales. Asimismo, la Asociación acordará </w:t>
      </w:r>
      <w:r>
        <w:rPr>
          <w:rFonts w:ascii="Arial" w:hAnsi="Arial"/>
        </w:rPr>
        <w:lastRenderedPageBreak/>
        <w:t>previamente con el Ayuntamiento cómo se desarrollará la acción y lo mantendrá informado en todo momento de cualquier novedad, cambio o aspecto significativo.</w:t>
      </w:r>
    </w:p>
    <w:p w14:paraId="30D05288" w14:textId="77777777" w:rsidR="00B820A9" w:rsidRDefault="00B820A9" w:rsidP="00B820A9">
      <w:pPr>
        <w:jc w:val="both"/>
      </w:pPr>
      <w:r>
        <w:rPr>
          <w:rFonts w:ascii="Arial" w:hAnsi="Arial"/>
        </w:rPr>
        <w:t>El Ayuntamiento se reserva el derecho de revisar la publicidad antes de su publicación y difusión por parte de la Asociación de Comerciantes, con el fin de evitar que pueda ocasionar cualquier tipo de vulneración de los derechos fundamentales en materia de religión, orientación sexual, grupo étnico, etc. En todo caso, antes de cualquier publicación, la Asociación de Comerciantes se compromete a remitirla a comunicacio@lloret.cat.</w:t>
      </w:r>
    </w:p>
    <w:p w14:paraId="42FAE6AD" w14:textId="77777777" w:rsidR="00B820A9" w:rsidRDefault="00B820A9" w:rsidP="00B820A9">
      <w:pPr>
        <w:jc w:val="both"/>
      </w:pPr>
      <w:r>
        <w:rPr>
          <w:rFonts w:ascii="Arial" w:hAnsi="Arial"/>
        </w:rPr>
        <w:t>El importe máximo de la subvención será de 35.000,00 €, destinado a financiar el aprovisionamiento de materiales, servicios y otros gastos derivados de la acción de dinamización y fomento del comercio local de la campaña de Navidad de 2026 realizada por la Asociación de Comerciantes en Lloret de Mar.</w:t>
      </w:r>
    </w:p>
    <w:p w14:paraId="2E704853" w14:textId="77777777" w:rsidR="00B820A9" w:rsidRDefault="00B820A9" w:rsidP="00B820A9">
      <w:pPr>
        <w:jc w:val="both"/>
      </w:pPr>
      <w:r>
        <w:rPr>
          <w:rFonts w:ascii="Arial" w:hAnsi="Arial"/>
        </w:rPr>
        <w:t>El gasto se pagará con cargo a la aplicación presupuestaria nominativa 2026.60.4300.48001 de subvención Tejido productivo, correspondiente al presupuesto del Ayuntamiento para el año 2026.</w:t>
      </w:r>
    </w:p>
    <w:p w14:paraId="24936AF3" w14:textId="77777777" w:rsidR="00B820A9" w:rsidRDefault="00B820A9" w:rsidP="00B820A9">
      <w:pPr>
        <w:jc w:val="both"/>
      </w:pPr>
      <w:r>
        <w:rPr>
          <w:rFonts w:ascii="Arial" w:hAnsi="Arial"/>
        </w:rPr>
        <w:t>Se abonarán 35.000,00 € en concepto de anticipo, con carácter previo a la justificación y previa aprobación de la concesión de la subvención directa a favor de la Asociación de Comerciantes por el órgano municipal competente.</w:t>
      </w:r>
    </w:p>
    <w:p w14:paraId="467ABB1A" w14:textId="77777777" w:rsidR="00B820A9" w:rsidRDefault="00B820A9" w:rsidP="00B820A9">
      <w:pPr>
        <w:jc w:val="both"/>
      </w:pPr>
      <w:r>
        <w:rPr>
          <w:rFonts w:ascii="Arial" w:hAnsi="Arial"/>
        </w:rPr>
        <w:t>Asimismo, será requisito imprescindible para poder proceder al pago de la subvención a favor de la Asociación de Comerciantes que el convenio aprobado esté firmado electrónicamente por ambas partes.</w:t>
      </w:r>
    </w:p>
    <w:p w14:paraId="6D68B194" w14:textId="77777777" w:rsidR="00B820A9" w:rsidRDefault="00B820A9" w:rsidP="00B820A9">
      <w:pPr>
        <w:jc w:val="both"/>
      </w:pPr>
      <w:r>
        <w:rPr>
          <w:rFonts w:ascii="Arial" w:hAnsi="Arial"/>
        </w:rPr>
        <w:t>Al finalizar la acción, la entidad presentará una memoria justificativa de la actividad desarrollada y de la aplicación de los fondos percibidos como justificación de la subvención, que incluirá la siguiente documentación:</w:t>
      </w:r>
    </w:p>
    <w:p w14:paraId="64717280" w14:textId="77777777" w:rsidR="00B820A9" w:rsidRDefault="00B820A9" w:rsidP="00B820A9">
      <w:pPr>
        <w:jc w:val="both"/>
      </w:pPr>
      <w:r>
        <w:rPr>
          <w:rFonts w:ascii="Arial" w:hAnsi="Arial"/>
        </w:rPr>
        <w:t>a) Declaración responsable de que la empresa está al corriente de pago con el Ayuntamiento de Lloret de Mar, la Agencia Estatal de Administración Tributaria y la Tesorería General de la Seguridad Social.</w:t>
      </w:r>
    </w:p>
    <w:p w14:paraId="6F427C87" w14:textId="77777777" w:rsidR="00B820A9" w:rsidRDefault="00B820A9" w:rsidP="00B820A9">
      <w:pPr>
        <w:jc w:val="both"/>
      </w:pPr>
      <w:r>
        <w:rPr>
          <w:rFonts w:ascii="Arial" w:hAnsi="Arial"/>
        </w:rPr>
        <w:t>b) Acreditación de que no tiene ninguna subvención pendiente de justificar con el Ayuntamiento de Lloret de Mar.</w:t>
      </w:r>
    </w:p>
    <w:p w14:paraId="64B033B0" w14:textId="77777777" w:rsidR="00B820A9" w:rsidRDefault="00B820A9" w:rsidP="00B820A9">
      <w:pPr>
        <w:jc w:val="both"/>
      </w:pPr>
      <w:r>
        <w:rPr>
          <w:rFonts w:ascii="Arial" w:hAnsi="Arial"/>
        </w:rPr>
        <w:t>c) Relación de los actos y actividades realizados durante el evento.</w:t>
      </w:r>
    </w:p>
    <w:p w14:paraId="56BBCF76" w14:textId="77777777" w:rsidR="00B820A9" w:rsidRDefault="00B820A9" w:rsidP="00B820A9">
      <w:pPr>
        <w:jc w:val="both"/>
      </w:pPr>
      <w:r>
        <w:rPr>
          <w:rFonts w:ascii="Arial" w:hAnsi="Arial"/>
        </w:rPr>
        <w:t>d) Relación de incidencias destacadas y propuestas de mejora para futuras ediciones.</w:t>
      </w:r>
    </w:p>
    <w:p w14:paraId="7E12CA9D" w14:textId="77777777" w:rsidR="00B820A9" w:rsidRDefault="00B820A9" w:rsidP="00B820A9">
      <w:pPr>
        <w:jc w:val="both"/>
      </w:pPr>
      <w:r>
        <w:rPr>
          <w:rFonts w:ascii="Arial" w:hAnsi="Arial"/>
        </w:rPr>
        <w:t>e) Modelo de cuenta justificativa del Ayuntamiento de Lloret de Mar.</w:t>
      </w:r>
    </w:p>
    <w:p w14:paraId="31F3E6B1" w14:textId="77777777" w:rsidR="00B820A9" w:rsidRDefault="00B820A9" w:rsidP="00B820A9">
      <w:pPr>
        <w:jc w:val="both"/>
      </w:pPr>
      <w:r>
        <w:rPr>
          <w:rFonts w:ascii="Arial" w:hAnsi="Arial"/>
        </w:rPr>
        <w:t>f) Recopilación fotográfica en formato JPG, PNG o equivalente.</w:t>
      </w:r>
    </w:p>
    <w:p w14:paraId="74E5DF4D" w14:textId="77777777" w:rsidR="00B820A9" w:rsidRDefault="00B820A9" w:rsidP="00B820A9">
      <w:pPr>
        <w:jc w:val="both"/>
      </w:pPr>
      <w:r>
        <w:rPr>
          <w:rFonts w:ascii="Arial" w:hAnsi="Arial"/>
        </w:rPr>
        <w:t>El plazo máximo para presentar la justificación mediante instancia electrónica será el 15 de marzo de 2027.</w:t>
      </w:r>
    </w:p>
    <w:p w14:paraId="31B4865C" w14:textId="77777777" w:rsidR="00B820A9" w:rsidRDefault="00B820A9" w:rsidP="00B820A9">
      <w:pPr>
        <w:jc w:val="both"/>
      </w:pPr>
      <w:r>
        <w:rPr>
          <w:rFonts w:ascii="Arial" w:hAnsi="Arial"/>
        </w:rPr>
        <w:t>Si el importe final justificado es superior a la cuantía máxima concedida, la subvención se mantendrá en 35.000,00 €.</w:t>
      </w:r>
    </w:p>
    <w:p w14:paraId="759334C9" w14:textId="77777777" w:rsidR="00B820A9" w:rsidRDefault="00B820A9" w:rsidP="00B820A9">
      <w:pPr>
        <w:jc w:val="both"/>
      </w:pPr>
      <w:r>
        <w:rPr>
          <w:rFonts w:ascii="Arial" w:hAnsi="Arial"/>
        </w:rPr>
        <w:t xml:space="preserve">Si el importe justificado es inferior, la subvención se reducirá al importe efectivamente justificado y, si este es inferior al anticipo abonado, la entidad beneficiaria deberá </w:t>
      </w:r>
      <w:r>
        <w:rPr>
          <w:rFonts w:ascii="Arial" w:hAnsi="Arial"/>
        </w:rPr>
        <w:lastRenderedPageBreak/>
        <w:t>reintegrar la diferencia, de acuerdo con lo establecido en la Ley 38/2003, de 17 de noviembre, General de Subvenciones.</w:t>
      </w:r>
    </w:p>
    <w:p w14:paraId="2B5CFA28" w14:textId="77777777" w:rsidR="00B820A9" w:rsidRDefault="00B820A9" w:rsidP="00B820A9">
      <w:pPr>
        <w:jc w:val="both"/>
      </w:pPr>
      <w:r>
        <w:rPr>
          <w:rFonts w:ascii="Arial" w:hAnsi="Arial"/>
        </w:rPr>
        <w:t>Cualquier modificación del convenio requerirá acuerdo expreso y escrito de las partes mediante la aprobación, por el órgano municipal competente, de un anexo que indique el contenido modificado y la fecha de efectos.</w:t>
      </w:r>
    </w:p>
    <w:p w14:paraId="28F5A32E" w14:textId="77777777" w:rsidR="00B820A9" w:rsidRDefault="00B820A9" w:rsidP="00B820A9">
      <w:pPr>
        <w:jc w:val="both"/>
      </w:pPr>
      <w:r>
        <w:rPr>
          <w:rFonts w:ascii="Arial" w:hAnsi="Arial"/>
        </w:rPr>
        <w:t>Con el fin de dar cumplimiento al contenido del presente convenio, después de su firma electrónica por ambas partes, se constituirá una Comisión de Seguimiento con representación paritaria de todas las partes.</w:t>
      </w:r>
    </w:p>
    <w:p w14:paraId="7281DC99" w14:textId="77777777" w:rsidR="00B820A9" w:rsidRDefault="00B820A9" w:rsidP="00B820A9">
      <w:pPr>
        <w:jc w:val="both"/>
      </w:pPr>
      <w:r>
        <w:rPr>
          <w:rFonts w:ascii="Arial" w:hAnsi="Arial"/>
        </w:rPr>
        <w:t>Por parte del Ayuntamiento de Lloret de Mar: el jefe de la Sección de Promoción Económica o el técnico o técnica en quien delegue.</w:t>
      </w:r>
    </w:p>
    <w:p w14:paraId="7AF8BEF5" w14:textId="77777777" w:rsidR="00B820A9" w:rsidRDefault="00B820A9" w:rsidP="00B820A9">
      <w:pPr>
        <w:jc w:val="both"/>
      </w:pPr>
      <w:r>
        <w:rPr>
          <w:rFonts w:ascii="Arial" w:hAnsi="Arial"/>
        </w:rPr>
        <w:t>Por parte de la Asociación de Comerciantes y Empresa de Lloret de Mar: el Sr. Erwin Cárdenas Barrera o el asociado o asociada en quien delegue.</w:t>
      </w:r>
    </w:p>
    <w:p w14:paraId="33C2B411" w14:textId="77777777" w:rsidR="00B820A9" w:rsidRDefault="00B820A9" w:rsidP="00B820A9">
      <w:pPr>
        <w:jc w:val="both"/>
      </w:pPr>
      <w:r>
        <w:rPr>
          <w:rFonts w:ascii="Arial" w:hAnsi="Arial"/>
        </w:rPr>
        <w:t>Las causas de resolución del convenio son las recogidas en el artículo 51.2 de la Ley 40/2015, de 1 de octubre, de Régimen Jurídico del Sector Público.</w:t>
      </w:r>
    </w:p>
    <w:p w14:paraId="4F82BBC7" w14:textId="77777777" w:rsidR="00B820A9" w:rsidRDefault="00B820A9" w:rsidP="00B820A9">
      <w:pPr>
        <w:jc w:val="both"/>
      </w:pPr>
      <w:r>
        <w:rPr>
          <w:rFonts w:ascii="Arial" w:hAnsi="Arial"/>
        </w:rPr>
        <w:t>Este convenio tiene naturaleza administrativa y se rige por las disposiciones de la Ley 40/2015, de 1 de octubre, de Régimen Jurídico del Sector Público; por la Ley 26/2010, de 3 de agosto, de Régimen Jurídico y de Procedimiento de las Administraciones Públicas de Cataluña; y, supletoriamente, por el resto del ordenamiento jurídico.</w:t>
      </w:r>
    </w:p>
    <w:p w14:paraId="656AA5B2" w14:textId="77777777" w:rsidR="00B820A9" w:rsidRDefault="00B820A9" w:rsidP="00B820A9">
      <w:pPr>
        <w:jc w:val="both"/>
      </w:pPr>
      <w:r>
        <w:rPr>
          <w:rFonts w:ascii="Arial" w:hAnsi="Arial"/>
        </w:rPr>
        <w:t>Las cuestiones litigiosas surgidas sobre la interpretación, modificación, resolución y efectos de este convenio que no puedan resolverse de mutuo acuerdo serán resueltas por la jurisdicción contencioso-administrativa.</w:t>
      </w:r>
    </w:p>
    <w:p w14:paraId="476386CA" w14:textId="77777777" w:rsidR="00B820A9" w:rsidRDefault="00B820A9" w:rsidP="00B820A9">
      <w:pPr>
        <w:jc w:val="both"/>
      </w:pPr>
      <w:r>
        <w:rPr>
          <w:rFonts w:ascii="Arial" w:hAnsi="Arial"/>
        </w:rPr>
        <w:t>En virtud de la Resolución de la Alcaldía n.º 3564, de 22 de junio de 2023, de delegación de competencias en la Junta de Gobierno Local.</w:t>
      </w:r>
    </w:p>
    <w:p w14:paraId="5036C727" w14:textId="77777777" w:rsidR="00B820A9" w:rsidRDefault="00B820A9" w:rsidP="00B820A9">
      <w:pPr>
        <w:jc w:val="both"/>
      </w:pPr>
      <w:r>
        <w:rPr>
          <w:rFonts w:ascii="Arial" w:hAnsi="Arial"/>
          <w:b/>
        </w:rPr>
        <w:t>La Junta de Gobierno Local, ACUERDA:</w:t>
      </w:r>
    </w:p>
    <w:p w14:paraId="6082FFDA" w14:textId="77777777" w:rsidR="00B820A9" w:rsidRDefault="00B820A9" w:rsidP="00B820A9">
      <w:pPr>
        <w:jc w:val="both"/>
      </w:pPr>
      <w:r>
        <w:rPr>
          <w:rFonts w:ascii="Arial" w:hAnsi="Arial"/>
        </w:rPr>
        <w:t>PRIMERO. APROBAR Y FIRMAR ELECTRÓNICAMENTE EL CONVENIO de colaboración entre el Ayuntamiento de Lloret de Mar y la Asociación de Comerciantes y Empresa de Lloret de Mar (Asociación de Comerciantes) para la organización del evento «Campaña Compra en Lloret 2026», impulsado y organizado por la asociación para la campaña de Navidad.</w:t>
      </w:r>
    </w:p>
    <w:p w14:paraId="1C9E427D" w14:textId="77777777" w:rsidR="00B820A9" w:rsidRDefault="00B820A9" w:rsidP="00B820A9">
      <w:pPr>
        <w:jc w:val="both"/>
      </w:pPr>
      <w:r>
        <w:rPr>
          <w:rFonts w:ascii="Arial" w:hAnsi="Arial"/>
        </w:rPr>
        <w:t>El texto del convenio puede consultarse en el siguiente enlace:</w:t>
      </w:r>
    </w:p>
    <w:p w14:paraId="7E696549" w14:textId="77777777" w:rsidR="00B820A9" w:rsidRDefault="00B820A9" w:rsidP="00B820A9">
      <w:pPr>
        <w:jc w:val="both"/>
      </w:pPr>
      <w:r>
        <w:rPr>
          <w:rFonts w:ascii="Arial" w:hAnsi="Arial"/>
        </w:rPr>
        <w:t>https://tramits.lloret.org/OAC/downloadR/a92504ae-7753-4c49-985f-58f90b831f77</w:t>
      </w:r>
    </w:p>
    <w:p w14:paraId="2C5FA459" w14:textId="77777777" w:rsidR="00B820A9" w:rsidRDefault="00B820A9" w:rsidP="00B820A9">
      <w:pPr>
        <w:jc w:val="both"/>
      </w:pPr>
      <w:r>
        <w:rPr>
          <w:rFonts w:ascii="Arial" w:hAnsi="Arial"/>
        </w:rPr>
        <w:t>El convenio estará vigente durante la campaña de Navidad de 2026. Se entregarán papeletas a cualquier persona mayor de 16 años que realice una compra igual o superior a 20 €, sin establecerse ningún límite de participaciones, en cualquiera de los establecimientos adheridos a la campaña, desde el día 27 de noviembre de 2026 hasta el 10 de enero de 2027, ambos incluidos. El sorteo se celebrará públicamente en Lloret de Mar el día 23 de enero de 2027.</w:t>
      </w:r>
    </w:p>
    <w:p w14:paraId="6C30A380" w14:textId="77777777" w:rsidR="00B820A9" w:rsidRDefault="00B820A9" w:rsidP="00B820A9">
      <w:pPr>
        <w:jc w:val="both"/>
      </w:pPr>
      <w:r>
        <w:rPr>
          <w:rFonts w:ascii="Arial" w:hAnsi="Arial"/>
        </w:rPr>
        <w:t>SEGUNDO. APROBAR LA CONCESIÓN DE UNA SUBVENCIÓN DIRECTA a favor de la Asociación de Comerciantes y Empresa de Lloret de Mar, por un importe de TREINTA Y CINCO MIL EUROS (35.000,00 €), para la campaña de Navidad del ejercicio 2026, con cargo a la aplicación presupuestaria nominativa 2026/60/4300/48001.</w:t>
      </w:r>
    </w:p>
    <w:p w14:paraId="20FD560B" w14:textId="77777777" w:rsidR="00B820A9" w:rsidRDefault="00B820A9" w:rsidP="00B820A9">
      <w:pPr>
        <w:jc w:val="both"/>
      </w:pPr>
      <w:r>
        <w:rPr>
          <w:rFonts w:ascii="Arial" w:hAnsi="Arial"/>
        </w:rPr>
        <w:lastRenderedPageBreak/>
        <w:t>Al finalizar la campaña de Navidad, la Asociación de Comerciantes presentará una memoria justificativa de la actividad desarrollada y de la aplicación de los fondos percibidos como justificación de la subvención, que incluirá la siguiente documentación:</w:t>
      </w:r>
    </w:p>
    <w:p w14:paraId="31DAB73E" w14:textId="77777777" w:rsidR="00B820A9" w:rsidRDefault="00B820A9" w:rsidP="00B820A9">
      <w:pPr>
        <w:jc w:val="both"/>
      </w:pPr>
      <w:r>
        <w:rPr>
          <w:rFonts w:ascii="Arial" w:hAnsi="Arial"/>
        </w:rPr>
        <w:t>a) Declaración responsable de que la empresa está al corriente de pago con el Ayuntamiento de Lloret de Mar, la Agencia Estatal de Administración Tributaria y la Tesorería General de la Seguridad Social.</w:t>
      </w:r>
    </w:p>
    <w:p w14:paraId="2EB497CC" w14:textId="77777777" w:rsidR="00B820A9" w:rsidRDefault="00B820A9" w:rsidP="00B820A9">
      <w:pPr>
        <w:jc w:val="both"/>
      </w:pPr>
      <w:r>
        <w:rPr>
          <w:rFonts w:ascii="Arial" w:hAnsi="Arial"/>
        </w:rPr>
        <w:t>b) Acreditación de que no tiene ninguna subvención pendiente de justificar con el Ayuntamiento de Lloret de Mar.</w:t>
      </w:r>
    </w:p>
    <w:p w14:paraId="61303184" w14:textId="77777777" w:rsidR="00B820A9" w:rsidRDefault="00B820A9" w:rsidP="00B820A9">
      <w:pPr>
        <w:jc w:val="both"/>
      </w:pPr>
      <w:r>
        <w:rPr>
          <w:rFonts w:ascii="Arial" w:hAnsi="Arial"/>
        </w:rPr>
        <w:t>c) Relación de los actos y actividades realizados durante el evento.</w:t>
      </w:r>
    </w:p>
    <w:p w14:paraId="10E88EF1" w14:textId="77777777" w:rsidR="00B820A9" w:rsidRDefault="00B820A9" w:rsidP="00B820A9">
      <w:pPr>
        <w:jc w:val="both"/>
      </w:pPr>
      <w:r>
        <w:rPr>
          <w:rFonts w:ascii="Arial" w:hAnsi="Arial"/>
        </w:rPr>
        <w:t>d) Relación de incidencias destacadas y propuestas de mejora para futuras ediciones.</w:t>
      </w:r>
    </w:p>
    <w:p w14:paraId="44C05BF0" w14:textId="77777777" w:rsidR="00B820A9" w:rsidRDefault="00B820A9" w:rsidP="00B820A9">
      <w:pPr>
        <w:jc w:val="both"/>
      </w:pPr>
      <w:r>
        <w:rPr>
          <w:rFonts w:ascii="Arial" w:hAnsi="Arial"/>
        </w:rPr>
        <w:t>e) Modelo de cuenta justificativa del Ayuntamiento de Lloret de Mar.</w:t>
      </w:r>
    </w:p>
    <w:p w14:paraId="2293DC5B" w14:textId="77777777" w:rsidR="00B820A9" w:rsidRDefault="00B820A9" w:rsidP="00B820A9">
      <w:pPr>
        <w:jc w:val="both"/>
      </w:pPr>
      <w:r>
        <w:rPr>
          <w:rFonts w:ascii="Arial" w:hAnsi="Arial"/>
        </w:rPr>
        <w:t>f) Recopilación fotográfica en formato JPG, PNG o equivalente.</w:t>
      </w:r>
    </w:p>
    <w:p w14:paraId="1D79648E" w14:textId="77777777" w:rsidR="00B820A9" w:rsidRDefault="00B820A9" w:rsidP="00B820A9">
      <w:pPr>
        <w:jc w:val="both"/>
      </w:pPr>
      <w:r>
        <w:rPr>
          <w:rFonts w:ascii="Arial" w:hAnsi="Arial"/>
        </w:rPr>
        <w:t>El plazo máximo para presentar, mediante instancia electrónica, la justificación de la subvención será el 15 de marzo de 2027.</w:t>
      </w:r>
    </w:p>
    <w:p w14:paraId="551358BA" w14:textId="77777777" w:rsidR="00B820A9" w:rsidRDefault="00B820A9" w:rsidP="00B820A9">
      <w:pPr>
        <w:jc w:val="both"/>
      </w:pPr>
      <w:r>
        <w:rPr>
          <w:rFonts w:ascii="Arial" w:hAnsi="Arial"/>
        </w:rPr>
        <w:t>Si el importe final justificado es superior a la cuantía máxima concedida, la subvención se mantendrá en 35.000,00 €.</w:t>
      </w:r>
    </w:p>
    <w:p w14:paraId="623FB9CD" w14:textId="77777777" w:rsidR="00B820A9" w:rsidRDefault="00B820A9" w:rsidP="00B820A9">
      <w:pPr>
        <w:jc w:val="both"/>
      </w:pPr>
      <w:r>
        <w:rPr>
          <w:rFonts w:ascii="Arial" w:hAnsi="Arial"/>
        </w:rPr>
        <w:t>Si el importe justificado es inferior, la subvención se reducirá al importe efectivamente justificado y, si este es inferior al anticipo abonado, la entidad beneficiaria deberá reintegrar la diferencia, de acuerdo con lo establecido en la Ley 38/2003, de 17 de noviembre, General de Subvenciones.</w:t>
      </w:r>
    </w:p>
    <w:p w14:paraId="41C7CC55" w14:textId="77777777" w:rsidR="00B820A9" w:rsidRDefault="00B820A9" w:rsidP="00B820A9">
      <w:pPr>
        <w:jc w:val="both"/>
      </w:pPr>
      <w:r>
        <w:rPr>
          <w:rFonts w:ascii="Arial" w:hAnsi="Arial"/>
        </w:rPr>
        <w:t>TERCERO. AUTORIZAR Y DISPONER el gasto derivado de este convenio, con cargo a la siguiente aplicación presupuestaria nominativa del presupuesto municipal, sobre la base de la retención de crédito con número de referencia 22026007275 que figura en el expediente.</w:t>
      </w:r>
    </w:p>
    <w:tbl>
      <w:tblPr>
        <w:tblStyle w:val="Tablaconcuadrcula"/>
        <w:tblW w:w="0" w:type="auto"/>
        <w:tblLook w:val="04A0" w:firstRow="1" w:lastRow="0" w:firstColumn="1" w:lastColumn="0" w:noHBand="0" w:noVBand="1"/>
      </w:tblPr>
      <w:tblGrid>
        <w:gridCol w:w="1661"/>
        <w:gridCol w:w="1670"/>
        <w:gridCol w:w="1686"/>
        <w:gridCol w:w="1717"/>
        <w:gridCol w:w="1760"/>
      </w:tblGrid>
      <w:tr w:rsidR="00B820A9" w14:paraId="6D44C967" w14:textId="77777777" w:rsidTr="007567EE">
        <w:tc>
          <w:tcPr>
            <w:tcW w:w="1949" w:type="dxa"/>
          </w:tcPr>
          <w:p w14:paraId="28F6B112" w14:textId="77777777" w:rsidR="00B820A9" w:rsidRDefault="00B820A9" w:rsidP="00B820A9">
            <w:pPr>
              <w:jc w:val="both"/>
            </w:pPr>
            <w:proofErr w:type="spellStart"/>
            <w:r>
              <w:rPr>
                <w:rFonts w:ascii="Arial" w:hAnsi="Arial"/>
                <w:b/>
                <w:sz w:val="17"/>
              </w:rPr>
              <w:t>Ejercicio</w:t>
            </w:r>
            <w:proofErr w:type="spellEnd"/>
          </w:p>
        </w:tc>
        <w:tc>
          <w:tcPr>
            <w:tcW w:w="1949" w:type="dxa"/>
          </w:tcPr>
          <w:p w14:paraId="1AF3D15D" w14:textId="77777777" w:rsidR="00B820A9" w:rsidRDefault="00B820A9" w:rsidP="00B820A9">
            <w:pPr>
              <w:jc w:val="both"/>
            </w:pPr>
            <w:proofErr w:type="spellStart"/>
            <w:r>
              <w:rPr>
                <w:rFonts w:ascii="Arial" w:hAnsi="Arial"/>
                <w:b/>
                <w:sz w:val="17"/>
              </w:rPr>
              <w:t>Orgánica</w:t>
            </w:r>
            <w:proofErr w:type="spellEnd"/>
          </w:p>
        </w:tc>
        <w:tc>
          <w:tcPr>
            <w:tcW w:w="1949" w:type="dxa"/>
          </w:tcPr>
          <w:p w14:paraId="16B39DC0" w14:textId="77777777" w:rsidR="00B820A9" w:rsidRDefault="00B820A9" w:rsidP="00B820A9">
            <w:pPr>
              <w:jc w:val="both"/>
            </w:pPr>
            <w:proofErr w:type="spellStart"/>
            <w:r>
              <w:rPr>
                <w:rFonts w:ascii="Arial" w:hAnsi="Arial"/>
                <w:b/>
                <w:sz w:val="17"/>
              </w:rPr>
              <w:t>Programa</w:t>
            </w:r>
            <w:proofErr w:type="spellEnd"/>
          </w:p>
        </w:tc>
        <w:tc>
          <w:tcPr>
            <w:tcW w:w="1949" w:type="dxa"/>
          </w:tcPr>
          <w:p w14:paraId="03B794BD" w14:textId="77777777" w:rsidR="00B820A9" w:rsidRDefault="00B820A9" w:rsidP="00B820A9">
            <w:pPr>
              <w:jc w:val="both"/>
            </w:pPr>
            <w:proofErr w:type="spellStart"/>
            <w:r>
              <w:rPr>
                <w:rFonts w:ascii="Arial" w:hAnsi="Arial"/>
                <w:b/>
                <w:sz w:val="17"/>
              </w:rPr>
              <w:t>Económica</w:t>
            </w:r>
            <w:proofErr w:type="spellEnd"/>
          </w:p>
        </w:tc>
        <w:tc>
          <w:tcPr>
            <w:tcW w:w="1949" w:type="dxa"/>
          </w:tcPr>
          <w:p w14:paraId="34D1BCCD" w14:textId="77777777" w:rsidR="00B820A9" w:rsidRDefault="00B820A9" w:rsidP="00B820A9">
            <w:pPr>
              <w:jc w:val="both"/>
            </w:pPr>
            <w:proofErr w:type="spellStart"/>
            <w:r>
              <w:rPr>
                <w:rFonts w:ascii="Arial" w:hAnsi="Arial"/>
                <w:b/>
                <w:sz w:val="17"/>
              </w:rPr>
              <w:t>Importe</w:t>
            </w:r>
            <w:proofErr w:type="spellEnd"/>
            <w:r>
              <w:rPr>
                <w:rFonts w:ascii="Arial" w:hAnsi="Arial"/>
                <w:b/>
                <w:sz w:val="17"/>
              </w:rPr>
              <w:t xml:space="preserve"> </w:t>
            </w:r>
            <w:proofErr w:type="spellStart"/>
            <w:r>
              <w:rPr>
                <w:rFonts w:ascii="Arial" w:hAnsi="Arial"/>
                <w:b/>
                <w:sz w:val="17"/>
              </w:rPr>
              <w:t>autorización-disposición</w:t>
            </w:r>
            <w:proofErr w:type="spellEnd"/>
          </w:p>
        </w:tc>
      </w:tr>
      <w:tr w:rsidR="00B820A9" w14:paraId="2D3226C5" w14:textId="77777777" w:rsidTr="007567EE">
        <w:tc>
          <w:tcPr>
            <w:tcW w:w="1949" w:type="dxa"/>
          </w:tcPr>
          <w:p w14:paraId="02EF78D2" w14:textId="77777777" w:rsidR="00B820A9" w:rsidRDefault="00B820A9" w:rsidP="00B820A9">
            <w:pPr>
              <w:jc w:val="both"/>
            </w:pPr>
            <w:r>
              <w:rPr>
                <w:rFonts w:ascii="Arial" w:hAnsi="Arial"/>
                <w:sz w:val="18"/>
              </w:rPr>
              <w:t>2026</w:t>
            </w:r>
          </w:p>
        </w:tc>
        <w:tc>
          <w:tcPr>
            <w:tcW w:w="1949" w:type="dxa"/>
          </w:tcPr>
          <w:p w14:paraId="37FAC244" w14:textId="77777777" w:rsidR="00B820A9" w:rsidRDefault="00B820A9" w:rsidP="00B820A9">
            <w:pPr>
              <w:jc w:val="both"/>
            </w:pPr>
            <w:r>
              <w:rPr>
                <w:rFonts w:ascii="Arial" w:hAnsi="Arial"/>
                <w:sz w:val="18"/>
              </w:rPr>
              <w:t>60</w:t>
            </w:r>
          </w:p>
        </w:tc>
        <w:tc>
          <w:tcPr>
            <w:tcW w:w="1949" w:type="dxa"/>
          </w:tcPr>
          <w:p w14:paraId="29FB8A77" w14:textId="77777777" w:rsidR="00B820A9" w:rsidRDefault="00B820A9" w:rsidP="00B820A9">
            <w:pPr>
              <w:jc w:val="both"/>
            </w:pPr>
            <w:r>
              <w:rPr>
                <w:rFonts w:ascii="Arial" w:hAnsi="Arial"/>
                <w:sz w:val="18"/>
              </w:rPr>
              <w:t>4300</w:t>
            </w:r>
          </w:p>
        </w:tc>
        <w:tc>
          <w:tcPr>
            <w:tcW w:w="1949" w:type="dxa"/>
          </w:tcPr>
          <w:p w14:paraId="31FBC6F5" w14:textId="77777777" w:rsidR="00B820A9" w:rsidRDefault="00B820A9" w:rsidP="00B820A9">
            <w:pPr>
              <w:jc w:val="both"/>
            </w:pPr>
            <w:r>
              <w:rPr>
                <w:rFonts w:ascii="Arial" w:hAnsi="Arial"/>
                <w:sz w:val="18"/>
              </w:rPr>
              <w:t>48001</w:t>
            </w:r>
          </w:p>
        </w:tc>
        <w:tc>
          <w:tcPr>
            <w:tcW w:w="1949" w:type="dxa"/>
          </w:tcPr>
          <w:p w14:paraId="230C62AC" w14:textId="77777777" w:rsidR="00B820A9" w:rsidRDefault="00B820A9" w:rsidP="00B820A9">
            <w:pPr>
              <w:jc w:val="both"/>
            </w:pPr>
            <w:r>
              <w:rPr>
                <w:rFonts w:ascii="Arial" w:hAnsi="Arial"/>
                <w:sz w:val="18"/>
              </w:rPr>
              <w:t>35.000,00 €</w:t>
            </w:r>
          </w:p>
        </w:tc>
      </w:tr>
    </w:tbl>
    <w:p w14:paraId="78061593" w14:textId="77777777" w:rsidR="00B820A9" w:rsidRDefault="00B820A9" w:rsidP="00B820A9">
      <w:pPr>
        <w:jc w:val="both"/>
      </w:pPr>
      <w:r>
        <w:rPr>
          <w:rFonts w:ascii="Arial" w:hAnsi="Arial"/>
        </w:rPr>
        <w:t>CUARTO. RECONOCER LA OBLIGACIÓN DE GASTO a favor de la Asociación de Comerciantes y Empresa de Lloret de Mar, por el pago de la cantidad de TREINTA Y CINCO MIL EUROS (35.000,00 €), en concepto de anticipo para la campaña de Navidad del ejercicio 2026, correspondiente al 100 % del importe autorizado y dispuesto.</w:t>
      </w:r>
    </w:p>
    <w:p w14:paraId="1C76A995" w14:textId="77777777" w:rsidR="00B820A9" w:rsidRDefault="00B820A9" w:rsidP="00B820A9">
      <w:pPr>
        <w:jc w:val="both"/>
      </w:pPr>
      <w:r>
        <w:rPr>
          <w:rFonts w:ascii="Arial" w:hAnsi="Arial"/>
        </w:rPr>
        <w:t>QUINTO. El órgano gestor y responsable del cumplimiento de la ejecución de este convenio será la Sección de Comercio y Promoción Económica.</w:t>
      </w:r>
    </w:p>
    <w:p w14:paraId="0F54724D" w14:textId="77777777" w:rsidR="00B820A9" w:rsidRDefault="00B820A9" w:rsidP="00B820A9">
      <w:pPr>
        <w:jc w:val="both"/>
      </w:pPr>
      <w:r>
        <w:rPr>
          <w:rFonts w:ascii="Arial" w:hAnsi="Arial"/>
        </w:rPr>
        <w:t>SEXTO. FACULTAR al alcalde para la firma, en representación municipal, de toda la documentación necesaria.</w:t>
      </w:r>
    </w:p>
    <w:p w14:paraId="35B1BE27" w14:textId="77777777" w:rsidR="00B820A9" w:rsidRDefault="00B820A9" w:rsidP="00B820A9">
      <w:pPr>
        <w:jc w:val="both"/>
      </w:pPr>
      <w:r>
        <w:rPr>
          <w:rFonts w:ascii="Arial" w:hAnsi="Arial"/>
        </w:rPr>
        <w:t>SÉPTIMO. PUBLICAR el convenio en el Diario Oficial de la Generalitat de Catalunya y en la web del Registro de convenios de colaboración y cooperación de la Generalitat de Catalunya, accesible desde el Portal de Transparencia, en cumplimiento de lo dispuesto en el artículo 110.3 de la Ley 26/2010, de 3 de agosto, de Régimen Jurídico y de Procedimiento de las Administraciones Públicas de Cataluña.</w:t>
      </w:r>
    </w:p>
    <w:p w14:paraId="7ED8B143" w14:textId="77777777" w:rsidR="00B820A9" w:rsidRDefault="00B820A9" w:rsidP="00B820A9">
      <w:pPr>
        <w:jc w:val="both"/>
      </w:pPr>
      <w:r>
        <w:rPr>
          <w:rFonts w:ascii="Arial" w:hAnsi="Arial"/>
        </w:rPr>
        <w:lastRenderedPageBreak/>
        <w:t>OCTAVO. NOTIFICAR el presente acuerdo a la Asociación de Comerciantes y Empresa de Lloret de Mar.</w:t>
      </w:r>
    </w:p>
    <w:p w14:paraId="5A154209" w14:textId="77777777" w:rsidR="00B820A9" w:rsidRDefault="00B820A9" w:rsidP="00B820A9">
      <w:pPr>
        <w:jc w:val="both"/>
      </w:pPr>
      <w:r>
        <w:rPr>
          <w:rFonts w:ascii="Arial" w:hAnsi="Arial"/>
        </w:rPr>
        <w:t>NOVENO. COMUNICAR el acuerdo a los departamentos de Intervención, Tesorería y Servicios Jurídicos, así como a la Sección de Promoción Económica del Ayuntamiento de Lloret de Mar, a los efectos oportunos.</w:t>
      </w:r>
    </w:p>
    <w:p w14:paraId="7C934648" w14:textId="77777777" w:rsidR="00B820A9" w:rsidRDefault="00B820A9" w:rsidP="00B820A9">
      <w:pPr>
        <w:jc w:val="both"/>
      </w:pPr>
      <w:r>
        <w:rPr>
          <w:rFonts w:ascii="Arial" w:hAnsi="Arial"/>
        </w:rPr>
        <w:t>Lloret de Mar, 21 de octubre de 2026</w:t>
      </w:r>
    </w:p>
    <w:p w14:paraId="1C97EBA2" w14:textId="77777777" w:rsidR="00B820A9" w:rsidRPr="00B820A9" w:rsidRDefault="00B820A9" w:rsidP="00B820A9">
      <w:pPr>
        <w:jc w:val="both"/>
      </w:pPr>
    </w:p>
    <w:sectPr w:rsidR="00B820A9" w:rsidRPr="00B820A9">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CCB2F" w14:textId="77777777" w:rsidR="00D0146C" w:rsidRDefault="00D0146C" w:rsidP="00D0146C">
      <w:pPr>
        <w:spacing w:after="0" w:line="240" w:lineRule="auto"/>
      </w:pPr>
      <w:r>
        <w:separator/>
      </w:r>
    </w:p>
  </w:endnote>
  <w:endnote w:type="continuationSeparator" w:id="0">
    <w:p w14:paraId="69D65F9C" w14:textId="77777777" w:rsidR="00D0146C" w:rsidRDefault="00D0146C" w:rsidP="00D014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FCAC9" w14:textId="77777777" w:rsidR="00D0146C" w:rsidRDefault="00D0146C" w:rsidP="00D0146C">
      <w:pPr>
        <w:spacing w:after="0" w:line="240" w:lineRule="auto"/>
      </w:pPr>
      <w:r>
        <w:separator/>
      </w:r>
    </w:p>
  </w:footnote>
  <w:footnote w:type="continuationSeparator" w:id="0">
    <w:p w14:paraId="2115CBF2" w14:textId="77777777" w:rsidR="00D0146C" w:rsidRDefault="00D0146C" w:rsidP="00D014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5E94C" w14:textId="26F27DA6" w:rsidR="00D0146C" w:rsidRDefault="00D0146C">
    <w:pPr>
      <w:pStyle w:val="Encabezado"/>
    </w:pPr>
    <w:r>
      <w:rPr>
        <w:noProof/>
      </w:rPr>
      <w:drawing>
        <wp:inline distT="0" distB="0" distL="0" distR="0" wp14:anchorId="3FCB06F9" wp14:editId="6AD744BD">
          <wp:extent cx="1562100" cy="730270"/>
          <wp:effectExtent l="0" t="0" r="0" b="0"/>
          <wp:docPr id="9893243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635356" name=""/>
                  <pic:cNvPicPr/>
                </pic:nvPicPr>
                <pic:blipFill>
                  <a:blip r:embed="rId1"/>
                  <a:stretch>
                    <a:fillRect/>
                  </a:stretch>
                </pic:blipFill>
                <pic:spPr>
                  <a:xfrm>
                    <a:off x="0" y="0"/>
                    <a:ext cx="1576477" cy="73699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F23E2A"/>
    <w:multiLevelType w:val="multilevel"/>
    <w:tmpl w:val="3DECF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C52595"/>
    <w:multiLevelType w:val="multilevel"/>
    <w:tmpl w:val="140C8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BD2"/>
    <w:rsid w:val="003664C2"/>
    <w:rsid w:val="00593742"/>
    <w:rsid w:val="0059792B"/>
    <w:rsid w:val="007E0849"/>
    <w:rsid w:val="009308C6"/>
    <w:rsid w:val="00987F46"/>
    <w:rsid w:val="00A36870"/>
    <w:rsid w:val="00B45E48"/>
    <w:rsid w:val="00B474DF"/>
    <w:rsid w:val="00B820A9"/>
    <w:rsid w:val="00D0146C"/>
    <w:rsid w:val="00D92873"/>
    <w:rsid w:val="00E87BD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C5AAE"/>
  <w15:chartTrackingRefBased/>
  <w15:docId w15:val="{4923DCA4-D237-478E-826F-A2705D561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308C6"/>
    <w:rPr>
      <w:color w:val="0563C1" w:themeColor="hyperlink"/>
      <w:u w:val="single"/>
    </w:rPr>
  </w:style>
  <w:style w:type="character" w:styleId="Mencinsinresolver">
    <w:name w:val="Unresolved Mention"/>
    <w:basedOn w:val="Fuentedeprrafopredeter"/>
    <w:uiPriority w:val="99"/>
    <w:semiHidden/>
    <w:unhideWhenUsed/>
    <w:rsid w:val="009308C6"/>
    <w:rPr>
      <w:color w:val="605E5C"/>
      <w:shd w:val="clear" w:color="auto" w:fill="E1DFDD"/>
    </w:rPr>
  </w:style>
  <w:style w:type="paragraph" w:styleId="Encabezado">
    <w:name w:val="header"/>
    <w:basedOn w:val="Normal"/>
    <w:link w:val="EncabezadoCar"/>
    <w:uiPriority w:val="99"/>
    <w:unhideWhenUsed/>
    <w:rsid w:val="00D0146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0146C"/>
  </w:style>
  <w:style w:type="paragraph" w:styleId="Piedepgina">
    <w:name w:val="footer"/>
    <w:basedOn w:val="Normal"/>
    <w:link w:val="PiedepginaCar"/>
    <w:uiPriority w:val="99"/>
    <w:unhideWhenUsed/>
    <w:rsid w:val="00D0146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0146C"/>
  </w:style>
  <w:style w:type="paragraph" w:styleId="NormalWeb">
    <w:name w:val="Normal (Web)"/>
    <w:basedOn w:val="Normal"/>
    <w:uiPriority w:val="99"/>
    <w:semiHidden/>
    <w:unhideWhenUsed/>
    <w:rsid w:val="00987F46"/>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table" w:styleId="Tablaconcuadrcula">
    <w:name w:val="Table Grid"/>
    <w:basedOn w:val="Tablanormal"/>
    <w:uiPriority w:val="59"/>
    <w:rsid w:val="00B820A9"/>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905476">
      <w:bodyDiv w:val="1"/>
      <w:marLeft w:val="0"/>
      <w:marRight w:val="0"/>
      <w:marTop w:val="0"/>
      <w:marBottom w:val="0"/>
      <w:divBdr>
        <w:top w:val="none" w:sz="0" w:space="0" w:color="auto"/>
        <w:left w:val="none" w:sz="0" w:space="0" w:color="auto"/>
        <w:bottom w:val="none" w:sz="0" w:space="0" w:color="auto"/>
        <w:right w:val="none" w:sz="0" w:space="0" w:color="auto"/>
      </w:divBdr>
    </w:div>
    <w:div w:id="1405879634">
      <w:bodyDiv w:val="1"/>
      <w:marLeft w:val="0"/>
      <w:marRight w:val="0"/>
      <w:marTop w:val="0"/>
      <w:marBottom w:val="0"/>
      <w:divBdr>
        <w:top w:val="none" w:sz="0" w:space="0" w:color="auto"/>
        <w:left w:val="none" w:sz="0" w:space="0" w:color="auto"/>
        <w:bottom w:val="none" w:sz="0" w:space="0" w:color="auto"/>
        <w:right w:val="none" w:sz="0" w:space="0" w:color="auto"/>
      </w:divBdr>
    </w:div>
    <w:div w:id="1544321327">
      <w:bodyDiv w:val="1"/>
      <w:marLeft w:val="0"/>
      <w:marRight w:val="0"/>
      <w:marTop w:val="0"/>
      <w:marBottom w:val="0"/>
      <w:divBdr>
        <w:top w:val="none" w:sz="0" w:space="0" w:color="auto"/>
        <w:left w:val="none" w:sz="0" w:space="0" w:color="auto"/>
        <w:bottom w:val="none" w:sz="0" w:space="0" w:color="auto"/>
        <w:right w:val="none" w:sz="0" w:space="0" w:color="auto"/>
      </w:divBdr>
    </w:div>
    <w:div w:id="1650548730">
      <w:bodyDiv w:val="1"/>
      <w:marLeft w:val="0"/>
      <w:marRight w:val="0"/>
      <w:marTop w:val="0"/>
      <w:marBottom w:val="0"/>
      <w:divBdr>
        <w:top w:val="none" w:sz="0" w:space="0" w:color="auto"/>
        <w:left w:val="none" w:sz="0" w:space="0" w:color="auto"/>
        <w:bottom w:val="none" w:sz="0" w:space="0" w:color="auto"/>
        <w:right w:val="none" w:sz="0" w:space="0" w:color="auto"/>
      </w:divBdr>
    </w:div>
    <w:div w:id="1725330122">
      <w:bodyDiv w:val="1"/>
      <w:marLeft w:val="0"/>
      <w:marRight w:val="0"/>
      <w:marTop w:val="0"/>
      <w:marBottom w:val="0"/>
      <w:divBdr>
        <w:top w:val="none" w:sz="0" w:space="0" w:color="auto"/>
        <w:left w:val="none" w:sz="0" w:space="0" w:color="auto"/>
        <w:bottom w:val="none" w:sz="0" w:space="0" w:color="auto"/>
        <w:right w:val="none" w:sz="0" w:space="0" w:color="auto"/>
      </w:divBdr>
    </w:div>
    <w:div w:id="2110812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6</Pages>
  <Words>2290</Words>
  <Characters>12597</Characters>
  <Application>Microsoft Office Word</Application>
  <DocSecurity>0</DocSecurity>
  <Lines>104</Lines>
  <Paragraphs>29</Paragraphs>
  <ScaleCrop>false</ScaleCrop>
  <Company/>
  <LinksUpToDate>false</LinksUpToDate>
  <CharactersWithSpaces>14858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Zapata Fenández</dc:creator>
  <cp:keywords/>
  <dc:description/>
  <cp:lastModifiedBy>Isabel Zapata Fenández</cp:lastModifiedBy>
  <cp:revision>13</cp:revision>
  <dcterms:created xsi:type="dcterms:W3CDTF">2026-05-25T10:56:00Z</dcterms:created>
  <dcterms:modified xsi:type="dcterms:W3CDTF">2026-10-23T12:16:00Z</dcterms:modified>
</cp:coreProperties>
</file>