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B2FF4" w14:textId="77777777" w:rsidR="00B113D3" w:rsidRDefault="00B113D3" w:rsidP="00B113D3">
      <w:pPr>
        <w:ind w:firstLine="708"/>
        <w:rPr>
          <w:sz w:val="28"/>
        </w:rPr>
      </w:pPr>
    </w:p>
    <w:p w14:paraId="198B8B45" w14:textId="77777777" w:rsidR="00B113D3" w:rsidRPr="0059009C" w:rsidRDefault="007E12D7" w:rsidP="00B113D3">
      <w:pPr>
        <w:ind w:firstLine="708"/>
      </w:pPr>
      <w:r>
        <w:rPr>
          <w:noProof/>
        </w:rPr>
        <mc:AlternateContent>
          <mc:Choice Requires="wps">
            <w:drawing>
              <wp:anchor distT="0" distB="0" distL="114300" distR="114300" simplePos="0" relativeHeight="251657216" behindDoc="0" locked="0" layoutInCell="0" allowOverlap="1" wp14:anchorId="51993709" wp14:editId="7DE14170">
                <wp:simplePos x="0" y="0"/>
                <wp:positionH relativeFrom="column">
                  <wp:posOffset>2754630</wp:posOffset>
                </wp:positionH>
                <wp:positionV relativeFrom="paragraph">
                  <wp:posOffset>97155</wp:posOffset>
                </wp:positionV>
                <wp:extent cx="3566160" cy="274320"/>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6160" cy="27432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78F66A81" w14:textId="77777777" w:rsidR="0076680A" w:rsidRPr="00E93FCB" w:rsidRDefault="0076680A" w:rsidP="00B113D3">
                            <w:pPr>
                              <w:jc w:val="center"/>
                              <w:rPr>
                                <w:rFonts w:ascii="Arial" w:hAnsi="Arial" w:cs="Arial"/>
                                <w:b/>
                                <w:sz w:val="22"/>
                              </w:rPr>
                            </w:pPr>
                            <w:r w:rsidRPr="00E93FCB">
                              <w:rPr>
                                <w:rFonts w:ascii="Arial" w:hAnsi="Arial" w:cs="Arial"/>
                                <w:b/>
                                <w:sz w:val="22"/>
                              </w:rPr>
                              <w:t>EXPEDIENTE PARA EL CONSEJO DE GOBIERNO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93709" id="Rectangle 2" o:spid="_x0000_s1026" style="position:absolute;left:0;text-align:left;margin-left:216.9pt;margin-top:7.65pt;width:280.8pt;height:2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" o:allowincell="f" stroked="f" strokeweight="0">
                <v:textbox inset="0,0,0,0">
                  <w:txbxContent>
                    <w:p w14:paraId="78F66A81" w14:textId="77777777" w:rsidR="0076680A" w:rsidRPr="00E93FCB" w:rsidRDefault="0076680A" w:rsidP="00B113D3">
                      <w:pPr>
                        <w:jc w:val="center"/>
                        <w:rPr>
                          <w:rFonts w:ascii="Arial" w:hAnsi="Arial" w:cs="Arial"/>
                          <w:b/>
                          <w:sz w:val="22"/>
                        </w:rPr>
                      </w:pPr>
                      <w:r w:rsidRPr="00E93FCB">
                        <w:rPr>
                          <w:rFonts w:ascii="Arial" w:hAnsi="Arial" w:cs="Arial"/>
                          <w:b/>
                          <w:sz w:val="22"/>
                        </w:rPr>
                        <w:t>EXPEDIENTE PARA EL CONSEJO DE GOBIERNO</w:t>
                      </w:r>
                    </w:p>
                  </w:txbxContent>
                </v:textbox>
              </v:rect>
            </w:pict>
          </mc:Fallback>
        </mc:AlternateContent>
      </w:r>
    </w:p>
    <w:p w14:paraId="196A9190" w14:textId="77777777" w:rsidR="00B113D3" w:rsidRPr="0059009C" w:rsidRDefault="00B113D3" w:rsidP="00B113D3">
      <w:pPr>
        <w:ind w:firstLine="708"/>
      </w:pPr>
    </w:p>
    <w:p w14:paraId="285EFD55" w14:textId="77777777" w:rsidR="00B113D3" w:rsidRPr="0059009C" w:rsidRDefault="00B113D3" w:rsidP="00B113D3">
      <w:pPr>
        <w:ind w:firstLine="708"/>
      </w:pP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45"/>
        <w:gridCol w:w="2835"/>
      </w:tblGrid>
      <w:tr w:rsidR="00B113D3" w:rsidRPr="0059009C" w14:paraId="61DEB759" w14:textId="77777777" w:rsidTr="0076680A">
        <w:trPr>
          <w:cantSplit/>
          <w:trHeight w:hRule="exact" w:val="624"/>
        </w:trPr>
        <w:tc>
          <w:tcPr>
            <w:tcW w:w="7145" w:type="dxa"/>
            <w:tcBorders>
              <w:top w:val="nil"/>
              <w:left w:val="nil"/>
              <w:bottom w:val="nil"/>
              <w:right w:val="nil"/>
            </w:tcBorders>
          </w:tcPr>
          <w:p w14:paraId="5F296C4F" w14:textId="77777777" w:rsidR="00B113D3" w:rsidRPr="0059009C" w:rsidRDefault="00B113D3" w:rsidP="0076680A">
            <w:pPr>
              <w:pStyle w:val="Ttulo2"/>
            </w:pPr>
          </w:p>
        </w:tc>
        <w:tc>
          <w:tcPr>
            <w:tcW w:w="2835" w:type="dxa"/>
            <w:tcBorders>
              <w:top w:val="single" w:sz="12" w:space="0" w:color="auto"/>
              <w:left w:val="single" w:sz="12" w:space="0" w:color="auto"/>
              <w:bottom w:val="single" w:sz="12" w:space="0" w:color="auto"/>
              <w:right w:val="single" w:sz="12" w:space="0" w:color="auto"/>
            </w:tcBorders>
          </w:tcPr>
          <w:p w14:paraId="532D0903" w14:textId="77777777" w:rsidR="00B113D3" w:rsidRPr="00E93FCB" w:rsidRDefault="00B113D3" w:rsidP="0076680A">
            <w:pPr>
              <w:rPr>
                <w:rFonts w:ascii="Arial" w:hAnsi="Arial" w:cs="Arial"/>
                <w:sz w:val="16"/>
              </w:rPr>
            </w:pPr>
            <w:r w:rsidRPr="00E93FCB">
              <w:rPr>
                <w:rFonts w:ascii="Arial" w:hAnsi="Arial" w:cs="Arial"/>
                <w:sz w:val="16"/>
              </w:rPr>
              <w:t>Consejería, Nº. y año de expediente</w:t>
            </w:r>
          </w:p>
          <w:p w14:paraId="01BF8AAA" w14:textId="77777777" w:rsidR="00B113D3" w:rsidRPr="00E93FCB" w:rsidRDefault="00B113D3" w:rsidP="0076680A">
            <w:pPr>
              <w:rPr>
                <w:rFonts w:ascii="Arial" w:hAnsi="Arial" w:cs="Arial"/>
                <w:sz w:val="6"/>
              </w:rPr>
            </w:pPr>
          </w:p>
          <w:p w14:paraId="2C3755AE" w14:textId="6C52D281" w:rsidR="00B113D3" w:rsidRPr="00E93FCB" w:rsidRDefault="00032CBB" w:rsidP="00134E4A">
            <w:pPr>
              <w:jc w:val="center"/>
              <w:rPr>
                <w:rFonts w:ascii="Arial" w:hAnsi="Arial" w:cs="Arial"/>
                <w:sz w:val="20"/>
              </w:rPr>
            </w:pPr>
            <w:r w:rsidRPr="00E93FCB">
              <w:rPr>
                <w:rFonts w:ascii="Arial" w:hAnsi="Arial" w:cs="Arial"/>
                <w:sz w:val="20"/>
              </w:rPr>
              <w:t>EYH</w:t>
            </w:r>
            <w:r w:rsidR="00B113D3" w:rsidRPr="00E93FCB">
              <w:rPr>
                <w:rFonts w:ascii="Arial" w:hAnsi="Arial" w:cs="Arial"/>
                <w:sz w:val="20"/>
              </w:rPr>
              <w:t xml:space="preserve"> -</w:t>
            </w:r>
            <w:r w:rsidR="0018034F" w:rsidRPr="00E93FCB">
              <w:rPr>
                <w:rFonts w:ascii="Arial" w:hAnsi="Arial" w:cs="Arial"/>
                <w:sz w:val="20"/>
              </w:rPr>
              <w:fldChar w:fldCharType="begin">
                <w:ffData>
                  <w:name w:val="Texto7"/>
                  <w:enabled/>
                  <w:calcOnExit w:val="0"/>
                  <w:textInput/>
                </w:ffData>
              </w:fldChar>
            </w:r>
            <w:bookmarkStart w:id="0" w:name="Texto7"/>
            <w:r w:rsidR="00B113D3" w:rsidRPr="00E93FCB">
              <w:rPr>
                <w:rFonts w:ascii="Arial" w:hAnsi="Arial" w:cs="Arial"/>
                <w:sz w:val="20"/>
              </w:rPr>
              <w:instrText xml:space="preserve"> FORMTEXT </w:instrText>
            </w:r>
            <w:r w:rsidR="0018034F" w:rsidRPr="00E93FCB">
              <w:rPr>
                <w:rFonts w:ascii="Arial" w:hAnsi="Arial" w:cs="Arial"/>
                <w:sz w:val="20"/>
              </w:rPr>
            </w:r>
            <w:r w:rsidR="0018034F" w:rsidRPr="00E93FCB">
              <w:rPr>
                <w:rFonts w:ascii="Arial" w:hAnsi="Arial" w:cs="Arial"/>
                <w:sz w:val="20"/>
              </w:rPr>
              <w:fldChar w:fldCharType="separate"/>
            </w:r>
            <w:r w:rsidR="00B113D3" w:rsidRPr="00E93FCB">
              <w:rPr>
                <w:rFonts w:ascii="Arial" w:hAnsi="Arial" w:cs="Arial"/>
                <w:noProof/>
                <w:sz w:val="20"/>
              </w:rPr>
              <w:t> </w:t>
            </w:r>
            <w:r w:rsidR="00B113D3" w:rsidRPr="00E93FCB">
              <w:rPr>
                <w:rFonts w:ascii="Arial" w:hAnsi="Arial" w:cs="Arial"/>
                <w:noProof/>
                <w:sz w:val="20"/>
              </w:rPr>
              <w:t> </w:t>
            </w:r>
            <w:r w:rsidR="00B113D3" w:rsidRPr="00E93FCB">
              <w:rPr>
                <w:rFonts w:ascii="Arial" w:hAnsi="Arial" w:cs="Arial"/>
                <w:noProof/>
                <w:sz w:val="20"/>
              </w:rPr>
              <w:t> </w:t>
            </w:r>
            <w:r w:rsidR="00B113D3" w:rsidRPr="00E93FCB">
              <w:rPr>
                <w:rFonts w:ascii="Arial" w:hAnsi="Arial" w:cs="Arial"/>
                <w:noProof/>
                <w:sz w:val="20"/>
              </w:rPr>
              <w:t> </w:t>
            </w:r>
            <w:r w:rsidR="00B113D3" w:rsidRPr="00E93FCB">
              <w:rPr>
                <w:rFonts w:ascii="Arial" w:hAnsi="Arial" w:cs="Arial"/>
                <w:noProof/>
                <w:sz w:val="20"/>
              </w:rPr>
              <w:t> </w:t>
            </w:r>
            <w:r w:rsidR="0018034F" w:rsidRPr="00E93FCB">
              <w:rPr>
                <w:rFonts w:ascii="Arial" w:hAnsi="Arial" w:cs="Arial"/>
                <w:sz w:val="20"/>
              </w:rPr>
              <w:fldChar w:fldCharType="end"/>
            </w:r>
            <w:bookmarkEnd w:id="0"/>
            <w:r w:rsidR="00B113D3" w:rsidRPr="00E93FCB">
              <w:rPr>
                <w:rFonts w:ascii="Arial" w:hAnsi="Arial" w:cs="Arial"/>
                <w:sz w:val="20"/>
              </w:rPr>
              <w:t>/</w:t>
            </w:r>
            <w:r w:rsidR="008E3BC3" w:rsidRPr="00E93FCB">
              <w:rPr>
                <w:rFonts w:ascii="Arial" w:hAnsi="Arial" w:cs="Arial"/>
                <w:sz w:val="20"/>
              </w:rPr>
              <w:t>20</w:t>
            </w:r>
            <w:r w:rsidR="00134E4A" w:rsidRPr="00E93FCB">
              <w:rPr>
                <w:rFonts w:ascii="Arial" w:hAnsi="Arial" w:cs="Arial"/>
                <w:sz w:val="20"/>
              </w:rPr>
              <w:t>2</w:t>
            </w:r>
            <w:r w:rsidR="000F6A1C">
              <w:rPr>
                <w:rFonts w:ascii="Arial" w:hAnsi="Arial" w:cs="Arial"/>
                <w:sz w:val="20"/>
              </w:rPr>
              <w:t>6</w:t>
            </w:r>
          </w:p>
        </w:tc>
      </w:tr>
      <w:tr w:rsidR="00B113D3" w:rsidRPr="0059009C" w14:paraId="33A158AC" w14:textId="77777777" w:rsidTr="0076680A">
        <w:trPr>
          <w:cantSplit/>
          <w:trHeight w:hRule="exact" w:val="715"/>
        </w:trPr>
        <w:tc>
          <w:tcPr>
            <w:tcW w:w="7145" w:type="dxa"/>
            <w:tcBorders>
              <w:top w:val="nil"/>
              <w:left w:val="nil"/>
              <w:bottom w:val="nil"/>
              <w:right w:val="nil"/>
            </w:tcBorders>
          </w:tcPr>
          <w:p w14:paraId="382CB896" w14:textId="77777777" w:rsidR="00B113D3" w:rsidRPr="0059009C" w:rsidRDefault="00B113D3" w:rsidP="0076680A">
            <w:pPr>
              <w:pStyle w:val="Ttulo2"/>
              <w:rPr>
                <w:b/>
              </w:rPr>
            </w:pPr>
          </w:p>
        </w:tc>
        <w:tc>
          <w:tcPr>
            <w:tcW w:w="2835" w:type="dxa"/>
            <w:tcBorders>
              <w:top w:val="single" w:sz="12" w:space="0" w:color="auto"/>
              <w:left w:val="single" w:sz="12" w:space="0" w:color="auto"/>
              <w:bottom w:val="single" w:sz="12" w:space="0" w:color="auto"/>
              <w:right w:val="single" w:sz="12" w:space="0" w:color="auto"/>
            </w:tcBorders>
          </w:tcPr>
          <w:p w14:paraId="26B21182" w14:textId="77777777" w:rsidR="00B113D3" w:rsidRPr="00E93FCB" w:rsidRDefault="00B113D3" w:rsidP="0076680A">
            <w:pPr>
              <w:rPr>
                <w:rFonts w:ascii="Arial" w:hAnsi="Arial" w:cs="Arial"/>
                <w:sz w:val="16"/>
              </w:rPr>
            </w:pPr>
            <w:r w:rsidRPr="00E93FCB">
              <w:rPr>
                <w:rFonts w:ascii="Arial" w:hAnsi="Arial" w:cs="Arial"/>
                <w:sz w:val="16"/>
              </w:rPr>
              <w:t>BOCyL</w:t>
            </w:r>
          </w:p>
          <w:p w14:paraId="185678DA" w14:textId="77777777" w:rsidR="00B113D3" w:rsidRPr="00E93FCB" w:rsidRDefault="00B113D3" w:rsidP="0076680A">
            <w:pPr>
              <w:rPr>
                <w:rFonts w:ascii="Arial" w:hAnsi="Arial" w:cs="Arial"/>
                <w:sz w:val="16"/>
              </w:rPr>
            </w:pPr>
            <w:r w:rsidRPr="00E93FCB">
              <w:rPr>
                <w:rFonts w:ascii="Arial" w:hAnsi="Arial" w:cs="Arial"/>
                <w:sz w:val="16"/>
              </w:rPr>
              <w:t xml:space="preserve">                      SI             NO</w:t>
            </w:r>
          </w:p>
          <w:p w14:paraId="486707C1" w14:textId="77777777" w:rsidR="00B113D3" w:rsidRPr="00E93FCB" w:rsidRDefault="0018034F" w:rsidP="0076680A">
            <w:pPr>
              <w:jc w:val="center"/>
              <w:rPr>
                <w:rFonts w:ascii="Arial" w:hAnsi="Arial" w:cs="Arial"/>
                <w:sz w:val="20"/>
              </w:rPr>
            </w:pPr>
            <w:r w:rsidRPr="00E93FCB">
              <w:rPr>
                <w:rFonts w:ascii="Arial" w:hAnsi="Arial" w:cs="Arial"/>
                <w:sz w:val="20"/>
              </w:rPr>
              <w:fldChar w:fldCharType="begin">
                <w:ffData>
                  <w:name w:val="Casilla1"/>
                  <w:enabled/>
                  <w:calcOnExit w:val="0"/>
                  <w:checkBox>
                    <w:sizeAuto/>
                    <w:default w:val="1"/>
                    <w:checked w:val="0"/>
                  </w:checkBox>
                </w:ffData>
              </w:fldChar>
            </w:r>
            <w:r w:rsidR="00B113D3" w:rsidRPr="00E93FCB">
              <w:rPr>
                <w:rFonts w:ascii="Arial" w:hAnsi="Arial" w:cs="Arial"/>
                <w:sz w:val="20"/>
              </w:rPr>
              <w:instrText xml:space="preserve"> FORMCHECKBOX </w:instrText>
            </w:r>
            <w:r w:rsidRPr="00E93FCB">
              <w:rPr>
                <w:rFonts w:ascii="Arial" w:hAnsi="Arial" w:cs="Arial"/>
                <w:sz w:val="20"/>
              </w:rPr>
            </w:r>
            <w:r w:rsidRPr="00E93FCB">
              <w:rPr>
                <w:rFonts w:ascii="Arial" w:hAnsi="Arial" w:cs="Arial"/>
                <w:sz w:val="20"/>
              </w:rPr>
              <w:fldChar w:fldCharType="separate"/>
            </w:r>
            <w:r w:rsidRPr="00E93FCB">
              <w:rPr>
                <w:rFonts w:ascii="Arial" w:hAnsi="Arial" w:cs="Arial"/>
                <w:sz w:val="20"/>
              </w:rPr>
              <w:fldChar w:fldCharType="end"/>
            </w:r>
            <w:r w:rsidR="00B113D3" w:rsidRPr="00E93FCB">
              <w:rPr>
                <w:rFonts w:ascii="Arial" w:hAnsi="Arial" w:cs="Arial"/>
                <w:sz w:val="20"/>
              </w:rPr>
              <w:t xml:space="preserve">         </w:t>
            </w:r>
            <w:bookmarkStart w:id="1" w:name="Casilla2"/>
            <w:r w:rsidRPr="00E93FCB">
              <w:rPr>
                <w:rFonts w:ascii="Arial" w:hAnsi="Arial" w:cs="Arial"/>
                <w:sz w:val="20"/>
              </w:rPr>
              <w:fldChar w:fldCharType="begin">
                <w:ffData>
                  <w:name w:val="Casilla2"/>
                  <w:enabled/>
                  <w:calcOnExit w:val="0"/>
                  <w:checkBox>
                    <w:sizeAuto/>
                    <w:default w:val="1"/>
                  </w:checkBox>
                </w:ffData>
              </w:fldChar>
            </w:r>
            <w:r w:rsidR="00B113D3" w:rsidRPr="00E93FCB">
              <w:rPr>
                <w:rFonts w:ascii="Arial" w:hAnsi="Arial" w:cs="Arial"/>
                <w:sz w:val="20"/>
              </w:rPr>
              <w:instrText xml:space="preserve"> FORMCHECKBOX </w:instrText>
            </w:r>
            <w:r w:rsidRPr="00E93FCB">
              <w:rPr>
                <w:rFonts w:ascii="Arial" w:hAnsi="Arial" w:cs="Arial"/>
                <w:sz w:val="20"/>
              </w:rPr>
            </w:r>
            <w:r w:rsidRPr="00E93FCB">
              <w:rPr>
                <w:rFonts w:ascii="Arial" w:hAnsi="Arial" w:cs="Arial"/>
                <w:sz w:val="20"/>
              </w:rPr>
              <w:fldChar w:fldCharType="separate"/>
            </w:r>
            <w:r w:rsidRPr="00E93FCB">
              <w:rPr>
                <w:rFonts w:ascii="Arial" w:hAnsi="Arial" w:cs="Arial"/>
                <w:sz w:val="20"/>
              </w:rPr>
              <w:fldChar w:fldCharType="end"/>
            </w:r>
            <w:bookmarkEnd w:id="1"/>
          </w:p>
        </w:tc>
      </w:tr>
      <w:tr w:rsidR="00B113D3" w:rsidRPr="0059009C" w14:paraId="5C62B540" w14:textId="77777777" w:rsidTr="0076680A">
        <w:trPr>
          <w:cantSplit/>
          <w:trHeight w:hRule="exact" w:val="624"/>
        </w:trPr>
        <w:tc>
          <w:tcPr>
            <w:tcW w:w="7145" w:type="dxa"/>
            <w:tcBorders>
              <w:top w:val="nil"/>
              <w:left w:val="nil"/>
              <w:bottom w:val="nil"/>
              <w:right w:val="nil"/>
            </w:tcBorders>
          </w:tcPr>
          <w:p w14:paraId="4FD384FE" w14:textId="77777777" w:rsidR="00B113D3" w:rsidRPr="0059009C" w:rsidRDefault="00B113D3" w:rsidP="0076680A">
            <w:pPr>
              <w:ind w:left="15"/>
              <w:rPr>
                <w:sz w:val="28"/>
              </w:rPr>
            </w:pPr>
          </w:p>
        </w:tc>
        <w:tc>
          <w:tcPr>
            <w:tcW w:w="2835" w:type="dxa"/>
            <w:tcBorders>
              <w:top w:val="nil"/>
              <w:left w:val="nil"/>
              <w:bottom w:val="nil"/>
              <w:right w:val="nil"/>
            </w:tcBorders>
          </w:tcPr>
          <w:p w14:paraId="00A1DB32" w14:textId="77777777" w:rsidR="00B113D3" w:rsidRPr="0059009C" w:rsidRDefault="00B113D3" w:rsidP="0076680A">
            <w:pPr>
              <w:jc w:val="center"/>
              <w:rPr>
                <w:sz w:val="16"/>
              </w:rPr>
            </w:pPr>
          </w:p>
        </w:tc>
      </w:tr>
    </w:tbl>
    <w:p w14:paraId="51D038E8" w14:textId="77777777" w:rsidR="00B113D3" w:rsidRPr="00543E36" w:rsidRDefault="00B113D3" w:rsidP="00B113D3">
      <w:pPr>
        <w:pStyle w:val="Descripcin"/>
        <w:rPr>
          <w:sz w:val="22"/>
          <w:szCs w:val="22"/>
        </w:rPr>
      </w:pPr>
      <w:r w:rsidRPr="00543E36">
        <w:rPr>
          <w:sz w:val="22"/>
          <w:szCs w:val="22"/>
        </w:rPr>
        <w:t>Se propone a la Junta de Castilla y León, la adopción del siguiente:</w:t>
      </w:r>
    </w:p>
    <w:p w14:paraId="3C240DB9" w14:textId="77777777" w:rsidR="00B113D3" w:rsidRPr="00E93FCB" w:rsidRDefault="00B113D3" w:rsidP="00B113D3">
      <w:pPr>
        <w:rPr>
          <w:rFonts w:ascii="Arial" w:hAnsi="Arial"/>
          <w:sz w:val="20"/>
          <w:szCs w:val="16"/>
        </w:rPr>
      </w:pPr>
    </w:p>
    <w:tbl>
      <w:tblPr>
        <w:tblW w:w="0" w:type="auto"/>
        <w:tblInd w:w="-7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979"/>
      </w:tblGrid>
      <w:tr w:rsidR="00B113D3" w:rsidRPr="0059009C" w14:paraId="14FFB83E" w14:textId="77777777" w:rsidTr="005F1338">
        <w:trPr>
          <w:trHeight w:hRule="exact" w:val="1108"/>
        </w:trPr>
        <w:tc>
          <w:tcPr>
            <w:tcW w:w="9979" w:type="dxa"/>
            <w:tcBorders>
              <w:top w:val="single" w:sz="12" w:space="0" w:color="auto"/>
              <w:left w:val="single" w:sz="12" w:space="0" w:color="auto"/>
              <w:bottom w:val="single" w:sz="12" w:space="0" w:color="auto"/>
              <w:right w:val="single" w:sz="12" w:space="0" w:color="auto"/>
            </w:tcBorders>
          </w:tcPr>
          <w:p w14:paraId="4E2F4C32" w14:textId="77777777" w:rsidR="00B113D3" w:rsidRPr="0059009C" w:rsidRDefault="00B113D3" w:rsidP="0076680A">
            <w:pPr>
              <w:spacing w:line="360" w:lineRule="auto"/>
              <w:ind w:left="142" w:right="142"/>
              <w:jc w:val="both"/>
              <w:rPr>
                <w:rFonts w:ascii="Arial" w:hAnsi="Arial"/>
                <w:b/>
                <w:caps/>
                <w:sz w:val="8"/>
              </w:rPr>
            </w:pPr>
          </w:p>
          <w:p w14:paraId="1C11674C" w14:textId="38748500" w:rsidR="005F1338" w:rsidRDefault="00B113D3" w:rsidP="005F1338">
            <w:pPr>
              <w:spacing w:line="276" w:lineRule="auto"/>
              <w:ind w:right="142"/>
              <w:jc w:val="both"/>
              <w:rPr>
                <w:rFonts w:ascii="Arial" w:hAnsi="Arial" w:cs="Arial"/>
                <w:b/>
                <w:caps/>
              </w:rPr>
            </w:pPr>
            <w:r w:rsidRPr="00543E36">
              <w:rPr>
                <w:rFonts w:ascii="Arial" w:hAnsi="Arial"/>
                <w:b/>
                <w:caps/>
                <w:sz w:val="22"/>
                <w:szCs w:val="22"/>
              </w:rPr>
              <w:t xml:space="preserve">ACUERDO DE                                                   </w:t>
            </w:r>
            <w:proofErr w:type="gramStart"/>
            <w:r w:rsidRPr="00543E36">
              <w:rPr>
                <w:rFonts w:ascii="Arial" w:hAnsi="Arial"/>
                <w:b/>
                <w:caps/>
                <w:sz w:val="22"/>
                <w:szCs w:val="22"/>
              </w:rPr>
              <w:t xml:space="preserve"> </w:t>
            </w:r>
            <w:r w:rsidR="003E0A78" w:rsidRPr="00543E36">
              <w:rPr>
                <w:rFonts w:ascii="Arial" w:hAnsi="Arial"/>
                <w:b/>
                <w:caps/>
                <w:sz w:val="22"/>
                <w:szCs w:val="22"/>
              </w:rPr>
              <w:t xml:space="preserve"> ,</w:t>
            </w:r>
            <w:proofErr w:type="gramEnd"/>
            <w:r w:rsidRPr="00543E36">
              <w:rPr>
                <w:rFonts w:ascii="Arial" w:hAnsi="Arial"/>
                <w:b/>
                <w:caps/>
                <w:sz w:val="22"/>
                <w:szCs w:val="22"/>
              </w:rPr>
              <w:t xml:space="preserve"> DE LA JUNTA DE CASTILLA Y LEÓN, </w:t>
            </w:r>
            <w:r w:rsidR="00C12BA9" w:rsidRPr="00543E36">
              <w:rPr>
                <w:rFonts w:ascii="Arial" w:hAnsi="Arial"/>
                <w:b/>
                <w:caps/>
                <w:sz w:val="22"/>
                <w:szCs w:val="22"/>
              </w:rPr>
              <w:t xml:space="preserve">POR EL QUE </w:t>
            </w:r>
            <w:r w:rsidR="00C51594" w:rsidRPr="00543E36">
              <w:rPr>
                <w:rFonts w:ascii="Arial" w:hAnsi="Arial"/>
                <w:b/>
                <w:caps/>
                <w:sz w:val="22"/>
                <w:szCs w:val="22"/>
              </w:rPr>
              <w:t>S</w:t>
            </w:r>
            <w:r w:rsidR="00C12BA9" w:rsidRPr="00543E36">
              <w:rPr>
                <w:rFonts w:ascii="Arial" w:hAnsi="Arial"/>
                <w:b/>
                <w:caps/>
                <w:sz w:val="22"/>
                <w:szCs w:val="22"/>
              </w:rPr>
              <w:t xml:space="preserve">E AUTORIZA LA CONCESIÓN </w:t>
            </w:r>
            <w:r w:rsidR="00FB2888" w:rsidRPr="00543E36">
              <w:rPr>
                <w:rFonts w:ascii="Arial" w:hAnsi="Arial"/>
                <w:b/>
                <w:caps/>
                <w:sz w:val="22"/>
                <w:szCs w:val="22"/>
              </w:rPr>
              <w:t xml:space="preserve">DIRECTA DE </w:t>
            </w:r>
            <w:r w:rsidR="005F1338">
              <w:rPr>
                <w:rFonts w:ascii="Arial" w:hAnsi="Arial"/>
                <w:b/>
                <w:caps/>
                <w:sz w:val="22"/>
                <w:szCs w:val="22"/>
              </w:rPr>
              <w:t xml:space="preserve">UNA </w:t>
            </w:r>
            <w:r w:rsidR="00AB4235" w:rsidRPr="00543E36">
              <w:rPr>
                <w:rFonts w:ascii="Arial" w:hAnsi="Arial"/>
                <w:b/>
                <w:caps/>
                <w:sz w:val="22"/>
                <w:szCs w:val="22"/>
              </w:rPr>
              <w:t>subvenci</w:t>
            </w:r>
            <w:r w:rsidR="005F1338">
              <w:rPr>
                <w:rFonts w:ascii="Arial" w:hAnsi="Arial"/>
                <w:b/>
                <w:caps/>
                <w:sz w:val="22"/>
                <w:szCs w:val="22"/>
              </w:rPr>
              <w:t>ÓN</w:t>
            </w:r>
            <w:r w:rsidR="00FB2888" w:rsidRPr="00543E36">
              <w:rPr>
                <w:rFonts w:ascii="Arial" w:hAnsi="Arial"/>
                <w:b/>
                <w:caps/>
                <w:sz w:val="22"/>
                <w:szCs w:val="22"/>
              </w:rPr>
              <w:t xml:space="preserve"> </w:t>
            </w:r>
            <w:r w:rsidR="005F1338" w:rsidRPr="005F1338">
              <w:rPr>
                <w:rFonts w:ascii="Arial" w:hAnsi="Arial"/>
                <w:b/>
                <w:caps/>
                <w:sz w:val="22"/>
                <w:szCs w:val="22"/>
              </w:rPr>
              <w:t>al Clúster de Hábitat Eficiente (AEICE)</w:t>
            </w:r>
            <w:r w:rsidR="00D02004">
              <w:rPr>
                <w:rFonts w:ascii="Arial" w:hAnsi="Arial"/>
                <w:b/>
                <w:caps/>
                <w:sz w:val="22"/>
                <w:szCs w:val="22"/>
              </w:rPr>
              <w:t>.</w:t>
            </w:r>
          </w:p>
          <w:p w14:paraId="1DB37E72" w14:textId="62B47E69" w:rsidR="00B113D3" w:rsidRDefault="00B113D3" w:rsidP="00DE4033">
            <w:pPr>
              <w:spacing w:line="276" w:lineRule="auto"/>
              <w:ind w:right="142"/>
              <w:jc w:val="both"/>
              <w:rPr>
                <w:rFonts w:ascii="Arial" w:hAnsi="Arial"/>
                <w:b/>
                <w:caps/>
                <w:sz w:val="22"/>
                <w:szCs w:val="22"/>
              </w:rPr>
            </w:pPr>
          </w:p>
          <w:p w14:paraId="1440FC07" w14:textId="77777777" w:rsidR="005F1338" w:rsidRDefault="005F1338" w:rsidP="00DE4033">
            <w:pPr>
              <w:spacing w:line="276" w:lineRule="auto"/>
              <w:ind w:right="142"/>
              <w:jc w:val="both"/>
              <w:rPr>
                <w:rFonts w:ascii="Arial" w:hAnsi="Arial"/>
                <w:b/>
                <w:caps/>
                <w:sz w:val="22"/>
                <w:szCs w:val="22"/>
              </w:rPr>
            </w:pPr>
          </w:p>
          <w:p w14:paraId="3D675BAB" w14:textId="77777777" w:rsidR="005F1338" w:rsidRDefault="005F1338" w:rsidP="00DE4033">
            <w:pPr>
              <w:spacing w:line="276" w:lineRule="auto"/>
              <w:ind w:right="142"/>
              <w:jc w:val="both"/>
              <w:rPr>
                <w:rFonts w:ascii="Arial" w:hAnsi="Arial"/>
                <w:b/>
                <w:caps/>
                <w:sz w:val="22"/>
                <w:szCs w:val="22"/>
              </w:rPr>
            </w:pPr>
          </w:p>
          <w:p w14:paraId="799CF213" w14:textId="3D1EDB01" w:rsidR="005F1338" w:rsidRPr="00543E36" w:rsidRDefault="005F1338" w:rsidP="00DE4033">
            <w:pPr>
              <w:spacing w:line="276" w:lineRule="auto"/>
              <w:ind w:right="142"/>
              <w:jc w:val="both"/>
              <w:rPr>
                <w:rFonts w:ascii="Arial" w:hAnsi="Arial"/>
                <w:b/>
                <w:caps/>
                <w:sz w:val="22"/>
                <w:szCs w:val="22"/>
              </w:rPr>
            </w:pPr>
          </w:p>
        </w:tc>
      </w:tr>
    </w:tbl>
    <w:p w14:paraId="314BE762" w14:textId="77777777" w:rsidR="00B113D3" w:rsidRPr="00E93FCB" w:rsidRDefault="00B113D3" w:rsidP="00B113D3">
      <w:pPr>
        <w:rPr>
          <w:rFonts w:ascii="Arial" w:hAnsi="Arial"/>
          <w:sz w:val="20"/>
          <w:szCs w:val="18"/>
        </w:rPr>
      </w:pPr>
    </w:p>
    <w:tbl>
      <w:tblPr>
        <w:tblW w:w="0" w:type="auto"/>
        <w:tblInd w:w="-7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979"/>
      </w:tblGrid>
      <w:tr w:rsidR="00B113D3" w:rsidRPr="0059009C" w14:paraId="52EBF1F3" w14:textId="77777777" w:rsidTr="008D1CAB">
        <w:trPr>
          <w:trHeight w:hRule="exact" w:val="6433"/>
        </w:trPr>
        <w:tc>
          <w:tcPr>
            <w:tcW w:w="9979" w:type="dxa"/>
            <w:tcBorders>
              <w:top w:val="single" w:sz="12" w:space="0" w:color="auto"/>
              <w:left w:val="single" w:sz="12" w:space="0" w:color="auto"/>
              <w:bottom w:val="single" w:sz="12" w:space="0" w:color="auto"/>
              <w:right w:val="single" w:sz="12" w:space="0" w:color="auto"/>
            </w:tcBorders>
          </w:tcPr>
          <w:p w14:paraId="42AA36AB" w14:textId="77777777" w:rsidR="00E93FCB" w:rsidRPr="00BA3E8E" w:rsidRDefault="00E93FCB" w:rsidP="00BA3E8E">
            <w:pPr>
              <w:widowControl w:val="0"/>
              <w:spacing w:line="360" w:lineRule="auto"/>
              <w:ind w:left="272" w:right="352" w:firstLine="709"/>
              <w:jc w:val="both"/>
              <w:rPr>
                <w:rFonts w:ascii="Arial" w:hAnsi="Arial" w:cs="Arial"/>
                <w:sz w:val="22"/>
                <w:szCs w:val="22"/>
              </w:rPr>
            </w:pPr>
          </w:p>
          <w:p w14:paraId="419F3512" w14:textId="77777777" w:rsidR="00804FDD" w:rsidRPr="006B11A6" w:rsidRDefault="00804FDD" w:rsidP="00BA3E8E">
            <w:pPr>
              <w:widowControl w:val="0"/>
              <w:spacing w:line="360" w:lineRule="auto"/>
              <w:ind w:left="272" w:right="352" w:firstLine="709"/>
              <w:jc w:val="both"/>
              <w:rPr>
                <w:rFonts w:ascii="Arial" w:hAnsi="Arial" w:cs="Arial"/>
                <w:sz w:val="22"/>
                <w:szCs w:val="22"/>
              </w:rPr>
            </w:pPr>
            <w:bookmarkStart w:id="2" w:name="_Hlk127445163"/>
            <w:r w:rsidRPr="006B11A6">
              <w:rPr>
                <w:rFonts w:ascii="Arial" w:hAnsi="Arial" w:cs="Arial"/>
                <w:sz w:val="22"/>
                <w:szCs w:val="22"/>
              </w:rPr>
              <w:t xml:space="preserve">Las Agrupaciones Empresariales Innovadoras (AAEEII) o </w:t>
            </w:r>
            <w:r>
              <w:rPr>
                <w:rFonts w:ascii="Arial" w:hAnsi="Arial" w:cs="Arial"/>
                <w:sz w:val="22"/>
                <w:szCs w:val="22"/>
              </w:rPr>
              <w:t>C</w:t>
            </w:r>
            <w:r w:rsidRPr="006B11A6">
              <w:rPr>
                <w:rFonts w:ascii="Arial" w:hAnsi="Arial" w:cs="Arial"/>
                <w:sz w:val="22"/>
                <w:szCs w:val="22"/>
              </w:rPr>
              <w:t>lústeres se definen como la combinación, en un espacio geográfico o sector industrial concreto, de empresas, centros de formación, grupos de investigación públicos o privados y otros agentes públicos o privados, involucrados en procesos de intercambio colaborativo, dirigidos a obtener ventajas y/o beneficios derivados de la ejecución de proyectos conjuntos de carácter innovador, y cuya actividad se organiza en torno a un mercado o segmento de mercado objetivo y/o a una rama o sector científico-tecnológico de referencia.</w:t>
            </w:r>
          </w:p>
          <w:p w14:paraId="13C3DD0B" w14:textId="77777777" w:rsidR="00804FDD" w:rsidRPr="006B11A6" w:rsidRDefault="00804FDD" w:rsidP="00BA3E8E">
            <w:pPr>
              <w:widowControl w:val="0"/>
              <w:spacing w:line="360" w:lineRule="auto"/>
              <w:ind w:left="272" w:right="352" w:firstLine="709"/>
              <w:jc w:val="both"/>
              <w:rPr>
                <w:rFonts w:ascii="Arial" w:hAnsi="Arial" w:cs="Arial"/>
                <w:sz w:val="22"/>
                <w:szCs w:val="22"/>
              </w:rPr>
            </w:pPr>
          </w:p>
          <w:p w14:paraId="5C0398E1" w14:textId="77777777" w:rsidR="00804FDD" w:rsidRPr="006B11A6" w:rsidRDefault="00804FDD" w:rsidP="00BA3E8E">
            <w:pPr>
              <w:widowControl w:val="0"/>
              <w:spacing w:line="360" w:lineRule="auto"/>
              <w:ind w:left="272" w:right="352" w:firstLine="709"/>
              <w:jc w:val="both"/>
              <w:rPr>
                <w:rFonts w:ascii="Arial" w:hAnsi="Arial" w:cs="Arial"/>
                <w:sz w:val="22"/>
                <w:szCs w:val="22"/>
              </w:rPr>
            </w:pPr>
            <w:r w:rsidRPr="006B11A6">
              <w:rPr>
                <w:rFonts w:ascii="Arial" w:hAnsi="Arial" w:cs="Arial"/>
                <w:sz w:val="22"/>
                <w:szCs w:val="22"/>
              </w:rPr>
              <w:t xml:space="preserve">En el ecosistema de innovación de Castilla y León, los </w:t>
            </w:r>
            <w:r>
              <w:rPr>
                <w:rFonts w:ascii="Arial" w:hAnsi="Arial" w:cs="Arial"/>
                <w:sz w:val="22"/>
                <w:szCs w:val="22"/>
              </w:rPr>
              <w:t>C</w:t>
            </w:r>
            <w:r w:rsidRPr="006B11A6">
              <w:rPr>
                <w:rFonts w:ascii="Arial" w:hAnsi="Arial" w:cs="Arial"/>
                <w:sz w:val="22"/>
                <w:szCs w:val="22"/>
              </w:rPr>
              <w:t>lústeres o AAEEII permiten establecer vínculos y dinámicas colaborativas con el tejido empresarial, movilizando el sistema de ciencia, tecnología e innovación, acelerando la innovación y la creación de valor para todos ellos. Por ello las AAEEII tienen un papel muy relevante para lograr los objetivos de I+D+i establecidos en la Estrategia de Investigación e Innovación para la Especialización Inteligente de Castilla y León (RIS3) 2021-2027 y en el refuerzo del ecosistema de innovación.</w:t>
            </w:r>
          </w:p>
          <w:p w14:paraId="110CDE30" w14:textId="77777777" w:rsidR="00804FDD" w:rsidRPr="006B11A6" w:rsidRDefault="00804FDD" w:rsidP="00804FDD">
            <w:pPr>
              <w:widowControl w:val="0"/>
              <w:spacing w:line="360" w:lineRule="auto"/>
              <w:ind w:right="352"/>
              <w:jc w:val="both"/>
              <w:rPr>
                <w:rFonts w:ascii="Arial" w:hAnsi="Arial" w:cs="Arial"/>
                <w:sz w:val="22"/>
                <w:szCs w:val="22"/>
              </w:rPr>
            </w:pPr>
          </w:p>
          <w:bookmarkEnd w:id="2"/>
          <w:p w14:paraId="6ACD4C1C" w14:textId="77777777" w:rsidR="001F2FD7" w:rsidRDefault="001F2FD7" w:rsidP="00493F42">
            <w:pPr>
              <w:widowControl w:val="0"/>
              <w:spacing w:line="360" w:lineRule="auto"/>
              <w:ind w:left="272" w:right="352" w:firstLine="709"/>
              <w:jc w:val="both"/>
              <w:rPr>
                <w:rFonts w:ascii="Arial" w:hAnsi="Arial" w:cs="Arial"/>
                <w:sz w:val="22"/>
                <w:szCs w:val="22"/>
              </w:rPr>
            </w:pPr>
          </w:p>
          <w:p w14:paraId="1CC599A0" w14:textId="77777777" w:rsidR="001F2FD7" w:rsidRPr="00543E36" w:rsidRDefault="001F2FD7" w:rsidP="00493F42">
            <w:pPr>
              <w:widowControl w:val="0"/>
              <w:spacing w:line="360" w:lineRule="auto"/>
              <w:ind w:left="272" w:right="352" w:firstLine="709"/>
              <w:jc w:val="both"/>
              <w:rPr>
                <w:rFonts w:ascii="Arial" w:hAnsi="Arial" w:cs="Arial"/>
                <w:sz w:val="22"/>
                <w:szCs w:val="22"/>
              </w:rPr>
            </w:pPr>
          </w:p>
          <w:p w14:paraId="0785BC85" w14:textId="77777777" w:rsidR="00EF02C5" w:rsidRDefault="00EF02C5" w:rsidP="00493F42">
            <w:pPr>
              <w:widowControl w:val="0"/>
              <w:spacing w:line="360" w:lineRule="auto"/>
              <w:ind w:left="272" w:right="352" w:firstLine="709"/>
              <w:jc w:val="both"/>
              <w:rPr>
                <w:rFonts w:ascii="Arial" w:hAnsi="Arial" w:cs="Arial"/>
                <w:sz w:val="20"/>
              </w:rPr>
            </w:pPr>
          </w:p>
          <w:p w14:paraId="4265B560" w14:textId="1887547F" w:rsidR="00EF02C5" w:rsidRPr="00493F42" w:rsidRDefault="00EF02C5" w:rsidP="00493F42">
            <w:pPr>
              <w:widowControl w:val="0"/>
              <w:spacing w:line="360" w:lineRule="auto"/>
              <w:ind w:left="272" w:right="352" w:firstLine="709"/>
              <w:jc w:val="both"/>
              <w:rPr>
                <w:rFonts w:ascii="Arial" w:hAnsi="Arial" w:cs="Arial"/>
                <w:sz w:val="20"/>
              </w:rPr>
            </w:pPr>
          </w:p>
        </w:tc>
      </w:tr>
    </w:tbl>
    <w:p w14:paraId="40ADDB75" w14:textId="77777777" w:rsidR="00B113D3" w:rsidRPr="008B6835" w:rsidRDefault="00B113D3" w:rsidP="008B6835">
      <w:pPr>
        <w:jc w:val="both"/>
        <w:rPr>
          <w:rFonts w:ascii="Arial" w:hAnsi="Arial"/>
          <w:sz w:val="20"/>
          <w:szCs w:val="24"/>
        </w:rPr>
      </w:pPr>
    </w:p>
    <w:tbl>
      <w:tblPr>
        <w:tblW w:w="0" w:type="auto"/>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495"/>
        <w:gridCol w:w="2495"/>
        <w:gridCol w:w="2495"/>
        <w:gridCol w:w="2495"/>
      </w:tblGrid>
      <w:tr w:rsidR="00B113D3" w:rsidRPr="0059009C" w14:paraId="48963CBE" w14:textId="77777777" w:rsidTr="0076680A">
        <w:trPr>
          <w:trHeight w:hRule="exact" w:val="2194"/>
        </w:trPr>
        <w:tc>
          <w:tcPr>
            <w:tcW w:w="2495" w:type="dxa"/>
            <w:tcBorders>
              <w:top w:val="single" w:sz="12" w:space="0" w:color="auto"/>
              <w:left w:val="single" w:sz="12" w:space="0" w:color="auto"/>
              <w:bottom w:val="single" w:sz="12" w:space="0" w:color="auto"/>
              <w:right w:val="single" w:sz="12" w:space="0" w:color="auto"/>
            </w:tcBorders>
          </w:tcPr>
          <w:p w14:paraId="68C8EBB9" w14:textId="77777777" w:rsidR="00B113D3" w:rsidRPr="0059009C" w:rsidRDefault="007E12D7" w:rsidP="0076680A">
            <w:pPr>
              <w:rPr>
                <w:rFonts w:ascii="Arial" w:hAnsi="Arial"/>
                <w:noProof/>
                <w:sz w:val="16"/>
                <w:szCs w:val="16"/>
              </w:rPr>
            </w:pPr>
            <w:r>
              <w:rPr>
                <w:noProof/>
                <w:sz w:val="16"/>
                <w:szCs w:val="16"/>
              </w:rPr>
              <mc:AlternateContent>
                <mc:Choice Requires="wps">
                  <w:drawing>
                    <wp:anchor distT="0" distB="0" distL="114300" distR="114300" simplePos="0" relativeHeight="251658240" behindDoc="0" locked="0" layoutInCell="0" allowOverlap="1" wp14:anchorId="4598587A" wp14:editId="008724A7">
                      <wp:simplePos x="0" y="0"/>
                      <wp:positionH relativeFrom="column">
                        <wp:posOffset>-445770</wp:posOffset>
                      </wp:positionH>
                      <wp:positionV relativeFrom="paragraph">
                        <wp:posOffset>328930</wp:posOffset>
                      </wp:positionV>
                      <wp:extent cx="274320" cy="91440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91440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3F834933" w14:textId="77777777" w:rsidR="0076680A" w:rsidRDefault="0076680A" w:rsidP="00B113D3">
                                  <w:pPr>
                                    <w:rPr>
                                      <w:rFonts w:ascii="Arial" w:hAnsi="Arial"/>
                                      <w:sz w:val="12"/>
                                    </w:rPr>
                                  </w:pPr>
                                  <w:r>
                                    <w:rPr>
                                      <w:rFonts w:ascii="Arial" w:hAnsi="Arial"/>
                                      <w:sz w:val="12"/>
                                    </w:rPr>
                                    <w:t>CG- Modelo B</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8587A" id="Rectangle 3" o:spid="_x0000_s1027" style="position:absolute;margin-left:-35.1pt;margin-top:25.9pt;width:21.6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" o:allowincell="f" stroked="f" strokeweight="0">
                      <v:textbox style="layout-flow:vertical;mso-layout-flow-alt:bottom-to-top" inset="0,0,0,0">
                        <w:txbxContent>
                          <w:p w14:paraId="3F834933" w14:textId="77777777" w:rsidR="0076680A" w:rsidRDefault="0076680A" w:rsidP="00B113D3">
                            <w:pPr>
                              <w:rPr>
                                <w:rFonts w:ascii="Arial" w:hAnsi="Arial"/>
                                <w:sz w:val="12"/>
                              </w:rPr>
                            </w:pPr>
                            <w:r>
                              <w:rPr>
                                <w:rFonts w:ascii="Arial" w:hAnsi="Arial"/>
                                <w:sz w:val="12"/>
                              </w:rPr>
                              <w:t>CG- Modelo B</w:t>
                            </w:r>
                          </w:p>
                        </w:txbxContent>
                      </v:textbox>
                    </v:rect>
                  </w:pict>
                </mc:Fallback>
              </mc:AlternateContent>
            </w:r>
            <w:r w:rsidR="00B113D3" w:rsidRPr="0059009C">
              <w:rPr>
                <w:rFonts w:ascii="Arial" w:hAnsi="Arial"/>
                <w:noProof/>
                <w:sz w:val="16"/>
                <w:szCs w:val="16"/>
              </w:rPr>
              <w:t>Tramítese ante la Consejería de</w:t>
            </w:r>
          </w:p>
          <w:p w14:paraId="7F07F856" w14:textId="77777777" w:rsidR="00B113D3" w:rsidRPr="0059009C" w:rsidRDefault="0018034F" w:rsidP="0076680A">
            <w:pPr>
              <w:rPr>
                <w:rFonts w:ascii="Arial" w:hAnsi="Arial"/>
                <w:noProof/>
                <w:sz w:val="16"/>
                <w:szCs w:val="16"/>
              </w:rPr>
            </w:pPr>
            <w:r w:rsidRPr="0059009C">
              <w:rPr>
                <w:rFonts w:ascii="Arial" w:hAnsi="Arial"/>
                <w:noProof/>
                <w:sz w:val="16"/>
                <w:szCs w:val="16"/>
              </w:rPr>
              <w:fldChar w:fldCharType="begin">
                <w:ffData>
                  <w:name w:val="Listadesplegable13"/>
                  <w:enabled/>
                  <w:calcOnExit w:val="0"/>
                  <w:ddList>
                    <w:listEntry w:val="..............................."/>
                    <w:listEntry w:val="Economía y Hacienda"/>
                  </w:ddList>
                </w:ffData>
              </w:fldChar>
            </w:r>
            <w:r w:rsidR="00B113D3" w:rsidRPr="0059009C">
              <w:rPr>
                <w:rFonts w:ascii="Arial" w:hAnsi="Arial"/>
                <w:noProof/>
                <w:sz w:val="16"/>
                <w:szCs w:val="16"/>
              </w:rPr>
              <w:instrText xml:space="preserve"> FORMDROPDOWN </w:instrText>
            </w:r>
            <w:r w:rsidRPr="0059009C">
              <w:rPr>
                <w:rFonts w:ascii="Arial" w:hAnsi="Arial"/>
                <w:noProof/>
                <w:sz w:val="16"/>
                <w:szCs w:val="16"/>
              </w:rPr>
            </w:r>
            <w:r w:rsidRPr="0059009C">
              <w:rPr>
                <w:rFonts w:ascii="Arial" w:hAnsi="Arial"/>
                <w:noProof/>
                <w:sz w:val="16"/>
                <w:szCs w:val="16"/>
              </w:rPr>
              <w:fldChar w:fldCharType="separate"/>
            </w:r>
            <w:r w:rsidRPr="0059009C">
              <w:rPr>
                <w:rFonts w:ascii="Arial" w:hAnsi="Arial"/>
                <w:noProof/>
                <w:sz w:val="16"/>
                <w:szCs w:val="16"/>
              </w:rPr>
              <w:fldChar w:fldCharType="end"/>
            </w:r>
          </w:p>
          <w:p w14:paraId="6FCEFD2A" w14:textId="77777777" w:rsidR="00B113D3" w:rsidRPr="0059009C" w:rsidRDefault="00B113D3" w:rsidP="0076680A">
            <w:pPr>
              <w:rPr>
                <w:rFonts w:ascii="Arial" w:hAnsi="Arial"/>
                <w:noProof/>
                <w:sz w:val="16"/>
                <w:szCs w:val="16"/>
              </w:rPr>
            </w:pPr>
            <w:r w:rsidRPr="0059009C">
              <w:rPr>
                <w:rFonts w:ascii="Arial" w:hAnsi="Arial"/>
                <w:noProof/>
                <w:sz w:val="16"/>
                <w:szCs w:val="16"/>
              </w:rPr>
              <w:t xml:space="preserve">Valladolid, </w:t>
            </w:r>
            <w:r w:rsidR="0018034F" w:rsidRPr="0059009C">
              <w:rPr>
                <w:rFonts w:ascii="Arial" w:hAnsi="Arial"/>
                <w:noProof/>
                <w:sz w:val="16"/>
                <w:szCs w:val="16"/>
              </w:rPr>
              <w:fldChar w:fldCharType="begin">
                <w:ffData>
                  <w:name w:val="Texto4"/>
                  <w:enabled/>
                  <w:calcOnExit w:val="0"/>
                  <w:textInput>
                    <w:type w:val="date"/>
                    <w:format w:val="d/MM/yyyy"/>
                  </w:textInput>
                </w:ffData>
              </w:fldChar>
            </w:r>
            <w:r w:rsidRPr="0059009C">
              <w:rPr>
                <w:rFonts w:ascii="Arial" w:hAnsi="Arial"/>
                <w:noProof/>
                <w:sz w:val="16"/>
                <w:szCs w:val="16"/>
              </w:rPr>
              <w:instrText xml:space="preserve"> FORMTEXT </w:instrText>
            </w:r>
            <w:r w:rsidR="0018034F" w:rsidRPr="0059009C">
              <w:rPr>
                <w:rFonts w:ascii="Arial" w:hAnsi="Arial"/>
                <w:noProof/>
                <w:sz w:val="16"/>
                <w:szCs w:val="16"/>
              </w:rPr>
            </w:r>
            <w:r w:rsidR="0018034F" w:rsidRPr="0059009C">
              <w:rPr>
                <w:rFonts w:ascii="Arial" w:hAnsi="Arial"/>
                <w:noProof/>
                <w:sz w:val="16"/>
                <w:szCs w:val="16"/>
              </w:rPr>
              <w:fldChar w:fldCharType="separate"/>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0018034F" w:rsidRPr="0059009C">
              <w:rPr>
                <w:rFonts w:ascii="Arial" w:hAnsi="Arial"/>
                <w:noProof/>
                <w:sz w:val="16"/>
                <w:szCs w:val="16"/>
              </w:rPr>
              <w:fldChar w:fldCharType="end"/>
            </w:r>
          </w:p>
          <w:p w14:paraId="72D33342" w14:textId="77777777" w:rsidR="00B113D3" w:rsidRPr="0059009C" w:rsidRDefault="00B113D3" w:rsidP="0076680A">
            <w:pPr>
              <w:rPr>
                <w:rFonts w:ascii="Arial" w:hAnsi="Arial"/>
                <w:noProof/>
                <w:sz w:val="16"/>
                <w:szCs w:val="16"/>
              </w:rPr>
            </w:pPr>
          </w:p>
          <w:p w14:paraId="2B6266AF" w14:textId="77777777" w:rsidR="00B113D3" w:rsidRPr="0059009C" w:rsidRDefault="00B113D3" w:rsidP="0076680A">
            <w:pPr>
              <w:rPr>
                <w:rFonts w:ascii="Arial" w:hAnsi="Arial"/>
                <w:noProof/>
                <w:sz w:val="16"/>
                <w:szCs w:val="16"/>
              </w:rPr>
            </w:pPr>
          </w:p>
          <w:p w14:paraId="790A1D37" w14:textId="77777777" w:rsidR="00B113D3" w:rsidRPr="0059009C" w:rsidRDefault="00B113D3" w:rsidP="0076680A">
            <w:pPr>
              <w:rPr>
                <w:rFonts w:ascii="Arial" w:hAnsi="Arial"/>
                <w:noProof/>
                <w:sz w:val="16"/>
                <w:szCs w:val="16"/>
              </w:rPr>
            </w:pPr>
          </w:p>
          <w:p w14:paraId="140FB86D" w14:textId="77777777" w:rsidR="00B113D3" w:rsidRPr="0059009C" w:rsidRDefault="00B113D3" w:rsidP="0076680A">
            <w:pPr>
              <w:rPr>
                <w:rFonts w:ascii="Arial" w:hAnsi="Arial"/>
                <w:noProof/>
                <w:sz w:val="16"/>
                <w:szCs w:val="16"/>
              </w:rPr>
            </w:pPr>
          </w:p>
          <w:p w14:paraId="3A22E160" w14:textId="77777777" w:rsidR="00B113D3" w:rsidRPr="0059009C" w:rsidRDefault="00B113D3" w:rsidP="0076680A">
            <w:pPr>
              <w:rPr>
                <w:rFonts w:ascii="Arial" w:hAnsi="Arial"/>
                <w:noProof/>
                <w:sz w:val="16"/>
                <w:szCs w:val="16"/>
              </w:rPr>
            </w:pPr>
          </w:p>
          <w:p w14:paraId="672CE70E" w14:textId="77777777" w:rsidR="00B113D3" w:rsidRPr="0059009C" w:rsidRDefault="00B113D3" w:rsidP="0076680A">
            <w:pPr>
              <w:rPr>
                <w:rFonts w:ascii="Arial" w:hAnsi="Arial"/>
                <w:noProof/>
                <w:sz w:val="16"/>
                <w:szCs w:val="16"/>
              </w:rPr>
            </w:pPr>
          </w:p>
          <w:p w14:paraId="40A8F35B" w14:textId="77777777" w:rsidR="00B113D3" w:rsidRPr="0059009C" w:rsidRDefault="00B113D3" w:rsidP="00032CBB">
            <w:pPr>
              <w:rPr>
                <w:rFonts w:ascii="Arial" w:hAnsi="Arial"/>
                <w:sz w:val="16"/>
                <w:szCs w:val="16"/>
              </w:rPr>
            </w:pPr>
            <w:r w:rsidRPr="0059009C">
              <w:rPr>
                <w:rFonts w:ascii="Arial" w:hAnsi="Arial"/>
                <w:sz w:val="16"/>
                <w:szCs w:val="16"/>
              </w:rPr>
              <w:t>CONSEJER</w:t>
            </w:r>
            <w:r w:rsidR="00032CBB">
              <w:rPr>
                <w:rFonts w:ascii="Arial" w:hAnsi="Arial"/>
                <w:sz w:val="16"/>
                <w:szCs w:val="16"/>
              </w:rPr>
              <w:t>O</w:t>
            </w:r>
            <w:r w:rsidRPr="0059009C">
              <w:rPr>
                <w:rFonts w:ascii="Arial" w:hAnsi="Arial"/>
                <w:sz w:val="16"/>
                <w:szCs w:val="16"/>
              </w:rPr>
              <w:t xml:space="preserve"> DE </w:t>
            </w:r>
          </w:p>
        </w:tc>
        <w:tc>
          <w:tcPr>
            <w:tcW w:w="2495" w:type="dxa"/>
            <w:tcBorders>
              <w:top w:val="single" w:sz="12" w:space="0" w:color="auto"/>
              <w:left w:val="single" w:sz="12" w:space="0" w:color="auto"/>
              <w:bottom w:val="single" w:sz="12" w:space="0" w:color="auto"/>
              <w:right w:val="single" w:sz="12" w:space="0" w:color="auto"/>
            </w:tcBorders>
          </w:tcPr>
          <w:p w14:paraId="2C8CB9C9" w14:textId="77777777" w:rsidR="00B113D3" w:rsidRPr="0059009C" w:rsidRDefault="00B113D3" w:rsidP="0076680A">
            <w:pPr>
              <w:rPr>
                <w:rFonts w:ascii="Arial" w:hAnsi="Arial"/>
                <w:sz w:val="16"/>
                <w:szCs w:val="16"/>
              </w:rPr>
            </w:pPr>
            <w:r w:rsidRPr="0059009C">
              <w:rPr>
                <w:rFonts w:ascii="Arial" w:hAnsi="Arial"/>
                <w:sz w:val="16"/>
                <w:szCs w:val="16"/>
              </w:rPr>
              <w:t>Elévese a Consejo de Gobierno</w:t>
            </w:r>
          </w:p>
          <w:p w14:paraId="2DC011B0" w14:textId="77777777" w:rsidR="00B113D3" w:rsidRPr="0059009C" w:rsidRDefault="00B113D3" w:rsidP="0076680A">
            <w:pPr>
              <w:rPr>
                <w:rFonts w:ascii="Arial" w:hAnsi="Arial"/>
                <w:sz w:val="16"/>
                <w:szCs w:val="16"/>
              </w:rPr>
            </w:pPr>
          </w:p>
          <w:p w14:paraId="3C735339" w14:textId="77777777" w:rsidR="00B113D3" w:rsidRPr="0059009C" w:rsidRDefault="00B113D3" w:rsidP="0076680A">
            <w:pPr>
              <w:rPr>
                <w:rFonts w:ascii="Arial" w:hAnsi="Arial"/>
                <w:sz w:val="16"/>
                <w:szCs w:val="16"/>
              </w:rPr>
            </w:pPr>
            <w:r w:rsidRPr="0059009C">
              <w:rPr>
                <w:rFonts w:ascii="Arial" w:hAnsi="Arial"/>
                <w:sz w:val="16"/>
                <w:szCs w:val="16"/>
              </w:rPr>
              <w:t xml:space="preserve">Valladolid, </w:t>
            </w:r>
            <w:r w:rsidR="0018034F" w:rsidRPr="0059009C">
              <w:rPr>
                <w:rFonts w:ascii="Arial" w:hAnsi="Arial"/>
                <w:sz w:val="16"/>
                <w:szCs w:val="16"/>
              </w:rPr>
              <w:fldChar w:fldCharType="begin">
                <w:ffData>
                  <w:name w:val=""/>
                  <w:enabled/>
                  <w:calcOnExit w:val="0"/>
                  <w:textInput>
                    <w:type w:val="date"/>
                  </w:textInput>
                </w:ffData>
              </w:fldChar>
            </w:r>
            <w:r w:rsidRPr="0059009C">
              <w:rPr>
                <w:rFonts w:ascii="Arial" w:hAnsi="Arial"/>
                <w:sz w:val="16"/>
                <w:szCs w:val="16"/>
              </w:rPr>
              <w:instrText xml:space="preserve"> FORMTEXT </w:instrText>
            </w:r>
            <w:r w:rsidR="0018034F" w:rsidRPr="0059009C">
              <w:rPr>
                <w:rFonts w:ascii="Arial" w:hAnsi="Arial"/>
                <w:sz w:val="16"/>
                <w:szCs w:val="16"/>
              </w:rPr>
            </w:r>
            <w:r w:rsidR="0018034F" w:rsidRPr="0059009C">
              <w:rPr>
                <w:rFonts w:ascii="Arial" w:hAnsi="Arial"/>
                <w:sz w:val="16"/>
                <w:szCs w:val="16"/>
              </w:rPr>
              <w:fldChar w:fldCharType="separate"/>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0018034F" w:rsidRPr="0059009C">
              <w:rPr>
                <w:rFonts w:ascii="Arial" w:hAnsi="Arial"/>
                <w:sz w:val="16"/>
                <w:szCs w:val="16"/>
              </w:rPr>
              <w:fldChar w:fldCharType="end"/>
            </w:r>
          </w:p>
          <w:p w14:paraId="2F4C73B8" w14:textId="77777777" w:rsidR="00B113D3" w:rsidRPr="0059009C" w:rsidRDefault="00B113D3" w:rsidP="0076680A">
            <w:pPr>
              <w:rPr>
                <w:rFonts w:ascii="Arial" w:hAnsi="Arial"/>
                <w:sz w:val="16"/>
                <w:szCs w:val="16"/>
              </w:rPr>
            </w:pPr>
          </w:p>
          <w:p w14:paraId="230034A9" w14:textId="77777777" w:rsidR="00B113D3" w:rsidRPr="0059009C" w:rsidRDefault="00B113D3" w:rsidP="0076680A">
            <w:pPr>
              <w:rPr>
                <w:rFonts w:ascii="Arial" w:hAnsi="Arial"/>
                <w:sz w:val="16"/>
                <w:szCs w:val="16"/>
              </w:rPr>
            </w:pPr>
          </w:p>
          <w:p w14:paraId="59F0F090" w14:textId="77777777" w:rsidR="00B113D3" w:rsidRPr="0059009C" w:rsidRDefault="00B113D3" w:rsidP="0076680A">
            <w:pPr>
              <w:rPr>
                <w:rFonts w:ascii="Arial" w:hAnsi="Arial"/>
                <w:sz w:val="16"/>
                <w:szCs w:val="16"/>
              </w:rPr>
            </w:pPr>
          </w:p>
          <w:p w14:paraId="0B49B4DC" w14:textId="77777777" w:rsidR="00B113D3" w:rsidRPr="0059009C" w:rsidRDefault="00B113D3" w:rsidP="0076680A">
            <w:pPr>
              <w:pStyle w:val="negro"/>
              <w:spacing w:line="240" w:lineRule="auto"/>
              <w:jc w:val="left"/>
              <w:rPr>
                <w:rFonts w:ascii="Arial" w:hAnsi="Arial"/>
                <w:sz w:val="16"/>
                <w:szCs w:val="16"/>
              </w:rPr>
            </w:pPr>
          </w:p>
          <w:p w14:paraId="25AC08A8" w14:textId="77777777" w:rsidR="00B113D3" w:rsidRPr="0059009C" w:rsidRDefault="00B113D3" w:rsidP="0076680A">
            <w:pPr>
              <w:rPr>
                <w:rFonts w:ascii="Arial" w:hAnsi="Arial"/>
                <w:sz w:val="16"/>
                <w:szCs w:val="16"/>
              </w:rPr>
            </w:pPr>
          </w:p>
          <w:p w14:paraId="53D4D95D" w14:textId="77777777" w:rsidR="00B113D3" w:rsidRPr="0059009C" w:rsidRDefault="00B113D3" w:rsidP="0076680A">
            <w:pPr>
              <w:rPr>
                <w:rFonts w:ascii="Arial" w:hAnsi="Arial"/>
                <w:sz w:val="16"/>
                <w:szCs w:val="16"/>
              </w:rPr>
            </w:pPr>
          </w:p>
          <w:p w14:paraId="27A3B7CD" w14:textId="2636F34D" w:rsidR="00B113D3" w:rsidRPr="0059009C" w:rsidRDefault="002770BB" w:rsidP="0076680A">
            <w:pPr>
              <w:rPr>
                <w:rFonts w:ascii="Arial" w:hAnsi="Arial"/>
                <w:sz w:val="16"/>
                <w:szCs w:val="16"/>
              </w:rPr>
            </w:pPr>
            <w:r>
              <w:rPr>
                <w:rFonts w:ascii="Arial" w:hAnsi="Arial"/>
                <w:sz w:val="16"/>
                <w:szCs w:val="16"/>
              </w:rPr>
              <w:t>EL CONSEJERO</w:t>
            </w:r>
            <w:r w:rsidR="00B113D3" w:rsidRPr="0059009C">
              <w:rPr>
                <w:rFonts w:ascii="Arial" w:hAnsi="Arial"/>
                <w:sz w:val="16"/>
                <w:szCs w:val="16"/>
              </w:rPr>
              <w:t xml:space="preserve"> DE </w:t>
            </w:r>
            <w:r w:rsidR="00032CBB">
              <w:rPr>
                <w:rFonts w:ascii="Arial" w:hAnsi="Arial"/>
                <w:sz w:val="16"/>
                <w:szCs w:val="16"/>
              </w:rPr>
              <w:t xml:space="preserve">ECONOMÍA Y </w:t>
            </w:r>
            <w:r w:rsidR="00B113D3" w:rsidRPr="0059009C">
              <w:rPr>
                <w:rFonts w:ascii="Arial" w:hAnsi="Arial"/>
                <w:sz w:val="16"/>
                <w:szCs w:val="16"/>
              </w:rPr>
              <w:t>HACIENDA</w:t>
            </w:r>
          </w:p>
        </w:tc>
        <w:tc>
          <w:tcPr>
            <w:tcW w:w="2495" w:type="dxa"/>
            <w:tcBorders>
              <w:top w:val="single" w:sz="12" w:space="0" w:color="auto"/>
              <w:left w:val="single" w:sz="12" w:space="0" w:color="auto"/>
              <w:bottom w:val="single" w:sz="12" w:space="0" w:color="auto"/>
              <w:right w:val="single" w:sz="12" w:space="0" w:color="auto"/>
            </w:tcBorders>
          </w:tcPr>
          <w:p w14:paraId="4ECF0658" w14:textId="77777777" w:rsidR="00B113D3" w:rsidRPr="0059009C" w:rsidRDefault="00B113D3" w:rsidP="0076680A">
            <w:pPr>
              <w:rPr>
                <w:sz w:val="16"/>
                <w:szCs w:val="16"/>
              </w:rPr>
            </w:pPr>
            <w:r w:rsidRPr="0059009C">
              <w:rPr>
                <w:rFonts w:ascii="Arial" w:hAnsi="Arial"/>
                <w:sz w:val="16"/>
                <w:szCs w:val="16"/>
              </w:rPr>
              <w:t xml:space="preserve">Informado por la Comisión de </w:t>
            </w:r>
            <w:proofErr w:type="gramStart"/>
            <w:r w:rsidRPr="0059009C">
              <w:rPr>
                <w:rFonts w:ascii="Arial" w:hAnsi="Arial"/>
                <w:sz w:val="16"/>
                <w:szCs w:val="16"/>
              </w:rPr>
              <w:t>Secretarios Generales</w:t>
            </w:r>
            <w:proofErr w:type="gramEnd"/>
          </w:p>
          <w:p w14:paraId="773333C2" w14:textId="77777777" w:rsidR="00B113D3" w:rsidRPr="0059009C" w:rsidRDefault="00B113D3" w:rsidP="0076680A">
            <w:pPr>
              <w:rPr>
                <w:rFonts w:ascii="Arial" w:hAnsi="Arial"/>
                <w:sz w:val="16"/>
                <w:szCs w:val="16"/>
              </w:rPr>
            </w:pPr>
            <w:r w:rsidRPr="0059009C">
              <w:rPr>
                <w:rFonts w:ascii="Arial" w:hAnsi="Arial"/>
                <w:sz w:val="16"/>
                <w:szCs w:val="16"/>
              </w:rPr>
              <w:t xml:space="preserve">El  </w:t>
            </w:r>
            <w:r w:rsidR="0018034F" w:rsidRPr="0059009C">
              <w:rPr>
                <w:rFonts w:ascii="Arial" w:hAnsi="Arial"/>
                <w:sz w:val="16"/>
                <w:szCs w:val="16"/>
              </w:rPr>
              <w:fldChar w:fldCharType="begin">
                <w:ffData>
                  <w:name w:val="Texto5"/>
                  <w:enabled/>
                  <w:calcOnExit w:val="0"/>
                  <w:textInput>
                    <w:type w:val="date"/>
                    <w:format w:val="d/MM/yyyy"/>
                  </w:textInput>
                </w:ffData>
              </w:fldChar>
            </w:r>
            <w:r w:rsidRPr="0059009C">
              <w:rPr>
                <w:rFonts w:ascii="Arial" w:hAnsi="Arial"/>
                <w:sz w:val="16"/>
                <w:szCs w:val="16"/>
              </w:rPr>
              <w:instrText xml:space="preserve"> FORMTEXT </w:instrText>
            </w:r>
            <w:r w:rsidR="0018034F" w:rsidRPr="0059009C">
              <w:rPr>
                <w:rFonts w:ascii="Arial" w:hAnsi="Arial"/>
                <w:sz w:val="16"/>
                <w:szCs w:val="16"/>
              </w:rPr>
            </w:r>
            <w:r w:rsidR="0018034F" w:rsidRPr="0059009C">
              <w:rPr>
                <w:rFonts w:ascii="Arial" w:hAnsi="Arial"/>
                <w:sz w:val="16"/>
                <w:szCs w:val="16"/>
              </w:rPr>
              <w:fldChar w:fldCharType="separate"/>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0018034F" w:rsidRPr="0059009C">
              <w:rPr>
                <w:rFonts w:ascii="Arial" w:hAnsi="Arial"/>
                <w:sz w:val="16"/>
                <w:szCs w:val="16"/>
              </w:rPr>
              <w:fldChar w:fldCharType="end"/>
            </w:r>
          </w:p>
          <w:p w14:paraId="025598DC" w14:textId="77777777" w:rsidR="00B113D3" w:rsidRPr="0059009C" w:rsidRDefault="00B113D3" w:rsidP="0076680A">
            <w:pPr>
              <w:rPr>
                <w:rFonts w:ascii="Arial" w:hAnsi="Arial"/>
                <w:sz w:val="16"/>
                <w:szCs w:val="16"/>
              </w:rPr>
            </w:pPr>
          </w:p>
          <w:p w14:paraId="28D5DB4F" w14:textId="77777777" w:rsidR="00B113D3" w:rsidRPr="0059009C" w:rsidRDefault="00B113D3" w:rsidP="0076680A">
            <w:pPr>
              <w:rPr>
                <w:rFonts w:ascii="Arial" w:hAnsi="Arial"/>
                <w:sz w:val="16"/>
                <w:szCs w:val="16"/>
              </w:rPr>
            </w:pPr>
          </w:p>
          <w:p w14:paraId="2F4B1FB3" w14:textId="77777777" w:rsidR="00B113D3" w:rsidRPr="0059009C" w:rsidRDefault="00B113D3" w:rsidP="0076680A">
            <w:pPr>
              <w:rPr>
                <w:rFonts w:ascii="Arial" w:hAnsi="Arial"/>
                <w:sz w:val="16"/>
                <w:szCs w:val="16"/>
              </w:rPr>
            </w:pPr>
          </w:p>
          <w:p w14:paraId="700BD0C5" w14:textId="77777777" w:rsidR="00B113D3" w:rsidRPr="0059009C" w:rsidRDefault="00B113D3" w:rsidP="0076680A">
            <w:pPr>
              <w:rPr>
                <w:rFonts w:ascii="Arial" w:hAnsi="Arial"/>
                <w:sz w:val="16"/>
                <w:szCs w:val="16"/>
              </w:rPr>
            </w:pPr>
          </w:p>
          <w:p w14:paraId="1054FEFE" w14:textId="77777777" w:rsidR="00B113D3" w:rsidRPr="0059009C" w:rsidRDefault="00B113D3" w:rsidP="0076680A">
            <w:pPr>
              <w:rPr>
                <w:rFonts w:ascii="Arial" w:hAnsi="Arial"/>
                <w:sz w:val="16"/>
                <w:szCs w:val="16"/>
              </w:rPr>
            </w:pPr>
          </w:p>
          <w:p w14:paraId="27C71FA1" w14:textId="77777777" w:rsidR="00B113D3" w:rsidRPr="0059009C" w:rsidRDefault="00B113D3" w:rsidP="0076680A">
            <w:pPr>
              <w:rPr>
                <w:rFonts w:ascii="Arial" w:hAnsi="Arial"/>
                <w:sz w:val="16"/>
                <w:szCs w:val="16"/>
              </w:rPr>
            </w:pPr>
          </w:p>
          <w:p w14:paraId="1D1536A9" w14:textId="77777777" w:rsidR="00B113D3" w:rsidRPr="0059009C" w:rsidRDefault="00B113D3" w:rsidP="0076680A">
            <w:pPr>
              <w:rPr>
                <w:rFonts w:ascii="Arial" w:hAnsi="Arial"/>
                <w:sz w:val="16"/>
                <w:szCs w:val="16"/>
              </w:rPr>
            </w:pPr>
            <w:r w:rsidRPr="0059009C">
              <w:rPr>
                <w:rFonts w:ascii="Arial" w:hAnsi="Arial"/>
                <w:sz w:val="16"/>
                <w:szCs w:val="16"/>
              </w:rPr>
              <w:t>EL PRESIDENTE DE LA COMISIÓN</w:t>
            </w:r>
          </w:p>
        </w:tc>
        <w:tc>
          <w:tcPr>
            <w:tcW w:w="2495" w:type="dxa"/>
            <w:tcBorders>
              <w:top w:val="single" w:sz="12" w:space="0" w:color="auto"/>
              <w:left w:val="single" w:sz="12" w:space="0" w:color="auto"/>
              <w:bottom w:val="single" w:sz="12" w:space="0" w:color="auto"/>
              <w:right w:val="single" w:sz="12" w:space="0" w:color="auto"/>
            </w:tcBorders>
          </w:tcPr>
          <w:p w14:paraId="51DEBCB2" w14:textId="77777777" w:rsidR="00B113D3" w:rsidRPr="0059009C" w:rsidRDefault="00B113D3" w:rsidP="0076680A">
            <w:pPr>
              <w:rPr>
                <w:rFonts w:ascii="Arial" w:hAnsi="Arial"/>
                <w:sz w:val="16"/>
                <w:szCs w:val="16"/>
              </w:rPr>
            </w:pPr>
            <w:r w:rsidRPr="0059009C">
              <w:rPr>
                <w:rFonts w:ascii="Arial" w:hAnsi="Arial"/>
                <w:sz w:val="16"/>
                <w:szCs w:val="16"/>
              </w:rPr>
              <w:t xml:space="preserve">La Junta de Castilla y León </w:t>
            </w:r>
            <w:r w:rsidR="0018034F" w:rsidRPr="0059009C">
              <w:rPr>
                <w:rFonts w:ascii="Arial" w:hAnsi="Arial"/>
                <w:sz w:val="16"/>
                <w:szCs w:val="16"/>
              </w:rPr>
              <w:fldChar w:fldCharType="begin">
                <w:ffData>
                  <w:name w:val="Listadesplegable7"/>
                  <w:enabled/>
                  <w:calcOnExit w:val="0"/>
                  <w:ddList>
                    <w:listEntry w:val="aprobó"/>
                    <w:listEntry w:val="denegó"/>
                  </w:ddList>
                </w:ffData>
              </w:fldChar>
            </w:r>
            <w:r w:rsidRPr="0059009C">
              <w:rPr>
                <w:rFonts w:ascii="Arial" w:hAnsi="Arial"/>
                <w:sz w:val="16"/>
                <w:szCs w:val="16"/>
              </w:rPr>
              <w:instrText xml:space="preserve"> FORMDROPDOWN </w:instrText>
            </w:r>
            <w:r w:rsidR="0018034F" w:rsidRPr="0059009C">
              <w:rPr>
                <w:rFonts w:ascii="Arial" w:hAnsi="Arial"/>
                <w:sz w:val="16"/>
                <w:szCs w:val="16"/>
              </w:rPr>
            </w:r>
            <w:r w:rsidR="0018034F" w:rsidRPr="0059009C">
              <w:rPr>
                <w:rFonts w:ascii="Arial" w:hAnsi="Arial"/>
                <w:sz w:val="16"/>
                <w:szCs w:val="16"/>
              </w:rPr>
              <w:fldChar w:fldCharType="separate"/>
            </w:r>
            <w:r w:rsidR="0018034F" w:rsidRPr="0059009C">
              <w:rPr>
                <w:rFonts w:ascii="Arial" w:hAnsi="Arial"/>
                <w:sz w:val="16"/>
                <w:szCs w:val="16"/>
              </w:rPr>
              <w:fldChar w:fldCharType="end"/>
            </w:r>
            <w:r w:rsidRPr="0059009C">
              <w:rPr>
                <w:rFonts w:ascii="Arial" w:hAnsi="Arial"/>
                <w:sz w:val="16"/>
                <w:szCs w:val="16"/>
              </w:rPr>
              <w:t xml:space="preserve"> la Propuesta en su reunión de </w:t>
            </w:r>
            <w:r w:rsidR="0018034F" w:rsidRPr="0059009C">
              <w:rPr>
                <w:rFonts w:ascii="Arial" w:hAnsi="Arial"/>
                <w:sz w:val="16"/>
                <w:szCs w:val="16"/>
              </w:rPr>
              <w:fldChar w:fldCharType="begin">
                <w:ffData>
                  <w:name w:val="Texto6"/>
                  <w:enabled/>
                  <w:calcOnExit w:val="0"/>
                  <w:textInput>
                    <w:type w:val="date"/>
                    <w:format w:val="d/MM/yyyy"/>
                  </w:textInput>
                </w:ffData>
              </w:fldChar>
            </w:r>
            <w:r w:rsidRPr="0059009C">
              <w:rPr>
                <w:rFonts w:ascii="Arial" w:hAnsi="Arial"/>
                <w:sz w:val="16"/>
                <w:szCs w:val="16"/>
              </w:rPr>
              <w:instrText xml:space="preserve"> FORMTEXT </w:instrText>
            </w:r>
            <w:r w:rsidR="0018034F" w:rsidRPr="0059009C">
              <w:rPr>
                <w:rFonts w:ascii="Arial" w:hAnsi="Arial"/>
                <w:sz w:val="16"/>
                <w:szCs w:val="16"/>
              </w:rPr>
            </w:r>
            <w:r w:rsidR="0018034F" w:rsidRPr="0059009C">
              <w:rPr>
                <w:rFonts w:ascii="Arial" w:hAnsi="Arial"/>
                <w:sz w:val="16"/>
                <w:szCs w:val="16"/>
              </w:rPr>
              <w:fldChar w:fldCharType="separate"/>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0018034F" w:rsidRPr="0059009C">
              <w:rPr>
                <w:rFonts w:ascii="Arial" w:hAnsi="Arial"/>
                <w:sz w:val="16"/>
                <w:szCs w:val="16"/>
              </w:rPr>
              <w:fldChar w:fldCharType="end"/>
            </w:r>
          </w:p>
          <w:p w14:paraId="68F9E78E" w14:textId="77777777" w:rsidR="00B113D3" w:rsidRPr="0059009C" w:rsidRDefault="00B113D3" w:rsidP="0076680A">
            <w:pPr>
              <w:rPr>
                <w:rFonts w:ascii="Arial" w:hAnsi="Arial"/>
                <w:sz w:val="16"/>
                <w:szCs w:val="16"/>
              </w:rPr>
            </w:pPr>
          </w:p>
          <w:p w14:paraId="56352C32" w14:textId="77777777" w:rsidR="00B113D3" w:rsidRPr="0059009C" w:rsidRDefault="00B113D3" w:rsidP="0076680A">
            <w:pPr>
              <w:rPr>
                <w:rFonts w:ascii="Arial" w:hAnsi="Arial"/>
                <w:sz w:val="16"/>
                <w:szCs w:val="16"/>
              </w:rPr>
            </w:pPr>
          </w:p>
          <w:p w14:paraId="50ED4C6F" w14:textId="77777777" w:rsidR="00B113D3" w:rsidRPr="0059009C" w:rsidRDefault="00B113D3" w:rsidP="0076680A">
            <w:pPr>
              <w:rPr>
                <w:rFonts w:ascii="Arial" w:hAnsi="Arial"/>
                <w:sz w:val="16"/>
                <w:szCs w:val="16"/>
              </w:rPr>
            </w:pPr>
          </w:p>
          <w:p w14:paraId="3A9A2919" w14:textId="77777777" w:rsidR="00B113D3" w:rsidRPr="0059009C" w:rsidRDefault="00B113D3" w:rsidP="0076680A">
            <w:pPr>
              <w:rPr>
                <w:rFonts w:ascii="Arial" w:hAnsi="Arial"/>
                <w:sz w:val="16"/>
                <w:szCs w:val="16"/>
              </w:rPr>
            </w:pPr>
          </w:p>
          <w:p w14:paraId="472777B4" w14:textId="77777777" w:rsidR="00B113D3" w:rsidRPr="0059009C" w:rsidRDefault="00B113D3" w:rsidP="0076680A">
            <w:pPr>
              <w:rPr>
                <w:rFonts w:ascii="Arial" w:hAnsi="Arial"/>
                <w:sz w:val="16"/>
                <w:szCs w:val="16"/>
              </w:rPr>
            </w:pPr>
          </w:p>
          <w:p w14:paraId="50280324" w14:textId="77777777" w:rsidR="00B113D3" w:rsidRPr="0059009C" w:rsidRDefault="00B113D3" w:rsidP="0076680A">
            <w:pPr>
              <w:rPr>
                <w:rFonts w:ascii="Arial" w:hAnsi="Arial"/>
                <w:sz w:val="16"/>
                <w:szCs w:val="16"/>
              </w:rPr>
            </w:pPr>
          </w:p>
          <w:p w14:paraId="2A0D523F" w14:textId="77777777" w:rsidR="00B113D3" w:rsidRPr="0059009C" w:rsidRDefault="00B113D3" w:rsidP="0076680A">
            <w:pPr>
              <w:rPr>
                <w:rFonts w:ascii="Arial" w:hAnsi="Arial"/>
                <w:sz w:val="16"/>
                <w:szCs w:val="16"/>
              </w:rPr>
            </w:pPr>
          </w:p>
          <w:p w14:paraId="5C191061" w14:textId="77777777" w:rsidR="00B113D3" w:rsidRPr="0059009C" w:rsidRDefault="00B113D3" w:rsidP="0076680A">
            <w:pPr>
              <w:rPr>
                <w:rFonts w:ascii="Arial" w:hAnsi="Arial"/>
                <w:sz w:val="16"/>
                <w:szCs w:val="16"/>
              </w:rPr>
            </w:pPr>
            <w:r w:rsidRPr="0059009C">
              <w:rPr>
                <w:rFonts w:ascii="Arial" w:hAnsi="Arial"/>
                <w:sz w:val="16"/>
                <w:szCs w:val="16"/>
              </w:rPr>
              <w:t>EL CONSEJERO SECRETARIO</w:t>
            </w:r>
          </w:p>
        </w:tc>
      </w:tr>
    </w:tbl>
    <w:p w14:paraId="750D94A0" w14:textId="77777777" w:rsidR="00B113D3" w:rsidRPr="0059009C" w:rsidRDefault="00B113D3" w:rsidP="00440528">
      <w:pPr>
        <w:rPr>
          <w:sz w:val="2"/>
        </w:rPr>
        <w:sectPr w:rsidR="00B113D3" w:rsidRPr="0059009C">
          <w:pgSz w:w="11906" w:h="16838" w:code="9"/>
          <w:pgMar w:top="567" w:right="1134" w:bottom="567" w:left="1134" w:header="720" w:footer="720" w:gutter="0"/>
          <w:cols w:space="720"/>
        </w:sectPr>
      </w:pPr>
    </w:p>
    <w:p w14:paraId="55851623" w14:textId="77777777" w:rsidR="00BA3E8E" w:rsidRPr="006B11A6" w:rsidRDefault="00BA3E8E" w:rsidP="0003538E">
      <w:pPr>
        <w:widowControl w:val="0"/>
        <w:spacing w:line="360" w:lineRule="auto"/>
        <w:ind w:left="272" w:right="352" w:firstLine="709"/>
        <w:jc w:val="both"/>
        <w:rPr>
          <w:rFonts w:ascii="Arial" w:hAnsi="Arial" w:cs="Arial"/>
          <w:sz w:val="22"/>
          <w:szCs w:val="22"/>
        </w:rPr>
      </w:pPr>
      <w:bookmarkStart w:id="3" w:name="_Hlk127445246"/>
      <w:bookmarkStart w:id="4" w:name="_Hlk162279549"/>
      <w:r w:rsidRPr="006B11A6">
        <w:rPr>
          <w:rFonts w:ascii="Arial" w:hAnsi="Arial" w:cs="Arial"/>
          <w:sz w:val="22"/>
          <w:szCs w:val="22"/>
        </w:rPr>
        <w:lastRenderedPageBreak/>
        <w:t xml:space="preserve">El apoyo a estas entidades en Castilla y León se inició con el Decreto 51/2010, de 18 de noviembre, por el que se crea y regula el Registro de Agrupaciones Empresariales Innovadoras </w:t>
      </w:r>
      <w:r>
        <w:rPr>
          <w:rFonts w:ascii="Arial" w:hAnsi="Arial" w:cs="Arial"/>
          <w:sz w:val="22"/>
          <w:szCs w:val="22"/>
        </w:rPr>
        <w:t xml:space="preserve">(AAEEII) </w:t>
      </w:r>
      <w:r w:rsidRPr="006B11A6">
        <w:rPr>
          <w:rFonts w:ascii="Arial" w:hAnsi="Arial" w:cs="Arial"/>
          <w:sz w:val="22"/>
          <w:szCs w:val="22"/>
        </w:rPr>
        <w:t>de Castilla y León, que posteriormente se modificó con el Decreto 14/2020, de 12 de noviembre.</w:t>
      </w:r>
    </w:p>
    <w:p w14:paraId="6DAF2A68" w14:textId="77777777" w:rsidR="00BA3E8E" w:rsidRDefault="00BA3E8E" w:rsidP="0003538E">
      <w:pPr>
        <w:widowControl w:val="0"/>
        <w:spacing w:line="360" w:lineRule="auto"/>
        <w:ind w:left="272" w:right="352" w:firstLine="709"/>
        <w:jc w:val="both"/>
        <w:rPr>
          <w:rFonts w:ascii="Arial" w:hAnsi="Arial" w:cs="Arial"/>
          <w:sz w:val="22"/>
          <w:szCs w:val="22"/>
        </w:rPr>
      </w:pPr>
    </w:p>
    <w:p w14:paraId="73FAD4FC" w14:textId="77777777" w:rsidR="00BA3E8E" w:rsidRDefault="00BA3E8E" w:rsidP="0003538E">
      <w:pPr>
        <w:widowControl w:val="0"/>
        <w:spacing w:line="360" w:lineRule="auto"/>
        <w:ind w:left="272" w:right="352" w:firstLine="709"/>
        <w:jc w:val="both"/>
        <w:rPr>
          <w:rFonts w:ascii="Arial" w:hAnsi="Arial" w:cs="Arial"/>
          <w:sz w:val="22"/>
          <w:szCs w:val="22"/>
        </w:rPr>
      </w:pPr>
      <w:r>
        <w:rPr>
          <w:rFonts w:ascii="Arial" w:hAnsi="Arial" w:cs="Arial"/>
          <w:sz w:val="22"/>
          <w:szCs w:val="22"/>
        </w:rPr>
        <w:t>El Decreto</w:t>
      </w:r>
      <w:r w:rsidRPr="008E2042">
        <w:rPr>
          <w:rFonts w:ascii="Arial" w:hAnsi="Arial" w:cs="Arial"/>
          <w:sz w:val="22"/>
          <w:szCs w:val="22"/>
        </w:rPr>
        <w:t xml:space="preserve"> </w:t>
      </w:r>
      <w:r>
        <w:rPr>
          <w:rFonts w:ascii="Arial" w:hAnsi="Arial" w:cs="Arial"/>
          <w:sz w:val="22"/>
          <w:szCs w:val="22"/>
        </w:rPr>
        <w:t>11</w:t>
      </w:r>
      <w:r w:rsidRPr="008E2042">
        <w:rPr>
          <w:rFonts w:ascii="Arial" w:hAnsi="Arial" w:cs="Arial"/>
          <w:sz w:val="22"/>
          <w:szCs w:val="22"/>
        </w:rPr>
        <w:t>/202</w:t>
      </w:r>
      <w:r>
        <w:rPr>
          <w:rFonts w:ascii="Arial" w:hAnsi="Arial" w:cs="Arial"/>
          <w:sz w:val="22"/>
          <w:szCs w:val="22"/>
        </w:rPr>
        <w:t>6</w:t>
      </w:r>
      <w:r w:rsidRPr="008E2042">
        <w:rPr>
          <w:rFonts w:ascii="Arial" w:hAnsi="Arial" w:cs="Arial"/>
          <w:sz w:val="22"/>
          <w:szCs w:val="22"/>
        </w:rPr>
        <w:t xml:space="preserve">, de </w:t>
      </w:r>
      <w:r>
        <w:rPr>
          <w:rFonts w:ascii="Arial" w:hAnsi="Arial" w:cs="Arial"/>
          <w:sz w:val="22"/>
          <w:szCs w:val="22"/>
        </w:rPr>
        <w:t>29 de junio</w:t>
      </w:r>
      <w:r w:rsidRPr="008E2042">
        <w:rPr>
          <w:rFonts w:ascii="Arial" w:hAnsi="Arial" w:cs="Arial"/>
          <w:sz w:val="22"/>
          <w:szCs w:val="22"/>
        </w:rPr>
        <w:t>, por el que se establece la estructura orgánica de la Consejería de Economía y Hacienda</w:t>
      </w:r>
      <w:r>
        <w:rPr>
          <w:rFonts w:ascii="Arial" w:hAnsi="Arial" w:cs="Arial"/>
          <w:sz w:val="22"/>
          <w:szCs w:val="22"/>
        </w:rPr>
        <w:t xml:space="preserve">, atribuye a esta </w:t>
      </w:r>
      <w:r w:rsidRPr="00504332">
        <w:rPr>
          <w:rFonts w:ascii="Arial" w:hAnsi="Arial" w:cs="Arial"/>
          <w:sz w:val="22"/>
          <w:szCs w:val="22"/>
        </w:rPr>
        <w:t>Consejería las competencias de impulso y desarrollo de políticas específicas de fortalecimiento y apoyo de las AAEEII, así como la organización, dirección y gestión del Registro de AAEEII de Castilla y León</w:t>
      </w:r>
      <w:r>
        <w:rPr>
          <w:rFonts w:ascii="Arial" w:hAnsi="Arial" w:cs="Arial"/>
          <w:sz w:val="22"/>
          <w:szCs w:val="22"/>
        </w:rPr>
        <w:t>. Asimismo, en el artículo 10 del Decreto en cuestión se atribuye estas competencias a la Dirección General de Política Económica y Competitividad.</w:t>
      </w:r>
    </w:p>
    <w:p w14:paraId="78C9B577" w14:textId="77777777" w:rsidR="00BA3E8E" w:rsidRPr="006B11A6" w:rsidRDefault="00BA3E8E" w:rsidP="0003538E">
      <w:pPr>
        <w:widowControl w:val="0"/>
        <w:spacing w:line="360" w:lineRule="auto"/>
        <w:ind w:left="272" w:right="352" w:firstLine="709"/>
        <w:jc w:val="both"/>
        <w:rPr>
          <w:rFonts w:ascii="Arial" w:hAnsi="Arial" w:cs="Arial"/>
          <w:sz w:val="22"/>
          <w:szCs w:val="22"/>
        </w:rPr>
      </w:pPr>
    </w:p>
    <w:p w14:paraId="6D43820D" w14:textId="77777777" w:rsidR="00BA3E8E" w:rsidRDefault="00BA3E8E" w:rsidP="0003538E">
      <w:pPr>
        <w:widowControl w:val="0"/>
        <w:spacing w:line="360" w:lineRule="auto"/>
        <w:ind w:left="272" w:right="352" w:firstLine="709"/>
        <w:jc w:val="both"/>
        <w:rPr>
          <w:rFonts w:ascii="Arial" w:hAnsi="Arial" w:cs="Arial"/>
          <w:sz w:val="22"/>
          <w:szCs w:val="22"/>
        </w:rPr>
      </w:pPr>
      <w:r>
        <w:rPr>
          <w:rFonts w:ascii="Arial" w:hAnsi="Arial" w:cs="Arial"/>
          <w:sz w:val="22"/>
          <w:szCs w:val="22"/>
        </w:rPr>
        <w:tab/>
        <w:t xml:space="preserve">En la actualidad, están inscritas en el Registro de AAEEII de Castilla y León 10 entidades, entre las cuales se encuentra el </w:t>
      </w:r>
      <w:r w:rsidRPr="002E2EA6">
        <w:rPr>
          <w:rFonts w:ascii="Arial" w:hAnsi="Arial" w:cs="Arial"/>
          <w:sz w:val="22"/>
          <w:szCs w:val="22"/>
        </w:rPr>
        <w:t xml:space="preserve">CLÚSTER DE HABITAT EFICIENTE </w:t>
      </w:r>
      <w:r>
        <w:rPr>
          <w:rFonts w:ascii="Arial" w:hAnsi="Arial" w:cs="Arial"/>
          <w:sz w:val="22"/>
          <w:szCs w:val="22"/>
        </w:rPr>
        <w:t xml:space="preserve">(AEICE), que </w:t>
      </w:r>
      <w:r w:rsidRPr="003C7ADE">
        <w:rPr>
          <w:rFonts w:ascii="Arial" w:hAnsi="Arial" w:cs="Arial"/>
          <w:sz w:val="22"/>
          <w:szCs w:val="22"/>
        </w:rPr>
        <w:t>tiene por objeto promover la competitividad y la transformación de la industria del hábitat mediante acciones estratégicas basadas en la innovación y la colaboración empresarial, así como dar una respuesta colaborativa a los retos a los que se enfrenta el sector.</w:t>
      </w:r>
    </w:p>
    <w:p w14:paraId="51E1153F" w14:textId="77777777" w:rsidR="00BA3E8E" w:rsidRDefault="00BA3E8E" w:rsidP="0003538E">
      <w:pPr>
        <w:widowControl w:val="0"/>
        <w:spacing w:line="360" w:lineRule="auto"/>
        <w:ind w:left="272" w:right="352" w:firstLine="709"/>
        <w:jc w:val="both"/>
        <w:rPr>
          <w:rFonts w:ascii="Arial" w:hAnsi="Arial" w:cs="Arial"/>
          <w:sz w:val="22"/>
          <w:szCs w:val="22"/>
        </w:rPr>
      </w:pPr>
    </w:p>
    <w:p w14:paraId="42F8FAB6" w14:textId="77777777" w:rsidR="00BA3E8E" w:rsidRDefault="00BA3E8E" w:rsidP="0003538E">
      <w:pPr>
        <w:widowControl w:val="0"/>
        <w:spacing w:line="360" w:lineRule="auto"/>
        <w:ind w:left="272" w:right="352" w:firstLine="709"/>
        <w:jc w:val="both"/>
        <w:rPr>
          <w:rFonts w:ascii="Arial" w:hAnsi="Arial" w:cs="Arial"/>
          <w:sz w:val="22"/>
          <w:szCs w:val="22"/>
        </w:rPr>
      </w:pPr>
      <w:r w:rsidRPr="00323997">
        <w:rPr>
          <w:rFonts w:ascii="Arial" w:hAnsi="Arial" w:cs="Arial"/>
          <w:sz w:val="22"/>
          <w:szCs w:val="22"/>
        </w:rPr>
        <w:t>AEICE reúne a más de 150 socios de la cadena de valor del sector del hábitat en Castilla y León entre los que se encuentran empresas constructoras y de infraestructuras, industrias de la transformación y de servicios auxiliares, oficinas técnicas, centros de investigación y tecnológicos, colegios profesionales, universidades y gestores de residuos, por lo que constituye un verdadero ecosistema de colaboración e innovación que contribuye al desarrollo y fortalece el crecimiento a nivel regional y nacional.</w:t>
      </w:r>
      <w:r w:rsidRPr="002D1D61">
        <w:rPr>
          <w:rFonts w:ascii="Arial" w:hAnsi="Arial" w:cs="Arial"/>
          <w:sz w:val="22"/>
          <w:szCs w:val="22"/>
        </w:rPr>
        <w:t xml:space="preserve">  </w:t>
      </w:r>
    </w:p>
    <w:p w14:paraId="4D13DCD9" w14:textId="77777777" w:rsidR="003F17F3" w:rsidRPr="0052341E" w:rsidRDefault="003F17F3" w:rsidP="0052341E">
      <w:pPr>
        <w:widowControl w:val="0"/>
        <w:spacing w:line="360" w:lineRule="auto"/>
        <w:ind w:left="272" w:right="352" w:firstLine="709"/>
        <w:jc w:val="both"/>
        <w:rPr>
          <w:rFonts w:ascii="Arial" w:hAnsi="Arial" w:cs="Arial"/>
          <w:sz w:val="22"/>
          <w:szCs w:val="22"/>
        </w:rPr>
      </w:pPr>
    </w:p>
    <w:p w14:paraId="1668C2A4" w14:textId="77777777" w:rsidR="00DA4917" w:rsidRPr="00323997" w:rsidRDefault="00DA4917" w:rsidP="00DA4917">
      <w:pPr>
        <w:widowControl w:val="0"/>
        <w:spacing w:line="360" w:lineRule="auto"/>
        <w:ind w:left="272" w:right="352" w:firstLine="709"/>
        <w:jc w:val="both"/>
        <w:rPr>
          <w:rFonts w:ascii="Arial" w:hAnsi="Arial" w:cs="Arial"/>
          <w:sz w:val="22"/>
          <w:szCs w:val="22"/>
        </w:rPr>
      </w:pPr>
      <w:r w:rsidRPr="00323997">
        <w:rPr>
          <w:rFonts w:ascii="Arial" w:hAnsi="Arial" w:cs="Arial"/>
          <w:sz w:val="22"/>
          <w:szCs w:val="22"/>
        </w:rPr>
        <w:t xml:space="preserve">El sector del hábitat que incluye cinco grandes pilares de actividad: recursos endógenos, industria de la transformación, construcción e infraestructura, industria y servicios auxiliares, y revalorización y gestión, es uno de los motores económicos, industriales y tecnológicos de Castilla y León.  </w:t>
      </w:r>
    </w:p>
    <w:p w14:paraId="4BFFBA29" w14:textId="77777777" w:rsidR="00DA4917" w:rsidRPr="00323997" w:rsidRDefault="00DA4917" w:rsidP="00DA4917">
      <w:pPr>
        <w:widowControl w:val="0"/>
        <w:spacing w:line="360" w:lineRule="auto"/>
        <w:ind w:left="272" w:right="352" w:firstLine="709"/>
        <w:jc w:val="both"/>
        <w:rPr>
          <w:rFonts w:ascii="Arial" w:hAnsi="Arial" w:cs="Arial"/>
          <w:sz w:val="22"/>
          <w:szCs w:val="22"/>
        </w:rPr>
      </w:pPr>
    </w:p>
    <w:p w14:paraId="2C9593A8" w14:textId="77777777" w:rsidR="00DA4917" w:rsidRPr="00323997" w:rsidRDefault="00DA4917" w:rsidP="00DA4917">
      <w:pPr>
        <w:widowControl w:val="0"/>
        <w:spacing w:line="360" w:lineRule="auto"/>
        <w:ind w:left="272" w:right="352" w:firstLine="709"/>
        <w:jc w:val="both"/>
        <w:rPr>
          <w:rFonts w:ascii="Arial" w:hAnsi="Arial" w:cs="Arial"/>
          <w:sz w:val="22"/>
          <w:szCs w:val="22"/>
        </w:rPr>
      </w:pPr>
      <w:r w:rsidRPr="00323997">
        <w:rPr>
          <w:rFonts w:ascii="Arial" w:hAnsi="Arial" w:cs="Arial"/>
          <w:sz w:val="22"/>
          <w:szCs w:val="22"/>
        </w:rPr>
        <w:t>Por su aportación al PIB de la Comunidad, así como por su contribución a la mejora de la calidad de vida y la creación de empleos de calidad, tanto en las áreas urbanas como rurales de nuestra Comunidad, este sector es esencial para el desarrollo económico y social de Castilla y León.</w:t>
      </w:r>
    </w:p>
    <w:p w14:paraId="13252032" w14:textId="77777777" w:rsidR="00BA3E8E" w:rsidRDefault="00BA3E8E" w:rsidP="002C3E3C">
      <w:pPr>
        <w:widowControl w:val="0"/>
        <w:spacing w:line="360" w:lineRule="auto"/>
        <w:ind w:left="272" w:right="352" w:firstLine="709"/>
        <w:jc w:val="both"/>
        <w:rPr>
          <w:rFonts w:ascii="Arial" w:hAnsi="Arial" w:cs="Arial"/>
          <w:sz w:val="22"/>
          <w:szCs w:val="22"/>
        </w:rPr>
      </w:pPr>
    </w:p>
    <w:p w14:paraId="42FA2191" w14:textId="77777777" w:rsidR="00BA3E8E" w:rsidRDefault="00BA3E8E" w:rsidP="002C3E3C">
      <w:pPr>
        <w:widowControl w:val="0"/>
        <w:spacing w:line="360" w:lineRule="auto"/>
        <w:ind w:left="272" w:right="352" w:firstLine="709"/>
        <w:jc w:val="both"/>
        <w:rPr>
          <w:rFonts w:ascii="Arial" w:hAnsi="Arial" w:cs="Arial"/>
          <w:sz w:val="22"/>
          <w:szCs w:val="22"/>
        </w:rPr>
      </w:pPr>
    </w:p>
    <w:p w14:paraId="7929DDF5" w14:textId="77777777" w:rsidR="00BA3E8E" w:rsidRDefault="00BA3E8E" w:rsidP="002C3E3C">
      <w:pPr>
        <w:widowControl w:val="0"/>
        <w:spacing w:line="360" w:lineRule="auto"/>
        <w:ind w:left="272" w:right="352" w:firstLine="709"/>
        <w:jc w:val="both"/>
        <w:rPr>
          <w:rFonts w:ascii="Arial" w:hAnsi="Arial" w:cs="Arial"/>
          <w:sz w:val="22"/>
          <w:szCs w:val="22"/>
        </w:rPr>
      </w:pPr>
    </w:p>
    <w:p w14:paraId="492230C3" w14:textId="77777777" w:rsidR="00BA3E8E" w:rsidRDefault="00BA3E8E" w:rsidP="002C3E3C">
      <w:pPr>
        <w:widowControl w:val="0"/>
        <w:spacing w:line="360" w:lineRule="auto"/>
        <w:ind w:left="272" w:right="352" w:firstLine="709"/>
        <w:jc w:val="both"/>
        <w:rPr>
          <w:rFonts w:ascii="Arial" w:hAnsi="Arial" w:cs="Arial"/>
          <w:sz w:val="22"/>
          <w:szCs w:val="22"/>
        </w:rPr>
      </w:pPr>
    </w:p>
    <w:p w14:paraId="34291EF1" w14:textId="77777777" w:rsidR="00BA3E8E" w:rsidRDefault="00BA3E8E" w:rsidP="002C3E3C">
      <w:pPr>
        <w:widowControl w:val="0"/>
        <w:spacing w:line="360" w:lineRule="auto"/>
        <w:ind w:left="272" w:right="352" w:firstLine="709"/>
        <w:jc w:val="both"/>
        <w:rPr>
          <w:rFonts w:ascii="Arial" w:hAnsi="Arial" w:cs="Arial"/>
          <w:sz w:val="22"/>
          <w:szCs w:val="22"/>
        </w:rPr>
      </w:pPr>
    </w:p>
    <w:p w14:paraId="6EDC1B14" w14:textId="77777777" w:rsidR="00BA3E8E" w:rsidRDefault="00BA3E8E" w:rsidP="002C3E3C">
      <w:pPr>
        <w:widowControl w:val="0"/>
        <w:spacing w:line="360" w:lineRule="auto"/>
        <w:ind w:left="272" w:right="352" w:firstLine="709"/>
        <w:jc w:val="both"/>
        <w:rPr>
          <w:rFonts w:ascii="Arial" w:hAnsi="Arial" w:cs="Arial"/>
          <w:sz w:val="22"/>
          <w:szCs w:val="22"/>
        </w:rPr>
      </w:pPr>
    </w:p>
    <w:p w14:paraId="003481DE" w14:textId="77777777" w:rsidR="003E7C81" w:rsidRPr="003E7C81" w:rsidRDefault="003E7C81" w:rsidP="003E7C81">
      <w:pPr>
        <w:widowControl w:val="0"/>
        <w:spacing w:line="360" w:lineRule="auto"/>
        <w:ind w:left="272" w:right="352" w:firstLine="709"/>
        <w:jc w:val="both"/>
        <w:rPr>
          <w:rFonts w:ascii="Arial" w:hAnsi="Arial" w:cs="Arial"/>
          <w:sz w:val="22"/>
          <w:szCs w:val="22"/>
        </w:rPr>
      </w:pPr>
      <w:r w:rsidRPr="00323997">
        <w:rPr>
          <w:rFonts w:ascii="Arial" w:hAnsi="Arial" w:cs="Arial"/>
          <w:sz w:val="22"/>
          <w:szCs w:val="22"/>
        </w:rPr>
        <w:t xml:space="preserve">El </w:t>
      </w:r>
      <w:r>
        <w:rPr>
          <w:rFonts w:ascii="Arial" w:hAnsi="Arial" w:cs="Arial"/>
          <w:sz w:val="22"/>
          <w:szCs w:val="22"/>
        </w:rPr>
        <w:t xml:space="preserve">sector de la construcción </w:t>
      </w:r>
      <w:r w:rsidRPr="002C7399">
        <w:rPr>
          <w:rFonts w:ascii="Arial" w:hAnsi="Arial" w:cs="Arial"/>
          <w:sz w:val="22"/>
          <w:szCs w:val="22"/>
        </w:rPr>
        <w:t>se encuentra</w:t>
      </w:r>
      <w:r>
        <w:rPr>
          <w:rFonts w:ascii="Arial" w:hAnsi="Arial" w:cs="Arial"/>
          <w:sz w:val="22"/>
          <w:szCs w:val="22"/>
        </w:rPr>
        <w:t xml:space="preserve"> actualmente</w:t>
      </w:r>
      <w:r w:rsidRPr="002C7399">
        <w:rPr>
          <w:rFonts w:ascii="Arial" w:hAnsi="Arial" w:cs="Arial"/>
          <w:sz w:val="22"/>
          <w:szCs w:val="22"/>
        </w:rPr>
        <w:t xml:space="preserve"> inmerso en un proceso de transformación estructural </w:t>
      </w:r>
      <w:r>
        <w:rPr>
          <w:rFonts w:ascii="Arial" w:hAnsi="Arial" w:cs="Arial"/>
          <w:sz w:val="22"/>
          <w:szCs w:val="22"/>
        </w:rPr>
        <w:t xml:space="preserve">hacia la construcción industrializada </w:t>
      </w:r>
      <w:r w:rsidRPr="002C7399">
        <w:rPr>
          <w:rFonts w:ascii="Arial" w:hAnsi="Arial" w:cs="Arial"/>
          <w:sz w:val="22"/>
          <w:szCs w:val="22"/>
        </w:rPr>
        <w:t xml:space="preserve">motivado por la necesidad de incrementar la productividad, reducir costes, acelerar la producción de vivienda y responder simultáneamente a los retos ambientales y demográficos. En este contexto, la construcción industrializada ha dejado de ser una mera tendencia para convertirse en una necesidad estratégica que permite trasladar los procesos constructivos a entornos industriales controlados, garantizando </w:t>
      </w:r>
      <w:r w:rsidRPr="0040368B">
        <w:rPr>
          <w:rFonts w:ascii="Arial" w:hAnsi="Arial" w:cs="Arial"/>
          <w:sz w:val="22"/>
          <w:szCs w:val="22"/>
        </w:rPr>
        <w:t>mayores niveles de eficiencia, calidad y trazabilidad.</w:t>
      </w:r>
    </w:p>
    <w:p w14:paraId="7966D07A" w14:textId="77777777" w:rsidR="003E7C81" w:rsidRPr="003E7C81" w:rsidRDefault="003E7C81" w:rsidP="003E7C81">
      <w:pPr>
        <w:widowControl w:val="0"/>
        <w:spacing w:line="360" w:lineRule="auto"/>
        <w:ind w:left="272" w:right="352" w:firstLine="709"/>
        <w:jc w:val="both"/>
        <w:rPr>
          <w:rFonts w:ascii="Arial" w:hAnsi="Arial" w:cs="Arial"/>
          <w:sz w:val="22"/>
          <w:szCs w:val="22"/>
        </w:rPr>
      </w:pPr>
    </w:p>
    <w:p w14:paraId="7858C650" w14:textId="77777777" w:rsidR="003E7C81" w:rsidRDefault="003E7C81" w:rsidP="003E7C81">
      <w:pPr>
        <w:widowControl w:val="0"/>
        <w:spacing w:line="360" w:lineRule="auto"/>
        <w:ind w:left="272" w:right="352" w:firstLine="709"/>
        <w:jc w:val="both"/>
        <w:rPr>
          <w:rFonts w:ascii="Arial" w:hAnsi="Arial" w:cs="Arial"/>
          <w:sz w:val="22"/>
          <w:szCs w:val="22"/>
        </w:rPr>
      </w:pPr>
      <w:r w:rsidRPr="00091217">
        <w:rPr>
          <w:rFonts w:ascii="Arial" w:hAnsi="Arial" w:cs="Arial"/>
          <w:sz w:val="22"/>
          <w:szCs w:val="22"/>
        </w:rPr>
        <w:t>AEICE ha venido liderando e impulsando al tejido empresarial de Castilla y León en esta necesaria transición hacia la construcción industrializada, que requiere de procesos y técnicas innovadoras, planteando una estrategia de transición en distintas fases.</w:t>
      </w:r>
    </w:p>
    <w:p w14:paraId="72DDA437" w14:textId="77777777" w:rsidR="003522DE" w:rsidRDefault="003522DE" w:rsidP="003E7C81">
      <w:pPr>
        <w:widowControl w:val="0"/>
        <w:spacing w:line="360" w:lineRule="auto"/>
        <w:ind w:left="272" w:right="352" w:firstLine="709"/>
        <w:jc w:val="both"/>
        <w:rPr>
          <w:rFonts w:ascii="Arial" w:hAnsi="Arial" w:cs="Arial"/>
          <w:sz w:val="22"/>
          <w:szCs w:val="22"/>
        </w:rPr>
      </w:pPr>
    </w:p>
    <w:p w14:paraId="14C255E2" w14:textId="77777777" w:rsidR="00A14BDB" w:rsidRPr="002C7399" w:rsidRDefault="00A14BDB" w:rsidP="00A14BDB">
      <w:pPr>
        <w:widowControl w:val="0"/>
        <w:spacing w:line="360" w:lineRule="auto"/>
        <w:ind w:left="272" w:right="352" w:firstLine="709"/>
        <w:jc w:val="both"/>
        <w:rPr>
          <w:rFonts w:ascii="Arial" w:hAnsi="Arial" w:cs="Arial"/>
          <w:sz w:val="22"/>
          <w:szCs w:val="22"/>
        </w:rPr>
      </w:pPr>
      <w:r w:rsidRPr="00091217">
        <w:rPr>
          <w:rFonts w:ascii="Arial" w:hAnsi="Arial" w:cs="Arial"/>
          <w:sz w:val="22"/>
          <w:szCs w:val="22"/>
        </w:rPr>
        <w:t>En una primera fase AEICE abordó un proyecto de posicionamiento del sector que se ha denominado CONSTRUALIZA desarrollado en el periodo 2024-2025 q</w:t>
      </w:r>
      <w:r w:rsidRPr="002C7399">
        <w:rPr>
          <w:rFonts w:ascii="Arial" w:hAnsi="Arial" w:cs="Arial"/>
          <w:sz w:val="22"/>
          <w:szCs w:val="22"/>
        </w:rPr>
        <w:t>ue permitió dar un primer paso para la transición del sector, elaborando y llevando a cabo</w:t>
      </w:r>
      <w:r>
        <w:rPr>
          <w:rFonts w:ascii="Arial" w:hAnsi="Arial" w:cs="Arial"/>
          <w:sz w:val="22"/>
          <w:szCs w:val="22"/>
        </w:rPr>
        <w:t xml:space="preserve"> las siguientes actividades</w:t>
      </w:r>
      <w:r w:rsidRPr="002C7399">
        <w:rPr>
          <w:rFonts w:ascii="Arial" w:hAnsi="Arial" w:cs="Arial"/>
          <w:sz w:val="22"/>
          <w:szCs w:val="22"/>
        </w:rPr>
        <w:t>:</w:t>
      </w:r>
    </w:p>
    <w:p w14:paraId="7E658CA6" w14:textId="77777777" w:rsidR="00A14BDB" w:rsidRPr="008E789E" w:rsidRDefault="00A14BDB" w:rsidP="008E789E">
      <w:pPr>
        <w:pStyle w:val="Prrafodelista"/>
        <w:widowControl w:val="0"/>
        <w:numPr>
          <w:ilvl w:val="0"/>
          <w:numId w:val="10"/>
        </w:numPr>
        <w:spacing w:line="360" w:lineRule="auto"/>
        <w:ind w:right="352"/>
        <w:jc w:val="both"/>
        <w:rPr>
          <w:rFonts w:ascii="Arial" w:hAnsi="Arial" w:cs="Arial"/>
          <w:sz w:val="22"/>
          <w:szCs w:val="22"/>
        </w:rPr>
      </w:pPr>
      <w:r w:rsidRPr="008E789E">
        <w:rPr>
          <w:rFonts w:ascii="Arial" w:hAnsi="Arial" w:cs="Arial"/>
          <w:sz w:val="22"/>
          <w:szCs w:val="22"/>
        </w:rPr>
        <w:t>Un análisis del estado del arte, caracterizando el escenario base de la construcción industrializada en Castilla y León: terminología, características, sistematización, normalización y estado, tanto a nivel regional como en otros territorios nacionales e internacionales.</w:t>
      </w:r>
    </w:p>
    <w:p w14:paraId="18D1BC6F" w14:textId="77777777" w:rsidR="00A14BDB" w:rsidRPr="008E789E" w:rsidRDefault="00A14BDB" w:rsidP="008E789E">
      <w:pPr>
        <w:pStyle w:val="Prrafodelista"/>
        <w:widowControl w:val="0"/>
        <w:numPr>
          <w:ilvl w:val="0"/>
          <w:numId w:val="10"/>
        </w:numPr>
        <w:spacing w:line="360" w:lineRule="auto"/>
        <w:ind w:right="352"/>
        <w:jc w:val="both"/>
        <w:rPr>
          <w:rFonts w:ascii="Arial" w:hAnsi="Arial" w:cs="Arial"/>
          <w:sz w:val="22"/>
          <w:szCs w:val="22"/>
        </w:rPr>
      </w:pPr>
      <w:r w:rsidRPr="008E789E">
        <w:rPr>
          <w:rFonts w:ascii="Arial" w:hAnsi="Arial" w:cs="Arial"/>
          <w:sz w:val="22"/>
          <w:szCs w:val="22"/>
        </w:rPr>
        <w:t>Un análisis de capacidades empresariales y formativas en la Comunidad.</w:t>
      </w:r>
    </w:p>
    <w:p w14:paraId="4136B92E" w14:textId="77777777" w:rsidR="00A14BDB" w:rsidRPr="008E789E" w:rsidRDefault="00A14BDB" w:rsidP="008E789E">
      <w:pPr>
        <w:pStyle w:val="Prrafodelista"/>
        <w:widowControl w:val="0"/>
        <w:numPr>
          <w:ilvl w:val="0"/>
          <w:numId w:val="10"/>
        </w:numPr>
        <w:spacing w:line="360" w:lineRule="auto"/>
        <w:ind w:right="352"/>
        <w:jc w:val="both"/>
        <w:rPr>
          <w:rFonts w:ascii="Arial" w:hAnsi="Arial" w:cs="Arial"/>
          <w:sz w:val="22"/>
          <w:szCs w:val="22"/>
        </w:rPr>
      </w:pPr>
      <w:r w:rsidRPr="008E789E">
        <w:rPr>
          <w:rFonts w:ascii="Arial" w:hAnsi="Arial" w:cs="Arial"/>
          <w:sz w:val="22"/>
          <w:szCs w:val="22"/>
        </w:rPr>
        <w:t>Encuentros estratégicos con los agentes clave del ecosistema regional, incluyendo una visita a agentes navarros de referencia en la materia.</w:t>
      </w:r>
    </w:p>
    <w:p w14:paraId="6B6ADECB" w14:textId="77777777" w:rsidR="00A14BDB" w:rsidRPr="008E789E" w:rsidRDefault="00A14BDB" w:rsidP="008E789E">
      <w:pPr>
        <w:pStyle w:val="Prrafodelista"/>
        <w:widowControl w:val="0"/>
        <w:numPr>
          <w:ilvl w:val="0"/>
          <w:numId w:val="10"/>
        </w:numPr>
        <w:spacing w:line="360" w:lineRule="auto"/>
        <w:ind w:right="352"/>
        <w:jc w:val="both"/>
        <w:rPr>
          <w:rFonts w:ascii="Arial" w:hAnsi="Arial" w:cs="Arial"/>
          <w:sz w:val="22"/>
          <w:szCs w:val="22"/>
        </w:rPr>
      </w:pPr>
      <w:r w:rsidRPr="008E789E">
        <w:rPr>
          <w:rFonts w:ascii="Arial" w:hAnsi="Arial" w:cs="Arial"/>
          <w:sz w:val="22"/>
          <w:szCs w:val="22"/>
        </w:rPr>
        <w:t>Como resultado de todo lo anterior, se desarrolló una hoja de ruta para la transición del sector de la construcción de Castilla y León hacia la construcción industrializada.</w:t>
      </w:r>
    </w:p>
    <w:p w14:paraId="7DF1FDB7" w14:textId="77777777" w:rsidR="00A14BDB" w:rsidRDefault="00A14BDB" w:rsidP="00A14BDB">
      <w:pPr>
        <w:widowControl w:val="0"/>
        <w:spacing w:line="360" w:lineRule="auto"/>
        <w:ind w:left="348" w:right="352" w:firstLine="708"/>
        <w:jc w:val="both"/>
        <w:rPr>
          <w:rFonts w:ascii="Arial" w:hAnsi="Arial" w:cs="Arial"/>
          <w:sz w:val="22"/>
          <w:szCs w:val="22"/>
          <w:highlight w:val="cyan"/>
        </w:rPr>
      </w:pPr>
    </w:p>
    <w:p w14:paraId="479F4BF1" w14:textId="77777777" w:rsidR="00A14BDB" w:rsidRDefault="00A14BDB" w:rsidP="00A14BDB">
      <w:pPr>
        <w:widowControl w:val="0"/>
        <w:spacing w:line="360" w:lineRule="auto"/>
        <w:ind w:left="272" w:right="352" w:firstLine="709"/>
        <w:jc w:val="both"/>
        <w:rPr>
          <w:rFonts w:ascii="Arial" w:hAnsi="Arial" w:cs="Arial"/>
          <w:sz w:val="22"/>
          <w:szCs w:val="22"/>
        </w:rPr>
      </w:pPr>
      <w:r w:rsidRPr="00091217">
        <w:rPr>
          <w:rFonts w:ascii="Arial" w:hAnsi="Arial" w:cs="Arial"/>
          <w:sz w:val="22"/>
          <w:szCs w:val="22"/>
        </w:rPr>
        <w:t>Esta actuación se consideró una actuación singular que fue objeto de la concesión directa de una subvención por la Consejería</w:t>
      </w:r>
      <w:r w:rsidRPr="002C7399">
        <w:rPr>
          <w:rFonts w:ascii="Arial" w:hAnsi="Arial" w:cs="Arial"/>
          <w:sz w:val="22"/>
          <w:szCs w:val="22"/>
        </w:rPr>
        <w:t xml:space="preserve"> de Economía y Hacienda de la Junta de Castilla y León</w:t>
      </w:r>
      <w:r>
        <w:rPr>
          <w:rFonts w:ascii="Arial" w:hAnsi="Arial" w:cs="Arial"/>
          <w:sz w:val="22"/>
          <w:szCs w:val="22"/>
        </w:rPr>
        <w:t xml:space="preserve"> en el año 2024.</w:t>
      </w:r>
    </w:p>
    <w:p w14:paraId="429E3A59" w14:textId="77777777" w:rsidR="003522DE" w:rsidRDefault="003522DE" w:rsidP="003E7C81">
      <w:pPr>
        <w:widowControl w:val="0"/>
        <w:spacing w:line="360" w:lineRule="auto"/>
        <w:ind w:left="272" w:right="352" w:firstLine="709"/>
        <w:jc w:val="both"/>
        <w:rPr>
          <w:rFonts w:ascii="Arial" w:hAnsi="Arial" w:cs="Arial"/>
          <w:sz w:val="22"/>
          <w:szCs w:val="22"/>
        </w:rPr>
      </w:pPr>
    </w:p>
    <w:p w14:paraId="3917990C" w14:textId="77777777" w:rsidR="008E789E" w:rsidRDefault="008E789E" w:rsidP="003E7C81">
      <w:pPr>
        <w:widowControl w:val="0"/>
        <w:spacing w:line="360" w:lineRule="auto"/>
        <w:ind w:left="272" w:right="352" w:firstLine="709"/>
        <w:jc w:val="both"/>
        <w:rPr>
          <w:rFonts w:ascii="Arial" w:hAnsi="Arial" w:cs="Arial"/>
          <w:sz w:val="22"/>
          <w:szCs w:val="22"/>
        </w:rPr>
      </w:pPr>
    </w:p>
    <w:p w14:paraId="0175D17D" w14:textId="77777777" w:rsidR="008E789E" w:rsidRDefault="008E789E" w:rsidP="003E7C81">
      <w:pPr>
        <w:widowControl w:val="0"/>
        <w:spacing w:line="360" w:lineRule="auto"/>
        <w:ind w:left="272" w:right="352" w:firstLine="709"/>
        <w:jc w:val="both"/>
        <w:rPr>
          <w:rFonts w:ascii="Arial" w:hAnsi="Arial" w:cs="Arial"/>
          <w:sz w:val="22"/>
          <w:szCs w:val="22"/>
        </w:rPr>
      </w:pPr>
    </w:p>
    <w:p w14:paraId="30D87856" w14:textId="77777777" w:rsidR="008E789E" w:rsidRDefault="008E789E" w:rsidP="003E7C81">
      <w:pPr>
        <w:widowControl w:val="0"/>
        <w:spacing w:line="360" w:lineRule="auto"/>
        <w:ind w:left="272" w:right="352" w:firstLine="709"/>
        <w:jc w:val="both"/>
        <w:rPr>
          <w:rFonts w:ascii="Arial" w:hAnsi="Arial" w:cs="Arial"/>
          <w:sz w:val="22"/>
          <w:szCs w:val="22"/>
        </w:rPr>
      </w:pPr>
    </w:p>
    <w:p w14:paraId="76079F41" w14:textId="77777777" w:rsidR="008E789E" w:rsidRDefault="008E789E" w:rsidP="003E7C81">
      <w:pPr>
        <w:widowControl w:val="0"/>
        <w:spacing w:line="360" w:lineRule="auto"/>
        <w:ind w:left="272" w:right="352" w:firstLine="709"/>
        <w:jc w:val="both"/>
        <w:rPr>
          <w:rFonts w:ascii="Arial" w:hAnsi="Arial" w:cs="Arial"/>
          <w:sz w:val="22"/>
          <w:szCs w:val="22"/>
        </w:rPr>
      </w:pPr>
    </w:p>
    <w:p w14:paraId="3D5200E7" w14:textId="77777777" w:rsidR="008E789E" w:rsidRDefault="008E789E" w:rsidP="003E7C81">
      <w:pPr>
        <w:widowControl w:val="0"/>
        <w:spacing w:line="360" w:lineRule="auto"/>
        <w:ind w:left="272" w:right="352" w:firstLine="709"/>
        <w:jc w:val="both"/>
        <w:rPr>
          <w:rFonts w:ascii="Arial" w:hAnsi="Arial" w:cs="Arial"/>
          <w:sz w:val="22"/>
          <w:szCs w:val="22"/>
        </w:rPr>
      </w:pPr>
    </w:p>
    <w:p w14:paraId="3346A3C0" w14:textId="77777777" w:rsidR="008E789E" w:rsidRDefault="008E789E" w:rsidP="003E7C81">
      <w:pPr>
        <w:widowControl w:val="0"/>
        <w:spacing w:line="360" w:lineRule="auto"/>
        <w:ind w:left="272" w:right="352" w:firstLine="709"/>
        <w:jc w:val="both"/>
        <w:rPr>
          <w:rFonts w:ascii="Arial" w:hAnsi="Arial" w:cs="Arial"/>
          <w:sz w:val="22"/>
          <w:szCs w:val="22"/>
        </w:rPr>
      </w:pPr>
    </w:p>
    <w:p w14:paraId="20125516" w14:textId="77777777" w:rsidR="008E789E" w:rsidRPr="00091217" w:rsidRDefault="008E789E" w:rsidP="003E7C81">
      <w:pPr>
        <w:widowControl w:val="0"/>
        <w:spacing w:line="360" w:lineRule="auto"/>
        <w:ind w:left="272" w:right="352" w:firstLine="709"/>
        <w:jc w:val="both"/>
        <w:rPr>
          <w:rFonts w:ascii="Arial" w:hAnsi="Arial" w:cs="Arial"/>
          <w:sz w:val="22"/>
          <w:szCs w:val="22"/>
        </w:rPr>
      </w:pPr>
    </w:p>
    <w:p w14:paraId="0A34D591" w14:textId="2999CCF5" w:rsidR="008E789E" w:rsidRPr="002C7399" w:rsidRDefault="008E789E" w:rsidP="008E789E">
      <w:pPr>
        <w:widowControl w:val="0"/>
        <w:spacing w:line="360" w:lineRule="auto"/>
        <w:ind w:left="272" w:right="352" w:firstLine="709"/>
        <w:jc w:val="both"/>
        <w:rPr>
          <w:rFonts w:ascii="Arial" w:hAnsi="Arial" w:cs="Arial"/>
          <w:sz w:val="22"/>
          <w:szCs w:val="22"/>
        </w:rPr>
      </w:pPr>
      <w:r>
        <w:rPr>
          <w:rFonts w:ascii="Arial" w:hAnsi="Arial" w:cs="Arial"/>
          <w:sz w:val="22"/>
          <w:szCs w:val="22"/>
        </w:rPr>
        <w:t xml:space="preserve">En una segunda fase AEICE planteó llevar a cabo un segundo proyecto denominado CONSTRUALIZA2 que ha </w:t>
      </w:r>
      <w:r w:rsidRPr="002C7399">
        <w:rPr>
          <w:rFonts w:ascii="Arial" w:hAnsi="Arial" w:cs="Arial"/>
          <w:sz w:val="22"/>
          <w:szCs w:val="22"/>
        </w:rPr>
        <w:t>continu</w:t>
      </w:r>
      <w:r>
        <w:rPr>
          <w:rFonts w:ascii="Arial" w:hAnsi="Arial" w:cs="Arial"/>
          <w:sz w:val="22"/>
          <w:szCs w:val="22"/>
        </w:rPr>
        <w:t>ado</w:t>
      </w:r>
      <w:r w:rsidRPr="002C7399">
        <w:rPr>
          <w:rFonts w:ascii="Arial" w:hAnsi="Arial" w:cs="Arial"/>
          <w:sz w:val="22"/>
          <w:szCs w:val="22"/>
        </w:rPr>
        <w:t xml:space="preserve"> ese camino</w:t>
      </w:r>
      <w:r>
        <w:rPr>
          <w:rFonts w:ascii="Arial" w:hAnsi="Arial" w:cs="Arial"/>
          <w:sz w:val="22"/>
          <w:szCs w:val="22"/>
        </w:rPr>
        <w:t xml:space="preserve"> en el periodo 2025-2026</w:t>
      </w:r>
      <w:r w:rsidRPr="002C7399">
        <w:rPr>
          <w:rFonts w:ascii="Arial" w:hAnsi="Arial" w:cs="Arial"/>
          <w:sz w:val="22"/>
          <w:szCs w:val="22"/>
        </w:rPr>
        <w:t xml:space="preserve">, centrándose en consolidar </w:t>
      </w:r>
      <w:r>
        <w:rPr>
          <w:rFonts w:ascii="Arial" w:hAnsi="Arial" w:cs="Arial"/>
          <w:sz w:val="22"/>
          <w:szCs w:val="22"/>
        </w:rPr>
        <w:t xml:space="preserve">las </w:t>
      </w:r>
      <w:r w:rsidRPr="002C7399">
        <w:rPr>
          <w:rFonts w:ascii="Arial" w:hAnsi="Arial" w:cs="Arial"/>
          <w:sz w:val="22"/>
          <w:szCs w:val="22"/>
        </w:rPr>
        <w:t xml:space="preserve">relaciones y definir un primer planteamiento de un espacio </w:t>
      </w:r>
      <w:proofErr w:type="gramStart"/>
      <w:r w:rsidRPr="002C7399">
        <w:rPr>
          <w:rFonts w:ascii="Arial" w:hAnsi="Arial" w:cs="Arial"/>
          <w:sz w:val="22"/>
          <w:szCs w:val="22"/>
        </w:rPr>
        <w:t>HUB</w:t>
      </w:r>
      <w:proofErr w:type="gramEnd"/>
      <w:r w:rsidRPr="002C7399">
        <w:rPr>
          <w:rFonts w:ascii="Arial" w:hAnsi="Arial" w:cs="Arial"/>
          <w:sz w:val="22"/>
          <w:szCs w:val="22"/>
        </w:rPr>
        <w:t xml:space="preserve"> como nodo y referencia para articular de forma ordenada esa transición hacia la construcción industrializada. </w:t>
      </w:r>
      <w:r>
        <w:rPr>
          <w:rFonts w:ascii="Arial" w:hAnsi="Arial" w:cs="Arial"/>
          <w:sz w:val="22"/>
          <w:szCs w:val="22"/>
        </w:rPr>
        <w:t>En este proyecto se contemplaba:</w:t>
      </w:r>
    </w:p>
    <w:p w14:paraId="27F1DBF7" w14:textId="77777777" w:rsidR="008E789E" w:rsidRDefault="008E789E" w:rsidP="008E789E">
      <w:pPr>
        <w:pStyle w:val="Prrafodelista"/>
        <w:widowControl w:val="0"/>
        <w:numPr>
          <w:ilvl w:val="0"/>
          <w:numId w:val="10"/>
        </w:numPr>
        <w:spacing w:line="360" w:lineRule="auto"/>
        <w:ind w:right="352"/>
        <w:jc w:val="both"/>
        <w:rPr>
          <w:rFonts w:ascii="Arial" w:hAnsi="Arial" w:cs="Arial"/>
          <w:sz w:val="22"/>
          <w:szCs w:val="22"/>
        </w:rPr>
      </w:pPr>
      <w:r w:rsidRPr="00BC18E5">
        <w:rPr>
          <w:rFonts w:ascii="Arial" w:hAnsi="Arial" w:cs="Arial"/>
          <w:sz w:val="22"/>
          <w:szCs w:val="22"/>
        </w:rPr>
        <w:t xml:space="preserve">Definición del </w:t>
      </w:r>
      <w:proofErr w:type="gramStart"/>
      <w:r w:rsidRPr="00BC18E5">
        <w:rPr>
          <w:rFonts w:ascii="Arial" w:hAnsi="Arial" w:cs="Arial"/>
          <w:sz w:val="22"/>
          <w:szCs w:val="22"/>
        </w:rPr>
        <w:t>HUB</w:t>
      </w:r>
      <w:proofErr w:type="gramEnd"/>
      <w:r w:rsidRPr="00BC18E5">
        <w:rPr>
          <w:rFonts w:ascii="Arial" w:hAnsi="Arial" w:cs="Arial"/>
          <w:sz w:val="22"/>
          <w:szCs w:val="22"/>
        </w:rPr>
        <w:t xml:space="preserve"> de </w:t>
      </w:r>
      <w:r>
        <w:rPr>
          <w:rFonts w:ascii="Arial" w:hAnsi="Arial" w:cs="Arial"/>
          <w:sz w:val="22"/>
          <w:szCs w:val="22"/>
        </w:rPr>
        <w:t>C</w:t>
      </w:r>
      <w:r w:rsidRPr="00BC18E5">
        <w:rPr>
          <w:rFonts w:ascii="Arial" w:hAnsi="Arial" w:cs="Arial"/>
          <w:sz w:val="22"/>
          <w:szCs w:val="22"/>
        </w:rPr>
        <w:t xml:space="preserve">onstrucción </w:t>
      </w:r>
      <w:r>
        <w:rPr>
          <w:rFonts w:ascii="Arial" w:hAnsi="Arial" w:cs="Arial"/>
          <w:sz w:val="22"/>
          <w:szCs w:val="22"/>
        </w:rPr>
        <w:t>I</w:t>
      </w:r>
      <w:r w:rsidRPr="00BC18E5">
        <w:rPr>
          <w:rFonts w:ascii="Arial" w:hAnsi="Arial" w:cs="Arial"/>
          <w:sz w:val="22"/>
          <w:szCs w:val="22"/>
        </w:rPr>
        <w:t>ndustrializada</w:t>
      </w:r>
      <w:r>
        <w:rPr>
          <w:rFonts w:ascii="Arial" w:hAnsi="Arial" w:cs="Arial"/>
          <w:sz w:val="22"/>
          <w:szCs w:val="22"/>
        </w:rPr>
        <w:t>.</w:t>
      </w:r>
    </w:p>
    <w:p w14:paraId="049066BB" w14:textId="77777777" w:rsidR="008E789E" w:rsidRDefault="008E789E" w:rsidP="008E789E">
      <w:pPr>
        <w:pStyle w:val="Prrafodelista"/>
        <w:widowControl w:val="0"/>
        <w:numPr>
          <w:ilvl w:val="0"/>
          <w:numId w:val="10"/>
        </w:numPr>
        <w:spacing w:line="360" w:lineRule="auto"/>
        <w:ind w:right="352"/>
        <w:jc w:val="both"/>
        <w:rPr>
          <w:rFonts w:ascii="Arial" w:hAnsi="Arial" w:cs="Arial"/>
          <w:sz w:val="22"/>
          <w:szCs w:val="22"/>
        </w:rPr>
      </w:pPr>
      <w:r>
        <w:rPr>
          <w:rFonts w:ascii="Arial" w:hAnsi="Arial" w:cs="Arial"/>
          <w:sz w:val="22"/>
          <w:szCs w:val="22"/>
        </w:rPr>
        <w:t>Avanzar en la i</w:t>
      </w:r>
      <w:r w:rsidRPr="00BC18E5">
        <w:rPr>
          <w:rFonts w:ascii="Arial" w:hAnsi="Arial" w:cs="Arial"/>
          <w:sz w:val="22"/>
          <w:szCs w:val="22"/>
        </w:rPr>
        <w:t>nmersión y alianzas</w:t>
      </w:r>
      <w:r>
        <w:rPr>
          <w:rFonts w:ascii="Arial" w:hAnsi="Arial" w:cs="Arial"/>
          <w:sz w:val="22"/>
          <w:szCs w:val="22"/>
        </w:rPr>
        <w:t xml:space="preserve"> m</w:t>
      </w:r>
      <w:r w:rsidRPr="00BC18E5">
        <w:rPr>
          <w:rFonts w:ascii="Arial" w:hAnsi="Arial" w:cs="Arial"/>
          <w:sz w:val="22"/>
          <w:szCs w:val="22"/>
        </w:rPr>
        <w:t>ediante un programa de tres visitas a fábricas y obras para constatar la viabilidad técnica del modelo y fomentar el networking sectorial.</w:t>
      </w:r>
    </w:p>
    <w:p w14:paraId="32C1B8CD" w14:textId="77777777" w:rsidR="008E789E" w:rsidRDefault="008E789E" w:rsidP="008E789E">
      <w:pPr>
        <w:pStyle w:val="Prrafodelista"/>
        <w:widowControl w:val="0"/>
        <w:numPr>
          <w:ilvl w:val="0"/>
          <w:numId w:val="10"/>
        </w:numPr>
        <w:spacing w:line="360" w:lineRule="auto"/>
        <w:ind w:right="352"/>
        <w:jc w:val="both"/>
        <w:rPr>
          <w:rFonts w:ascii="Arial" w:hAnsi="Arial" w:cs="Arial"/>
          <w:sz w:val="22"/>
          <w:szCs w:val="22"/>
        </w:rPr>
      </w:pPr>
      <w:r>
        <w:rPr>
          <w:rFonts w:ascii="Arial" w:hAnsi="Arial" w:cs="Arial"/>
          <w:sz w:val="22"/>
          <w:szCs w:val="22"/>
        </w:rPr>
        <w:t xml:space="preserve">Realizar un diseño metodológico de acompañamiento al sector </w:t>
      </w:r>
      <w:r w:rsidRPr="00BC18E5">
        <w:rPr>
          <w:rFonts w:ascii="Arial" w:hAnsi="Arial" w:cs="Arial"/>
          <w:sz w:val="22"/>
          <w:szCs w:val="22"/>
        </w:rPr>
        <w:t>a través de instrumentos de apoyo a la transformación individual mediante diagnósticos y planes de transformación personalizados para las empresas</w:t>
      </w:r>
      <w:r>
        <w:rPr>
          <w:rFonts w:ascii="Arial" w:hAnsi="Arial" w:cs="Arial"/>
          <w:sz w:val="22"/>
          <w:szCs w:val="22"/>
        </w:rPr>
        <w:t>.</w:t>
      </w:r>
    </w:p>
    <w:p w14:paraId="4CDB5209" w14:textId="77777777" w:rsidR="008E789E" w:rsidRDefault="008E789E" w:rsidP="008E789E">
      <w:pPr>
        <w:widowControl w:val="0"/>
        <w:spacing w:line="360" w:lineRule="auto"/>
        <w:ind w:right="352" w:firstLine="708"/>
        <w:jc w:val="both"/>
        <w:rPr>
          <w:rFonts w:ascii="Arial" w:hAnsi="Arial" w:cs="Arial"/>
          <w:sz w:val="22"/>
          <w:szCs w:val="22"/>
          <w:highlight w:val="cyan"/>
        </w:rPr>
      </w:pPr>
    </w:p>
    <w:p w14:paraId="14E6FAA4" w14:textId="77777777" w:rsidR="008E789E" w:rsidRDefault="008E789E" w:rsidP="008E789E">
      <w:pPr>
        <w:widowControl w:val="0"/>
        <w:spacing w:line="360" w:lineRule="auto"/>
        <w:ind w:left="272" w:right="352" w:firstLine="709"/>
        <w:jc w:val="both"/>
        <w:rPr>
          <w:rFonts w:ascii="Arial" w:hAnsi="Arial" w:cs="Arial"/>
          <w:sz w:val="22"/>
          <w:szCs w:val="22"/>
        </w:rPr>
      </w:pPr>
      <w:r w:rsidRPr="00242A96">
        <w:rPr>
          <w:rFonts w:ascii="Arial" w:hAnsi="Arial" w:cs="Arial"/>
          <w:sz w:val="22"/>
          <w:szCs w:val="22"/>
        </w:rPr>
        <w:t>Esta segunda actuación se consideró también como una actuación singular que fue objeto de la concesión directa de una subvención por</w:t>
      </w:r>
      <w:r w:rsidRPr="002C7399">
        <w:rPr>
          <w:rFonts w:ascii="Arial" w:hAnsi="Arial" w:cs="Arial"/>
          <w:sz w:val="22"/>
          <w:szCs w:val="22"/>
        </w:rPr>
        <w:t xml:space="preserve"> la Consejería de Economía y Hacienda de la Junta de Castilla y León</w:t>
      </w:r>
      <w:r>
        <w:rPr>
          <w:rFonts w:ascii="Arial" w:hAnsi="Arial" w:cs="Arial"/>
          <w:sz w:val="22"/>
          <w:szCs w:val="22"/>
        </w:rPr>
        <w:t xml:space="preserve"> en el año 2025.</w:t>
      </w:r>
    </w:p>
    <w:p w14:paraId="7F4C4621" w14:textId="77777777" w:rsidR="00BA3E8E" w:rsidRDefault="00BA3E8E" w:rsidP="002C3E3C">
      <w:pPr>
        <w:widowControl w:val="0"/>
        <w:spacing w:line="360" w:lineRule="auto"/>
        <w:ind w:left="272" w:right="352" w:firstLine="709"/>
        <w:jc w:val="both"/>
        <w:rPr>
          <w:rFonts w:ascii="Arial" w:hAnsi="Arial" w:cs="Arial"/>
          <w:sz w:val="22"/>
          <w:szCs w:val="22"/>
        </w:rPr>
      </w:pPr>
    </w:p>
    <w:p w14:paraId="72C7B7D3" w14:textId="77777777" w:rsidR="00306C0E" w:rsidRDefault="00306C0E" w:rsidP="00306C0E">
      <w:pPr>
        <w:widowControl w:val="0"/>
        <w:spacing w:line="360" w:lineRule="auto"/>
        <w:ind w:left="272" w:right="352" w:firstLine="709"/>
        <w:jc w:val="both"/>
        <w:rPr>
          <w:rFonts w:ascii="Arial" w:hAnsi="Arial" w:cs="Arial"/>
          <w:sz w:val="22"/>
          <w:szCs w:val="22"/>
        </w:rPr>
      </w:pPr>
      <w:r>
        <w:rPr>
          <w:rFonts w:ascii="Arial" w:hAnsi="Arial" w:cs="Arial"/>
          <w:sz w:val="22"/>
          <w:szCs w:val="22"/>
        </w:rPr>
        <w:t xml:space="preserve">Ambas </w:t>
      </w:r>
      <w:r w:rsidRPr="002C7399">
        <w:rPr>
          <w:rFonts w:ascii="Arial" w:hAnsi="Arial" w:cs="Arial"/>
          <w:sz w:val="22"/>
          <w:szCs w:val="22"/>
        </w:rPr>
        <w:t xml:space="preserve">actuaciones han permitido sentar las bases del ecosistema regional de construcción industrializada y definir un modelo de </w:t>
      </w:r>
      <w:proofErr w:type="gramStart"/>
      <w:r w:rsidRPr="002C7399">
        <w:rPr>
          <w:rFonts w:ascii="Arial" w:hAnsi="Arial" w:cs="Arial"/>
          <w:sz w:val="22"/>
          <w:szCs w:val="22"/>
        </w:rPr>
        <w:t>HUB</w:t>
      </w:r>
      <w:proofErr w:type="gramEnd"/>
      <w:r w:rsidRPr="002C7399">
        <w:rPr>
          <w:rFonts w:ascii="Arial" w:hAnsi="Arial" w:cs="Arial"/>
          <w:sz w:val="22"/>
          <w:szCs w:val="22"/>
        </w:rPr>
        <w:t xml:space="preserve"> orientado a la cooperación, la generación de conocimiento y el acompañamiento a la transformación del sector</w:t>
      </w:r>
      <w:r>
        <w:rPr>
          <w:rFonts w:ascii="Arial" w:hAnsi="Arial" w:cs="Arial"/>
          <w:sz w:val="22"/>
          <w:szCs w:val="22"/>
        </w:rPr>
        <w:t>.</w:t>
      </w:r>
    </w:p>
    <w:p w14:paraId="72E400C0" w14:textId="77777777" w:rsidR="00306C0E" w:rsidRDefault="00306C0E" w:rsidP="00306C0E">
      <w:pPr>
        <w:widowControl w:val="0"/>
        <w:spacing w:line="360" w:lineRule="auto"/>
        <w:ind w:left="272" w:right="352" w:firstLine="709"/>
        <w:jc w:val="both"/>
        <w:rPr>
          <w:rFonts w:ascii="Arial" w:hAnsi="Arial" w:cs="Arial"/>
          <w:sz w:val="22"/>
          <w:szCs w:val="22"/>
        </w:rPr>
      </w:pPr>
    </w:p>
    <w:p w14:paraId="2FFDC38E" w14:textId="77777777" w:rsidR="00306C0E" w:rsidRPr="001F0DF6" w:rsidRDefault="00306C0E" w:rsidP="00306C0E">
      <w:pPr>
        <w:widowControl w:val="0"/>
        <w:spacing w:line="360" w:lineRule="auto"/>
        <w:ind w:left="272" w:right="352" w:firstLine="709"/>
        <w:jc w:val="both"/>
        <w:rPr>
          <w:rFonts w:ascii="Arial" w:hAnsi="Arial" w:cs="Arial"/>
          <w:sz w:val="22"/>
          <w:szCs w:val="22"/>
        </w:rPr>
      </w:pPr>
      <w:r w:rsidRPr="001F0DF6">
        <w:rPr>
          <w:rFonts w:ascii="Arial" w:hAnsi="Arial" w:cs="Arial"/>
          <w:sz w:val="22"/>
          <w:szCs w:val="22"/>
        </w:rPr>
        <w:t xml:space="preserve">El </w:t>
      </w:r>
      <w:proofErr w:type="gramStart"/>
      <w:r w:rsidRPr="001F0DF6">
        <w:rPr>
          <w:rFonts w:ascii="Arial" w:hAnsi="Arial" w:cs="Arial"/>
          <w:sz w:val="22"/>
          <w:szCs w:val="22"/>
        </w:rPr>
        <w:t>HUB</w:t>
      </w:r>
      <w:proofErr w:type="gramEnd"/>
      <w:r w:rsidRPr="001F0DF6">
        <w:rPr>
          <w:rFonts w:ascii="Arial" w:hAnsi="Arial" w:cs="Arial"/>
          <w:sz w:val="22"/>
          <w:szCs w:val="22"/>
        </w:rPr>
        <w:t xml:space="preserve"> de Construcción Industrializada de Castilla y León, como instrumento de apoyo a </w:t>
      </w:r>
      <w:r>
        <w:rPr>
          <w:rFonts w:ascii="Arial" w:hAnsi="Arial" w:cs="Arial"/>
          <w:sz w:val="22"/>
          <w:szCs w:val="22"/>
        </w:rPr>
        <w:t>esta</w:t>
      </w:r>
      <w:r w:rsidRPr="001F0DF6">
        <w:rPr>
          <w:rFonts w:ascii="Arial" w:hAnsi="Arial" w:cs="Arial"/>
          <w:sz w:val="22"/>
          <w:szCs w:val="22"/>
        </w:rPr>
        <w:t xml:space="preserve"> transformación del sector, se ha concebido como una plataforma de colaboración público-privada que se integra por todos los agentes regionales con capacidades y representatividad en construcción industrializada, bajo la coordinación de AEICE, conectando las capacidades ya existentes.</w:t>
      </w:r>
    </w:p>
    <w:p w14:paraId="3543F787" w14:textId="77777777" w:rsidR="00306C0E" w:rsidRDefault="00306C0E" w:rsidP="00306C0E">
      <w:pPr>
        <w:widowControl w:val="0"/>
        <w:spacing w:line="360" w:lineRule="auto"/>
        <w:ind w:left="272" w:right="352" w:firstLine="709"/>
        <w:jc w:val="both"/>
        <w:rPr>
          <w:rFonts w:ascii="Arial" w:hAnsi="Arial" w:cs="Arial"/>
          <w:sz w:val="22"/>
          <w:szCs w:val="22"/>
        </w:rPr>
      </w:pPr>
    </w:p>
    <w:p w14:paraId="0B7BC0D3" w14:textId="77777777" w:rsidR="00306C0E" w:rsidRDefault="00306C0E" w:rsidP="00306C0E">
      <w:pPr>
        <w:widowControl w:val="0"/>
        <w:spacing w:line="360" w:lineRule="auto"/>
        <w:ind w:left="272" w:right="352" w:firstLine="709"/>
        <w:jc w:val="both"/>
        <w:rPr>
          <w:rFonts w:ascii="Arial" w:hAnsi="Arial" w:cs="Arial"/>
          <w:sz w:val="22"/>
          <w:szCs w:val="22"/>
        </w:rPr>
      </w:pPr>
      <w:r w:rsidRPr="001F0DF6">
        <w:rPr>
          <w:rFonts w:ascii="Arial" w:hAnsi="Arial" w:cs="Arial"/>
          <w:sz w:val="22"/>
          <w:szCs w:val="22"/>
        </w:rPr>
        <w:t>Su función principal consist</w:t>
      </w:r>
      <w:r>
        <w:rPr>
          <w:rFonts w:ascii="Arial" w:hAnsi="Arial" w:cs="Arial"/>
          <w:sz w:val="22"/>
          <w:szCs w:val="22"/>
        </w:rPr>
        <w:t>irá</w:t>
      </w:r>
      <w:r w:rsidRPr="001F0DF6">
        <w:rPr>
          <w:rFonts w:ascii="Arial" w:hAnsi="Arial" w:cs="Arial"/>
          <w:sz w:val="22"/>
          <w:szCs w:val="22"/>
        </w:rPr>
        <w:t xml:space="preserve"> en reducir las barreras existentes para la implantación de procesos industrializados mediante el desarrollo de conocimiento aplicado, proyectos piloto, herramientas digitales, formación especializada y mecanismos de coordinación administrativa.</w:t>
      </w:r>
    </w:p>
    <w:p w14:paraId="12516D84" w14:textId="77777777" w:rsidR="00472AD4" w:rsidRDefault="00472AD4" w:rsidP="00306C0E">
      <w:pPr>
        <w:widowControl w:val="0"/>
        <w:spacing w:line="360" w:lineRule="auto"/>
        <w:ind w:left="272" w:right="352" w:firstLine="709"/>
        <w:jc w:val="both"/>
        <w:rPr>
          <w:rFonts w:ascii="Arial" w:hAnsi="Arial" w:cs="Arial"/>
          <w:sz w:val="22"/>
          <w:szCs w:val="22"/>
        </w:rPr>
      </w:pPr>
    </w:p>
    <w:p w14:paraId="1AE40E04" w14:textId="77777777" w:rsidR="00472AD4" w:rsidRDefault="00472AD4" w:rsidP="00306C0E">
      <w:pPr>
        <w:widowControl w:val="0"/>
        <w:spacing w:line="360" w:lineRule="auto"/>
        <w:ind w:left="272" w:right="352" w:firstLine="709"/>
        <w:jc w:val="both"/>
        <w:rPr>
          <w:rFonts w:ascii="Arial" w:hAnsi="Arial" w:cs="Arial"/>
          <w:sz w:val="22"/>
          <w:szCs w:val="22"/>
        </w:rPr>
      </w:pPr>
    </w:p>
    <w:p w14:paraId="5595576D" w14:textId="77777777" w:rsidR="00472AD4" w:rsidRDefault="00472AD4" w:rsidP="00306C0E">
      <w:pPr>
        <w:widowControl w:val="0"/>
        <w:spacing w:line="360" w:lineRule="auto"/>
        <w:ind w:left="272" w:right="352" w:firstLine="709"/>
        <w:jc w:val="both"/>
        <w:rPr>
          <w:rFonts w:ascii="Arial" w:hAnsi="Arial" w:cs="Arial"/>
          <w:sz w:val="22"/>
          <w:szCs w:val="22"/>
        </w:rPr>
      </w:pPr>
    </w:p>
    <w:p w14:paraId="2689F839" w14:textId="77777777" w:rsidR="00472AD4" w:rsidRDefault="00472AD4" w:rsidP="00306C0E">
      <w:pPr>
        <w:widowControl w:val="0"/>
        <w:spacing w:line="360" w:lineRule="auto"/>
        <w:ind w:left="272" w:right="352" w:firstLine="709"/>
        <w:jc w:val="both"/>
        <w:rPr>
          <w:rFonts w:ascii="Arial" w:hAnsi="Arial" w:cs="Arial"/>
          <w:sz w:val="22"/>
          <w:szCs w:val="22"/>
        </w:rPr>
      </w:pPr>
    </w:p>
    <w:p w14:paraId="4295B647" w14:textId="77777777" w:rsidR="00472AD4" w:rsidRDefault="00472AD4" w:rsidP="00306C0E">
      <w:pPr>
        <w:widowControl w:val="0"/>
        <w:spacing w:line="360" w:lineRule="auto"/>
        <w:ind w:left="272" w:right="352" w:firstLine="709"/>
        <w:jc w:val="both"/>
        <w:rPr>
          <w:rFonts w:ascii="Arial" w:hAnsi="Arial" w:cs="Arial"/>
          <w:sz w:val="22"/>
          <w:szCs w:val="22"/>
        </w:rPr>
      </w:pPr>
    </w:p>
    <w:p w14:paraId="0664FBB4" w14:textId="77777777" w:rsidR="00472AD4" w:rsidRDefault="00472AD4" w:rsidP="00306C0E">
      <w:pPr>
        <w:widowControl w:val="0"/>
        <w:spacing w:line="360" w:lineRule="auto"/>
        <w:ind w:left="272" w:right="352" w:firstLine="709"/>
        <w:jc w:val="both"/>
        <w:rPr>
          <w:rFonts w:ascii="Arial" w:hAnsi="Arial" w:cs="Arial"/>
          <w:sz w:val="22"/>
          <w:szCs w:val="22"/>
        </w:rPr>
      </w:pPr>
    </w:p>
    <w:p w14:paraId="3241F622" w14:textId="77777777" w:rsidR="00472AD4" w:rsidRDefault="00472AD4" w:rsidP="00306C0E">
      <w:pPr>
        <w:widowControl w:val="0"/>
        <w:spacing w:line="360" w:lineRule="auto"/>
        <w:ind w:left="272" w:right="352" w:firstLine="709"/>
        <w:jc w:val="both"/>
        <w:rPr>
          <w:rFonts w:ascii="Arial" w:hAnsi="Arial" w:cs="Arial"/>
          <w:sz w:val="22"/>
          <w:szCs w:val="22"/>
        </w:rPr>
      </w:pPr>
    </w:p>
    <w:p w14:paraId="7FCBE3B4" w14:textId="77777777" w:rsidR="00472AD4" w:rsidRDefault="00472AD4" w:rsidP="00472AD4">
      <w:pPr>
        <w:widowControl w:val="0"/>
        <w:spacing w:line="360" w:lineRule="auto"/>
        <w:ind w:left="272" w:right="352" w:firstLine="709"/>
        <w:jc w:val="both"/>
        <w:rPr>
          <w:rFonts w:ascii="Arial" w:hAnsi="Arial" w:cs="Arial"/>
          <w:sz w:val="22"/>
          <w:szCs w:val="22"/>
        </w:rPr>
      </w:pPr>
      <w:r w:rsidRPr="002C7399">
        <w:rPr>
          <w:rFonts w:ascii="Arial" w:hAnsi="Arial" w:cs="Arial"/>
          <w:sz w:val="22"/>
          <w:szCs w:val="22"/>
        </w:rPr>
        <w:t xml:space="preserve">Una vez diseñado y testado ese modelo de </w:t>
      </w:r>
      <w:proofErr w:type="gramStart"/>
      <w:r w:rsidRPr="002C7399">
        <w:rPr>
          <w:rFonts w:ascii="Arial" w:hAnsi="Arial" w:cs="Arial"/>
          <w:sz w:val="22"/>
          <w:szCs w:val="22"/>
        </w:rPr>
        <w:t>HUB</w:t>
      </w:r>
      <w:proofErr w:type="gramEnd"/>
      <w:r w:rsidRPr="002C7399">
        <w:rPr>
          <w:rFonts w:ascii="Arial" w:hAnsi="Arial" w:cs="Arial"/>
          <w:sz w:val="22"/>
          <w:szCs w:val="22"/>
        </w:rPr>
        <w:t xml:space="preserve"> en CONSTRUALIZA2, </w:t>
      </w:r>
      <w:r>
        <w:rPr>
          <w:rFonts w:ascii="Arial" w:hAnsi="Arial" w:cs="Arial"/>
          <w:sz w:val="22"/>
          <w:szCs w:val="22"/>
        </w:rPr>
        <w:t xml:space="preserve">AEICE plantea la necesidad de </w:t>
      </w:r>
      <w:r w:rsidRPr="002C7399">
        <w:rPr>
          <w:rFonts w:ascii="Arial" w:hAnsi="Arial" w:cs="Arial"/>
          <w:sz w:val="22"/>
          <w:szCs w:val="22"/>
        </w:rPr>
        <w:t>dar el paso de su puesta en marcha efectiva, pasando de la definición y sus mecanismos de funcionamiento a la generación de actividad propia y resultados</w:t>
      </w:r>
      <w:r>
        <w:rPr>
          <w:rFonts w:ascii="Arial" w:hAnsi="Arial" w:cs="Arial"/>
          <w:sz w:val="22"/>
          <w:szCs w:val="22"/>
        </w:rPr>
        <w:t xml:space="preserve">. Para ello </w:t>
      </w:r>
      <w:r w:rsidRPr="000D6594">
        <w:rPr>
          <w:rFonts w:ascii="Arial" w:hAnsi="Arial" w:cs="Arial"/>
          <w:sz w:val="22"/>
          <w:szCs w:val="22"/>
        </w:rPr>
        <w:t>AEICE plantea llevar a cabo en una tercera fase el</w:t>
      </w:r>
      <w:r>
        <w:rPr>
          <w:rFonts w:ascii="Arial" w:hAnsi="Arial" w:cs="Arial"/>
          <w:sz w:val="22"/>
          <w:szCs w:val="22"/>
        </w:rPr>
        <w:t xml:space="preserve"> proyecto</w:t>
      </w:r>
      <w:r w:rsidRPr="00472AD4">
        <w:rPr>
          <w:rFonts w:ascii="Arial" w:hAnsi="Arial" w:cs="Arial"/>
          <w:sz w:val="22"/>
          <w:szCs w:val="22"/>
        </w:rPr>
        <w:t xml:space="preserve"> “</w:t>
      </w:r>
      <w:r w:rsidRPr="00472AD4">
        <w:rPr>
          <w:rFonts w:ascii="Arial" w:hAnsi="Arial" w:cs="Arial"/>
          <w:b/>
          <w:bCs/>
          <w:sz w:val="22"/>
          <w:szCs w:val="22"/>
        </w:rPr>
        <w:t xml:space="preserve">Programa de actuaciones para el desarrollo del </w:t>
      </w:r>
      <w:proofErr w:type="gramStart"/>
      <w:r w:rsidRPr="00472AD4">
        <w:rPr>
          <w:rFonts w:ascii="Arial" w:hAnsi="Arial" w:cs="Arial"/>
          <w:b/>
          <w:bCs/>
          <w:sz w:val="22"/>
          <w:szCs w:val="22"/>
        </w:rPr>
        <w:t>HUB</w:t>
      </w:r>
      <w:proofErr w:type="gramEnd"/>
      <w:r w:rsidRPr="00472AD4">
        <w:rPr>
          <w:rFonts w:ascii="Arial" w:hAnsi="Arial" w:cs="Arial"/>
          <w:b/>
          <w:bCs/>
          <w:sz w:val="22"/>
          <w:szCs w:val="22"/>
        </w:rPr>
        <w:t xml:space="preserve"> de Construcción Industrializada de Castilla y León</w:t>
      </w:r>
      <w:r w:rsidRPr="002904B3">
        <w:rPr>
          <w:rFonts w:ascii="Arial" w:hAnsi="Arial" w:cs="Arial"/>
          <w:sz w:val="22"/>
          <w:szCs w:val="22"/>
        </w:rPr>
        <w:t>”</w:t>
      </w:r>
      <w:r>
        <w:rPr>
          <w:rFonts w:ascii="Arial" w:hAnsi="Arial" w:cs="Arial"/>
          <w:sz w:val="22"/>
          <w:szCs w:val="22"/>
        </w:rPr>
        <w:t>.</w:t>
      </w:r>
    </w:p>
    <w:p w14:paraId="4BEB673A" w14:textId="77777777" w:rsidR="00472AD4" w:rsidRDefault="00472AD4" w:rsidP="00472AD4">
      <w:pPr>
        <w:widowControl w:val="0"/>
        <w:spacing w:line="360" w:lineRule="auto"/>
        <w:ind w:left="272" w:right="352" w:firstLine="709"/>
        <w:jc w:val="both"/>
        <w:rPr>
          <w:rFonts w:ascii="Arial" w:hAnsi="Arial" w:cs="Arial"/>
          <w:sz w:val="22"/>
          <w:szCs w:val="22"/>
        </w:rPr>
      </w:pPr>
    </w:p>
    <w:p w14:paraId="20E3F935" w14:textId="77777777" w:rsidR="00472AD4" w:rsidRPr="000A2B80" w:rsidRDefault="00472AD4" w:rsidP="00472AD4">
      <w:pPr>
        <w:widowControl w:val="0"/>
        <w:spacing w:line="360" w:lineRule="auto"/>
        <w:ind w:left="272" w:right="352" w:firstLine="709"/>
        <w:jc w:val="both"/>
        <w:rPr>
          <w:rFonts w:ascii="Arial" w:hAnsi="Arial" w:cs="Arial"/>
          <w:sz w:val="22"/>
          <w:szCs w:val="22"/>
        </w:rPr>
      </w:pPr>
      <w:r>
        <w:rPr>
          <w:rFonts w:ascii="Arial" w:hAnsi="Arial" w:cs="Arial"/>
          <w:sz w:val="22"/>
          <w:szCs w:val="22"/>
        </w:rPr>
        <w:t>En el proyecto se plantea</w:t>
      </w:r>
      <w:r w:rsidRPr="002904B3">
        <w:rPr>
          <w:rFonts w:ascii="Arial" w:hAnsi="Arial" w:cs="Arial"/>
          <w:sz w:val="22"/>
          <w:szCs w:val="22"/>
        </w:rPr>
        <w:t>, como acción principal</w:t>
      </w:r>
      <w:r>
        <w:rPr>
          <w:rFonts w:ascii="Arial" w:hAnsi="Arial" w:cs="Arial"/>
          <w:sz w:val="22"/>
          <w:szCs w:val="22"/>
        </w:rPr>
        <w:t>,</w:t>
      </w:r>
      <w:r w:rsidRPr="002904B3">
        <w:rPr>
          <w:rFonts w:ascii="Arial" w:hAnsi="Arial" w:cs="Arial"/>
          <w:sz w:val="22"/>
          <w:szCs w:val="22"/>
        </w:rPr>
        <w:t xml:space="preserve"> </w:t>
      </w:r>
      <w:r>
        <w:rPr>
          <w:rFonts w:ascii="Arial" w:hAnsi="Arial" w:cs="Arial"/>
          <w:sz w:val="22"/>
          <w:szCs w:val="22"/>
        </w:rPr>
        <w:t xml:space="preserve">celebrar </w:t>
      </w:r>
      <w:r w:rsidRPr="002904B3">
        <w:rPr>
          <w:rFonts w:ascii="Arial" w:hAnsi="Arial" w:cs="Arial"/>
          <w:sz w:val="22"/>
          <w:szCs w:val="22"/>
        </w:rPr>
        <w:t xml:space="preserve">un acto de presentación oficial del </w:t>
      </w:r>
      <w:proofErr w:type="gramStart"/>
      <w:r w:rsidRPr="002904B3">
        <w:rPr>
          <w:rFonts w:ascii="Arial" w:hAnsi="Arial" w:cs="Arial"/>
          <w:sz w:val="22"/>
          <w:szCs w:val="22"/>
        </w:rPr>
        <w:t>HUB</w:t>
      </w:r>
      <w:proofErr w:type="gramEnd"/>
      <w:r w:rsidRPr="002904B3">
        <w:rPr>
          <w:rFonts w:ascii="Arial" w:hAnsi="Arial" w:cs="Arial"/>
          <w:sz w:val="22"/>
          <w:szCs w:val="22"/>
        </w:rPr>
        <w:t xml:space="preserve">. Habiendo introducido ya su concepto en junio de 2026 a los agentes del ecosistema en el marco de CONSTRUALIZA2, definiendo sus roles y acotando conjuntamente las líneas de trabajo, este </w:t>
      </w:r>
      <w:r w:rsidRPr="00A336EF">
        <w:rPr>
          <w:rFonts w:ascii="Arial" w:hAnsi="Arial" w:cs="Arial"/>
          <w:sz w:val="22"/>
          <w:szCs w:val="22"/>
        </w:rPr>
        <w:t xml:space="preserve">nuevo acto permitirá dar carácter institucional al </w:t>
      </w:r>
      <w:proofErr w:type="gramStart"/>
      <w:r w:rsidRPr="00A336EF">
        <w:rPr>
          <w:rFonts w:ascii="Arial" w:hAnsi="Arial" w:cs="Arial"/>
          <w:sz w:val="22"/>
          <w:szCs w:val="22"/>
        </w:rPr>
        <w:t>HUB</w:t>
      </w:r>
      <w:proofErr w:type="gramEnd"/>
      <w:r w:rsidRPr="00A336EF">
        <w:rPr>
          <w:rFonts w:ascii="Arial" w:hAnsi="Arial" w:cs="Arial"/>
          <w:sz w:val="22"/>
          <w:szCs w:val="22"/>
        </w:rPr>
        <w:t xml:space="preserve"> como proyecto estructurado y de Comunidad, reforzando su visibilidad en el ámbito regional como paraguas común y posicionándolo como referente nacional.</w:t>
      </w:r>
    </w:p>
    <w:p w14:paraId="64DC37A0" w14:textId="77777777" w:rsidR="00472AD4" w:rsidRDefault="00472AD4" w:rsidP="00472AD4">
      <w:pPr>
        <w:widowControl w:val="0"/>
        <w:spacing w:line="360" w:lineRule="auto"/>
        <w:ind w:left="272" w:right="352" w:firstLine="709"/>
        <w:jc w:val="both"/>
        <w:rPr>
          <w:rFonts w:ascii="Arial" w:hAnsi="Arial" w:cs="Arial"/>
          <w:sz w:val="22"/>
          <w:szCs w:val="22"/>
        </w:rPr>
      </w:pPr>
    </w:p>
    <w:p w14:paraId="6F4ED900" w14:textId="77777777" w:rsidR="00472AD4" w:rsidRDefault="00472AD4" w:rsidP="00472AD4">
      <w:pPr>
        <w:widowControl w:val="0"/>
        <w:spacing w:line="360" w:lineRule="auto"/>
        <w:ind w:left="272" w:right="352" w:firstLine="709"/>
        <w:jc w:val="both"/>
        <w:rPr>
          <w:rFonts w:ascii="Arial" w:hAnsi="Arial" w:cs="Arial"/>
          <w:sz w:val="22"/>
          <w:szCs w:val="22"/>
        </w:rPr>
      </w:pPr>
      <w:r w:rsidRPr="001A6CE8">
        <w:rPr>
          <w:rFonts w:ascii="Arial" w:hAnsi="Arial" w:cs="Arial"/>
          <w:sz w:val="22"/>
          <w:szCs w:val="22"/>
        </w:rPr>
        <w:t xml:space="preserve">De forma complementaria, incorpora un conjunto de actuaciones estratégicas destinadas a poner en marcha las funciones propias del </w:t>
      </w:r>
      <w:proofErr w:type="gramStart"/>
      <w:r w:rsidRPr="001A6CE8">
        <w:rPr>
          <w:rFonts w:ascii="Arial" w:hAnsi="Arial" w:cs="Arial"/>
          <w:sz w:val="22"/>
          <w:szCs w:val="22"/>
        </w:rPr>
        <w:t>HUB</w:t>
      </w:r>
      <w:proofErr w:type="gramEnd"/>
      <w:r w:rsidRPr="001A6CE8">
        <w:rPr>
          <w:rFonts w:ascii="Arial" w:hAnsi="Arial" w:cs="Arial"/>
          <w:sz w:val="22"/>
          <w:szCs w:val="22"/>
        </w:rPr>
        <w:t>, generando conocimiento sectorial, articulando la cooperación público-privada y activando acciones compartidas entre los agentes del ecosistema,</w:t>
      </w:r>
      <w:r w:rsidRPr="00536E36">
        <w:rPr>
          <w:rFonts w:ascii="Arial" w:hAnsi="Arial" w:cs="Arial"/>
          <w:sz w:val="22"/>
          <w:szCs w:val="22"/>
        </w:rPr>
        <w:t xml:space="preserve"> estableciendo para ello una serie de objetivos específicos:</w:t>
      </w:r>
    </w:p>
    <w:p w14:paraId="3EE7DA13" w14:textId="77777777" w:rsidR="00472AD4" w:rsidRPr="00536E36" w:rsidRDefault="00472AD4" w:rsidP="00472AD4">
      <w:pPr>
        <w:pStyle w:val="Prrafodelista"/>
        <w:widowControl w:val="0"/>
        <w:numPr>
          <w:ilvl w:val="0"/>
          <w:numId w:val="11"/>
        </w:numPr>
        <w:overflowPunct/>
        <w:autoSpaceDE/>
        <w:autoSpaceDN/>
        <w:adjustRightInd/>
        <w:spacing w:line="360" w:lineRule="auto"/>
        <w:ind w:right="352"/>
        <w:jc w:val="both"/>
        <w:textAlignment w:val="auto"/>
        <w:rPr>
          <w:rFonts w:ascii="Arial" w:hAnsi="Arial" w:cs="Arial"/>
          <w:sz w:val="22"/>
          <w:szCs w:val="22"/>
        </w:rPr>
      </w:pPr>
      <w:r w:rsidRPr="00536E36">
        <w:rPr>
          <w:rFonts w:ascii="Arial" w:hAnsi="Arial" w:cs="Arial"/>
          <w:sz w:val="22"/>
          <w:szCs w:val="22"/>
        </w:rPr>
        <w:t>Posicionamiento: Contribuir a la consolidación de Castilla y León como polo de referencia nacional en construcción industrializada.</w:t>
      </w:r>
    </w:p>
    <w:p w14:paraId="5FA5D528" w14:textId="77777777" w:rsidR="00472AD4" w:rsidRPr="00536E36" w:rsidRDefault="00472AD4" w:rsidP="00472AD4">
      <w:pPr>
        <w:pStyle w:val="Prrafodelista"/>
        <w:widowControl w:val="0"/>
        <w:numPr>
          <w:ilvl w:val="0"/>
          <w:numId w:val="11"/>
        </w:numPr>
        <w:overflowPunct/>
        <w:autoSpaceDE/>
        <w:autoSpaceDN/>
        <w:adjustRightInd/>
        <w:spacing w:line="360" w:lineRule="auto"/>
        <w:ind w:right="352"/>
        <w:jc w:val="both"/>
        <w:textAlignment w:val="auto"/>
        <w:rPr>
          <w:rFonts w:ascii="Arial" w:hAnsi="Arial" w:cs="Arial"/>
          <w:sz w:val="22"/>
          <w:szCs w:val="22"/>
        </w:rPr>
      </w:pPr>
      <w:r w:rsidRPr="00536E36">
        <w:rPr>
          <w:rFonts w:ascii="Arial" w:hAnsi="Arial" w:cs="Arial"/>
          <w:sz w:val="22"/>
          <w:szCs w:val="22"/>
        </w:rPr>
        <w:t xml:space="preserve">Articulación del Ecosistema: Presentar oficialmente el </w:t>
      </w:r>
      <w:proofErr w:type="gramStart"/>
      <w:r w:rsidRPr="00536E36">
        <w:rPr>
          <w:rFonts w:ascii="Arial" w:hAnsi="Arial" w:cs="Arial"/>
          <w:sz w:val="22"/>
          <w:szCs w:val="22"/>
        </w:rPr>
        <w:t>HUB</w:t>
      </w:r>
      <w:proofErr w:type="gramEnd"/>
      <w:r w:rsidRPr="00536E36">
        <w:rPr>
          <w:rFonts w:ascii="Arial" w:hAnsi="Arial" w:cs="Arial"/>
          <w:sz w:val="22"/>
          <w:szCs w:val="22"/>
        </w:rPr>
        <w:t xml:space="preserve"> como espacio de coordinación entre industria, centros tecnológicos y administración para acelerar la transformación sectorial, así como una iniciativa de interés para Castilla y León (proyecto de Comunidad)</w:t>
      </w:r>
    </w:p>
    <w:p w14:paraId="77EF3998" w14:textId="77777777" w:rsidR="00472AD4" w:rsidRPr="00536E36" w:rsidRDefault="00472AD4" w:rsidP="00472AD4">
      <w:pPr>
        <w:pStyle w:val="Prrafodelista"/>
        <w:widowControl w:val="0"/>
        <w:numPr>
          <w:ilvl w:val="0"/>
          <w:numId w:val="11"/>
        </w:numPr>
        <w:overflowPunct/>
        <w:autoSpaceDE/>
        <w:autoSpaceDN/>
        <w:adjustRightInd/>
        <w:spacing w:line="360" w:lineRule="auto"/>
        <w:ind w:right="352"/>
        <w:jc w:val="both"/>
        <w:textAlignment w:val="auto"/>
        <w:rPr>
          <w:rFonts w:ascii="Arial" w:hAnsi="Arial" w:cs="Arial"/>
          <w:sz w:val="22"/>
          <w:szCs w:val="22"/>
        </w:rPr>
      </w:pPr>
      <w:r w:rsidRPr="00536E36">
        <w:rPr>
          <w:rFonts w:ascii="Arial" w:hAnsi="Arial" w:cs="Arial"/>
          <w:sz w:val="22"/>
          <w:szCs w:val="22"/>
        </w:rPr>
        <w:t>Fomento del Talento: Conectar las necesidades de la nueva industria con el sistema educativo y de formación profesional regional.</w:t>
      </w:r>
    </w:p>
    <w:p w14:paraId="2F8162CC" w14:textId="77777777" w:rsidR="00472AD4" w:rsidRPr="00536E36" w:rsidRDefault="00472AD4" w:rsidP="00472AD4">
      <w:pPr>
        <w:pStyle w:val="Prrafodelista"/>
        <w:widowControl w:val="0"/>
        <w:numPr>
          <w:ilvl w:val="0"/>
          <w:numId w:val="11"/>
        </w:numPr>
        <w:overflowPunct/>
        <w:autoSpaceDE/>
        <w:autoSpaceDN/>
        <w:adjustRightInd/>
        <w:spacing w:line="360" w:lineRule="auto"/>
        <w:ind w:right="352"/>
        <w:jc w:val="both"/>
        <w:textAlignment w:val="auto"/>
        <w:rPr>
          <w:rFonts w:ascii="Arial" w:hAnsi="Arial" w:cs="Arial"/>
          <w:sz w:val="22"/>
          <w:szCs w:val="22"/>
        </w:rPr>
      </w:pPr>
      <w:r w:rsidRPr="00536E36">
        <w:rPr>
          <w:rFonts w:ascii="Arial" w:hAnsi="Arial" w:cs="Arial"/>
          <w:sz w:val="22"/>
          <w:szCs w:val="22"/>
        </w:rPr>
        <w:t>Tracción de Inversión: Identificar oportunidades de financiación y modelos de colaboración público-privada para el desarrollo de proyectos piloto.</w:t>
      </w:r>
    </w:p>
    <w:p w14:paraId="4CA83C93" w14:textId="77777777" w:rsidR="00472AD4" w:rsidRPr="001F0DF6" w:rsidRDefault="00472AD4" w:rsidP="00306C0E">
      <w:pPr>
        <w:widowControl w:val="0"/>
        <w:spacing w:line="360" w:lineRule="auto"/>
        <w:ind w:left="272" w:right="352" w:firstLine="709"/>
        <w:jc w:val="both"/>
        <w:rPr>
          <w:rFonts w:ascii="Arial" w:hAnsi="Arial" w:cs="Arial"/>
          <w:sz w:val="22"/>
          <w:szCs w:val="22"/>
        </w:rPr>
      </w:pPr>
    </w:p>
    <w:p w14:paraId="6F4BB3B7" w14:textId="77777777" w:rsidR="00070297" w:rsidRDefault="00070297" w:rsidP="00070297">
      <w:pPr>
        <w:widowControl w:val="0"/>
        <w:spacing w:line="360" w:lineRule="auto"/>
        <w:ind w:left="272" w:right="352" w:firstLine="709"/>
        <w:jc w:val="both"/>
        <w:rPr>
          <w:rFonts w:ascii="Arial" w:hAnsi="Arial" w:cs="Arial"/>
          <w:sz w:val="22"/>
          <w:szCs w:val="22"/>
        </w:rPr>
      </w:pPr>
      <w:r w:rsidRPr="00504332">
        <w:rPr>
          <w:rFonts w:ascii="Arial" w:hAnsi="Arial" w:cs="Arial"/>
          <w:sz w:val="22"/>
          <w:szCs w:val="22"/>
        </w:rPr>
        <w:t xml:space="preserve">El artículo 22.2.c) de la Ley 38/2003, de 17 de noviembre, General de Subvenciones, </w:t>
      </w:r>
      <w:r>
        <w:rPr>
          <w:rFonts w:ascii="Arial" w:hAnsi="Arial" w:cs="Arial"/>
          <w:sz w:val="22"/>
          <w:szCs w:val="22"/>
        </w:rPr>
        <w:t xml:space="preserve">establece que </w:t>
      </w:r>
      <w:r w:rsidRPr="00504332">
        <w:rPr>
          <w:rFonts w:ascii="Arial" w:hAnsi="Arial" w:cs="Arial"/>
          <w:sz w:val="22"/>
          <w:szCs w:val="22"/>
        </w:rPr>
        <w:t>podrán concederse subvenciones de forma directa, con carácter excepcional, cuando se acrediten razones de interés público, social, económico o humanitario u otras debidamente justificadas que dificulten su convocatoria pública.</w:t>
      </w:r>
    </w:p>
    <w:p w14:paraId="7388D906" w14:textId="77777777" w:rsidR="00D03BB6" w:rsidRDefault="00D03BB6" w:rsidP="00070297">
      <w:pPr>
        <w:widowControl w:val="0"/>
        <w:spacing w:line="360" w:lineRule="auto"/>
        <w:ind w:left="272" w:right="352" w:firstLine="709"/>
        <w:jc w:val="both"/>
        <w:rPr>
          <w:rFonts w:ascii="Arial" w:hAnsi="Arial" w:cs="Arial"/>
          <w:sz w:val="22"/>
          <w:szCs w:val="22"/>
        </w:rPr>
      </w:pPr>
    </w:p>
    <w:p w14:paraId="2418FA2E" w14:textId="77777777" w:rsidR="00D03BB6" w:rsidRDefault="00D03BB6" w:rsidP="00070297">
      <w:pPr>
        <w:widowControl w:val="0"/>
        <w:spacing w:line="360" w:lineRule="auto"/>
        <w:ind w:left="272" w:right="352" w:firstLine="709"/>
        <w:jc w:val="both"/>
        <w:rPr>
          <w:rFonts w:ascii="Arial" w:hAnsi="Arial" w:cs="Arial"/>
          <w:sz w:val="22"/>
          <w:szCs w:val="22"/>
        </w:rPr>
      </w:pPr>
    </w:p>
    <w:p w14:paraId="29DC0EFF" w14:textId="77777777" w:rsidR="00D03BB6" w:rsidRDefault="00D03BB6" w:rsidP="00070297">
      <w:pPr>
        <w:widowControl w:val="0"/>
        <w:spacing w:line="360" w:lineRule="auto"/>
        <w:ind w:left="272" w:right="352" w:firstLine="709"/>
        <w:jc w:val="both"/>
        <w:rPr>
          <w:rFonts w:ascii="Arial" w:hAnsi="Arial" w:cs="Arial"/>
          <w:sz w:val="22"/>
          <w:szCs w:val="22"/>
        </w:rPr>
      </w:pPr>
    </w:p>
    <w:p w14:paraId="54FB4115" w14:textId="77777777" w:rsidR="00D03BB6" w:rsidRDefault="00D03BB6" w:rsidP="00070297">
      <w:pPr>
        <w:widowControl w:val="0"/>
        <w:spacing w:line="360" w:lineRule="auto"/>
        <w:ind w:left="272" w:right="352" w:firstLine="709"/>
        <w:jc w:val="both"/>
        <w:rPr>
          <w:rFonts w:ascii="Arial" w:hAnsi="Arial" w:cs="Arial"/>
          <w:sz w:val="22"/>
          <w:szCs w:val="22"/>
        </w:rPr>
      </w:pPr>
    </w:p>
    <w:p w14:paraId="060E84A6" w14:textId="77777777" w:rsidR="00D03BB6" w:rsidRDefault="00D03BB6" w:rsidP="00070297">
      <w:pPr>
        <w:widowControl w:val="0"/>
        <w:spacing w:line="360" w:lineRule="auto"/>
        <w:ind w:left="272" w:right="352" w:firstLine="709"/>
        <w:jc w:val="both"/>
        <w:rPr>
          <w:rFonts w:ascii="Arial" w:hAnsi="Arial" w:cs="Arial"/>
          <w:sz w:val="22"/>
          <w:szCs w:val="22"/>
        </w:rPr>
      </w:pPr>
    </w:p>
    <w:p w14:paraId="0306781B" w14:textId="77777777" w:rsidR="00D03BB6" w:rsidRDefault="00D03BB6" w:rsidP="00070297">
      <w:pPr>
        <w:widowControl w:val="0"/>
        <w:spacing w:line="360" w:lineRule="auto"/>
        <w:ind w:left="272" w:right="352" w:firstLine="709"/>
        <w:jc w:val="both"/>
        <w:rPr>
          <w:rFonts w:ascii="Arial" w:hAnsi="Arial" w:cs="Arial"/>
          <w:sz w:val="22"/>
          <w:szCs w:val="22"/>
        </w:rPr>
      </w:pPr>
    </w:p>
    <w:p w14:paraId="52ABE1BE" w14:textId="77777777" w:rsidR="00C54CB3" w:rsidRDefault="00C54CB3" w:rsidP="00C54CB3">
      <w:pPr>
        <w:widowControl w:val="0"/>
        <w:spacing w:line="360" w:lineRule="auto"/>
        <w:ind w:left="272" w:right="352" w:firstLine="709"/>
        <w:jc w:val="both"/>
        <w:rPr>
          <w:rFonts w:ascii="Arial" w:hAnsi="Arial" w:cs="Arial"/>
          <w:sz w:val="22"/>
          <w:szCs w:val="22"/>
        </w:rPr>
      </w:pPr>
      <w:r w:rsidRPr="00C70EA7">
        <w:rPr>
          <w:rFonts w:ascii="Arial" w:hAnsi="Arial" w:cs="Arial"/>
          <w:sz w:val="22"/>
          <w:szCs w:val="22"/>
        </w:rPr>
        <w:lastRenderedPageBreak/>
        <w:t xml:space="preserve">Considerando la naturaleza de AEICE, </w:t>
      </w:r>
      <w:r>
        <w:rPr>
          <w:rFonts w:ascii="Arial" w:hAnsi="Arial" w:cs="Arial"/>
          <w:sz w:val="22"/>
          <w:szCs w:val="22"/>
        </w:rPr>
        <w:t xml:space="preserve">siendo una </w:t>
      </w:r>
      <w:r w:rsidRPr="00C70EA7">
        <w:rPr>
          <w:rFonts w:ascii="Arial" w:hAnsi="Arial" w:cs="Arial"/>
          <w:sz w:val="22"/>
          <w:szCs w:val="22"/>
        </w:rPr>
        <w:t xml:space="preserve">entidad sin ánimo de lucro </w:t>
      </w:r>
      <w:r>
        <w:rPr>
          <w:rFonts w:ascii="Arial" w:hAnsi="Arial" w:cs="Arial"/>
          <w:sz w:val="22"/>
          <w:szCs w:val="22"/>
        </w:rPr>
        <w:t xml:space="preserve">y </w:t>
      </w:r>
      <w:r w:rsidRPr="00C70EA7">
        <w:rPr>
          <w:rFonts w:ascii="Arial" w:hAnsi="Arial" w:cs="Arial"/>
          <w:sz w:val="22"/>
          <w:szCs w:val="22"/>
        </w:rPr>
        <w:t>actualmente inscrita</w:t>
      </w:r>
      <w:r>
        <w:rPr>
          <w:rFonts w:ascii="Arial" w:hAnsi="Arial" w:cs="Arial"/>
          <w:sz w:val="22"/>
          <w:szCs w:val="22"/>
        </w:rPr>
        <w:t xml:space="preserve"> </w:t>
      </w:r>
      <w:r w:rsidRPr="00C70EA7">
        <w:rPr>
          <w:rFonts w:ascii="Arial" w:hAnsi="Arial" w:cs="Arial"/>
          <w:sz w:val="22"/>
          <w:szCs w:val="22"/>
        </w:rPr>
        <w:t>como Agrupaci</w:t>
      </w:r>
      <w:r>
        <w:rPr>
          <w:rFonts w:ascii="Arial" w:hAnsi="Arial" w:cs="Arial"/>
          <w:sz w:val="22"/>
          <w:szCs w:val="22"/>
        </w:rPr>
        <w:t>ón</w:t>
      </w:r>
      <w:r w:rsidRPr="00C70EA7">
        <w:rPr>
          <w:rFonts w:ascii="Arial" w:hAnsi="Arial" w:cs="Arial"/>
          <w:sz w:val="22"/>
          <w:szCs w:val="22"/>
        </w:rPr>
        <w:t xml:space="preserve"> Empresarial Innovadora en el registro de AAEEII de Castilla y León; así como el carácter singular y el interés público de las ac</w:t>
      </w:r>
      <w:r>
        <w:rPr>
          <w:rFonts w:ascii="Arial" w:hAnsi="Arial" w:cs="Arial"/>
          <w:sz w:val="22"/>
          <w:szCs w:val="22"/>
        </w:rPr>
        <w:t>tividades</w:t>
      </w:r>
      <w:r w:rsidRPr="00C70EA7">
        <w:rPr>
          <w:rFonts w:ascii="Arial" w:hAnsi="Arial" w:cs="Arial"/>
          <w:sz w:val="22"/>
          <w:szCs w:val="22"/>
        </w:rPr>
        <w:t xml:space="preserve"> a desarrollar, y su repercusión social y económica, se considera que est</w:t>
      </w:r>
      <w:r>
        <w:rPr>
          <w:rFonts w:ascii="Arial" w:hAnsi="Arial" w:cs="Arial"/>
          <w:sz w:val="22"/>
          <w:szCs w:val="22"/>
        </w:rPr>
        <w:t>a actuación</w:t>
      </w:r>
      <w:r w:rsidRPr="00C70EA7">
        <w:rPr>
          <w:rFonts w:ascii="Arial" w:hAnsi="Arial" w:cs="Arial"/>
          <w:sz w:val="22"/>
          <w:szCs w:val="22"/>
        </w:rPr>
        <w:t xml:space="preserve"> tiene un carácter singular y están acreditadas las razones previstas en el artículo 22.2.c) de la Ley 38/2003, de 17 de noviembre, General de Subvenciones, para conceder de forma directa estas subvenciones.</w:t>
      </w:r>
    </w:p>
    <w:p w14:paraId="27000F44" w14:textId="77777777" w:rsidR="00C54CB3" w:rsidRDefault="00C54CB3" w:rsidP="00C54CB3">
      <w:pPr>
        <w:widowControl w:val="0"/>
        <w:spacing w:line="360" w:lineRule="auto"/>
        <w:ind w:left="272" w:right="352" w:firstLine="709"/>
        <w:jc w:val="both"/>
        <w:rPr>
          <w:rFonts w:ascii="Arial" w:hAnsi="Arial" w:cs="Arial"/>
          <w:sz w:val="22"/>
          <w:szCs w:val="22"/>
        </w:rPr>
      </w:pPr>
    </w:p>
    <w:p w14:paraId="485663FE" w14:textId="77777777" w:rsidR="00C54CB3" w:rsidRDefault="00C54CB3" w:rsidP="00C54CB3">
      <w:pPr>
        <w:widowControl w:val="0"/>
        <w:spacing w:line="360" w:lineRule="auto"/>
        <w:ind w:left="272" w:right="352" w:firstLine="709"/>
        <w:jc w:val="both"/>
        <w:rPr>
          <w:rFonts w:ascii="Arial" w:hAnsi="Arial" w:cs="Arial"/>
          <w:sz w:val="22"/>
          <w:szCs w:val="22"/>
        </w:rPr>
      </w:pPr>
      <w:r w:rsidRPr="00504332">
        <w:rPr>
          <w:rFonts w:ascii="Arial" w:hAnsi="Arial" w:cs="Arial"/>
          <w:sz w:val="22"/>
          <w:szCs w:val="22"/>
        </w:rPr>
        <w:t xml:space="preserve">Se considera, por tanto, que </w:t>
      </w:r>
      <w:r>
        <w:rPr>
          <w:rFonts w:ascii="Arial" w:hAnsi="Arial" w:cs="Arial"/>
          <w:sz w:val="22"/>
          <w:szCs w:val="22"/>
        </w:rPr>
        <w:t>la actuación</w:t>
      </w:r>
      <w:r w:rsidRPr="00504332">
        <w:rPr>
          <w:rFonts w:ascii="Arial" w:hAnsi="Arial" w:cs="Arial"/>
          <w:sz w:val="22"/>
          <w:szCs w:val="22"/>
        </w:rPr>
        <w:t xml:space="preserve"> a desarrollar por </w:t>
      </w:r>
      <w:r>
        <w:rPr>
          <w:rFonts w:ascii="Arial" w:hAnsi="Arial" w:cs="Arial"/>
          <w:sz w:val="22"/>
          <w:szCs w:val="22"/>
        </w:rPr>
        <w:t>AEICE</w:t>
      </w:r>
      <w:r w:rsidRPr="00504332">
        <w:rPr>
          <w:rFonts w:ascii="Arial" w:hAnsi="Arial" w:cs="Arial"/>
          <w:sz w:val="22"/>
          <w:szCs w:val="22"/>
        </w:rPr>
        <w:t xml:space="preserve">, </w:t>
      </w:r>
      <w:r>
        <w:rPr>
          <w:rFonts w:ascii="Arial" w:hAnsi="Arial" w:cs="Arial"/>
          <w:sz w:val="22"/>
          <w:szCs w:val="22"/>
        </w:rPr>
        <w:t>es una</w:t>
      </w:r>
      <w:r w:rsidRPr="00504332">
        <w:rPr>
          <w:rFonts w:ascii="Arial" w:hAnsi="Arial" w:cs="Arial"/>
          <w:sz w:val="22"/>
          <w:szCs w:val="22"/>
        </w:rPr>
        <w:t xml:space="preserve"> </w:t>
      </w:r>
      <w:r w:rsidRPr="00C54CB3">
        <w:rPr>
          <w:rFonts w:ascii="Arial" w:hAnsi="Arial" w:cs="Arial"/>
          <w:b/>
          <w:bCs/>
          <w:sz w:val="22"/>
          <w:szCs w:val="22"/>
        </w:rPr>
        <w:t>actuación singular</w:t>
      </w:r>
      <w:r w:rsidRPr="00504332">
        <w:rPr>
          <w:rFonts w:ascii="Arial" w:hAnsi="Arial" w:cs="Arial"/>
          <w:sz w:val="22"/>
          <w:szCs w:val="22"/>
        </w:rPr>
        <w:t xml:space="preserve">, que va a impulsar la participación del tejido empresarial de la Comunidad en los procesos de transformación </w:t>
      </w:r>
      <w:r>
        <w:rPr>
          <w:rFonts w:ascii="Arial" w:hAnsi="Arial" w:cs="Arial"/>
          <w:sz w:val="22"/>
          <w:szCs w:val="22"/>
        </w:rPr>
        <w:t xml:space="preserve">sectorial del hábitat </w:t>
      </w:r>
      <w:r w:rsidRPr="00504332">
        <w:rPr>
          <w:rFonts w:ascii="Arial" w:hAnsi="Arial" w:cs="Arial"/>
          <w:sz w:val="22"/>
          <w:szCs w:val="22"/>
        </w:rPr>
        <w:t>que permitirán hacer frente a los retos futuros y mejorar su competitividad.</w:t>
      </w:r>
    </w:p>
    <w:p w14:paraId="3546DB45" w14:textId="77777777" w:rsidR="00C54CB3" w:rsidRDefault="00C54CB3" w:rsidP="00C54CB3">
      <w:pPr>
        <w:widowControl w:val="0"/>
        <w:spacing w:line="360" w:lineRule="auto"/>
        <w:ind w:left="272" w:right="352" w:firstLine="709"/>
        <w:jc w:val="both"/>
        <w:rPr>
          <w:rFonts w:ascii="Arial" w:hAnsi="Arial" w:cs="Arial"/>
          <w:sz w:val="22"/>
          <w:szCs w:val="22"/>
        </w:rPr>
      </w:pPr>
    </w:p>
    <w:p w14:paraId="7A56B14B" w14:textId="77777777" w:rsidR="00C54CB3" w:rsidRPr="00BA00EB" w:rsidRDefault="00C54CB3" w:rsidP="00C54CB3">
      <w:pPr>
        <w:widowControl w:val="0"/>
        <w:spacing w:line="360" w:lineRule="auto"/>
        <w:ind w:left="272" w:right="352" w:firstLine="709"/>
        <w:jc w:val="both"/>
        <w:rPr>
          <w:rFonts w:ascii="Arial" w:hAnsi="Arial" w:cs="Arial"/>
          <w:sz w:val="22"/>
          <w:szCs w:val="22"/>
        </w:rPr>
      </w:pPr>
      <w:r w:rsidRPr="00BA00EB">
        <w:rPr>
          <w:rFonts w:ascii="Arial" w:hAnsi="Arial" w:cs="Arial"/>
          <w:sz w:val="22"/>
          <w:szCs w:val="22"/>
        </w:rPr>
        <w:t xml:space="preserve">La singularidad de </w:t>
      </w:r>
      <w:r>
        <w:rPr>
          <w:rFonts w:ascii="Arial" w:hAnsi="Arial" w:cs="Arial"/>
          <w:sz w:val="22"/>
          <w:szCs w:val="22"/>
        </w:rPr>
        <w:t>esta</w:t>
      </w:r>
      <w:r w:rsidRPr="00BA00EB">
        <w:rPr>
          <w:rFonts w:ascii="Arial" w:hAnsi="Arial" w:cs="Arial"/>
          <w:sz w:val="22"/>
          <w:szCs w:val="22"/>
        </w:rPr>
        <w:t xml:space="preserve"> actuación deriva de que constituye la culminación de un proceso iniciado mediante las actuaciones CONSTRUALIZA y CONSTRUALIZA2, desarrolladas por AEICE como entidad impulsora y coordinadora del ecosistema regional de construcción industrializada, habiéndose configurado el </w:t>
      </w:r>
      <w:proofErr w:type="gramStart"/>
      <w:r w:rsidRPr="00BA00EB">
        <w:rPr>
          <w:rFonts w:ascii="Arial" w:hAnsi="Arial" w:cs="Arial"/>
          <w:sz w:val="22"/>
          <w:szCs w:val="22"/>
        </w:rPr>
        <w:t>HUB</w:t>
      </w:r>
      <w:proofErr w:type="gramEnd"/>
      <w:r w:rsidRPr="00BA00EB">
        <w:rPr>
          <w:rFonts w:ascii="Arial" w:hAnsi="Arial" w:cs="Arial"/>
          <w:sz w:val="22"/>
          <w:szCs w:val="22"/>
        </w:rPr>
        <w:t xml:space="preserve"> como una </w:t>
      </w:r>
      <w:r>
        <w:rPr>
          <w:rFonts w:ascii="Arial" w:hAnsi="Arial" w:cs="Arial"/>
          <w:sz w:val="22"/>
          <w:szCs w:val="22"/>
        </w:rPr>
        <w:t xml:space="preserve">iniciativa </w:t>
      </w:r>
      <w:r w:rsidRPr="00BA00EB">
        <w:rPr>
          <w:rFonts w:ascii="Arial" w:hAnsi="Arial" w:cs="Arial"/>
          <w:sz w:val="22"/>
          <w:szCs w:val="22"/>
        </w:rPr>
        <w:t>de Comunidad</w:t>
      </w:r>
      <w:r>
        <w:rPr>
          <w:rFonts w:ascii="Arial" w:hAnsi="Arial" w:cs="Arial"/>
          <w:sz w:val="22"/>
          <w:szCs w:val="22"/>
        </w:rPr>
        <w:t>,</w:t>
      </w:r>
      <w:r w:rsidRPr="00BA00EB">
        <w:rPr>
          <w:rFonts w:ascii="Arial" w:hAnsi="Arial" w:cs="Arial"/>
          <w:sz w:val="22"/>
          <w:szCs w:val="22"/>
        </w:rPr>
        <w:t xml:space="preserve"> cuya puesta en marcha efectiva requiere la continuidad de las actuaciones previas ya realizadas por dicha entidad</w:t>
      </w:r>
      <w:r>
        <w:rPr>
          <w:rFonts w:ascii="Arial" w:hAnsi="Arial" w:cs="Arial"/>
          <w:sz w:val="22"/>
          <w:szCs w:val="22"/>
        </w:rPr>
        <w:t>.</w:t>
      </w:r>
    </w:p>
    <w:p w14:paraId="6ADC722B" w14:textId="77777777" w:rsidR="00C54CB3" w:rsidRDefault="00C54CB3" w:rsidP="00C54CB3">
      <w:pPr>
        <w:widowControl w:val="0"/>
        <w:spacing w:line="360" w:lineRule="auto"/>
        <w:ind w:right="352" w:firstLine="708"/>
        <w:jc w:val="both"/>
        <w:rPr>
          <w:rFonts w:ascii="Arial" w:hAnsi="Arial" w:cs="Arial"/>
          <w:sz w:val="22"/>
          <w:szCs w:val="22"/>
        </w:rPr>
      </w:pPr>
    </w:p>
    <w:p w14:paraId="2614D96D" w14:textId="77777777" w:rsidR="00C54CB3" w:rsidRDefault="00C54CB3" w:rsidP="00C54CB3">
      <w:pPr>
        <w:widowControl w:val="0"/>
        <w:spacing w:line="360" w:lineRule="auto"/>
        <w:ind w:left="272" w:right="352" w:firstLine="709"/>
        <w:jc w:val="both"/>
        <w:rPr>
          <w:rFonts w:ascii="Arial" w:hAnsi="Arial" w:cs="Arial"/>
          <w:sz w:val="22"/>
          <w:szCs w:val="22"/>
        </w:rPr>
      </w:pPr>
      <w:r w:rsidRPr="004F4A2C">
        <w:rPr>
          <w:rFonts w:ascii="Arial" w:hAnsi="Arial" w:cs="Arial"/>
          <w:sz w:val="22"/>
          <w:szCs w:val="22"/>
        </w:rPr>
        <w:t>El artículo 31.1 de la Ley 5/2008, de 25 de septiembre, de Subvenciones de la</w:t>
      </w:r>
      <w:r>
        <w:rPr>
          <w:rFonts w:ascii="Arial" w:hAnsi="Arial" w:cs="Arial"/>
          <w:sz w:val="22"/>
          <w:szCs w:val="22"/>
        </w:rPr>
        <w:t xml:space="preserve"> </w:t>
      </w:r>
      <w:r w:rsidRPr="004F4A2C">
        <w:rPr>
          <w:rFonts w:ascii="Arial" w:hAnsi="Arial" w:cs="Arial"/>
          <w:sz w:val="22"/>
          <w:szCs w:val="22"/>
        </w:rPr>
        <w:t>Comunidad de Castilla y León, establece que los Consejeros, en el ámbito de la Consejería</w:t>
      </w:r>
      <w:r>
        <w:rPr>
          <w:rFonts w:ascii="Arial" w:hAnsi="Arial" w:cs="Arial"/>
          <w:sz w:val="22"/>
          <w:szCs w:val="22"/>
        </w:rPr>
        <w:t xml:space="preserve"> </w:t>
      </w:r>
      <w:r w:rsidRPr="004F4A2C">
        <w:rPr>
          <w:rFonts w:ascii="Arial" w:hAnsi="Arial" w:cs="Arial"/>
          <w:sz w:val="22"/>
          <w:szCs w:val="22"/>
        </w:rPr>
        <w:t>correspondiente, y los órganos superiores de gobierno de las entidades que integran la</w:t>
      </w:r>
      <w:r>
        <w:rPr>
          <w:rFonts w:ascii="Arial" w:hAnsi="Arial" w:cs="Arial"/>
          <w:sz w:val="22"/>
          <w:szCs w:val="22"/>
        </w:rPr>
        <w:t xml:space="preserve"> </w:t>
      </w:r>
      <w:r w:rsidRPr="004F4A2C">
        <w:rPr>
          <w:rFonts w:ascii="Arial" w:hAnsi="Arial" w:cs="Arial"/>
          <w:sz w:val="22"/>
          <w:szCs w:val="22"/>
        </w:rPr>
        <w:t>Administración Institucional, en el ámbito propio de cada entidad, podrán conceder</w:t>
      </w:r>
      <w:r>
        <w:rPr>
          <w:rFonts w:ascii="Arial" w:hAnsi="Arial" w:cs="Arial"/>
          <w:sz w:val="22"/>
          <w:szCs w:val="22"/>
        </w:rPr>
        <w:t xml:space="preserve"> </w:t>
      </w:r>
      <w:r w:rsidRPr="004F4A2C">
        <w:rPr>
          <w:rFonts w:ascii="Arial" w:hAnsi="Arial" w:cs="Arial"/>
          <w:sz w:val="22"/>
          <w:szCs w:val="22"/>
        </w:rPr>
        <w:t>excepcionalmente, previa autorización de la Junta de Castilla y León, las subvenciones a</w:t>
      </w:r>
      <w:r>
        <w:rPr>
          <w:rFonts w:ascii="Arial" w:hAnsi="Arial" w:cs="Arial"/>
          <w:sz w:val="22"/>
          <w:szCs w:val="22"/>
        </w:rPr>
        <w:t xml:space="preserve"> </w:t>
      </w:r>
      <w:r w:rsidRPr="004F4A2C">
        <w:rPr>
          <w:rFonts w:ascii="Arial" w:hAnsi="Arial" w:cs="Arial"/>
          <w:sz w:val="22"/>
          <w:szCs w:val="22"/>
        </w:rPr>
        <w:t>que se refiere la letra c) del apartado 2 del artículo 22 de la Ley 38/2003 de 17 de</w:t>
      </w:r>
      <w:r>
        <w:rPr>
          <w:rFonts w:ascii="Arial" w:hAnsi="Arial" w:cs="Arial"/>
          <w:sz w:val="22"/>
          <w:szCs w:val="22"/>
        </w:rPr>
        <w:t xml:space="preserve"> </w:t>
      </w:r>
      <w:r w:rsidRPr="004F4A2C">
        <w:rPr>
          <w:rFonts w:ascii="Arial" w:hAnsi="Arial" w:cs="Arial"/>
          <w:sz w:val="22"/>
          <w:szCs w:val="22"/>
        </w:rPr>
        <w:t>noviembre, General de Subvenciones.</w:t>
      </w:r>
    </w:p>
    <w:p w14:paraId="36011250" w14:textId="77777777" w:rsidR="00D03BB6" w:rsidRDefault="00D03BB6" w:rsidP="00070297">
      <w:pPr>
        <w:widowControl w:val="0"/>
        <w:spacing w:line="360" w:lineRule="auto"/>
        <w:ind w:left="272" w:right="352" w:firstLine="709"/>
        <w:jc w:val="both"/>
        <w:rPr>
          <w:rFonts w:ascii="Arial" w:hAnsi="Arial" w:cs="Arial"/>
          <w:sz w:val="22"/>
          <w:szCs w:val="22"/>
        </w:rPr>
      </w:pPr>
    </w:p>
    <w:p w14:paraId="74E4AE54" w14:textId="5A8D44CE" w:rsidR="009761B3" w:rsidRDefault="009761B3" w:rsidP="009761B3">
      <w:pPr>
        <w:widowControl w:val="0"/>
        <w:spacing w:line="360" w:lineRule="auto"/>
        <w:ind w:left="272" w:right="352" w:firstLine="709"/>
        <w:jc w:val="both"/>
        <w:rPr>
          <w:rFonts w:ascii="Arial" w:hAnsi="Arial" w:cs="Arial"/>
          <w:sz w:val="22"/>
          <w:szCs w:val="22"/>
        </w:rPr>
      </w:pPr>
      <w:r w:rsidRPr="004F4A2C">
        <w:rPr>
          <w:rFonts w:ascii="Arial" w:hAnsi="Arial" w:cs="Arial"/>
          <w:sz w:val="22"/>
          <w:szCs w:val="22"/>
        </w:rPr>
        <w:t>Por otra parte, el artículo 39 de la citada Ley 5/2008, de 25 de septiembre, dispone</w:t>
      </w:r>
      <w:r>
        <w:rPr>
          <w:rFonts w:ascii="Arial" w:hAnsi="Arial" w:cs="Arial"/>
          <w:sz w:val="22"/>
          <w:szCs w:val="22"/>
        </w:rPr>
        <w:t xml:space="preserve"> </w:t>
      </w:r>
      <w:r w:rsidRPr="004F4A2C">
        <w:rPr>
          <w:rFonts w:ascii="Arial" w:hAnsi="Arial" w:cs="Arial"/>
          <w:sz w:val="22"/>
          <w:szCs w:val="22"/>
        </w:rPr>
        <w:t>que podrán realizarse pagos anticipados en las subvenciones concedidas directamente por</w:t>
      </w:r>
      <w:r>
        <w:rPr>
          <w:rFonts w:ascii="Arial" w:hAnsi="Arial" w:cs="Arial"/>
          <w:sz w:val="22"/>
          <w:szCs w:val="22"/>
        </w:rPr>
        <w:t xml:space="preserve"> </w:t>
      </w:r>
      <w:r w:rsidRPr="004F4A2C">
        <w:rPr>
          <w:rFonts w:ascii="Arial" w:hAnsi="Arial" w:cs="Arial"/>
          <w:sz w:val="22"/>
          <w:szCs w:val="22"/>
        </w:rPr>
        <w:t>razones que dificulten su convocatoria pública, cuando, previo informe de la consejería</w:t>
      </w:r>
      <w:r>
        <w:rPr>
          <w:rFonts w:ascii="Arial" w:hAnsi="Arial" w:cs="Arial"/>
          <w:sz w:val="22"/>
          <w:szCs w:val="22"/>
        </w:rPr>
        <w:t xml:space="preserve"> </w:t>
      </w:r>
      <w:r w:rsidRPr="004F4A2C">
        <w:rPr>
          <w:rFonts w:ascii="Arial" w:hAnsi="Arial" w:cs="Arial"/>
          <w:sz w:val="22"/>
          <w:szCs w:val="22"/>
        </w:rPr>
        <w:t>competente en materia de hacienda, así lo prevea la Junta de Castilla y León al autorizar la</w:t>
      </w:r>
      <w:r>
        <w:rPr>
          <w:rFonts w:ascii="Arial" w:hAnsi="Arial" w:cs="Arial"/>
          <w:sz w:val="22"/>
          <w:szCs w:val="22"/>
        </w:rPr>
        <w:t xml:space="preserve"> </w:t>
      </w:r>
      <w:r w:rsidRPr="004F4A2C">
        <w:rPr>
          <w:rFonts w:ascii="Arial" w:hAnsi="Arial" w:cs="Arial"/>
          <w:sz w:val="22"/>
          <w:szCs w:val="22"/>
        </w:rPr>
        <w:t>concesión, que asimismo determinará la cuantía del anticipo y la garantía que en su caso</w:t>
      </w:r>
      <w:r>
        <w:rPr>
          <w:rFonts w:ascii="Arial" w:hAnsi="Arial" w:cs="Arial"/>
          <w:sz w:val="22"/>
          <w:szCs w:val="22"/>
        </w:rPr>
        <w:t xml:space="preserve"> </w:t>
      </w:r>
      <w:r w:rsidRPr="004F4A2C">
        <w:rPr>
          <w:rFonts w:ascii="Arial" w:hAnsi="Arial" w:cs="Arial"/>
          <w:sz w:val="22"/>
          <w:szCs w:val="22"/>
        </w:rPr>
        <w:t>deba constituirse.</w:t>
      </w:r>
    </w:p>
    <w:p w14:paraId="0400BD70" w14:textId="77777777" w:rsidR="009761B3" w:rsidRDefault="009761B3" w:rsidP="009761B3">
      <w:pPr>
        <w:widowControl w:val="0"/>
        <w:spacing w:line="360" w:lineRule="auto"/>
        <w:ind w:left="272" w:right="352" w:firstLine="709"/>
        <w:jc w:val="both"/>
        <w:rPr>
          <w:rFonts w:ascii="Arial" w:hAnsi="Arial" w:cs="Arial"/>
          <w:sz w:val="22"/>
          <w:szCs w:val="22"/>
        </w:rPr>
      </w:pPr>
    </w:p>
    <w:p w14:paraId="17181ECA" w14:textId="77777777" w:rsidR="009C4029" w:rsidRDefault="009C4029" w:rsidP="009761B3">
      <w:pPr>
        <w:widowControl w:val="0"/>
        <w:spacing w:line="360" w:lineRule="auto"/>
        <w:ind w:left="272" w:right="352" w:firstLine="709"/>
        <w:jc w:val="both"/>
        <w:rPr>
          <w:rFonts w:ascii="Arial" w:hAnsi="Arial" w:cs="Arial"/>
          <w:sz w:val="22"/>
          <w:szCs w:val="22"/>
        </w:rPr>
      </w:pPr>
    </w:p>
    <w:p w14:paraId="2FC30C29" w14:textId="77777777" w:rsidR="009C4029" w:rsidRDefault="009C4029" w:rsidP="009761B3">
      <w:pPr>
        <w:widowControl w:val="0"/>
        <w:spacing w:line="360" w:lineRule="auto"/>
        <w:ind w:left="272" w:right="352" w:firstLine="709"/>
        <w:jc w:val="both"/>
        <w:rPr>
          <w:rFonts w:ascii="Arial" w:hAnsi="Arial" w:cs="Arial"/>
          <w:sz w:val="22"/>
          <w:szCs w:val="22"/>
        </w:rPr>
      </w:pPr>
    </w:p>
    <w:p w14:paraId="34344D75" w14:textId="77777777" w:rsidR="009C4029" w:rsidRDefault="009C4029" w:rsidP="009761B3">
      <w:pPr>
        <w:widowControl w:val="0"/>
        <w:spacing w:line="360" w:lineRule="auto"/>
        <w:ind w:left="272" w:right="352" w:firstLine="709"/>
        <w:jc w:val="both"/>
        <w:rPr>
          <w:rFonts w:ascii="Arial" w:hAnsi="Arial" w:cs="Arial"/>
          <w:sz w:val="22"/>
          <w:szCs w:val="22"/>
        </w:rPr>
      </w:pPr>
    </w:p>
    <w:p w14:paraId="019C730C" w14:textId="77777777" w:rsidR="009C4029" w:rsidRDefault="009C4029" w:rsidP="009761B3">
      <w:pPr>
        <w:widowControl w:val="0"/>
        <w:spacing w:line="360" w:lineRule="auto"/>
        <w:ind w:left="272" w:right="352" w:firstLine="709"/>
        <w:jc w:val="both"/>
        <w:rPr>
          <w:rFonts w:ascii="Arial" w:hAnsi="Arial" w:cs="Arial"/>
          <w:sz w:val="22"/>
          <w:szCs w:val="22"/>
        </w:rPr>
      </w:pPr>
    </w:p>
    <w:p w14:paraId="25846E63" w14:textId="77777777" w:rsidR="009C4029" w:rsidRDefault="009C4029" w:rsidP="009761B3">
      <w:pPr>
        <w:widowControl w:val="0"/>
        <w:spacing w:line="360" w:lineRule="auto"/>
        <w:ind w:left="272" w:right="352" w:firstLine="709"/>
        <w:jc w:val="both"/>
        <w:rPr>
          <w:rFonts w:ascii="Arial" w:hAnsi="Arial" w:cs="Arial"/>
          <w:sz w:val="22"/>
          <w:szCs w:val="22"/>
        </w:rPr>
      </w:pPr>
    </w:p>
    <w:p w14:paraId="2B701AF9" w14:textId="69F6360D" w:rsidR="009761B3" w:rsidRPr="00C70EA7" w:rsidRDefault="009761B3" w:rsidP="009761B3">
      <w:pPr>
        <w:widowControl w:val="0"/>
        <w:spacing w:line="360" w:lineRule="auto"/>
        <w:ind w:left="272" w:right="352" w:firstLine="709"/>
        <w:jc w:val="both"/>
        <w:rPr>
          <w:rFonts w:ascii="Arial" w:hAnsi="Arial" w:cs="Arial"/>
          <w:sz w:val="22"/>
          <w:szCs w:val="22"/>
        </w:rPr>
      </w:pPr>
      <w:r w:rsidRPr="00877527">
        <w:rPr>
          <w:rFonts w:ascii="Arial" w:hAnsi="Arial" w:cs="Arial"/>
          <w:sz w:val="22"/>
          <w:szCs w:val="22"/>
        </w:rPr>
        <w:t>Esta subvención se enmarca en el Plan de Acción Integral de Talento de la Junta de Castilla y León 2024-2027 y contribuye a la Estrategia de Talento 2031.</w:t>
      </w:r>
    </w:p>
    <w:p w14:paraId="06C79F86" w14:textId="77777777" w:rsidR="009761B3" w:rsidRDefault="009761B3" w:rsidP="009761B3">
      <w:pPr>
        <w:widowControl w:val="0"/>
        <w:spacing w:line="360" w:lineRule="auto"/>
        <w:ind w:left="272" w:right="352" w:firstLine="709"/>
        <w:jc w:val="both"/>
        <w:rPr>
          <w:rFonts w:ascii="Arial" w:hAnsi="Arial" w:cs="Arial"/>
          <w:sz w:val="22"/>
          <w:szCs w:val="22"/>
        </w:rPr>
      </w:pPr>
    </w:p>
    <w:p w14:paraId="333F7BB9" w14:textId="77777777" w:rsidR="009761B3" w:rsidRDefault="009761B3" w:rsidP="009761B3">
      <w:pPr>
        <w:widowControl w:val="0"/>
        <w:spacing w:line="360" w:lineRule="auto"/>
        <w:ind w:left="272" w:right="352" w:firstLine="709"/>
        <w:jc w:val="both"/>
        <w:rPr>
          <w:rFonts w:ascii="Arial" w:hAnsi="Arial" w:cs="Arial"/>
          <w:sz w:val="22"/>
          <w:szCs w:val="22"/>
        </w:rPr>
      </w:pPr>
      <w:r>
        <w:rPr>
          <w:rFonts w:ascii="Arial" w:hAnsi="Arial" w:cs="Arial"/>
          <w:sz w:val="22"/>
          <w:szCs w:val="22"/>
        </w:rPr>
        <w:t>Por último</w:t>
      </w:r>
      <w:r w:rsidRPr="00504332">
        <w:rPr>
          <w:rFonts w:ascii="Arial" w:hAnsi="Arial" w:cs="Arial"/>
          <w:sz w:val="22"/>
          <w:szCs w:val="22"/>
        </w:rPr>
        <w:t>, esta subvención se otorga de conformidad con el Reglamento (UE) n° 2023/2831 de la Comisión, de 13 de diciembre de 2023, relativo a la aplicación de los artículos 107 y 108 del Tratado de Funcionamiento de la Unión Europea a las ayudas de minimis.</w:t>
      </w:r>
    </w:p>
    <w:p w14:paraId="257A29D9" w14:textId="77777777" w:rsidR="009761B3" w:rsidRDefault="009761B3" w:rsidP="009761B3">
      <w:pPr>
        <w:widowControl w:val="0"/>
        <w:spacing w:line="360" w:lineRule="auto"/>
        <w:ind w:left="272" w:right="352" w:firstLine="709"/>
        <w:jc w:val="both"/>
        <w:rPr>
          <w:rFonts w:ascii="Arial" w:hAnsi="Arial" w:cs="Arial"/>
          <w:sz w:val="22"/>
          <w:szCs w:val="22"/>
        </w:rPr>
      </w:pPr>
    </w:p>
    <w:p w14:paraId="5AA421CD" w14:textId="77777777" w:rsidR="009761B3" w:rsidRPr="00504332" w:rsidRDefault="009761B3" w:rsidP="009761B3">
      <w:pPr>
        <w:widowControl w:val="0"/>
        <w:spacing w:line="360" w:lineRule="auto"/>
        <w:ind w:left="272" w:right="352" w:firstLine="709"/>
        <w:jc w:val="both"/>
        <w:rPr>
          <w:rFonts w:ascii="Arial" w:hAnsi="Arial" w:cs="Arial"/>
          <w:sz w:val="22"/>
          <w:szCs w:val="22"/>
        </w:rPr>
      </w:pPr>
      <w:r w:rsidRPr="00504332">
        <w:rPr>
          <w:rFonts w:ascii="Arial" w:hAnsi="Arial" w:cs="Arial"/>
          <w:sz w:val="22"/>
          <w:szCs w:val="22"/>
        </w:rPr>
        <w:t xml:space="preserve">En su virtud, la Junta de Castilla y León, a propuesta del </w:t>
      </w:r>
      <w:proofErr w:type="gramStart"/>
      <w:r w:rsidRPr="00504332">
        <w:rPr>
          <w:rFonts w:ascii="Arial" w:hAnsi="Arial" w:cs="Arial"/>
          <w:sz w:val="22"/>
          <w:szCs w:val="22"/>
        </w:rPr>
        <w:t>Consejero</w:t>
      </w:r>
      <w:proofErr w:type="gramEnd"/>
      <w:r w:rsidRPr="00504332">
        <w:rPr>
          <w:rFonts w:ascii="Arial" w:hAnsi="Arial" w:cs="Arial"/>
          <w:sz w:val="22"/>
          <w:szCs w:val="22"/>
        </w:rPr>
        <w:t xml:space="preserve"> de Economía y Hacienda, y previa deliberación del Consejo de Gobierno en su reunión de ________________ adopta el siguiente</w:t>
      </w:r>
    </w:p>
    <w:bookmarkEnd w:id="3"/>
    <w:bookmarkEnd w:id="4"/>
    <w:p w14:paraId="46AD6EE7" w14:textId="77777777" w:rsidR="00811EA9" w:rsidRDefault="00811EA9" w:rsidP="006A3DF7">
      <w:pPr>
        <w:widowControl w:val="0"/>
        <w:spacing w:line="276" w:lineRule="auto"/>
        <w:ind w:left="272" w:right="352"/>
        <w:jc w:val="center"/>
        <w:rPr>
          <w:rFonts w:ascii="Arial" w:eastAsia="Arial" w:hAnsi="Arial" w:cs="Arial"/>
          <w:b/>
          <w:color w:val="14161A"/>
          <w:spacing w:val="10"/>
          <w:sz w:val="22"/>
          <w:szCs w:val="18"/>
        </w:rPr>
      </w:pPr>
    </w:p>
    <w:p w14:paraId="00FBDEBB" w14:textId="77777777" w:rsidR="00811EA9" w:rsidRDefault="00811EA9" w:rsidP="006A3DF7">
      <w:pPr>
        <w:widowControl w:val="0"/>
        <w:spacing w:line="276" w:lineRule="auto"/>
        <w:ind w:left="272" w:right="352"/>
        <w:jc w:val="center"/>
        <w:rPr>
          <w:rFonts w:ascii="Arial" w:eastAsia="Arial" w:hAnsi="Arial" w:cs="Arial"/>
          <w:b/>
          <w:color w:val="14161A"/>
          <w:spacing w:val="10"/>
          <w:sz w:val="22"/>
          <w:szCs w:val="18"/>
        </w:rPr>
      </w:pPr>
    </w:p>
    <w:p w14:paraId="26F87210" w14:textId="601ED440" w:rsidR="006A3DF7" w:rsidRDefault="006A3DF7" w:rsidP="006A3DF7">
      <w:pPr>
        <w:widowControl w:val="0"/>
        <w:spacing w:line="276" w:lineRule="auto"/>
        <w:ind w:left="272" w:right="352"/>
        <w:jc w:val="center"/>
        <w:rPr>
          <w:rFonts w:ascii="Arial" w:eastAsia="Arial" w:hAnsi="Arial" w:cs="Arial"/>
          <w:b/>
          <w:color w:val="14161A"/>
          <w:spacing w:val="10"/>
          <w:sz w:val="22"/>
          <w:szCs w:val="18"/>
        </w:rPr>
      </w:pPr>
      <w:r w:rsidRPr="006D45B7">
        <w:rPr>
          <w:rFonts w:ascii="Arial" w:eastAsia="Arial" w:hAnsi="Arial" w:cs="Arial"/>
          <w:b/>
          <w:color w:val="14161A"/>
          <w:spacing w:val="10"/>
          <w:sz w:val="22"/>
          <w:szCs w:val="18"/>
        </w:rPr>
        <w:t>ACUERDO</w:t>
      </w:r>
    </w:p>
    <w:p w14:paraId="52D4EDC2" w14:textId="77777777" w:rsidR="00EF324B" w:rsidRDefault="00EF324B" w:rsidP="006A3DF7">
      <w:pPr>
        <w:widowControl w:val="0"/>
        <w:spacing w:line="276" w:lineRule="auto"/>
        <w:ind w:left="272" w:right="352"/>
        <w:jc w:val="center"/>
        <w:rPr>
          <w:rFonts w:ascii="Arial" w:eastAsia="Arial" w:hAnsi="Arial" w:cs="Arial"/>
          <w:b/>
          <w:color w:val="14161A"/>
          <w:spacing w:val="10"/>
          <w:sz w:val="22"/>
          <w:szCs w:val="18"/>
        </w:rPr>
      </w:pPr>
    </w:p>
    <w:p w14:paraId="028CDBA5" w14:textId="77777777" w:rsidR="00EF324B" w:rsidRPr="009871B7" w:rsidRDefault="00EF324B" w:rsidP="00EF324B">
      <w:pPr>
        <w:widowControl w:val="0"/>
        <w:spacing w:after="160" w:line="360" w:lineRule="auto"/>
        <w:ind w:left="272" w:right="352" w:firstLine="709"/>
        <w:jc w:val="both"/>
        <w:rPr>
          <w:rFonts w:ascii="Arial" w:eastAsiaTheme="minorHAnsi" w:hAnsi="Arial" w:cs="Arial"/>
          <w:kern w:val="2"/>
          <w:sz w:val="22"/>
          <w:szCs w:val="22"/>
          <w:lang w:eastAsia="en-US"/>
          <w14:ligatures w14:val="standardContextual"/>
        </w:rPr>
      </w:pPr>
      <w:r w:rsidRPr="00681A55">
        <w:rPr>
          <w:rFonts w:ascii="Arial" w:eastAsiaTheme="minorHAnsi" w:hAnsi="Arial" w:cs="Arial"/>
          <w:b/>
          <w:bCs/>
          <w:kern w:val="2"/>
          <w:sz w:val="22"/>
          <w:szCs w:val="22"/>
          <w:lang w:eastAsia="en-US"/>
          <w14:ligatures w14:val="standardContextual"/>
        </w:rPr>
        <w:t>AUTORIZAR</w:t>
      </w:r>
      <w:r w:rsidRPr="00681A55">
        <w:rPr>
          <w:rFonts w:ascii="Arial" w:eastAsiaTheme="minorHAnsi" w:hAnsi="Arial" w:cs="Arial"/>
          <w:kern w:val="2"/>
          <w:sz w:val="22"/>
          <w:szCs w:val="22"/>
          <w:lang w:eastAsia="en-US"/>
          <w14:ligatures w14:val="standardContextual"/>
        </w:rPr>
        <w:t xml:space="preserve"> </w:t>
      </w:r>
      <w:bookmarkStart w:id="5" w:name="_Hlk163636742"/>
      <w:r w:rsidRPr="009871B7">
        <w:rPr>
          <w:rFonts w:ascii="Arial" w:hAnsi="Arial" w:cs="Arial"/>
          <w:sz w:val="22"/>
          <w:szCs w:val="22"/>
        </w:rPr>
        <w:t xml:space="preserve">al Consejero de Economía y Hacienda la concesión directa de una subvención </w:t>
      </w:r>
      <w:r w:rsidRPr="009871B7">
        <w:rPr>
          <w:rFonts w:ascii="Arial" w:eastAsiaTheme="minorHAnsi" w:hAnsi="Arial" w:cs="Arial"/>
          <w:kern w:val="2"/>
          <w:sz w:val="22"/>
          <w:szCs w:val="22"/>
          <w:lang w:eastAsia="en-US"/>
          <w14:ligatures w14:val="standardContextual"/>
        </w:rPr>
        <w:t>a favor del CLÚSTER DE HABITAT EFICIENTE (AEICE), por un importe de CINCUENTA MIL EUROS (50.000,00 €)</w:t>
      </w:r>
      <w:r w:rsidRPr="009871B7">
        <w:rPr>
          <w:rFonts w:ascii="Arial" w:hAnsi="Arial" w:cs="Arial"/>
          <w:sz w:val="22"/>
          <w:szCs w:val="22"/>
        </w:rPr>
        <w:t>, para la ejecución del proyecto “Programa de actuaciones para el desarrollo del HUB de Construcción Industrializada de Castilla y León”, con cargo a la aplicación presupuestaria 02.10.467B01.7805E de los Presupuestos Generales de la Comunidad de Castilla y León para el ejercicio 2026, en los términos previstos en el Anexo.</w:t>
      </w:r>
    </w:p>
    <w:bookmarkEnd w:id="5"/>
    <w:p w14:paraId="4D11C0B2" w14:textId="77777777" w:rsidR="00A65A56" w:rsidRPr="00811EA9" w:rsidRDefault="00A65A56" w:rsidP="00A65A56">
      <w:pPr>
        <w:rPr>
          <w:sz w:val="22"/>
          <w:szCs w:val="22"/>
        </w:rPr>
      </w:pPr>
    </w:p>
    <w:p w14:paraId="52C02E71" w14:textId="4A3AE39E" w:rsidR="00D62B44" w:rsidRPr="00811EA9" w:rsidRDefault="00D62B44" w:rsidP="00DA6B9E">
      <w:pPr>
        <w:pStyle w:val="moda"/>
        <w:ind w:firstLine="2552"/>
        <w:rPr>
          <w:szCs w:val="22"/>
        </w:rPr>
      </w:pPr>
      <w:r w:rsidRPr="00811EA9">
        <w:rPr>
          <w:szCs w:val="22"/>
        </w:rPr>
        <w:t>Valladolid, a</w:t>
      </w:r>
    </w:p>
    <w:tbl>
      <w:tblPr>
        <w:tblpPr w:leftFromText="141" w:rightFromText="141" w:vertAnchor="text" w:horzAnchor="margin" w:tblpXSpec="center" w:tblpY="-6"/>
        <w:tblW w:w="0" w:type="auto"/>
        <w:tblLook w:val="01E0" w:firstRow="1" w:lastRow="1" w:firstColumn="1" w:lastColumn="1" w:noHBand="0" w:noVBand="0"/>
      </w:tblPr>
      <w:tblGrid>
        <w:gridCol w:w="4305"/>
        <w:gridCol w:w="4305"/>
      </w:tblGrid>
      <w:tr w:rsidR="00D62B44" w:rsidRPr="00811EA9" w14:paraId="3E694604" w14:textId="77777777" w:rsidTr="0010595A">
        <w:trPr>
          <w:trHeight w:val="716"/>
        </w:trPr>
        <w:tc>
          <w:tcPr>
            <w:tcW w:w="4305" w:type="dxa"/>
          </w:tcPr>
          <w:p w14:paraId="31C2955F" w14:textId="77777777" w:rsidR="00D62B44" w:rsidRPr="00811EA9" w:rsidRDefault="00D62B44" w:rsidP="00DA6B9E">
            <w:pPr>
              <w:spacing w:line="360" w:lineRule="auto"/>
              <w:ind w:right="142"/>
              <w:rPr>
                <w:rFonts w:ascii="Arial" w:hAnsi="Arial" w:cs="Arial"/>
                <w:b/>
                <w:sz w:val="22"/>
                <w:szCs w:val="22"/>
                <w:lang w:val="es-ES_tradnl"/>
              </w:rPr>
            </w:pPr>
          </w:p>
        </w:tc>
        <w:tc>
          <w:tcPr>
            <w:tcW w:w="4305" w:type="dxa"/>
          </w:tcPr>
          <w:p w14:paraId="10E91BB5" w14:textId="77777777" w:rsidR="00D62B44" w:rsidRPr="00811EA9" w:rsidRDefault="00D62B44" w:rsidP="0010595A">
            <w:pPr>
              <w:pStyle w:val="moda"/>
              <w:ind w:left="90" w:firstLine="0"/>
              <w:jc w:val="center"/>
              <w:rPr>
                <w:szCs w:val="22"/>
              </w:rPr>
            </w:pPr>
          </w:p>
          <w:p w14:paraId="59D89916" w14:textId="77777777" w:rsidR="00D62B44" w:rsidRPr="00811EA9" w:rsidRDefault="00D62B44" w:rsidP="0010595A">
            <w:pPr>
              <w:pStyle w:val="moda"/>
              <w:ind w:left="90" w:firstLine="0"/>
              <w:jc w:val="center"/>
              <w:rPr>
                <w:szCs w:val="22"/>
              </w:rPr>
            </w:pPr>
            <w:r w:rsidRPr="00811EA9">
              <w:rPr>
                <w:szCs w:val="22"/>
              </w:rPr>
              <w:t xml:space="preserve">EL PRESIDENTE </w:t>
            </w:r>
          </w:p>
          <w:p w14:paraId="6575D2E2" w14:textId="77777777" w:rsidR="00D62B44" w:rsidRPr="00811EA9" w:rsidRDefault="00D62B44" w:rsidP="0010595A">
            <w:pPr>
              <w:pStyle w:val="moda"/>
              <w:ind w:left="90" w:firstLine="0"/>
              <w:jc w:val="center"/>
              <w:rPr>
                <w:szCs w:val="22"/>
              </w:rPr>
            </w:pPr>
            <w:r w:rsidRPr="00811EA9">
              <w:rPr>
                <w:szCs w:val="22"/>
              </w:rPr>
              <w:t>DE LA JUNTA DE CASTILLA Y LEÓN</w:t>
            </w:r>
          </w:p>
          <w:p w14:paraId="74280589" w14:textId="77777777" w:rsidR="00D62B44" w:rsidRPr="00811EA9" w:rsidRDefault="00D62B44" w:rsidP="0010595A">
            <w:pPr>
              <w:spacing w:line="360" w:lineRule="auto"/>
              <w:ind w:right="142"/>
              <w:rPr>
                <w:rFonts w:ascii="Arial" w:hAnsi="Arial" w:cs="Arial"/>
                <w:b/>
                <w:sz w:val="22"/>
                <w:szCs w:val="22"/>
                <w:lang w:val="es-ES_tradnl"/>
              </w:rPr>
            </w:pPr>
          </w:p>
        </w:tc>
      </w:tr>
      <w:tr w:rsidR="00D62B44" w:rsidRPr="00811EA9" w14:paraId="34A9BEEF" w14:textId="77777777" w:rsidTr="0010595A">
        <w:trPr>
          <w:trHeight w:val="599"/>
        </w:trPr>
        <w:tc>
          <w:tcPr>
            <w:tcW w:w="4305" w:type="dxa"/>
          </w:tcPr>
          <w:p w14:paraId="67AFDAFF" w14:textId="77777777" w:rsidR="00D62B44" w:rsidRPr="00811EA9" w:rsidRDefault="00D62B44" w:rsidP="0010595A">
            <w:pPr>
              <w:spacing w:line="360" w:lineRule="auto"/>
              <w:ind w:right="142"/>
              <w:rPr>
                <w:rFonts w:ascii="Arial" w:hAnsi="Arial" w:cs="Arial"/>
                <w:sz w:val="22"/>
                <w:szCs w:val="22"/>
                <w:lang w:val="es-ES_tradnl"/>
              </w:rPr>
            </w:pPr>
            <w:r w:rsidRPr="00811EA9">
              <w:rPr>
                <w:rFonts w:ascii="Arial" w:hAnsi="Arial" w:cs="Arial"/>
                <w:sz w:val="22"/>
                <w:szCs w:val="22"/>
                <w:lang w:val="es-ES_tradnl"/>
              </w:rPr>
              <w:t xml:space="preserve">EL CONSEJERO </w:t>
            </w:r>
          </w:p>
          <w:p w14:paraId="607156C8" w14:textId="77777777" w:rsidR="00D62B44" w:rsidRPr="00811EA9" w:rsidRDefault="00D62B44" w:rsidP="0010595A">
            <w:pPr>
              <w:spacing w:line="360" w:lineRule="auto"/>
              <w:ind w:right="142"/>
              <w:rPr>
                <w:rFonts w:ascii="Arial" w:hAnsi="Arial" w:cs="Arial"/>
                <w:sz w:val="22"/>
                <w:szCs w:val="22"/>
                <w:lang w:val="es-ES_tradnl"/>
              </w:rPr>
            </w:pPr>
            <w:r w:rsidRPr="00811EA9">
              <w:rPr>
                <w:rFonts w:ascii="Arial" w:hAnsi="Arial" w:cs="Arial"/>
                <w:sz w:val="22"/>
                <w:szCs w:val="22"/>
                <w:lang w:val="es-ES_tradnl"/>
              </w:rPr>
              <w:t>DE ECONOMÍA Y HACIENDA</w:t>
            </w:r>
          </w:p>
        </w:tc>
        <w:tc>
          <w:tcPr>
            <w:tcW w:w="4305" w:type="dxa"/>
          </w:tcPr>
          <w:p w14:paraId="771B10F1" w14:textId="77777777" w:rsidR="00D62B44" w:rsidRPr="00811EA9" w:rsidRDefault="00D62B44" w:rsidP="0010595A">
            <w:pPr>
              <w:spacing w:line="360" w:lineRule="auto"/>
              <w:ind w:right="142"/>
              <w:jc w:val="center"/>
              <w:rPr>
                <w:rFonts w:ascii="Arial" w:hAnsi="Arial" w:cs="Arial"/>
                <w:sz w:val="22"/>
                <w:szCs w:val="22"/>
                <w:lang w:val="es-ES_tradnl"/>
              </w:rPr>
            </w:pPr>
          </w:p>
          <w:p w14:paraId="6465E908" w14:textId="77777777" w:rsidR="00D62B44" w:rsidRPr="00811EA9" w:rsidRDefault="00D62B44" w:rsidP="0010595A">
            <w:pPr>
              <w:spacing w:line="360" w:lineRule="auto"/>
              <w:ind w:right="142"/>
              <w:jc w:val="center"/>
              <w:rPr>
                <w:rFonts w:ascii="Arial" w:hAnsi="Arial" w:cs="Arial"/>
                <w:sz w:val="22"/>
                <w:szCs w:val="22"/>
                <w:lang w:val="es-ES_tradnl"/>
              </w:rPr>
            </w:pPr>
            <w:r w:rsidRPr="00811EA9">
              <w:rPr>
                <w:rFonts w:ascii="Arial" w:hAnsi="Arial" w:cs="Arial"/>
                <w:sz w:val="22"/>
                <w:szCs w:val="22"/>
                <w:lang w:val="es-ES_tradnl"/>
              </w:rPr>
              <w:t>Alfonso Fernando Fernández Mañueco</w:t>
            </w:r>
          </w:p>
        </w:tc>
      </w:tr>
      <w:tr w:rsidR="00D62B44" w:rsidRPr="00811EA9" w14:paraId="5E9BFF5C" w14:textId="77777777" w:rsidTr="0010595A">
        <w:trPr>
          <w:trHeight w:val="209"/>
        </w:trPr>
        <w:tc>
          <w:tcPr>
            <w:tcW w:w="4305" w:type="dxa"/>
          </w:tcPr>
          <w:p w14:paraId="6F0EA74B" w14:textId="77777777" w:rsidR="00D62B44" w:rsidRPr="00811EA9" w:rsidRDefault="00D62B44" w:rsidP="0010595A">
            <w:pPr>
              <w:spacing w:line="360" w:lineRule="auto"/>
              <w:ind w:right="142"/>
              <w:jc w:val="center"/>
              <w:rPr>
                <w:rFonts w:ascii="Arial" w:hAnsi="Arial" w:cs="Arial"/>
                <w:sz w:val="22"/>
                <w:szCs w:val="22"/>
                <w:lang w:val="es-ES_tradnl"/>
              </w:rPr>
            </w:pPr>
          </w:p>
          <w:p w14:paraId="2034EB99" w14:textId="77777777" w:rsidR="00D62B44" w:rsidRPr="00811EA9" w:rsidRDefault="00D62B44" w:rsidP="0010595A">
            <w:pPr>
              <w:spacing w:line="360" w:lineRule="auto"/>
              <w:ind w:right="142"/>
              <w:jc w:val="center"/>
              <w:rPr>
                <w:rFonts w:ascii="Arial" w:hAnsi="Arial" w:cs="Arial"/>
                <w:sz w:val="22"/>
                <w:szCs w:val="22"/>
                <w:lang w:val="es-ES_tradnl"/>
              </w:rPr>
            </w:pPr>
          </w:p>
          <w:p w14:paraId="293F1018" w14:textId="77777777" w:rsidR="00D62B44" w:rsidRPr="00811EA9" w:rsidRDefault="00D62B44" w:rsidP="0010595A">
            <w:pPr>
              <w:spacing w:line="360" w:lineRule="auto"/>
              <w:ind w:right="142"/>
              <w:rPr>
                <w:rFonts w:ascii="Arial" w:hAnsi="Arial" w:cs="Arial"/>
                <w:sz w:val="22"/>
                <w:szCs w:val="22"/>
                <w:lang w:val="es-ES_tradnl"/>
              </w:rPr>
            </w:pPr>
            <w:r w:rsidRPr="00811EA9">
              <w:rPr>
                <w:rFonts w:ascii="Arial" w:hAnsi="Arial" w:cs="Arial"/>
                <w:sz w:val="22"/>
                <w:szCs w:val="22"/>
                <w:lang w:val="es-ES_tradnl"/>
              </w:rPr>
              <w:t>Carlos Javier Fernández Carriedo</w:t>
            </w:r>
          </w:p>
          <w:p w14:paraId="73593571" w14:textId="77777777" w:rsidR="00D62B44" w:rsidRPr="00811EA9" w:rsidRDefault="00D62B44" w:rsidP="0010595A">
            <w:pPr>
              <w:spacing w:line="360" w:lineRule="auto"/>
              <w:ind w:right="142"/>
              <w:rPr>
                <w:rFonts w:ascii="Arial" w:hAnsi="Arial" w:cs="Arial"/>
                <w:sz w:val="22"/>
                <w:szCs w:val="22"/>
                <w:lang w:val="es-ES_tradnl"/>
              </w:rPr>
            </w:pPr>
          </w:p>
        </w:tc>
        <w:tc>
          <w:tcPr>
            <w:tcW w:w="4305" w:type="dxa"/>
          </w:tcPr>
          <w:p w14:paraId="40643041" w14:textId="77777777" w:rsidR="00D62B44" w:rsidRPr="00811EA9" w:rsidRDefault="00D62B44" w:rsidP="0010595A">
            <w:pPr>
              <w:spacing w:line="360" w:lineRule="auto"/>
              <w:ind w:right="142"/>
              <w:jc w:val="center"/>
              <w:rPr>
                <w:rFonts w:ascii="Arial" w:hAnsi="Arial" w:cs="Arial"/>
                <w:sz w:val="22"/>
                <w:szCs w:val="22"/>
                <w:lang w:val="es-ES_tradnl"/>
              </w:rPr>
            </w:pPr>
          </w:p>
        </w:tc>
      </w:tr>
    </w:tbl>
    <w:p w14:paraId="709F83EF" w14:textId="77777777" w:rsidR="00D62B44" w:rsidRPr="00811EA9" w:rsidRDefault="00D62B44" w:rsidP="00D62B44">
      <w:pPr>
        <w:tabs>
          <w:tab w:val="left" w:pos="4220"/>
          <w:tab w:val="center" w:pos="4819"/>
        </w:tabs>
        <w:spacing w:line="360" w:lineRule="auto"/>
        <w:jc w:val="both"/>
        <w:rPr>
          <w:rFonts w:ascii="Arial" w:eastAsia="Arial" w:hAnsi="Arial" w:cs="Arial"/>
          <w:bCs/>
          <w:color w:val="000000"/>
          <w:spacing w:val="6"/>
          <w:sz w:val="22"/>
          <w:szCs w:val="22"/>
        </w:rPr>
      </w:pPr>
    </w:p>
    <w:p w14:paraId="249D1624" w14:textId="77777777" w:rsidR="00D62B44" w:rsidRPr="00811EA9" w:rsidRDefault="00D62B44" w:rsidP="00D62B44">
      <w:pPr>
        <w:tabs>
          <w:tab w:val="left" w:pos="4220"/>
          <w:tab w:val="center" w:pos="4819"/>
        </w:tabs>
        <w:spacing w:line="360" w:lineRule="auto"/>
        <w:jc w:val="both"/>
        <w:rPr>
          <w:rFonts w:ascii="Arial" w:eastAsia="Arial" w:hAnsi="Arial" w:cs="Arial"/>
          <w:bCs/>
          <w:color w:val="000000"/>
          <w:spacing w:val="6"/>
          <w:sz w:val="22"/>
          <w:szCs w:val="22"/>
        </w:rPr>
      </w:pPr>
    </w:p>
    <w:p w14:paraId="481D3A9B" w14:textId="77777777" w:rsidR="00D62B44" w:rsidRPr="00811EA9" w:rsidRDefault="00D62B44" w:rsidP="00D62B44">
      <w:pPr>
        <w:tabs>
          <w:tab w:val="left" w:pos="4220"/>
          <w:tab w:val="center" w:pos="4819"/>
        </w:tabs>
        <w:spacing w:line="360" w:lineRule="auto"/>
        <w:jc w:val="both"/>
        <w:rPr>
          <w:rFonts w:ascii="Arial" w:eastAsia="Arial" w:hAnsi="Arial" w:cs="Arial"/>
          <w:bCs/>
          <w:color w:val="000000"/>
          <w:spacing w:val="6"/>
          <w:sz w:val="22"/>
          <w:szCs w:val="22"/>
        </w:rPr>
      </w:pPr>
    </w:p>
    <w:p w14:paraId="48A88B79" w14:textId="77777777" w:rsidR="00D62B44" w:rsidRPr="00811EA9" w:rsidRDefault="00D62B44" w:rsidP="00D62B44">
      <w:pPr>
        <w:tabs>
          <w:tab w:val="left" w:pos="4220"/>
          <w:tab w:val="center" w:pos="4819"/>
        </w:tabs>
        <w:spacing w:line="360" w:lineRule="auto"/>
        <w:jc w:val="both"/>
        <w:rPr>
          <w:rFonts w:ascii="Arial" w:eastAsia="Arial" w:hAnsi="Arial" w:cs="Arial"/>
          <w:bCs/>
          <w:color w:val="000000"/>
          <w:spacing w:val="6"/>
          <w:sz w:val="22"/>
          <w:szCs w:val="22"/>
        </w:rPr>
      </w:pPr>
    </w:p>
    <w:p w14:paraId="3C38B196" w14:textId="77777777" w:rsidR="00D62B44" w:rsidRPr="00811EA9" w:rsidRDefault="00D62B44" w:rsidP="00D62B44">
      <w:pPr>
        <w:tabs>
          <w:tab w:val="left" w:pos="4220"/>
          <w:tab w:val="center" w:pos="4819"/>
        </w:tabs>
        <w:spacing w:line="360" w:lineRule="auto"/>
        <w:jc w:val="both"/>
        <w:rPr>
          <w:rFonts w:ascii="Arial" w:eastAsia="Arial" w:hAnsi="Arial" w:cs="Arial"/>
          <w:bCs/>
          <w:color w:val="000000"/>
          <w:spacing w:val="6"/>
          <w:sz w:val="22"/>
          <w:szCs w:val="22"/>
        </w:rPr>
      </w:pPr>
    </w:p>
    <w:p w14:paraId="2C47506E" w14:textId="77777777" w:rsidR="00D62B44" w:rsidRPr="00811EA9" w:rsidRDefault="00D62B44" w:rsidP="00D62B44">
      <w:pPr>
        <w:tabs>
          <w:tab w:val="left" w:pos="4220"/>
          <w:tab w:val="center" w:pos="4819"/>
        </w:tabs>
        <w:spacing w:line="360" w:lineRule="auto"/>
        <w:jc w:val="both"/>
        <w:rPr>
          <w:rFonts w:ascii="Arial" w:eastAsia="Arial" w:hAnsi="Arial" w:cs="Arial"/>
          <w:bCs/>
          <w:color w:val="000000"/>
          <w:spacing w:val="6"/>
          <w:sz w:val="22"/>
          <w:szCs w:val="22"/>
        </w:rPr>
      </w:pPr>
    </w:p>
    <w:p w14:paraId="693A3E3F" w14:textId="77777777" w:rsidR="00D62B44" w:rsidRPr="00811EA9" w:rsidRDefault="00D62B44" w:rsidP="00D62B44">
      <w:pPr>
        <w:tabs>
          <w:tab w:val="left" w:pos="4220"/>
          <w:tab w:val="center" w:pos="4819"/>
        </w:tabs>
        <w:spacing w:line="360" w:lineRule="auto"/>
        <w:jc w:val="both"/>
        <w:rPr>
          <w:rFonts w:ascii="Arial" w:eastAsia="Arial" w:hAnsi="Arial" w:cs="Arial"/>
          <w:bCs/>
          <w:color w:val="000000"/>
          <w:spacing w:val="6"/>
          <w:sz w:val="22"/>
          <w:szCs w:val="22"/>
        </w:rPr>
      </w:pPr>
    </w:p>
    <w:p w14:paraId="24FFDBBD" w14:textId="77777777" w:rsidR="00D62B44" w:rsidRPr="00811EA9" w:rsidRDefault="00D62B44" w:rsidP="00D62B44">
      <w:pPr>
        <w:tabs>
          <w:tab w:val="left" w:pos="4220"/>
          <w:tab w:val="center" w:pos="4819"/>
        </w:tabs>
        <w:spacing w:line="360" w:lineRule="auto"/>
        <w:jc w:val="both"/>
        <w:rPr>
          <w:rFonts w:ascii="Arial" w:eastAsia="Arial" w:hAnsi="Arial" w:cs="Arial"/>
          <w:bCs/>
          <w:color w:val="000000"/>
          <w:spacing w:val="6"/>
          <w:sz w:val="22"/>
          <w:szCs w:val="22"/>
        </w:rPr>
      </w:pPr>
    </w:p>
    <w:p w14:paraId="27339425" w14:textId="77777777" w:rsidR="00D62B44" w:rsidRPr="00811EA9" w:rsidRDefault="00D62B44" w:rsidP="00D62B44">
      <w:pPr>
        <w:tabs>
          <w:tab w:val="left" w:pos="4220"/>
          <w:tab w:val="center" w:pos="4819"/>
        </w:tabs>
        <w:spacing w:line="360" w:lineRule="auto"/>
        <w:jc w:val="both"/>
        <w:rPr>
          <w:rFonts w:ascii="Arial" w:eastAsia="Arial" w:hAnsi="Arial" w:cs="Arial"/>
          <w:bCs/>
          <w:color w:val="000000"/>
          <w:spacing w:val="6"/>
          <w:sz w:val="22"/>
          <w:szCs w:val="22"/>
        </w:rPr>
      </w:pPr>
    </w:p>
    <w:p w14:paraId="77EFE419" w14:textId="77777777" w:rsidR="00D62B44" w:rsidRPr="00811EA9" w:rsidRDefault="00D62B44" w:rsidP="00D62B44">
      <w:pPr>
        <w:tabs>
          <w:tab w:val="left" w:pos="4220"/>
          <w:tab w:val="center" w:pos="4819"/>
        </w:tabs>
        <w:spacing w:line="360" w:lineRule="auto"/>
        <w:jc w:val="both"/>
        <w:rPr>
          <w:rFonts w:ascii="Arial" w:eastAsia="Arial" w:hAnsi="Arial" w:cs="Arial"/>
          <w:bCs/>
          <w:color w:val="000000"/>
          <w:spacing w:val="6"/>
          <w:sz w:val="22"/>
          <w:szCs w:val="22"/>
        </w:rPr>
      </w:pPr>
    </w:p>
    <w:p w14:paraId="65512351" w14:textId="77777777" w:rsidR="00177448" w:rsidRPr="00811EA9" w:rsidRDefault="006A3DF7" w:rsidP="006D45B7">
      <w:pPr>
        <w:tabs>
          <w:tab w:val="left" w:pos="4220"/>
          <w:tab w:val="center" w:pos="4819"/>
        </w:tabs>
        <w:spacing w:line="360" w:lineRule="auto"/>
        <w:jc w:val="center"/>
        <w:rPr>
          <w:rFonts w:ascii="Arial" w:eastAsia="Arial" w:hAnsi="Arial" w:cs="Arial"/>
          <w:b/>
          <w:color w:val="000000"/>
          <w:spacing w:val="6"/>
          <w:sz w:val="22"/>
          <w:szCs w:val="22"/>
        </w:rPr>
      </w:pPr>
      <w:r w:rsidRPr="00811EA9">
        <w:rPr>
          <w:rFonts w:ascii="Arial" w:eastAsia="Arial" w:hAnsi="Arial" w:cs="Arial"/>
          <w:b/>
          <w:color w:val="000000"/>
          <w:spacing w:val="6"/>
          <w:sz w:val="22"/>
          <w:szCs w:val="22"/>
        </w:rPr>
        <w:br w:type="page"/>
      </w:r>
    </w:p>
    <w:p w14:paraId="793257E5" w14:textId="3AD7AA1A" w:rsidR="00177448" w:rsidRDefault="00177448" w:rsidP="00177448">
      <w:pPr>
        <w:tabs>
          <w:tab w:val="left" w:pos="4220"/>
          <w:tab w:val="center" w:pos="4819"/>
        </w:tabs>
        <w:spacing w:line="360" w:lineRule="auto"/>
        <w:jc w:val="center"/>
        <w:rPr>
          <w:rFonts w:ascii="Arial" w:eastAsia="Arial" w:hAnsi="Arial" w:cs="Arial"/>
          <w:b/>
          <w:color w:val="000000"/>
          <w:spacing w:val="6"/>
          <w:sz w:val="22"/>
          <w:szCs w:val="18"/>
        </w:rPr>
      </w:pPr>
      <w:r w:rsidRPr="00E93FCB">
        <w:rPr>
          <w:rFonts w:ascii="Arial" w:eastAsia="Arial" w:hAnsi="Arial" w:cs="Arial"/>
          <w:b/>
          <w:color w:val="000000"/>
          <w:spacing w:val="6"/>
          <w:sz w:val="22"/>
          <w:szCs w:val="18"/>
        </w:rPr>
        <w:lastRenderedPageBreak/>
        <w:t>ANEXO</w:t>
      </w:r>
      <w:r>
        <w:rPr>
          <w:rFonts w:ascii="Arial" w:eastAsia="Arial" w:hAnsi="Arial" w:cs="Arial"/>
          <w:b/>
          <w:color w:val="000000"/>
          <w:spacing w:val="6"/>
          <w:sz w:val="22"/>
          <w:szCs w:val="18"/>
        </w:rPr>
        <w:t xml:space="preserve"> I</w:t>
      </w:r>
    </w:p>
    <w:p w14:paraId="1E90875F" w14:textId="77777777" w:rsidR="00BD3FF6" w:rsidRDefault="00BD3FF6" w:rsidP="00BD3FF6">
      <w:pPr>
        <w:tabs>
          <w:tab w:val="left" w:pos="4220"/>
          <w:tab w:val="center" w:pos="4819"/>
        </w:tabs>
        <w:spacing w:line="360" w:lineRule="auto"/>
        <w:jc w:val="center"/>
        <w:rPr>
          <w:rFonts w:ascii="Arial" w:eastAsia="Arial" w:hAnsi="Arial" w:cs="Arial"/>
          <w:b/>
          <w:color w:val="000000"/>
          <w:spacing w:val="6"/>
          <w:sz w:val="22"/>
          <w:szCs w:val="18"/>
        </w:rPr>
      </w:pPr>
      <w:r w:rsidRPr="00BD3FF6">
        <w:rPr>
          <w:rFonts w:ascii="Arial" w:eastAsia="Arial" w:hAnsi="Arial" w:cs="Arial"/>
          <w:b/>
          <w:color w:val="000000"/>
          <w:spacing w:val="6"/>
          <w:sz w:val="22"/>
          <w:szCs w:val="18"/>
        </w:rPr>
        <w:t>CARACTERÍSTICAS DE LA AUTORIZACIÓN DE LA CONCESIÓN DIRECTA DE UNA SUBVENCIÓN AL CLÚSTER DE HABITAT EFICIENTE (AEICE)</w:t>
      </w:r>
    </w:p>
    <w:p w14:paraId="1D81F163" w14:textId="77777777" w:rsidR="009A74B1" w:rsidRDefault="009A74B1" w:rsidP="00BD3FF6">
      <w:pPr>
        <w:tabs>
          <w:tab w:val="left" w:pos="4220"/>
          <w:tab w:val="center" w:pos="4819"/>
        </w:tabs>
        <w:spacing w:line="360" w:lineRule="auto"/>
        <w:jc w:val="center"/>
        <w:rPr>
          <w:rFonts w:ascii="Arial" w:eastAsia="Arial" w:hAnsi="Arial" w:cs="Arial"/>
          <w:b/>
          <w:color w:val="000000"/>
          <w:spacing w:val="6"/>
          <w:sz w:val="22"/>
          <w:szCs w:val="18"/>
        </w:rPr>
      </w:pPr>
    </w:p>
    <w:p w14:paraId="61E629CA" w14:textId="77777777" w:rsidR="005A0BDC" w:rsidRPr="0020540C" w:rsidRDefault="005A0BDC" w:rsidP="005A0BDC">
      <w:pPr>
        <w:spacing w:after="160" w:line="360" w:lineRule="auto"/>
        <w:ind w:left="708" w:firstLine="12"/>
        <w:jc w:val="both"/>
        <w:rPr>
          <w:rFonts w:ascii="Arial" w:eastAsiaTheme="minorHAnsi" w:hAnsi="Arial" w:cs="Arial"/>
          <w:kern w:val="2"/>
          <w:sz w:val="22"/>
          <w:szCs w:val="22"/>
          <w:u w:val="single"/>
          <w:lang w:eastAsia="en-US"/>
          <w14:ligatures w14:val="standardContextual"/>
        </w:rPr>
      </w:pPr>
      <w:r w:rsidRPr="0020540C">
        <w:rPr>
          <w:rFonts w:ascii="Arial" w:eastAsiaTheme="minorHAnsi" w:hAnsi="Arial" w:cs="Arial"/>
          <w:b/>
          <w:bCs/>
          <w:kern w:val="2"/>
          <w:sz w:val="22"/>
          <w:szCs w:val="22"/>
          <w:lang w:eastAsia="en-US"/>
          <w14:ligatures w14:val="standardContextual"/>
        </w:rPr>
        <w:t>Primero.</w:t>
      </w:r>
      <w:r w:rsidRPr="0020540C">
        <w:rPr>
          <w:rFonts w:ascii="Arial" w:eastAsiaTheme="minorHAnsi" w:hAnsi="Arial" w:cs="Arial"/>
          <w:kern w:val="2"/>
          <w:sz w:val="22"/>
          <w:szCs w:val="22"/>
          <w:lang w:eastAsia="en-US"/>
          <w14:ligatures w14:val="standardContextual"/>
        </w:rPr>
        <w:t xml:space="preserve"> - </w:t>
      </w:r>
      <w:r w:rsidRPr="0020540C">
        <w:rPr>
          <w:rFonts w:ascii="Arial" w:eastAsiaTheme="minorHAnsi" w:hAnsi="Arial" w:cs="Arial"/>
          <w:kern w:val="2"/>
          <w:sz w:val="22"/>
          <w:szCs w:val="22"/>
          <w:u w:val="single"/>
          <w:lang w:eastAsia="en-US"/>
          <w14:ligatures w14:val="standardContextual"/>
        </w:rPr>
        <w:t>Objeto y finalidad.</w:t>
      </w:r>
    </w:p>
    <w:p w14:paraId="55DE02B9" w14:textId="77777777" w:rsidR="005A0BDC" w:rsidRPr="0020540C" w:rsidRDefault="005A0BDC" w:rsidP="005A0BDC">
      <w:pPr>
        <w:spacing w:after="160" w:line="276" w:lineRule="auto"/>
        <w:ind w:left="272" w:firstLine="709"/>
        <w:jc w:val="both"/>
        <w:rPr>
          <w:rFonts w:ascii="Arial" w:eastAsiaTheme="minorHAnsi" w:hAnsi="Arial" w:cs="Arial"/>
          <w:kern w:val="2"/>
          <w:sz w:val="22"/>
          <w:lang w:eastAsia="en-US"/>
          <w14:ligatures w14:val="standardContextual"/>
        </w:rPr>
      </w:pPr>
      <w:r w:rsidRPr="0020540C">
        <w:rPr>
          <w:rFonts w:ascii="Arial" w:eastAsiaTheme="minorHAnsi" w:hAnsi="Arial" w:cs="Arial"/>
          <w:kern w:val="2"/>
          <w:sz w:val="22"/>
          <w:lang w:eastAsia="en-US"/>
          <w14:ligatures w14:val="standardContextual"/>
        </w:rPr>
        <w:t>La subvención al Clúster de Hábitat Eficiente (AEICE) se destinará al desarrollo y ejecución del proyecto “</w:t>
      </w:r>
      <w:r w:rsidRPr="0020540C">
        <w:rPr>
          <w:rFonts w:ascii="Arial" w:eastAsiaTheme="minorHAnsi" w:hAnsi="Arial" w:cs="Arial"/>
          <w:b/>
          <w:bCs/>
          <w:kern w:val="2"/>
          <w:sz w:val="22"/>
          <w:lang w:eastAsia="en-US"/>
          <w14:ligatures w14:val="standardContextual"/>
        </w:rPr>
        <w:t xml:space="preserve">Programa de actuaciones para el desarrollo del </w:t>
      </w:r>
      <w:proofErr w:type="gramStart"/>
      <w:r w:rsidRPr="0020540C">
        <w:rPr>
          <w:rFonts w:ascii="Arial" w:eastAsiaTheme="minorHAnsi" w:hAnsi="Arial" w:cs="Arial"/>
          <w:b/>
          <w:bCs/>
          <w:kern w:val="2"/>
          <w:sz w:val="22"/>
          <w:lang w:eastAsia="en-US"/>
          <w14:ligatures w14:val="standardContextual"/>
        </w:rPr>
        <w:t>HUB</w:t>
      </w:r>
      <w:proofErr w:type="gramEnd"/>
      <w:r w:rsidRPr="0020540C">
        <w:rPr>
          <w:rFonts w:ascii="Arial" w:eastAsiaTheme="minorHAnsi" w:hAnsi="Arial" w:cs="Arial"/>
          <w:b/>
          <w:bCs/>
          <w:kern w:val="2"/>
          <w:sz w:val="22"/>
          <w:lang w:eastAsia="en-US"/>
          <w14:ligatures w14:val="standardContextual"/>
        </w:rPr>
        <w:t xml:space="preserve"> de Construcción Industrializada de Castilla y León</w:t>
      </w:r>
      <w:r w:rsidRPr="0020540C">
        <w:rPr>
          <w:rFonts w:ascii="Arial" w:eastAsiaTheme="minorHAnsi" w:hAnsi="Arial" w:cs="Arial"/>
          <w:kern w:val="2"/>
          <w:sz w:val="22"/>
          <w:lang w:eastAsia="en-US"/>
          <w14:ligatures w14:val="standardContextual"/>
        </w:rPr>
        <w:t>” de conformidad con la documentación aportada por esta entidad beneficiaria en su solicitud de fecha 17 de agosto de 2026.</w:t>
      </w:r>
    </w:p>
    <w:p w14:paraId="411B52F7" w14:textId="77777777" w:rsidR="005A0BDC" w:rsidRPr="0020540C" w:rsidRDefault="005A0BDC" w:rsidP="005A0BDC">
      <w:pPr>
        <w:spacing w:after="160" w:line="276" w:lineRule="auto"/>
        <w:ind w:left="272" w:firstLine="709"/>
        <w:jc w:val="both"/>
        <w:rPr>
          <w:rFonts w:ascii="Arial" w:eastAsiaTheme="minorHAnsi" w:hAnsi="Arial" w:cs="Arial"/>
          <w:kern w:val="2"/>
          <w:sz w:val="22"/>
          <w:lang w:eastAsia="en-US"/>
          <w14:ligatures w14:val="standardContextual"/>
        </w:rPr>
      </w:pPr>
      <w:r w:rsidRPr="0020540C">
        <w:rPr>
          <w:rFonts w:ascii="Arial" w:eastAsiaTheme="minorHAnsi" w:hAnsi="Arial" w:cs="Arial"/>
          <w:kern w:val="2"/>
          <w:sz w:val="22"/>
          <w:lang w:eastAsia="en-US"/>
          <w14:ligatures w14:val="standardContextual"/>
        </w:rPr>
        <w:t xml:space="preserve">El objetivo principal de la actuación es la organización y celebración de un acto de presentación oficial del </w:t>
      </w:r>
      <w:proofErr w:type="gramStart"/>
      <w:r w:rsidRPr="0020540C">
        <w:rPr>
          <w:rFonts w:ascii="Arial" w:eastAsiaTheme="minorHAnsi" w:hAnsi="Arial" w:cs="Arial"/>
          <w:kern w:val="2"/>
          <w:sz w:val="22"/>
          <w:lang w:eastAsia="en-US"/>
          <w14:ligatures w14:val="standardContextual"/>
        </w:rPr>
        <w:t>HUB</w:t>
      </w:r>
      <w:proofErr w:type="gramEnd"/>
      <w:r w:rsidRPr="0020540C">
        <w:rPr>
          <w:rFonts w:ascii="Arial" w:eastAsiaTheme="minorHAnsi" w:hAnsi="Arial" w:cs="Arial"/>
          <w:kern w:val="2"/>
          <w:sz w:val="22"/>
          <w:lang w:eastAsia="en-US"/>
          <w14:ligatures w14:val="standardContextual"/>
        </w:rPr>
        <w:t xml:space="preserve"> que permitirá visibilizar el </w:t>
      </w:r>
      <w:proofErr w:type="gramStart"/>
      <w:r w:rsidRPr="0020540C">
        <w:rPr>
          <w:rFonts w:ascii="Arial" w:eastAsiaTheme="minorHAnsi" w:hAnsi="Arial" w:cs="Arial"/>
          <w:kern w:val="2"/>
          <w:sz w:val="22"/>
          <w:lang w:eastAsia="en-US"/>
          <w14:ligatures w14:val="standardContextual"/>
        </w:rPr>
        <w:t>HUB</w:t>
      </w:r>
      <w:proofErr w:type="gramEnd"/>
      <w:r w:rsidRPr="0020540C">
        <w:rPr>
          <w:rFonts w:ascii="Arial" w:eastAsiaTheme="minorHAnsi" w:hAnsi="Arial" w:cs="Arial"/>
          <w:kern w:val="2"/>
          <w:sz w:val="22"/>
          <w:lang w:eastAsia="en-US"/>
          <w14:ligatures w14:val="standardContextual"/>
        </w:rPr>
        <w:t xml:space="preserve"> como proyecto estructurado y de Comunidad, como paraguas común en el ámbito regional y posicionándolo como referente nacional. También incorpora de forma complementaria un conjunto de actuaciones destinadas a poner en marcha las funciones propias del </w:t>
      </w:r>
      <w:proofErr w:type="gramStart"/>
      <w:r w:rsidRPr="0020540C">
        <w:rPr>
          <w:rFonts w:ascii="Arial" w:eastAsiaTheme="minorHAnsi" w:hAnsi="Arial" w:cs="Arial"/>
          <w:kern w:val="2"/>
          <w:sz w:val="22"/>
          <w:lang w:eastAsia="en-US"/>
          <w14:ligatures w14:val="standardContextual"/>
        </w:rPr>
        <w:t>HUB</w:t>
      </w:r>
      <w:proofErr w:type="gramEnd"/>
      <w:r w:rsidRPr="0020540C">
        <w:rPr>
          <w:rFonts w:ascii="Arial" w:eastAsiaTheme="minorHAnsi" w:hAnsi="Arial" w:cs="Arial"/>
          <w:kern w:val="2"/>
          <w:sz w:val="22"/>
          <w:lang w:eastAsia="en-US"/>
          <w14:ligatures w14:val="standardContextual"/>
        </w:rPr>
        <w:t>, generando conocimiento sectorial, articulando la cooperación público-privada y activando acciones compartidas entre los agentes del ecosistema.</w:t>
      </w:r>
    </w:p>
    <w:p w14:paraId="504AACD0" w14:textId="77777777" w:rsidR="005A0BDC" w:rsidRPr="0020540C" w:rsidRDefault="005A0BDC" w:rsidP="005A0BDC">
      <w:pPr>
        <w:spacing w:after="160" w:line="276" w:lineRule="auto"/>
        <w:ind w:left="708" w:firstLine="273"/>
        <w:jc w:val="both"/>
        <w:rPr>
          <w:rFonts w:ascii="Arial" w:eastAsiaTheme="minorHAnsi" w:hAnsi="Arial" w:cs="Arial"/>
          <w:kern w:val="2"/>
          <w:sz w:val="22"/>
          <w:lang w:eastAsia="en-US"/>
          <w14:ligatures w14:val="standardContextual"/>
        </w:rPr>
      </w:pPr>
      <w:r w:rsidRPr="0020540C">
        <w:rPr>
          <w:rFonts w:ascii="Arial" w:eastAsiaTheme="minorHAnsi" w:hAnsi="Arial" w:cs="Arial"/>
          <w:kern w:val="2"/>
          <w:sz w:val="22"/>
          <w:lang w:eastAsia="en-US"/>
          <w14:ligatures w14:val="standardContextual"/>
        </w:rPr>
        <w:t>La actuación contempla el desarrollo de tres acciones principales:</w:t>
      </w:r>
    </w:p>
    <w:p w14:paraId="5BD494A8" w14:textId="77777777" w:rsidR="005A0BDC" w:rsidRPr="0020540C" w:rsidRDefault="005A0BDC" w:rsidP="005A0BDC">
      <w:pPr>
        <w:pStyle w:val="Prrafodelista"/>
        <w:numPr>
          <w:ilvl w:val="0"/>
          <w:numId w:val="13"/>
        </w:numPr>
        <w:overflowPunct/>
        <w:autoSpaceDE/>
        <w:autoSpaceDN/>
        <w:adjustRightInd/>
        <w:spacing w:line="276" w:lineRule="auto"/>
        <w:jc w:val="both"/>
        <w:textAlignment w:val="auto"/>
      </w:pPr>
      <w:r w:rsidRPr="0020540C">
        <w:rPr>
          <w:rFonts w:ascii="Arial" w:eastAsiaTheme="minorHAnsi" w:hAnsi="Arial" w:cs="Arial"/>
          <w:kern w:val="2"/>
          <w:sz w:val="22"/>
          <w:szCs w:val="22"/>
          <w:lang w:eastAsia="en-US"/>
          <w14:ligatures w14:val="standardContextual"/>
        </w:rPr>
        <w:t xml:space="preserve">Acto de presentación oficial del </w:t>
      </w:r>
      <w:proofErr w:type="gramStart"/>
      <w:r w:rsidRPr="0020540C">
        <w:rPr>
          <w:rFonts w:ascii="Arial" w:eastAsiaTheme="minorHAnsi" w:hAnsi="Arial" w:cs="Arial"/>
          <w:kern w:val="2"/>
          <w:sz w:val="22"/>
          <w:szCs w:val="22"/>
          <w:lang w:eastAsia="en-US"/>
          <w14:ligatures w14:val="standardContextual"/>
        </w:rPr>
        <w:t>HUB</w:t>
      </w:r>
      <w:proofErr w:type="gramEnd"/>
      <w:r w:rsidRPr="0020540C">
        <w:rPr>
          <w:rFonts w:ascii="Arial" w:eastAsiaTheme="minorHAnsi" w:hAnsi="Arial" w:cs="Arial"/>
          <w:kern w:val="2"/>
          <w:sz w:val="22"/>
          <w:szCs w:val="22"/>
          <w:lang w:eastAsia="en-US"/>
          <w14:ligatures w14:val="standardContextual"/>
        </w:rPr>
        <w:t xml:space="preserve"> de Construcción Industrializada de Castilla y León.</w:t>
      </w:r>
      <w:r w:rsidRPr="0020540C">
        <w:t xml:space="preserve"> </w:t>
      </w:r>
    </w:p>
    <w:p w14:paraId="0557DCDB" w14:textId="77777777" w:rsidR="005A0BDC" w:rsidRPr="0020540C" w:rsidRDefault="005A0BDC" w:rsidP="005A0BDC">
      <w:pPr>
        <w:pStyle w:val="Prrafodelista"/>
        <w:spacing w:line="276" w:lineRule="auto"/>
        <w:ind w:left="1701"/>
        <w:jc w:val="both"/>
      </w:pPr>
    </w:p>
    <w:p w14:paraId="16C07FA6" w14:textId="77777777" w:rsidR="005A0BDC" w:rsidRPr="0020540C" w:rsidRDefault="005A0BDC" w:rsidP="005A0BDC">
      <w:pPr>
        <w:pStyle w:val="Prrafodelista"/>
        <w:numPr>
          <w:ilvl w:val="0"/>
          <w:numId w:val="13"/>
        </w:numPr>
        <w:overflowPunct/>
        <w:autoSpaceDE/>
        <w:autoSpaceDN/>
        <w:adjustRightInd/>
        <w:spacing w:line="276" w:lineRule="auto"/>
        <w:jc w:val="both"/>
        <w:textAlignment w:val="auto"/>
        <w:rPr>
          <w:rFonts w:ascii="Arial" w:eastAsiaTheme="minorHAnsi" w:hAnsi="Arial" w:cs="Arial"/>
          <w:kern w:val="2"/>
          <w:sz w:val="22"/>
          <w:szCs w:val="22"/>
          <w:lang w:eastAsia="en-US"/>
          <w14:ligatures w14:val="standardContextual"/>
        </w:rPr>
      </w:pPr>
      <w:r w:rsidRPr="0020540C">
        <w:rPr>
          <w:rFonts w:ascii="Arial" w:eastAsiaTheme="minorHAnsi" w:hAnsi="Arial" w:cs="Arial"/>
          <w:kern w:val="2"/>
          <w:sz w:val="22"/>
          <w:szCs w:val="22"/>
          <w:lang w:eastAsia="en-US"/>
          <w14:ligatures w14:val="standardContextual"/>
        </w:rPr>
        <w:t>Análisis del estado de las promociones de vivienda industrializada en Castilla y León, lo que permitirá posicionar el avance de Castilla y León en el marco nacional y ofrecer a los agentes regionales una información de enorme valor añadido para detectar nichos y oportunidades de diferenciación y mejora competitiva.</w:t>
      </w:r>
    </w:p>
    <w:p w14:paraId="71EDBEB8" w14:textId="77777777" w:rsidR="005A0BDC" w:rsidRPr="0020540C" w:rsidRDefault="005A0BDC" w:rsidP="005A0BDC">
      <w:pPr>
        <w:pStyle w:val="Prrafodelista"/>
        <w:spacing w:line="276" w:lineRule="auto"/>
        <w:ind w:left="709"/>
        <w:jc w:val="both"/>
        <w:rPr>
          <w:rFonts w:ascii="Arial" w:eastAsiaTheme="minorHAnsi" w:hAnsi="Arial" w:cs="Arial"/>
          <w:kern w:val="2"/>
          <w:sz w:val="22"/>
          <w:szCs w:val="22"/>
          <w:lang w:eastAsia="en-US"/>
          <w14:ligatures w14:val="standardContextual"/>
        </w:rPr>
      </w:pPr>
    </w:p>
    <w:p w14:paraId="48BA9A9F" w14:textId="77777777" w:rsidR="005A0BDC" w:rsidRPr="0020540C" w:rsidRDefault="005A0BDC" w:rsidP="005A0BDC">
      <w:pPr>
        <w:pStyle w:val="Prrafodelista"/>
        <w:numPr>
          <w:ilvl w:val="0"/>
          <w:numId w:val="13"/>
        </w:numPr>
        <w:overflowPunct/>
        <w:autoSpaceDE/>
        <w:autoSpaceDN/>
        <w:adjustRightInd/>
        <w:spacing w:line="276" w:lineRule="auto"/>
        <w:jc w:val="both"/>
        <w:textAlignment w:val="auto"/>
        <w:rPr>
          <w:rFonts w:ascii="Arial" w:eastAsiaTheme="minorHAnsi" w:hAnsi="Arial" w:cs="Arial"/>
          <w:kern w:val="2"/>
          <w:sz w:val="22"/>
          <w:szCs w:val="22"/>
          <w:lang w:eastAsia="en-US"/>
          <w14:ligatures w14:val="standardContextual"/>
        </w:rPr>
      </w:pPr>
      <w:r w:rsidRPr="0020540C">
        <w:rPr>
          <w:rFonts w:ascii="Arial" w:eastAsiaTheme="minorHAnsi" w:hAnsi="Arial" w:cs="Arial"/>
          <w:kern w:val="2"/>
          <w:sz w:val="22"/>
          <w:szCs w:val="22"/>
          <w:lang w:eastAsia="en-US"/>
          <w14:ligatures w14:val="standardContextual"/>
        </w:rPr>
        <w:t xml:space="preserve">Articulación del ecosistema regional de agentes para poner en marcha acciones desde el </w:t>
      </w:r>
      <w:proofErr w:type="gramStart"/>
      <w:r w:rsidRPr="0020540C">
        <w:rPr>
          <w:rFonts w:ascii="Arial" w:eastAsiaTheme="minorHAnsi" w:hAnsi="Arial" w:cs="Arial"/>
          <w:kern w:val="2"/>
          <w:sz w:val="22"/>
          <w:szCs w:val="22"/>
          <w:lang w:eastAsia="en-US"/>
          <w14:ligatures w14:val="standardContextual"/>
        </w:rPr>
        <w:t>H</w:t>
      </w:r>
      <w:r>
        <w:rPr>
          <w:rFonts w:ascii="Arial" w:eastAsiaTheme="minorHAnsi" w:hAnsi="Arial" w:cs="Arial"/>
          <w:kern w:val="2"/>
          <w:sz w:val="22"/>
          <w:szCs w:val="22"/>
          <w:lang w:eastAsia="en-US"/>
          <w14:ligatures w14:val="standardContextual"/>
        </w:rPr>
        <w:t>UB</w:t>
      </w:r>
      <w:proofErr w:type="gramEnd"/>
      <w:r w:rsidRPr="0020540C">
        <w:rPr>
          <w:rFonts w:ascii="Arial" w:eastAsiaTheme="minorHAnsi" w:hAnsi="Arial" w:cs="Arial"/>
          <w:kern w:val="2"/>
          <w:sz w:val="22"/>
          <w:szCs w:val="22"/>
          <w:lang w:eastAsia="en-US"/>
          <w14:ligatures w14:val="standardContextual"/>
        </w:rPr>
        <w:t>:</w:t>
      </w:r>
    </w:p>
    <w:p w14:paraId="39CA9051" w14:textId="77777777" w:rsidR="005A0BDC" w:rsidRPr="0020540C" w:rsidRDefault="005A0BDC" w:rsidP="005A0BDC">
      <w:pPr>
        <w:pStyle w:val="Prrafodelista"/>
        <w:numPr>
          <w:ilvl w:val="0"/>
          <w:numId w:val="12"/>
        </w:numPr>
        <w:overflowPunct/>
        <w:autoSpaceDE/>
        <w:autoSpaceDN/>
        <w:adjustRightInd/>
        <w:spacing w:line="276" w:lineRule="auto"/>
        <w:ind w:left="1985" w:firstLine="0"/>
        <w:jc w:val="both"/>
        <w:textAlignment w:val="auto"/>
        <w:rPr>
          <w:rFonts w:ascii="Arial" w:eastAsiaTheme="minorHAnsi" w:hAnsi="Arial" w:cs="Arial"/>
          <w:kern w:val="2"/>
          <w:sz w:val="22"/>
          <w:szCs w:val="22"/>
          <w:lang w:eastAsia="en-US"/>
          <w14:ligatures w14:val="standardContextual"/>
        </w:rPr>
      </w:pPr>
      <w:r w:rsidRPr="0020540C">
        <w:rPr>
          <w:rFonts w:ascii="Arial" w:eastAsiaTheme="minorHAnsi" w:hAnsi="Arial" w:cs="Arial"/>
          <w:kern w:val="2"/>
          <w:sz w:val="22"/>
          <w:szCs w:val="22"/>
          <w:lang w:eastAsia="en-US"/>
          <w14:ligatures w14:val="standardContextual"/>
        </w:rPr>
        <w:t xml:space="preserve">Reuniones con los agentes del grupo impulsor y detección y encuentro con nuevos agentes para el desarrollo de acciones de la hoja de ruta, activando la comunidad y la dinámica de trabajo del </w:t>
      </w:r>
      <w:proofErr w:type="gramStart"/>
      <w:r w:rsidRPr="0020540C">
        <w:rPr>
          <w:rFonts w:ascii="Arial" w:eastAsiaTheme="minorHAnsi" w:hAnsi="Arial" w:cs="Arial"/>
          <w:kern w:val="2"/>
          <w:sz w:val="22"/>
          <w:szCs w:val="22"/>
          <w:lang w:eastAsia="en-US"/>
          <w14:ligatures w14:val="standardContextual"/>
        </w:rPr>
        <w:t>HUB</w:t>
      </w:r>
      <w:proofErr w:type="gramEnd"/>
      <w:r w:rsidRPr="0020540C">
        <w:rPr>
          <w:rFonts w:ascii="Arial" w:eastAsiaTheme="minorHAnsi" w:hAnsi="Arial" w:cs="Arial"/>
          <w:kern w:val="2"/>
          <w:sz w:val="22"/>
          <w:szCs w:val="22"/>
          <w:lang w:eastAsia="en-US"/>
          <w14:ligatures w14:val="standardContextual"/>
        </w:rPr>
        <w:t>.</w:t>
      </w:r>
    </w:p>
    <w:p w14:paraId="2B0F4300" w14:textId="77777777" w:rsidR="005A0BDC" w:rsidRPr="0020540C" w:rsidRDefault="005A0BDC" w:rsidP="005A0BDC">
      <w:pPr>
        <w:pStyle w:val="Prrafodelista"/>
        <w:numPr>
          <w:ilvl w:val="0"/>
          <w:numId w:val="12"/>
        </w:numPr>
        <w:overflowPunct/>
        <w:autoSpaceDE/>
        <w:autoSpaceDN/>
        <w:adjustRightInd/>
        <w:spacing w:line="276" w:lineRule="auto"/>
        <w:ind w:left="1985" w:firstLine="0"/>
        <w:jc w:val="both"/>
        <w:textAlignment w:val="auto"/>
        <w:rPr>
          <w:rFonts w:ascii="Arial" w:eastAsiaTheme="minorHAnsi" w:hAnsi="Arial" w:cs="Arial"/>
          <w:kern w:val="2"/>
          <w:sz w:val="22"/>
          <w:szCs w:val="22"/>
          <w:lang w:eastAsia="en-US"/>
          <w14:ligatures w14:val="standardContextual"/>
        </w:rPr>
      </w:pPr>
      <w:r w:rsidRPr="0020540C">
        <w:rPr>
          <w:rFonts w:ascii="Arial" w:eastAsiaTheme="minorHAnsi" w:hAnsi="Arial" w:cs="Arial"/>
          <w:kern w:val="2"/>
          <w:sz w:val="22"/>
          <w:szCs w:val="22"/>
          <w:lang w:eastAsia="en-US"/>
          <w14:ligatures w14:val="standardContextual"/>
        </w:rPr>
        <w:t>Coordinación con entidades nacionales de referencia.</w:t>
      </w:r>
    </w:p>
    <w:p w14:paraId="038A2D19" w14:textId="77777777" w:rsidR="005A0BDC" w:rsidRPr="0020540C" w:rsidRDefault="005A0BDC" w:rsidP="005A0BDC">
      <w:pPr>
        <w:pStyle w:val="Prrafodelista"/>
        <w:numPr>
          <w:ilvl w:val="0"/>
          <w:numId w:val="12"/>
        </w:numPr>
        <w:overflowPunct/>
        <w:autoSpaceDE/>
        <w:autoSpaceDN/>
        <w:adjustRightInd/>
        <w:spacing w:line="276" w:lineRule="auto"/>
        <w:ind w:left="1985" w:firstLine="0"/>
        <w:jc w:val="both"/>
        <w:textAlignment w:val="auto"/>
        <w:rPr>
          <w:rFonts w:ascii="Arial" w:eastAsiaTheme="minorHAnsi" w:hAnsi="Arial" w:cs="Arial"/>
          <w:kern w:val="2"/>
          <w:sz w:val="22"/>
          <w:szCs w:val="22"/>
          <w:lang w:eastAsia="en-US"/>
          <w14:ligatures w14:val="standardContextual"/>
        </w:rPr>
      </w:pPr>
      <w:r w:rsidRPr="0020540C">
        <w:rPr>
          <w:rFonts w:ascii="Arial" w:eastAsiaTheme="minorHAnsi" w:hAnsi="Arial" w:cs="Arial"/>
          <w:kern w:val="2"/>
          <w:sz w:val="22"/>
          <w:szCs w:val="22"/>
          <w:lang w:eastAsia="en-US"/>
          <w14:ligatures w14:val="standardContextual"/>
        </w:rPr>
        <w:t>Continuidad de las aportaciones regionales al Subcomité UNE de Construcción Industrializada.</w:t>
      </w:r>
    </w:p>
    <w:p w14:paraId="65939772" w14:textId="77777777" w:rsidR="00F07DD0" w:rsidRDefault="00F07DD0" w:rsidP="00F07DD0">
      <w:pPr>
        <w:spacing w:after="160" w:line="360" w:lineRule="auto"/>
        <w:ind w:left="708" w:firstLine="12"/>
        <w:jc w:val="both"/>
        <w:rPr>
          <w:rFonts w:ascii="Arial" w:eastAsiaTheme="minorHAnsi" w:hAnsi="Arial" w:cs="Arial"/>
          <w:b/>
          <w:bCs/>
          <w:kern w:val="2"/>
          <w:sz w:val="22"/>
          <w:szCs w:val="22"/>
          <w:lang w:eastAsia="en-US"/>
          <w14:ligatures w14:val="standardContextual"/>
        </w:rPr>
      </w:pPr>
    </w:p>
    <w:p w14:paraId="789A75ED" w14:textId="283DCAA3" w:rsidR="00F07DD0" w:rsidRPr="003C7ADE" w:rsidRDefault="00F07DD0" w:rsidP="00F07DD0">
      <w:pPr>
        <w:spacing w:after="160" w:line="360" w:lineRule="auto"/>
        <w:ind w:left="708" w:firstLine="12"/>
        <w:jc w:val="both"/>
        <w:rPr>
          <w:rFonts w:ascii="Arial" w:eastAsiaTheme="minorHAnsi" w:hAnsi="Arial" w:cs="Arial"/>
          <w:kern w:val="2"/>
          <w:sz w:val="22"/>
          <w:szCs w:val="22"/>
          <w:u w:val="single"/>
          <w:lang w:eastAsia="en-US"/>
          <w14:ligatures w14:val="standardContextual"/>
        </w:rPr>
      </w:pPr>
      <w:r w:rsidRPr="003C7ADE">
        <w:rPr>
          <w:rFonts w:ascii="Arial" w:eastAsiaTheme="minorHAnsi" w:hAnsi="Arial" w:cs="Arial"/>
          <w:b/>
          <w:bCs/>
          <w:kern w:val="2"/>
          <w:sz w:val="22"/>
          <w:szCs w:val="22"/>
          <w:lang w:eastAsia="en-US"/>
          <w14:ligatures w14:val="standardContextual"/>
        </w:rPr>
        <w:t>Segundo.</w:t>
      </w:r>
      <w:r w:rsidRPr="003C7ADE">
        <w:rPr>
          <w:rFonts w:ascii="Arial" w:eastAsiaTheme="minorHAnsi" w:hAnsi="Arial" w:cs="Arial"/>
          <w:kern w:val="2"/>
          <w:sz w:val="22"/>
          <w:szCs w:val="22"/>
          <w:lang w:eastAsia="en-US"/>
          <w14:ligatures w14:val="standardContextual"/>
        </w:rPr>
        <w:t xml:space="preserve"> - </w:t>
      </w:r>
      <w:r w:rsidRPr="003C7ADE">
        <w:rPr>
          <w:rFonts w:ascii="Arial" w:eastAsiaTheme="minorHAnsi" w:hAnsi="Arial" w:cs="Arial"/>
          <w:kern w:val="2"/>
          <w:sz w:val="22"/>
          <w:szCs w:val="22"/>
          <w:u w:val="single"/>
          <w:lang w:eastAsia="en-US"/>
          <w14:ligatures w14:val="standardContextual"/>
        </w:rPr>
        <w:t>Periodo de realización de las actuaciones y gastos subvencionables.</w:t>
      </w:r>
    </w:p>
    <w:p w14:paraId="58AB0A8B" w14:textId="77777777" w:rsidR="00F07DD0" w:rsidRDefault="00F07DD0" w:rsidP="00F07DD0">
      <w:pPr>
        <w:numPr>
          <w:ilvl w:val="0"/>
          <w:numId w:val="3"/>
        </w:numPr>
        <w:spacing w:after="160" w:line="276" w:lineRule="auto"/>
        <w:ind w:left="272" w:firstLine="709"/>
        <w:contextualSpacing/>
        <w:jc w:val="both"/>
        <w:rPr>
          <w:rFonts w:ascii="Arial" w:eastAsiaTheme="minorHAnsi" w:hAnsi="Arial" w:cs="Arial"/>
          <w:kern w:val="2"/>
          <w:sz w:val="22"/>
          <w:szCs w:val="22"/>
          <w:lang w:eastAsia="en-US"/>
          <w14:ligatures w14:val="standardContextual"/>
        </w:rPr>
      </w:pPr>
      <w:r w:rsidRPr="003C7ADE">
        <w:rPr>
          <w:rFonts w:ascii="Arial" w:eastAsiaTheme="minorHAnsi" w:hAnsi="Arial" w:cs="Arial"/>
          <w:kern w:val="2"/>
          <w:sz w:val="22"/>
          <w:szCs w:val="22"/>
          <w:lang w:eastAsia="en-US"/>
          <w14:ligatures w14:val="standardContextual"/>
        </w:rPr>
        <w:t xml:space="preserve">La actuación objeto de esta subvención directa </w:t>
      </w:r>
      <w:r>
        <w:rPr>
          <w:rFonts w:ascii="Arial" w:eastAsiaTheme="minorHAnsi" w:hAnsi="Arial" w:cs="Arial"/>
          <w:kern w:val="2"/>
          <w:sz w:val="22"/>
          <w:szCs w:val="22"/>
          <w:lang w:eastAsia="en-US"/>
          <w14:ligatures w14:val="standardContextual"/>
        </w:rPr>
        <w:t xml:space="preserve">se llevará </w:t>
      </w:r>
      <w:r w:rsidRPr="003C7ADE">
        <w:rPr>
          <w:rFonts w:ascii="Arial" w:eastAsiaTheme="minorHAnsi" w:hAnsi="Arial" w:cs="Arial"/>
          <w:kern w:val="2"/>
          <w:sz w:val="22"/>
          <w:szCs w:val="22"/>
          <w:lang w:eastAsia="en-US"/>
          <w14:ligatures w14:val="standardContextual"/>
        </w:rPr>
        <w:t xml:space="preserve">a cabo </w:t>
      </w:r>
      <w:r>
        <w:rPr>
          <w:rFonts w:ascii="Arial" w:eastAsiaTheme="minorHAnsi" w:hAnsi="Arial" w:cs="Arial"/>
          <w:kern w:val="2"/>
          <w:sz w:val="22"/>
          <w:szCs w:val="22"/>
          <w:lang w:eastAsia="en-US"/>
          <w14:ligatures w14:val="standardContextual"/>
        </w:rPr>
        <w:t xml:space="preserve">del </w:t>
      </w:r>
      <w:r w:rsidRPr="00183165">
        <w:rPr>
          <w:rFonts w:ascii="Arial" w:eastAsiaTheme="minorHAnsi" w:hAnsi="Arial" w:cs="Arial"/>
          <w:b/>
          <w:bCs/>
          <w:kern w:val="2"/>
          <w:sz w:val="22"/>
          <w:szCs w:val="22"/>
          <w:lang w:eastAsia="en-US"/>
          <w14:ligatures w14:val="standardContextual"/>
        </w:rPr>
        <w:t>7 de septiembre al 31 de diciembre de 2026</w:t>
      </w:r>
      <w:r>
        <w:rPr>
          <w:rFonts w:ascii="Arial" w:eastAsiaTheme="minorHAnsi" w:hAnsi="Arial" w:cs="Arial"/>
          <w:kern w:val="2"/>
          <w:sz w:val="22"/>
          <w:szCs w:val="22"/>
          <w:lang w:eastAsia="en-US"/>
          <w14:ligatures w14:val="standardContextual"/>
        </w:rPr>
        <w:t>.</w:t>
      </w:r>
    </w:p>
    <w:p w14:paraId="3E9646F8" w14:textId="77777777" w:rsidR="00263600" w:rsidRDefault="00263600" w:rsidP="00263600">
      <w:pPr>
        <w:spacing w:after="160" w:line="276" w:lineRule="auto"/>
        <w:contextualSpacing/>
        <w:jc w:val="both"/>
        <w:rPr>
          <w:rFonts w:ascii="Arial" w:eastAsiaTheme="minorHAnsi" w:hAnsi="Arial" w:cs="Arial"/>
          <w:kern w:val="2"/>
          <w:sz w:val="22"/>
          <w:szCs w:val="22"/>
          <w:lang w:eastAsia="en-US"/>
          <w14:ligatures w14:val="standardContextual"/>
        </w:rPr>
      </w:pPr>
    </w:p>
    <w:p w14:paraId="37171F67" w14:textId="77777777" w:rsidR="00263600" w:rsidRDefault="00263600" w:rsidP="00263600">
      <w:pPr>
        <w:spacing w:after="160" w:line="276" w:lineRule="auto"/>
        <w:contextualSpacing/>
        <w:jc w:val="both"/>
        <w:rPr>
          <w:rFonts w:ascii="Arial" w:eastAsiaTheme="minorHAnsi" w:hAnsi="Arial" w:cs="Arial"/>
          <w:kern w:val="2"/>
          <w:sz w:val="22"/>
          <w:szCs w:val="22"/>
          <w:lang w:eastAsia="en-US"/>
          <w14:ligatures w14:val="standardContextual"/>
        </w:rPr>
      </w:pPr>
    </w:p>
    <w:p w14:paraId="1C65A455" w14:textId="77777777" w:rsidR="00263600" w:rsidRDefault="00263600" w:rsidP="00263600">
      <w:pPr>
        <w:spacing w:after="160" w:line="276" w:lineRule="auto"/>
        <w:contextualSpacing/>
        <w:jc w:val="both"/>
        <w:rPr>
          <w:rFonts w:ascii="Arial" w:eastAsiaTheme="minorHAnsi" w:hAnsi="Arial" w:cs="Arial"/>
          <w:kern w:val="2"/>
          <w:sz w:val="22"/>
          <w:szCs w:val="22"/>
          <w:lang w:eastAsia="en-US"/>
          <w14:ligatures w14:val="standardContextual"/>
        </w:rPr>
      </w:pPr>
    </w:p>
    <w:p w14:paraId="6B69CDC6" w14:textId="77777777" w:rsidR="00263600" w:rsidRDefault="00263600" w:rsidP="00263600">
      <w:pPr>
        <w:spacing w:after="160" w:line="276" w:lineRule="auto"/>
        <w:contextualSpacing/>
        <w:jc w:val="both"/>
        <w:rPr>
          <w:rFonts w:ascii="Arial" w:eastAsiaTheme="minorHAnsi" w:hAnsi="Arial" w:cs="Arial"/>
          <w:kern w:val="2"/>
          <w:sz w:val="22"/>
          <w:szCs w:val="22"/>
          <w:lang w:eastAsia="en-US"/>
          <w14:ligatures w14:val="standardContextual"/>
        </w:rPr>
      </w:pPr>
    </w:p>
    <w:p w14:paraId="2FCB488C" w14:textId="77777777" w:rsidR="00263600" w:rsidRDefault="00263600" w:rsidP="00263600">
      <w:pPr>
        <w:spacing w:after="160" w:line="276" w:lineRule="auto"/>
        <w:contextualSpacing/>
        <w:jc w:val="both"/>
        <w:rPr>
          <w:rFonts w:ascii="Arial" w:eastAsiaTheme="minorHAnsi" w:hAnsi="Arial" w:cs="Arial"/>
          <w:kern w:val="2"/>
          <w:sz w:val="22"/>
          <w:szCs w:val="22"/>
          <w:lang w:eastAsia="en-US"/>
          <w14:ligatures w14:val="standardContextual"/>
        </w:rPr>
      </w:pPr>
    </w:p>
    <w:p w14:paraId="4F960639" w14:textId="77777777" w:rsidR="00263600" w:rsidRDefault="00263600" w:rsidP="00263600">
      <w:pPr>
        <w:spacing w:after="160" w:line="276" w:lineRule="auto"/>
        <w:contextualSpacing/>
        <w:jc w:val="both"/>
        <w:rPr>
          <w:rFonts w:ascii="Arial" w:eastAsiaTheme="minorHAnsi" w:hAnsi="Arial" w:cs="Arial"/>
          <w:kern w:val="2"/>
          <w:sz w:val="22"/>
          <w:szCs w:val="22"/>
          <w:lang w:eastAsia="en-US"/>
          <w14:ligatures w14:val="standardContextual"/>
        </w:rPr>
      </w:pPr>
    </w:p>
    <w:p w14:paraId="599E6385" w14:textId="77777777" w:rsidR="00263600" w:rsidRDefault="00263600" w:rsidP="00263600">
      <w:pPr>
        <w:spacing w:after="160" w:line="276" w:lineRule="auto"/>
        <w:contextualSpacing/>
        <w:jc w:val="both"/>
        <w:rPr>
          <w:rFonts w:ascii="Arial" w:eastAsiaTheme="minorHAnsi" w:hAnsi="Arial" w:cs="Arial"/>
          <w:kern w:val="2"/>
          <w:sz w:val="22"/>
          <w:szCs w:val="22"/>
          <w:lang w:eastAsia="en-US"/>
          <w14:ligatures w14:val="standardContextual"/>
        </w:rPr>
      </w:pPr>
    </w:p>
    <w:p w14:paraId="04CCE7BD" w14:textId="77777777" w:rsidR="00263600" w:rsidRPr="003C7ADE" w:rsidRDefault="00263600" w:rsidP="00263600">
      <w:pPr>
        <w:spacing w:after="160" w:line="276" w:lineRule="auto"/>
        <w:ind w:left="272" w:firstLine="709"/>
        <w:jc w:val="both"/>
        <w:rPr>
          <w:rFonts w:ascii="Arial" w:eastAsiaTheme="minorHAnsi" w:hAnsi="Arial" w:cs="Arial"/>
          <w:kern w:val="2"/>
          <w:sz w:val="22"/>
          <w:lang w:eastAsia="en-US"/>
          <w14:ligatures w14:val="standardContextual"/>
        </w:rPr>
      </w:pPr>
      <w:bookmarkStart w:id="6" w:name="_Hlk198717724"/>
      <w:r w:rsidRPr="003C7ADE">
        <w:rPr>
          <w:rFonts w:ascii="Arial" w:eastAsiaTheme="minorHAnsi" w:hAnsi="Arial" w:cs="Arial"/>
          <w:kern w:val="2"/>
          <w:sz w:val="22"/>
          <w:lang w:eastAsia="en-US"/>
          <w14:ligatures w14:val="standardContextual"/>
        </w:rPr>
        <w:lastRenderedPageBreak/>
        <w:t>Los gastos imputables deberán realizarse dentro del periodo subvencionable, así como los gastos realizados deberán estar efectivamente pagados con anterioridad a la finalización del periodo de justificación determinado en el apartado cuarto.</w:t>
      </w:r>
    </w:p>
    <w:bookmarkEnd w:id="6"/>
    <w:p w14:paraId="43E2F93A" w14:textId="77777777" w:rsidR="00263600" w:rsidRDefault="00263600" w:rsidP="00263600">
      <w:pPr>
        <w:numPr>
          <w:ilvl w:val="0"/>
          <w:numId w:val="3"/>
        </w:numPr>
        <w:spacing w:after="160" w:line="276" w:lineRule="auto"/>
        <w:ind w:left="272" w:firstLine="709"/>
        <w:contextualSpacing/>
        <w:jc w:val="both"/>
        <w:rPr>
          <w:rFonts w:ascii="Arial" w:eastAsiaTheme="minorHAnsi" w:hAnsi="Arial" w:cs="Arial"/>
          <w:kern w:val="2"/>
          <w:sz w:val="22"/>
          <w:szCs w:val="22"/>
          <w:lang w:eastAsia="en-US"/>
          <w14:ligatures w14:val="standardContextual"/>
        </w:rPr>
      </w:pPr>
      <w:r w:rsidRPr="003C7ADE">
        <w:rPr>
          <w:rFonts w:ascii="Arial" w:eastAsiaTheme="minorHAnsi" w:hAnsi="Arial" w:cs="Arial"/>
          <w:kern w:val="2"/>
          <w:sz w:val="22"/>
          <w:szCs w:val="22"/>
          <w:lang w:eastAsia="en-US"/>
          <w14:ligatures w14:val="standardContextual"/>
        </w:rPr>
        <w:t xml:space="preserve"> Se considerarán gastos subvencionables los relacionados directamente con las actuaciones y actividades identificadas, conforme a lo que se establezca en la orden de concesión de la Consejería de Economía y Hacienda, en los términos previstos en el artículo 31 de la Ley 38/2003, de 17 de noviembre.</w:t>
      </w:r>
    </w:p>
    <w:p w14:paraId="54461150" w14:textId="77777777" w:rsidR="00163EF8" w:rsidRPr="003C7ADE" w:rsidRDefault="00163EF8" w:rsidP="00163EF8">
      <w:pPr>
        <w:spacing w:after="160" w:line="276" w:lineRule="auto"/>
        <w:ind w:left="981"/>
        <w:contextualSpacing/>
        <w:jc w:val="both"/>
        <w:rPr>
          <w:rFonts w:ascii="Arial" w:eastAsiaTheme="minorHAnsi" w:hAnsi="Arial" w:cs="Arial"/>
          <w:kern w:val="2"/>
          <w:sz w:val="22"/>
          <w:szCs w:val="22"/>
          <w:lang w:eastAsia="en-US"/>
          <w14:ligatures w14:val="standardContextual"/>
        </w:rPr>
      </w:pPr>
    </w:p>
    <w:p w14:paraId="75800F6B" w14:textId="77777777" w:rsidR="00263600" w:rsidRPr="003C7ADE" w:rsidRDefault="00263600" w:rsidP="00263600">
      <w:pPr>
        <w:widowControl w:val="0"/>
        <w:spacing w:after="160" w:line="276" w:lineRule="auto"/>
        <w:ind w:left="372" w:right="352" w:firstLine="708"/>
        <w:jc w:val="both"/>
        <w:rPr>
          <w:rFonts w:ascii="Arial" w:eastAsiaTheme="minorHAnsi" w:hAnsi="Arial" w:cs="Arial"/>
          <w:kern w:val="2"/>
          <w:sz w:val="22"/>
          <w:szCs w:val="22"/>
          <w:lang w:eastAsia="en-US"/>
          <w14:ligatures w14:val="standardContextual"/>
        </w:rPr>
      </w:pPr>
      <w:r w:rsidRPr="003C7ADE">
        <w:rPr>
          <w:rFonts w:ascii="Arial" w:eastAsiaTheme="minorHAnsi" w:hAnsi="Arial" w:cs="Arial"/>
          <w:kern w:val="2"/>
          <w:sz w:val="22"/>
          <w:szCs w:val="22"/>
          <w:lang w:eastAsia="en-US"/>
          <w14:ligatures w14:val="standardContextual"/>
        </w:rPr>
        <w:t>La subvención se podrá aplicar a los siguientes conceptos:</w:t>
      </w:r>
    </w:p>
    <w:p w14:paraId="4CDC648C" w14:textId="77777777" w:rsidR="00263600" w:rsidRPr="003C7ADE" w:rsidRDefault="00263600" w:rsidP="00263600">
      <w:pPr>
        <w:widowControl w:val="0"/>
        <w:numPr>
          <w:ilvl w:val="0"/>
          <w:numId w:val="2"/>
        </w:numPr>
        <w:spacing w:after="160" w:line="276" w:lineRule="auto"/>
        <w:ind w:right="352"/>
        <w:contextualSpacing/>
        <w:jc w:val="both"/>
        <w:rPr>
          <w:rFonts w:ascii="Arial" w:eastAsiaTheme="minorHAnsi" w:hAnsi="Arial" w:cs="Arial"/>
          <w:kern w:val="2"/>
          <w:sz w:val="22"/>
          <w:szCs w:val="22"/>
          <w:lang w:eastAsia="en-US"/>
          <w14:ligatures w14:val="standardContextual"/>
        </w:rPr>
      </w:pPr>
      <w:r w:rsidRPr="003C7ADE">
        <w:rPr>
          <w:rFonts w:ascii="Arial" w:eastAsiaTheme="minorHAnsi" w:hAnsi="Arial" w:cs="Arial"/>
          <w:kern w:val="2"/>
          <w:sz w:val="22"/>
          <w:szCs w:val="22"/>
          <w:lang w:eastAsia="en-US"/>
          <w14:ligatures w14:val="standardContextual"/>
        </w:rPr>
        <w:t xml:space="preserve">Gastos de personal propio o contratado del beneficiario directamente involucrado en la ejecución de la actuación. </w:t>
      </w:r>
    </w:p>
    <w:p w14:paraId="3E0A1F42" w14:textId="77777777" w:rsidR="00263600" w:rsidRPr="003C7ADE" w:rsidRDefault="00263600" w:rsidP="00263600">
      <w:pPr>
        <w:widowControl w:val="0"/>
        <w:numPr>
          <w:ilvl w:val="0"/>
          <w:numId w:val="2"/>
        </w:numPr>
        <w:spacing w:after="160" w:line="276" w:lineRule="auto"/>
        <w:ind w:right="352"/>
        <w:contextualSpacing/>
        <w:jc w:val="both"/>
        <w:rPr>
          <w:rFonts w:ascii="Arial" w:eastAsiaTheme="minorHAnsi" w:hAnsi="Arial" w:cs="Arial"/>
          <w:kern w:val="2"/>
          <w:sz w:val="22"/>
          <w:szCs w:val="22"/>
          <w:lang w:eastAsia="en-US"/>
          <w14:ligatures w14:val="standardContextual"/>
        </w:rPr>
      </w:pPr>
      <w:r w:rsidRPr="003C7ADE">
        <w:rPr>
          <w:rFonts w:ascii="Arial" w:eastAsiaTheme="minorHAnsi" w:hAnsi="Arial" w:cs="Arial"/>
          <w:kern w:val="2"/>
          <w:sz w:val="22"/>
          <w:szCs w:val="22"/>
          <w:lang w:eastAsia="en-US"/>
          <w14:ligatures w14:val="standardContextual"/>
        </w:rPr>
        <w:t>Colaboraciones externas, tales como costes de consultoría o servicios, incluyendo servicios de organización de eventos, servicios de catering, alquiler no permanente de espacios u otros servicios que sean necesarios para la ejecución de la actuación prevista.</w:t>
      </w:r>
    </w:p>
    <w:p w14:paraId="6467DC02" w14:textId="77777777" w:rsidR="00263600" w:rsidRPr="003C7ADE" w:rsidRDefault="00263600" w:rsidP="00263600">
      <w:pPr>
        <w:spacing w:after="160" w:line="276" w:lineRule="auto"/>
        <w:contextualSpacing/>
        <w:jc w:val="both"/>
        <w:rPr>
          <w:rFonts w:ascii="Arial" w:eastAsiaTheme="minorHAnsi" w:hAnsi="Arial" w:cs="Arial"/>
          <w:kern w:val="2"/>
          <w:sz w:val="22"/>
          <w:szCs w:val="22"/>
          <w:lang w:eastAsia="en-US"/>
          <w14:ligatures w14:val="standardContextual"/>
        </w:rPr>
      </w:pPr>
    </w:p>
    <w:p w14:paraId="1F1313CA" w14:textId="77777777" w:rsidR="00163EF8" w:rsidRPr="003C7ADE" w:rsidRDefault="00163EF8" w:rsidP="00163EF8">
      <w:pPr>
        <w:spacing w:after="160" w:line="360" w:lineRule="auto"/>
        <w:ind w:left="708" w:firstLine="272"/>
        <w:jc w:val="both"/>
        <w:rPr>
          <w:rFonts w:ascii="Arial" w:eastAsiaTheme="minorHAnsi" w:hAnsi="Arial" w:cs="Arial"/>
          <w:kern w:val="2"/>
          <w:sz w:val="22"/>
          <w:szCs w:val="22"/>
          <w:u w:val="single"/>
          <w:lang w:eastAsia="en-US"/>
          <w14:ligatures w14:val="standardContextual"/>
        </w:rPr>
      </w:pPr>
      <w:r w:rsidRPr="003C7ADE">
        <w:rPr>
          <w:rFonts w:ascii="Arial" w:eastAsiaTheme="minorHAnsi" w:hAnsi="Arial" w:cs="Arial"/>
          <w:b/>
          <w:bCs/>
          <w:kern w:val="2"/>
          <w:sz w:val="22"/>
          <w:szCs w:val="22"/>
          <w:lang w:eastAsia="en-US"/>
          <w14:ligatures w14:val="standardContextual"/>
        </w:rPr>
        <w:t>Tercero</w:t>
      </w:r>
      <w:r w:rsidRPr="003C7ADE">
        <w:rPr>
          <w:rFonts w:ascii="Arial" w:eastAsiaTheme="minorHAnsi" w:hAnsi="Arial" w:cs="Arial"/>
          <w:kern w:val="2"/>
          <w:sz w:val="22"/>
          <w:szCs w:val="22"/>
          <w:lang w:eastAsia="en-US"/>
          <w14:ligatures w14:val="standardContextual"/>
        </w:rPr>
        <w:t xml:space="preserve">. - </w:t>
      </w:r>
      <w:r w:rsidRPr="003C7ADE">
        <w:rPr>
          <w:rFonts w:ascii="Arial" w:eastAsiaTheme="minorHAnsi" w:hAnsi="Arial" w:cs="Arial"/>
          <w:kern w:val="2"/>
          <w:sz w:val="22"/>
          <w:szCs w:val="22"/>
          <w:u w:val="single"/>
          <w:lang w:eastAsia="en-US"/>
          <w14:ligatures w14:val="standardContextual"/>
        </w:rPr>
        <w:t>Anticipos.</w:t>
      </w:r>
    </w:p>
    <w:p w14:paraId="39EAEB2C" w14:textId="77777777" w:rsidR="00163EF8" w:rsidRPr="003C7ADE" w:rsidRDefault="00163EF8" w:rsidP="00163EF8">
      <w:pPr>
        <w:spacing w:after="160" w:line="276" w:lineRule="auto"/>
        <w:ind w:left="272" w:firstLine="709"/>
        <w:jc w:val="both"/>
        <w:rPr>
          <w:rFonts w:ascii="Arial" w:eastAsiaTheme="minorHAnsi" w:hAnsi="Arial" w:cs="Arial"/>
          <w:kern w:val="2"/>
          <w:sz w:val="22"/>
          <w:lang w:eastAsia="en-US"/>
          <w14:ligatures w14:val="standardContextual"/>
        </w:rPr>
      </w:pPr>
      <w:r w:rsidRPr="003C7ADE">
        <w:rPr>
          <w:rFonts w:ascii="Arial" w:eastAsiaTheme="minorHAnsi" w:hAnsi="Arial" w:cs="Arial"/>
          <w:kern w:val="2"/>
          <w:sz w:val="22"/>
          <w:lang w:eastAsia="en-US"/>
          <w14:ligatures w14:val="standardContextual"/>
        </w:rPr>
        <w:t>Se podrá realizar un anticipo del 100% del importe de la subvención concedida, previa solicitud del beneficiario, sin necesidad de aportar garantías, ni previa justificación, dado que la entidad beneficiaria carece de ánimo de lucro. Este pago anticipado tendrá el carácter de pago a justificar y su justificación se efectuará en el plazo establecido en el apartado siguiente.</w:t>
      </w:r>
    </w:p>
    <w:p w14:paraId="34C063AB" w14:textId="77777777" w:rsidR="00F07DD0" w:rsidRDefault="00F07DD0" w:rsidP="00F07DD0">
      <w:pPr>
        <w:spacing w:after="160" w:line="278" w:lineRule="auto"/>
        <w:ind w:left="720"/>
        <w:contextualSpacing/>
        <w:rPr>
          <w:rFonts w:ascii="Arial" w:eastAsiaTheme="minorHAnsi" w:hAnsi="Arial" w:cs="Arial"/>
          <w:kern w:val="2"/>
          <w:sz w:val="22"/>
          <w:szCs w:val="22"/>
          <w:lang w:eastAsia="en-US"/>
          <w14:ligatures w14:val="standardContextual"/>
        </w:rPr>
      </w:pPr>
    </w:p>
    <w:p w14:paraId="367193E5" w14:textId="77777777" w:rsidR="00801806" w:rsidRPr="003C7ADE" w:rsidRDefault="00801806" w:rsidP="00801806">
      <w:pPr>
        <w:spacing w:after="160" w:line="360" w:lineRule="auto"/>
        <w:ind w:left="708" w:firstLine="272"/>
        <w:jc w:val="both"/>
        <w:rPr>
          <w:rFonts w:ascii="Arial" w:eastAsiaTheme="minorHAnsi" w:hAnsi="Arial" w:cs="Arial"/>
          <w:kern w:val="2"/>
          <w:sz w:val="22"/>
          <w:szCs w:val="22"/>
          <w:lang w:eastAsia="en-US"/>
          <w14:ligatures w14:val="standardContextual"/>
        </w:rPr>
      </w:pPr>
      <w:r w:rsidRPr="003C7ADE">
        <w:rPr>
          <w:rFonts w:ascii="Arial" w:eastAsiaTheme="minorHAnsi" w:hAnsi="Arial" w:cs="Arial"/>
          <w:b/>
          <w:bCs/>
          <w:kern w:val="2"/>
          <w:sz w:val="22"/>
          <w:szCs w:val="22"/>
          <w:lang w:eastAsia="en-US"/>
          <w14:ligatures w14:val="standardContextual"/>
        </w:rPr>
        <w:t>Cuarto.</w:t>
      </w:r>
      <w:r w:rsidRPr="003C7ADE">
        <w:rPr>
          <w:rFonts w:ascii="Arial" w:eastAsiaTheme="minorHAnsi" w:hAnsi="Arial" w:cs="Arial"/>
          <w:kern w:val="2"/>
          <w:sz w:val="22"/>
          <w:szCs w:val="22"/>
          <w:lang w:eastAsia="en-US"/>
          <w14:ligatures w14:val="standardContextual"/>
        </w:rPr>
        <w:t xml:space="preserve"> - </w:t>
      </w:r>
      <w:r w:rsidRPr="003C7ADE">
        <w:rPr>
          <w:rFonts w:ascii="Arial" w:eastAsiaTheme="minorHAnsi" w:hAnsi="Arial" w:cs="Arial"/>
          <w:kern w:val="2"/>
          <w:sz w:val="22"/>
          <w:szCs w:val="22"/>
          <w:u w:val="single"/>
          <w:lang w:eastAsia="en-US"/>
          <w14:ligatures w14:val="standardContextual"/>
        </w:rPr>
        <w:t>Forma y plazos de justificación</w:t>
      </w:r>
      <w:r w:rsidRPr="003C7ADE">
        <w:rPr>
          <w:rFonts w:ascii="Arial" w:eastAsiaTheme="minorHAnsi" w:hAnsi="Arial" w:cs="Arial"/>
          <w:kern w:val="2"/>
          <w:sz w:val="22"/>
          <w:szCs w:val="22"/>
          <w:lang w:eastAsia="en-US"/>
          <w14:ligatures w14:val="standardContextual"/>
        </w:rPr>
        <w:t>.</w:t>
      </w:r>
    </w:p>
    <w:p w14:paraId="3E438119" w14:textId="77777777" w:rsidR="00801806" w:rsidRPr="00ED34CB" w:rsidRDefault="00801806" w:rsidP="00801806">
      <w:pPr>
        <w:numPr>
          <w:ilvl w:val="0"/>
          <w:numId w:val="16"/>
        </w:numPr>
        <w:spacing w:after="160" w:line="276" w:lineRule="auto"/>
        <w:ind w:left="272" w:firstLine="709"/>
        <w:contextualSpacing/>
        <w:jc w:val="both"/>
        <w:rPr>
          <w:rFonts w:ascii="Arial" w:eastAsiaTheme="minorHAnsi" w:hAnsi="Arial" w:cs="Arial"/>
          <w:kern w:val="2"/>
          <w:sz w:val="22"/>
          <w:szCs w:val="22"/>
          <w:lang w:eastAsia="en-US"/>
          <w14:ligatures w14:val="standardContextual"/>
        </w:rPr>
      </w:pPr>
      <w:r w:rsidRPr="00ED34CB">
        <w:rPr>
          <w:rFonts w:ascii="Arial" w:eastAsiaTheme="minorHAnsi" w:hAnsi="Arial" w:cs="Arial"/>
          <w:kern w:val="2"/>
          <w:sz w:val="22"/>
          <w:szCs w:val="22"/>
          <w:lang w:eastAsia="en-US"/>
          <w14:ligatures w14:val="standardContextual"/>
        </w:rPr>
        <w:t>La justificación por el beneficiario del cumplimiento de las condiciones y de la consecución de los objetivos previstos en la subvención, revestirá la modalidad de “Cuenta Justificativa” de los gastos realizados, que será remitida por el beneficiario a la Consejería de Economía y Hacienda. Esta cuenta justificativa contendrá, con carácter general, la siguiente documentación:</w:t>
      </w:r>
    </w:p>
    <w:p w14:paraId="3EBC6BCE" w14:textId="77777777" w:rsidR="00801806" w:rsidRPr="00A432DC" w:rsidRDefault="00801806" w:rsidP="00801806">
      <w:pPr>
        <w:numPr>
          <w:ilvl w:val="0"/>
          <w:numId w:val="14"/>
        </w:numPr>
        <w:overflowPunct/>
        <w:autoSpaceDE/>
        <w:autoSpaceDN/>
        <w:adjustRightInd/>
        <w:spacing w:line="276" w:lineRule="auto"/>
        <w:ind w:right="142"/>
        <w:jc w:val="both"/>
        <w:textAlignment w:val="auto"/>
        <w:rPr>
          <w:rFonts w:ascii="Arial" w:hAnsi="Arial" w:cs="Arial"/>
          <w:sz w:val="22"/>
          <w:szCs w:val="22"/>
        </w:rPr>
      </w:pPr>
      <w:r w:rsidRPr="00A432DC">
        <w:rPr>
          <w:rFonts w:ascii="Arial" w:hAnsi="Arial" w:cs="Arial"/>
          <w:sz w:val="22"/>
          <w:szCs w:val="22"/>
        </w:rPr>
        <w:t>Una memoria técnica justificativa de la actuación y del cumplimiento de las condiciones impuestas en la concesión de la subvención, con indicación de las actividades realizadas y de los resultados obtenidos.</w:t>
      </w:r>
    </w:p>
    <w:p w14:paraId="5D80A1DD" w14:textId="77777777" w:rsidR="00801806" w:rsidRPr="00A432DC" w:rsidRDefault="00801806" w:rsidP="00801806">
      <w:pPr>
        <w:numPr>
          <w:ilvl w:val="0"/>
          <w:numId w:val="14"/>
        </w:numPr>
        <w:overflowPunct/>
        <w:autoSpaceDE/>
        <w:autoSpaceDN/>
        <w:adjustRightInd/>
        <w:spacing w:line="276" w:lineRule="auto"/>
        <w:ind w:right="142"/>
        <w:jc w:val="both"/>
        <w:textAlignment w:val="auto"/>
        <w:rPr>
          <w:rFonts w:ascii="Arial" w:hAnsi="Arial" w:cs="Arial"/>
          <w:sz w:val="22"/>
          <w:szCs w:val="22"/>
        </w:rPr>
      </w:pPr>
      <w:r w:rsidRPr="00A432DC">
        <w:rPr>
          <w:rFonts w:ascii="Arial" w:hAnsi="Arial" w:cs="Arial"/>
          <w:sz w:val="22"/>
          <w:szCs w:val="22"/>
        </w:rPr>
        <w:t>Una memoria económica justificativa del coste de las actividades realizadas, que contendrá:</w:t>
      </w:r>
    </w:p>
    <w:p w14:paraId="2ACE87EF" w14:textId="77777777" w:rsidR="00801806" w:rsidRPr="00A432DC" w:rsidRDefault="00801806" w:rsidP="00801806">
      <w:pPr>
        <w:numPr>
          <w:ilvl w:val="1"/>
          <w:numId w:val="15"/>
        </w:numPr>
        <w:overflowPunct/>
        <w:autoSpaceDE/>
        <w:autoSpaceDN/>
        <w:adjustRightInd/>
        <w:spacing w:line="276" w:lineRule="auto"/>
        <w:jc w:val="both"/>
        <w:textAlignment w:val="auto"/>
        <w:rPr>
          <w:rFonts w:ascii="Arial" w:hAnsi="Arial" w:cs="Arial"/>
          <w:sz w:val="22"/>
          <w:szCs w:val="22"/>
        </w:rPr>
      </w:pPr>
      <w:r w:rsidRPr="00A432DC">
        <w:rPr>
          <w:rFonts w:ascii="Arial" w:hAnsi="Arial" w:cs="Arial"/>
          <w:sz w:val="22"/>
          <w:szCs w:val="22"/>
        </w:rPr>
        <w:t>Una relación clasificada de los gastos, con identificación del acreedor y del documento, su importe, fecha de emisión y, en su caso, fecha de pago.</w:t>
      </w:r>
    </w:p>
    <w:p w14:paraId="50419DD6" w14:textId="77777777" w:rsidR="00801806" w:rsidRDefault="00801806" w:rsidP="00801806">
      <w:pPr>
        <w:numPr>
          <w:ilvl w:val="1"/>
          <w:numId w:val="15"/>
        </w:numPr>
        <w:overflowPunct/>
        <w:autoSpaceDE/>
        <w:autoSpaceDN/>
        <w:adjustRightInd/>
        <w:spacing w:line="276" w:lineRule="auto"/>
        <w:jc w:val="both"/>
        <w:textAlignment w:val="auto"/>
        <w:rPr>
          <w:rFonts w:ascii="Arial" w:hAnsi="Arial" w:cs="Arial"/>
          <w:sz w:val="22"/>
          <w:szCs w:val="22"/>
        </w:rPr>
      </w:pPr>
      <w:r w:rsidRPr="00A432DC">
        <w:rPr>
          <w:rFonts w:ascii="Arial" w:hAnsi="Arial" w:cs="Arial"/>
          <w:sz w:val="22"/>
          <w:szCs w:val="22"/>
        </w:rPr>
        <w:t>Las facturas o documentos de valor probatorio equivalente en el tráfico jurídico mercantil o con eficacia administrativa incorporados en la relación a que se hace referencia en el párrafo anterior y, en su caso, la documentación acreditativa del pago.</w:t>
      </w:r>
    </w:p>
    <w:p w14:paraId="69BC2BF7" w14:textId="77777777" w:rsidR="00801806" w:rsidRDefault="00801806" w:rsidP="00801806">
      <w:pPr>
        <w:overflowPunct/>
        <w:autoSpaceDE/>
        <w:autoSpaceDN/>
        <w:adjustRightInd/>
        <w:spacing w:line="276" w:lineRule="auto"/>
        <w:ind w:left="1854"/>
        <w:jc w:val="both"/>
        <w:textAlignment w:val="auto"/>
        <w:rPr>
          <w:rFonts w:ascii="Arial" w:hAnsi="Arial" w:cs="Arial"/>
          <w:sz w:val="22"/>
          <w:szCs w:val="22"/>
        </w:rPr>
      </w:pPr>
    </w:p>
    <w:p w14:paraId="6E83F9E8" w14:textId="77777777" w:rsidR="00801806" w:rsidRDefault="00801806" w:rsidP="00801806">
      <w:pPr>
        <w:overflowPunct/>
        <w:autoSpaceDE/>
        <w:autoSpaceDN/>
        <w:adjustRightInd/>
        <w:spacing w:line="276" w:lineRule="auto"/>
        <w:ind w:left="1854"/>
        <w:jc w:val="both"/>
        <w:textAlignment w:val="auto"/>
        <w:rPr>
          <w:rFonts w:ascii="Arial" w:hAnsi="Arial" w:cs="Arial"/>
          <w:sz w:val="22"/>
          <w:szCs w:val="22"/>
        </w:rPr>
      </w:pPr>
    </w:p>
    <w:p w14:paraId="0D1F2625" w14:textId="77777777" w:rsidR="00801806" w:rsidRDefault="00801806" w:rsidP="00801806">
      <w:pPr>
        <w:overflowPunct/>
        <w:autoSpaceDE/>
        <w:autoSpaceDN/>
        <w:adjustRightInd/>
        <w:spacing w:line="276" w:lineRule="auto"/>
        <w:ind w:left="1854"/>
        <w:jc w:val="both"/>
        <w:textAlignment w:val="auto"/>
        <w:rPr>
          <w:rFonts w:ascii="Arial" w:hAnsi="Arial" w:cs="Arial"/>
          <w:sz w:val="22"/>
          <w:szCs w:val="22"/>
        </w:rPr>
      </w:pPr>
    </w:p>
    <w:p w14:paraId="4B2B94B1" w14:textId="77777777" w:rsidR="00801806" w:rsidRDefault="00801806" w:rsidP="00801806">
      <w:pPr>
        <w:overflowPunct/>
        <w:autoSpaceDE/>
        <w:autoSpaceDN/>
        <w:adjustRightInd/>
        <w:spacing w:line="276" w:lineRule="auto"/>
        <w:ind w:left="1854"/>
        <w:jc w:val="both"/>
        <w:textAlignment w:val="auto"/>
        <w:rPr>
          <w:rFonts w:ascii="Arial" w:hAnsi="Arial" w:cs="Arial"/>
          <w:sz w:val="22"/>
          <w:szCs w:val="22"/>
        </w:rPr>
      </w:pPr>
    </w:p>
    <w:p w14:paraId="6E0A0B86" w14:textId="77777777" w:rsidR="00801806" w:rsidRDefault="00801806" w:rsidP="00801806">
      <w:pPr>
        <w:overflowPunct/>
        <w:autoSpaceDE/>
        <w:autoSpaceDN/>
        <w:adjustRightInd/>
        <w:spacing w:line="276" w:lineRule="auto"/>
        <w:ind w:left="1854"/>
        <w:jc w:val="both"/>
        <w:textAlignment w:val="auto"/>
        <w:rPr>
          <w:rFonts w:ascii="Arial" w:hAnsi="Arial" w:cs="Arial"/>
          <w:sz w:val="22"/>
          <w:szCs w:val="22"/>
        </w:rPr>
      </w:pPr>
    </w:p>
    <w:p w14:paraId="62102F29" w14:textId="77777777" w:rsidR="00801806" w:rsidRDefault="00801806" w:rsidP="00801806">
      <w:pPr>
        <w:overflowPunct/>
        <w:autoSpaceDE/>
        <w:autoSpaceDN/>
        <w:adjustRightInd/>
        <w:spacing w:line="276" w:lineRule="auto"/>
        <w:ind w:left="1854"/>
        <w:jc w:val="both"/>
        <w:textAlignment w:val="auto"/>
        <w:rPr>
          <w:rFonts w:ascii="Arial" w:hAnsi="Arial" w:cs="Arial"/>
          <w:sz w:val="22"/>
          <w:szCs w:val="22"/>
        </w:rPr>
      </w:pPr>
    </w:p>
    <w:p w14:paraId="4744B2C9" w14:textId="77777777" w:rsidR="00801806" w:rsidRDefault="00801806" w:rsidP="00801806">
      <w:pPr>
        <w:overflowPunct/>
        <w:autoSpaceDE/>
        <w:autoSpaceDN/>
        <w:adjustRightInd/>
        <w:spacing w:line="276" w:lineRule="auto"/>
        <w:ind w:left="1854"/>
        <w:jc w:val="both"/>
        <w:textAlignment w:val="auto"/>
        <w:rPr>
          <w:rFonts w:ascii="Arial" w:hAnsi="Arial" w:cs="Arial"/>
          <w:sz w:val="22"/>
          <w:szCs w:val="22"/>
        </w:rPr>
      </w:pPr>
    </w:p>
    <w:p w14:paraId="0050F58F" w14:textId="77777777" w:rsidR="00801806" w:rsidRPr="00A432DC" w:rsidRDefault="00801806" w:rsidP="00801806">
      <w:pPr>
        <w:spacing w:line="276" w:lineRule="auto"/>
        <w:jc w:val="both"/>
        <w:rPr>
          <w:rFonts w:ascii="Arial" w:hAnsi="Arial" w:cs="Arial"/>
          <w:sz w:val="22"/>
          <w:szCs w:val="22"/>
        </w:rPr>
      </w:pPr>
    </w:p>
    <w:p w14:paraId="3CE9281F" w14:textId="77777777" w:rsidR="00801806" w:rsidRDefault="00801806" w:rsidP="00801806">
      <w:pPr>
        <w:numPr>
          <w:ilvl w:val="0"/>
          <w:numId w:val="16"/>
        </w:numPr>
        <w:spacing w:after="160" w:line="276" w:lineRule="auto"/>
        <w:ind w:left="272" w:firstLine="709"/>
        <w:contextualSpacing/>
        <w:jc w:val="both"/>
        <w:rPr>
          <w:rFonts w:ascii="Arial" w:eastAsiaTheme="minorHAnsi" w:hAnsi="Arial" w:cs="Arial"/>
          <w:kern w:val="2"/>
          <w:sz w:val="22"/>
          <w:szCs w:val="22"/>
          <w:lang w:eastAsia="en-US"/>
          <w14:ligatures w14:val="standardContextual"/>
        </w:rPr>
      </w:pPr>
      <w:r w:rsidRPr="00ED34CB">
        <w:rPr>
          <w:rFonts w:ascii="Arial" w:eastAsiaTheme="minorHAnsi" w:hAnsi="Arial" w:cs="Arial"/>
          <w:kern w:val="2"/>
          <w:sz w:val="22"/>
          <w:szCs w:val="22"/>
          <w:lang w:eastAsia="en-US"/>
          <w14:ligatures w14:val="standardContextual"/>
        </w:rPr>
        <w:lastRenderedPageBreak/>
        <w:t>El beneficiario contará con un plazo máximo de dos meses, desde la finalización del plazo para la realización de la actividad, para la justificación de las actividades y gastos realizados.</w:t>
      </w:r>
    </w:p>
    <w:p w14:paraId="2A27082E" w14:textId="77777777" w:rsidR="00801806" w:rsidRPr="003C7ADE" w:rsidRDefault="00801806" w:rsidP="00F07DD0">
      <w:pPr>
        <w:spacing w:after="160" w:line="278" w:lineRule="auto"/>
        <w:ind w:left="720"/>
        <w:contextualSpacing/>
        <w:rPr>
          <w:rFonts w:ascii="Arial" w:eastAsiaTheme="minorHAnsi" w:hAnsi="Arial" w:cs="Arial"/>
          <w:kern w:val="2"/>
          <w:sz w:val="22"/>
          <w:szCs w:val="22"/>
          <w:lang w:eastAsia="en-US"/>
          <w14:ligatures w14:val="standardContextual"/>
        </w:rPr>
      </w:pPr>
    </w:p>
    <w:p w14:paraId="1DDC5BC3" w14:textId="77777777" w:rsidR="00C04E9B" w:rsidRPr="003C7ADE" w:rsidRDefault="00C04E9B" w:rsidP="00C04E9B">
      <w:pPr>
        <w:spacing w:after="160" w:line="360" w:lineRule="auto"/>
        <w:ind w:left="272" w:firstLine="709"/>
        <w:jc w:val="both"/>
        <w:rPr>
          <w:rFonts w:ascii="Arial" w:eastAsiaTheme="minorHAnsi" w:hAnsi="Arial" w:cs="Arial"/>
          <w:b/>
          <w:bCs/>
          <w:kern w:val="2"/>
          <w:sz w:val="22"/>
          <w:szCs w:val="22"/>
          <w:lang w:eastAsia="en-US"/>
          <w14:ligatures w14:val="standardContextual"/>
        </w:rPr>
      </w:pPr>
      <w:r w:rsidRPr="003C7ADE">
        <w:rPr>
          <w:rFonts w:ascii="Arial" w:eastAsiaTheme="minorHAnsi" w:hAnsi="Arial" w:cs="Arial"/>
          <w:b/>
          <w:bCs/>
          <w:kern w:val="2"/>
          <w:sz w:val="22"/>
          <w:szCs w:val="22"/>
          <w:lang w:eastAsia="en-US"/>
          <w14:ligatures w14:val="standardContextual"/>
        </w:rPr>
        <w:t>Quinto</w:t>
      </w:r>
      <w:r w:rsidRPr="003C7ADE">
        <w:rPr>
          <w:rFonts w:ascii="Arial" w:eastAsiaTheme="minorHAnsi" w:hAnsi="Arial" w:cs="Arial"/>
          <w:kern w:val="2"/>
          <w:sz w:val="22"/>
          <w:szCs w:val="22"/>
          <w:lang w:eastAsia="en-US"/>
          <w14:ligatures w14:val="standardContextual"/>
        </w:rPr>
        <w:t xml:space="preserve">. - </w:t>
      </w:r>
      <w:r w:rsidRPr="003C7ADE">
        <w:rPr>
          <w:rFonts w:ascii="Arial" w:eastAsiaTheme="minorHAnsi" w:hAnsi="Arial" w:cs="Arial"/>
          <w:kern w:val="2"/>
          <w:sz w:val="22"/>
          <w:szCs w:val="22"/>
          <w:u w:val="single"/>
          <w:lang w:eastAsia="en-US"/>
          <w14:ligatures w14:val="standardContextual"/>
        </w:rPr>
        <w:t>Prórroga de los plazos de ejecución y justificación.</w:t>
      </w:r>
    </w:p>
    <w:p w14:paraId="29B907D5" w14:textId="77777777" w:rsidR="00C04E9B" w:rsidRPr="003C7ADE" w:rsidRDefault="00C04E9B" w:rsidP="00C04E9B">
      <w:pPr>
        <w:spacing w:after="160" w:line="276" w:lineRule="auto"/>
        <w:ind w:left="272" w:firstLine="709"/>
        <w:jc w:val="both"/>
        <w:rPr>
          <w:rFonts w:ascii="Arial" w:eastAsiaTheme="minorHAnsi" w:hAnsi="Arial" w:cs="Arial"/>
          <w:kern w:val="2"/>
          <w:sz w:val="22"/>
          <w:lang w:eastAsia="en-US"/>
          <w14:ligatures w14:val="standardContextual"/>
        </w:rPr>
      </w:pPr>
      <w:r w:rsidRPr="003C7ADE">
        <w:rPr>
          <w:rFonts w:ascii="Arial" w:eastAsiaTheme="minorHAnsi" w:hAnsi="Arial" w:cs="Arial"/>
          <w:kern w:val="2"/>
          <w:sz w:val="22"/>
          <w:lang w:eastAsia="en-US"/>
          <w14:ligatures w14:val="standardContextual"/>
        </w:rPr>
        <w:t>Los plazos para la realización de la actividad y justificación podrán ser prorrogados por la Consejería de Economía y Hacienda, de conformidad con lo previsto en el artículo 42 de la Ley 5/2008, de 25 de septiembre, de Subvenciones de la Comunidad de Castilla y León, previa solicitud del beneficiario, sin necesidad de autorización de la Junta de Castilla y León.</w:t>
      </w:r>
    </w:p>
    <w:p w14:paraId="3A6E2E80" w14:textId="77777777" w:rsidR="00C04E9B" w:rsidRPr="003C7ADE" w:rsidRDefault="00C04E9B" w:rsidP="00C04E9B">
      <w:pPr>
        <w:spacing w:after="160" w:line="360" w:lineRule="auto"/>
        <w:ind w:left="272" w:firstLine="709"/>
        <w:jc w:val="both"/>
        <w:rPr>
          <w:rFonts w:ascii="Arial" w:eastAsiaTheme="minorHAnsi" w:hAnsi="Arial" w:cs="Arial"/>
          <w:kern w:val="2"/>
          <w:sz w:val="22"/>
          <w:szCs w:val="22"/>
          <w:lang w:eastAsia="en-US"/>
          <w14:ligatures w14:val="standardContextual"/>
        </w:rPr>
      </w:pPr>
      <w:r w:rsidRPr="003C7ADE">
        <w:rPr>
          <w:rFonts w:ascii="Arial" w:eastAsiaTheme="minorHAnsi" w:hAnsi="Arial" w:cs="Arial"/>
          <w:b/>
          <w:bCs/>
          <w:kern w:val="2"/>
          <w:sz w:val="22"/>
          <w:szCs w:val="22"/>
          <w:lang w:eastAsia="en-US"/>
          <w14:ligatures w14:val="standardContextual"/>
        </w:rPr>
        <w:t xml:space="preserve">Sexto. </w:t>
      </w:r>
      <w:r w:rsidRPr="003C7ADE">
        <w:rPr>
          <w:rFonts w:ascii="Arial" w:eastAsiaTheme="minorHAnsi" w:hAnsi="Arial" w:cs="Arial"/>
          <w:kern w:val="2"/>
          <w:sz w:val="22"/>
          <w:szCs w:val="22"/>
          <w:lang w:eastAsia="en-US"/>
          <w14:ligatures w14:val="standardContextual"/>
        </w:rPr>
        <w:t xml:space="preserve">- </w:t>
      </w:r>
      <w:r w:rsidRPr="003C7ADE">
        <w:rPr>
          <w:rFonts w:ascii="Arial" w:eastAsiaTheme="minorHAnsi" w:hAnsi="Arial" w:cs="Arial"/>
          <w:kern w:val="2"/>
          <w:sz w:val="22"/>
          <w:szCs w:val="22"/>
          <w:u w:val="single"/>
          <w:lang w:eastAsia="en-US"/>
          <w14:ligatures w14:val="standardContextual"/>
        </w:rPr>
        <w:t>Subcontratación</w:t>
      </w:r>
      <w:r w:rsidRPr="003C7ADE">
        <w:rPr>
          <w:rFonts w:ascii="Arial" w:eastAsiaTheme="minorHAnsi" w:hAnsi="Arial" w:cs="Arial"/>
          <w:kern w:val="2"/>
          <w:sz w:val="22"/>
          <w:szCs w:val="22"/>
          <w:lang w:eastAsia="en-US"/>
          <w14:ligatures w14:val="standardContextual"/>
        </w:rPr>
        <w:t>.</w:t>
      </w:r>
    </w:p>
    <w:p w14:paraId="2FFAC037" w14:textId="77777777" w:rsidR="00C04E9B" w:rsidRPr="003C7ADE" w:rsidRDefault="00C04E9B" w:rsidP="00C04E9B">
      <w:pPr>
        <w:spacing w:after="160" w:line="276" w:lineRule="auto"/>
        <w:ind w:left="272" w:firstLine="709"/>
        <w:jc w:val="both"/>
        <w:rPr>
          <w:rFonts w:ascii="Arial" w:eastAsiaTheme="minorHAnsi" w:hAnsi="Arial" w:cs="Arial"/>
          <w:kern w:val="2"/>
          <w:sz w:val="22"/>
          <w:szCs w:val="22"/>
          <w:lang w:eastAsia="en-US"/>
          <w14:ligatures w14:val="standardContextual"/>
        </w:rPr>
      </w:pPr>
      <w:r w:rsidRPr="003C7ADE">
        <w:rPr>
          <w:rFonts w:ascii="Arial" w:eastAsiaTheme="minorHAnsi" w:hAnsi="Arial" w:cs="Arial"/>
          <w:kern w:val="2"/>
          <w:sz w:val="22"/>
          <w:szCs w:val="22"/>
          <w:lang w:eastAsia="en-US"/>
          <w14:ligatures w14:val="standardContextual"/>
        </w:rPr>
        <w:t>El beneficiario podrá subcontratar total o parcialmente las actividades subvencionadas hasta un porcentaje que no exceda del 70% del importe total del proyecto subvencionado, con sujeción a las condiciones y requisitos establecidos en el artículo 29 de la Ley 38/2003 de 17 de noviembre, General de Subvenciones.</w:t>
      </w:r>
    </w:p>
    <w:p w14:paraId="66D01163" w14:textId="77777777" w:rsidR="00227B03" w:rsidRPr="003C7ADE" w:rsidRDefault="00227B03" w:rsidP="00227B03">
      <w:pPr>
        <w:spacing w:after="160" w:line="360" w:lineRule="auto"/>
        <w:ind w:left="272" w:right="142" w:firstLine="709"/>
        <w:jc w:val="both"/>
        <w:rPr>
          <w:rFonts w:ascii="Arial" w:eastAsiaTheme="minorHAnsi" w:hAnsi="Arial" w:cs="Arial"/>
          <w:kern w:val="2"/>
          <w:sz w:val="22"/>
          <w:szCs w:val="22"/>
          <w:lang w:eastAsia="en-US"/>
          <w14:ligatures w14:val="standardContextual"/>
        </w:rPr>
      </w:pPr>
      <w:r w:rsidRPr="003C7ADE">
        <w:rPr>
          <w:rFonts w:ascii="Arial" w:eastAsiaTheme="minorHAnsi" w:hAnsi="Arial" w:cs="Arial"/>
          <w:b/>
          <w:bCs/>
          <w:kern w:val="2"/>
          <w:sz w:val="22"/>
          <w:szCs w:val="22"/>
          <w:lang w:eastAsia="en-US"/>
          <w14:ligatures w14:val="standardContextual"/>
        </w:rPr>
        <w:t xml:space="preserve">Séptimo. </w:t>
      </w:r>
      <w:r w:rsidRPr="003C7ADE">
        <w:rPr>
          <w:rFonts w:ascii="Arial" w:eastAsiaTheme="minorHAnsi" w:hAnsi="Arial" w:cs="Arial"/>
          <w:kern w:val="2"/>
          <w:sz w:val="22"/>
          <w:szCs w:val="22"/>
          <w:lang w:eastAsia="en-US"/>
          <w14:ligatures w14:val="standardContextual"/>
        </w:rPr>
        <w:t xml:space="preserve">- </w:t>
      </w:r>
      <w:r w:rsidRPr="003C7ADE">
        <w:rPr>
          <w:rFonts w:ascii="Arial" w:eastAsiaTheme="minorHAnsi" w:hAnsi="Arial" w:cs="Arial"/>
          <w:kern w:val="2"/>
          <w:sz w:val="22"/>
          <w:szCs w:val="22"/>
          <w:u w:val="single"/>
          <w:lang w:eastAsia="en-US"/>
          <w14:ligatures w14:val="standardContextual"/>
        </w:rPr>
        <w:t>Aceptación</w:t>
      </w:r>
      <w:r w:rsidRPr="003C7ADE">
        <w:rPr>
          <w:rFonts w:ascii="Arial" w:eastAsiaTheme="minorHAnsi" w:hAnsi="Arial" w:cs="Arial"/>
          <w:kern w:val="2"/>
          <w:sz w:val="22"/>
          <w:szCs w:val="22"/>
          <w:lang w:eastAsia="en-US"/>
          <w14:ligatures w14:val="standardContextual"/>
        </w:rPr>
        <w:t>.</w:t>
      </w:r>
    </w:p>
    <w:p w14:paraId="5737E891" w14:textId="77777777" w:rsidR="00227B03" w:rsidRPr="003C7ADE" w:rsidRDefault="00227B03" w:rsidP="00227B03">
      <w:pPr>
        <w:spacing w:after="160" w:line="276" w:lineRule="auto"/>
        <w:ind w:left="272" w:firstLine="709"/>
        <w:jc w:val="both"/>
        <w:rPr>
          <w:rFonts w:ascii="Arial" w:eastAsiaTheme="minorHAnsi" w:hAnsi="Arial" w:cs="Arial"/>
          <w:kern w:val="2"/>
          <w:sz w:val="22"/>
          <w:lang w:eastAsia="en-US"/>
          <w14:ligatures w14:val="standardContextual"/>
        </w:rPr>
      </w:pPr>
      <w:r w:rsidRPr="003C7ADE">
        <w:rPr>
          <w:rFonts w:ascii="Arial" w:eastAsiaTheme="minorHAnsi" w:hAnsi="Arial" w:cs="Arial"/>
          <w:kern w:val="2"/>
          <w:sz w:val="22"/>
          <w:lang w:eastAsia="en-US"/>
          <w14:ligatures w14:val="standardContextual"/>
        </w:rPr>
        <w:t>La concesión de la subvención se notificará al beneficiario que deberá aceptarla en el plazo que establezca la resolución de concesión, en ningún caso superior a 30 días desde la notificación de dicha resolución. Transcurrido dicho plazo sin que se haya aceptado se entenderá que el beneficiario renuncia a la subvención concedida.</w:t>
      </w:r>
    </w:p>
    <w:p w14:paraId="16E1E835" w14:textId="77777777" w:rsidR="00227B03" w:rsidRPr="003C7ADE" w:rsidRDefault="00227B03" w:rsidP="00227B03">
      <w:pPr>
        <w:spacing w:line="360" w:lineRule="auto"/>
        <w:ind w:left="272" w:right="142" w:firstLine="709"/>
        <w:jc w:val="both"/>
        <w:rPr>
          <w:rFonts w:ascii="Arial" w:hAnsi="Arial" w:cs="Arial"/>
          <w:sz w:val="22"/>
          <w:szCs w:val="22"/>
          <w:lang w:val="es-ES_tradnl"/>
        </w:rPr>
      </w:pPr>
      <w:r w:rsidRPr="003C7ADE">
        <w:rPr>
          <w:rFonts w:ascii="Arial" w:hAnsi="Arial" w:cs="Arial"/>
          <w:b/>
          <w:bCs/>
          <w:sz w:val="22"/>
          <w:szCs w:val="22"/>
          <w:lang w:val="es-ES_tradnl"/>
        </w:rPr>
        <w:t xml:space="preserve">Octavo. </w:t>
      </w:r>
      <w:r w:rsidRPr="003C7ADE">
        <w:rPr>
          <w:rFonts w:ascii="Arial" w:hAnsi="Arial" w:cs="Arial"/>
          <w:sz w:val="22"/>
          <w:szCs w:val="22"/>
          <w:lang w:val="es-ES_tradnl"/>
        </w:rPr>
        <w:t xml:space="preserve">- </w:t>
      </w:r>
      <w:r w:rsidRPr="003C7ADE">
        <w:rPr>
          <w:rFonts w:ascii="Arial" w:hAnsi="Arial" w:cs="Arial"/>
          <w:sz w:val="22"/>
          <w:szCs w:val="22"/>
          <w:u w:val="single"/>
          <w:lang w:val="es-ES_tradnl"/>
        </w:rPr>
        <w:t>Notificaciones y comunicaciones</w:t>
      </w:r>
      <w:r w:rsidRPr="003C7ADE">
        <w:rPr>
          <w:rFonts w:ascii="Arial" w:hAnsi="Arial" w:cs="Arial"/>
          <w:sz w:val="22"/>
          <w:szCs w:val="22"/>
          <w:lang w:val="es-ES_tradnl"/>
        </w:rPr>
        <w:t>.</w:t>
      </w:r>
    </w:p>
    <w:p w14:paraId="7395F173" w14:textId="77777777" w:rsidR="00227B03" w:rsidRPr="003C7ADE" w:rsidRDefault="00227B03" w:rsidP="00227B03">
      <w:pPr>
        <w:spacing w:after="160" w:line="276" w:lineRule="auto"/>
        <w:ind w:left="272" w:firstLine="709"/>
        <w:jc w:val="both"/>
        <w:rPr>
          <w:rFonts w:ascii="Arial" w:eastAsiaTheme="minorHAnsi" w:hAnsi="Arial" w:cs="Arial"/>
          <w:kern w:val="2"/>
          <w:sz w:val="22"/>
          <w:szCs w:val="22"/>
          <w:lang w:eastAsia="en-US"/>
          <w14:ligatures w14:val="standardContextual"/>
        </w:rPr>
      </w:pPr>
      <w:r w:rsidRPr="003C7ADE">
        <w:rPr>
          <w:rFonts w:ascii="Arial" w:eastAsiaTheme="minorHAnsi" w:hAnsi="Arial" w:cs="Arial"/>
          <w:kern w:val="2"/>
          <w:sz w:val="22"/>
          <w:szCs w:val="22"/>
          <w:lang w:eastAsia="en-US"/>
          <w14:ligatures w14:val="standardContextual"/>
        </w:rPr>
        <w:t>Las notificaciones y comunicaciones con el beneficiario se realizarán por procedimientos electrónicos, de conformidad con el artículo 43 de la Ley 39/2015, de 1 de octubre, del Procedimiento Administrativo Común de las Administraciones Públicas.</w:t>
      </w:r>
    </w:p>
    <w:p w14:paraId="66F0C03E" w14:textId="77777777" w:rsidR="005A0BDC" w:rsidRPr="00BD563C" w:rsidRDefault="005A0BDC" w:rsidP="005A0BDC">
      <w:pPr>
        <w:spacing w:after="160" w:line="276" w:lineRule="auto"/>
        <w:ind w:left="272" w:firstLine="709"/>
        <w:jc w:val="both"/>
        <w:rPr>
          <w:rFonts w:ascii="Arial" w:hAnsi="Arial" w:cs="Arial"/>
          <w:sz w:val="22"/>
          <w:szCs w:val="22"/>
        </w:rPr>
      </w:pPr>
    </w:p>
    <w:p w14:paraId="7772902A" w14:textId="77777777" w:rsidR="009A74B1" w:rsidRPr="00BD3FF6" w:rsidRDefault="009A74B1" w:rsidP="00BD3FF6">
      <w:pPr>
        <w:tabs>
          <w:tab w:val="left" w:pos="4220"/>
          <w:tab w:val="center" w:pos="4819"/>
        </w:tabs>
        <w:spacing w:line="360" w:lineRule="auto"/>
        <w:jc w:val="center"/>
        <w:rPr>
          <w:rFonts w:ascii="Arial" w:eastAsia="Arial" w:hAnsi="Arial" w:cs="Arial"/>
          <w:b/>
          <w:color w:val="000000"/>
          <w:spacing w:val="6"/>
          <w:sz w:val="22"/>
          <w:szCs w:val="18"/>
        </w:rPr>
      </w:pPr>
    </w:p>
    <w:p w14:paraId="54D23037" w14:textId="77777777" w:rsidR="00BD3FF6" w:rsidRDefault="00BD3FF6" w:rsidP="00177448">
      <w:pPr>
        <w:tabs>
          <w:tab w:val="left" w:pos="4220"/>
          <w:tab w:val="center" w:pos="4819"/>
        </w:tabs>
        <w:spacing w:line="360" w:lineRule="auto"/>
        <w:jc w:val="center"/>
        <w:rPr>
          <w:rFonts w:ascii="Arial" w:eastAsia="Arial" w:hAnsi="Arial" w:cs="Arial"/>
          <w:b/>
          <w:color w:val="000000"/>
          <w:spacing w:val="6"/>
          <w:sz w:val="22"/>
          <w:szCs w:val="18"/>
        </w:rPr>
      </w:pPr>
    </w:p>
    <w:sectPr w:rsidR="00BD3FF6" w:rsidSect="00444F9B">
      <w:headerReference w:type="default" r:id="rId8"/>
      <w:footerReference w:type="default" r:id="rId9"/>
      <w:pgSz w:w="11906" w:h="16838" w:code="9"/>
      <w:pgMar w:top="567" w:right="1134" w:bottom="567"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3F7DC" w14:textId="77777777" w:rsidR="00E02AB8" w:rsidRDefault="00E02AB8">
      <w:r>
        <w:separator/>
      </w:r>
    </w:p>
  </w:endnote>
  <w:endnote w:type="continuationSeparator" w:id="0">
    <w:p w14:paraId="02EAB4AF" w14:textId="77777777" w:rsidR="00E02AB8" w:rsidRDefault="00E02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EDF4B" w14:textId="77777777" w:rsidR="0076680A" w:rsidRDefault="007E12D7">
    <w:pPr>
      <w:pStyle w:val="Piedepgina"/>
      <w:rPr>
        <w:sz w:val="12"/>
      </w:rPr>
    </w:pPr>
    <w:r>
      <w:rPr>
        <w:noProof/>
        <w:sz w:val="12"/>
      </w:rPr>
      <mc:AlternateContent>
        <mc:Choice Requires="wps">
          <w:drawing>
            <wp:anchor distT="0" distB="0" distL="114300" distR="114300" simplePos="0" relativeHeight="251658240" behindDoc="0" locked="0" layoutInCell="0" allowOverlap="1" wp14:anchorId="0F1B9D0C" wp14:editId="3164895C">
              <wp:simplePos x="0" y="0"/>
              <wp:positionH relativeFrom="column">
                <wp:posOffset>-372110</wp:posOffset>
              </wp:positionH>
              <wp:positionV relativeFrom="paragraph">
                <wp:posOffset>-1155700</wp:posOffset>
              </wp:positionV>
              <wp:extent cx="198120" cy="116586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98120" cy="116586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2A91863A" w14:textId="77777777" w:rsidR="0076680A" w:rsidRDefault="0076680A">
                          <w:pPr>
                            <w:rPr>
                              <w:rFonts w:ascii="Arial" w:hAnsi="Arial"/>
                              <w:sz w:val="12"/>
                            </w:rPr>
                          </w:pPr>
                          <w:r>
                            <w:rPr>
                              <w:rFonts w:ascii="Arial" w:hAnsi="Arial"/>
                              <w:sz w:val="12"/>
                            </w:rPr>
                            <w:t>CG- Modelo A, B, C y D (2)</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B9D0C" id="_x0000_s1028" style="position:absolute;margin-left:-29.3pt;margin-top:-91pt;width:15.6pt;height:9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" o:allowincell="f" stroked="f" strokeweight="0">
              <v:textbox style="layout-flow:vertical;mso-layout-flow-alt:bottom-to-top" inset="0,0,0,0">
                <w:txbxContent>
                  <w:p w14:paraId="2A91863A" w14:textId="77777777" w:rsidR="0076680A" w:rsidRDefault="0076680A">
                    <w:pPr>
                      <w:rPr>
                        <w:rFonts w:ascii="Arial" w:hAnsi="Arial"/>
                        <w:sz w:val="12"/>
                      </w:rPr>
                    </w:pPr>
                    <w:r>
                      <w:rPr>
                        <w:rFonts w:ascii="Arial" w:hAnsi="Arial"/>
                        <w:sz w:val="12"/>
                      </w:rPr>
                      <w:t>CG- Modelo A, B, C y D (2)</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93C93" w14:textId="77777777" w:rsidR="00E02AB8" w:rsidRDefault="00E02AB8">
      <w:r>
        <w:separator/>
      </w:r>
    </w:p>
  </w:footnote>
  <w:footnote w:type="continuationSeparator" w:id="0">
    <w:p w14:paraId="5DB441D0" w14:textId="77777777" w:rsidR="00E02AB8" w:rsidRDefault="00E02A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B0DC8" w14:textId="195D7A47" w:rsidR="0076680A" w:rsidRPr="00126429" w:rsidRDefault="0076680A" w:rsidP="00126429">
    <w:pPr>
      <w:rPr>
        <w:b/>
        <w:sz w:val="20"/>
      </w:rPr>
    </w:pPr>
  </w:p>
  <w:p w14:paraId="1C0C8667" w14:textId="77777777" w:rsidR="0076680A" w:rsidRDefault="0076680A">
    <w:pPr>
      <w:jc w:val="both"/>
    </w:pPr>
  </w:p>
  <w:p w14:paraId="278CE19B" w14:textId="77777777" w:rsidR="0076680A" w:rsidRDefault="007E12D7">
    <w:pPr>
      <w:pStyle w:val="negro"/>
      <w:spacing w:line="240" w:lineRule="auto"/>
      <w:rPr>
        <w:rFonts w:ascii="Times New Roman" w:hAnsi="Times New Roman"/>
        <w:noProof/>
      </w:rPr>
    </w:pPr>
    <w:r>
      <w:rPr>
        <w:rFonts w:ascii="Times New Roman" w:hAnsi="Times New Roman"/>
        <w:noProof/>
      </w:rPr>
      <mc:AlternateContent>
        <mc:Choice Requires="wps">
          <w:drawing>
            <wp:anchor distT="0" distB="0" distL="114300" distR="114300" simplePos="0" relativeHeight="251657216" behindDoc="0" locked="0" layoutInCell="0" allowOverlap="1" wp14:anchorId="15DBCD26" wp14:editId="2C59E10E">
              <wp:simplePos x="0" y="0"/>
              <wp:positionH relativeFrom="column">
                <wp:posOffset>-21590</wp:posOffset>
              </wp:positionH>
              <wp:positionV relativeFrom="paragraph">
                <wp:posOffset>39370</wp:posOffset>
              </wp:positionV>
              <wp:extent cx="6309360" cy="8254365"/>
              <wp:effectExtent l="0" t="0" r="15240" b="13335"/>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9360" cy="825436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6BCB9" id="Rectangle 1" o:spid="_x0000_s1026" style="position:absolute;margin-left:-1.7pt;margin-top:3.1pt;width:496.8pt;height:649.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" o:allowincell="f" filled="f" strokeweight="1.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8A3"/>
    <w:multiLevelType w:val="hybridMultilevel"/>
    <w:tmpl w:val="10E45152"/>
    <w:lvl w:ilvl="0" w:tplc="0C0A000F">
      <w:start w:val="1"/>
      <w:numFmt w:val="decimal"/>
      <w:lvlText w:val="%1."/>
      <w:lvlJc w:val="left"/>
      <w:pPr>
        <w:ind w:left="1701" w:hanging="360"/>
      </w:pPr>
    </w:lvl>
    <w:lvl w:ilvl="1" w:tplc="0C0A0019" w:tentative="1">
      <w:start w:val="1"/>
      <w:numFmt w:val="lowerLetter"/>
      <w:lvlText w:val="%2."/>
      <w:lvlJc w:val="left"/>
      <w:pPr>
        <w:ind w:left="2421" w:hanging="360"/>
      </w:pPr>
    </w:lvl>
    <w:lvl w:ilvl="2" w:tplc="0C0A001B" w:tentative="1">
      <w:start w:val="1"/>
      <w:numFmt w:val="lowerRoman"/>
      <w:lvlText w:val="%3."/>
      <w:lvlJc w:val="right"/>
      <w:pPr>
        <w:ind w:left="3141" w:hanging="180"/>
      </w:pPr>
    </w:lvl>
    <w:lvl w:ilvl="3" w:tplc="0C0A000F" w:tentative="1">
      <w:start w:val="1"/>
      <w:numFmt w:val="decimal"/>
      <w:lvlText w:val="%4."/>
      <w:lvlJc w:val="left"/>
      <w:pPr>
        <w:ind w:left="3861" w:hanging="360"/>
      </w:pPr>
    </w:lvl>
    <w:lvl w:ilvl="4" w:tplc="0C0A0019" w:tentative="1">
      <w:start w:val="1"/>
      <w:numFmt w:val="lowerLetter"/>
      <w:lvlText w:val="%5."/>
      <w:lvlJc w:val="left"/>
      <w:pPr>
        <w:ind w:left="4581" w:hanging="360"/>
      </w:pPr>
    </w:lvl>
    <w:lvl w:ilvl="5" w:tplc="0C0A001B" w:tentative="1">
      <w:start w:val="1"/>
      <w:numFmt w:val="lowerRoman"/>
      <w:lvlText w:val="%6."/>
      <w:lvlJc w:val="right"/>
      <w:pPr>
        <w:ind w:left="5301" w:hanging="180"/>
      </w:pPr>
    </w:lvl>
    <w:lvl w:ilvl="6" w:tplc="0C0A000F" w:tentative="1">
      <w:start w:val="1"/>
      <w:numFmt w:val="decimal"/>
      <w:lvlText w:val="%7."/>
      <w:lvlJc w:val="left"/>
      <w:pPr>
        <w:ind w:left="6021" w:hanging="360"/>
      </w:pPr>
    </w:lvl>
    <w:lvl w:ilvl="7" w:tplc="0C0A0019" w:tentative="1">
      <w:start w:val="1"/>
      <w:numFmt w:val="lowerLetter"/>
      <w:lvlText w:val="%8."/>
      <w:lvlJc w:val="left"/>
      <w:pPr>
        <w:ind w:left="6741" w:hanging="360"/>
      </w:pPr>
    </w:lvl>
    <w:lvl w:ilvl="8" w:tplc="0C0A001B" w:tentative="1">
      <w:start w:val="1"/>
      <w:numFmt w:val="lowerRoman"/>
      <w:lvlText w:val="%9."/>
      <w:lvlJc w:val="right"/>
      <w:pPr>
        <w:ind w:left="7461" w:hanging="180"/>
      </w:pPr>
    </w:lvl>
  </w:abstractNum>
  <w:abstractNum w:abstractNumId="1" w15:restartNumberingAfterBreak="0">
    <w:nsid w:val="03E22E46"/>
    <w:multiLevelType w:val="hybridMultilevel"/>
    <w:tmpl w:val="038C83D0"/>
    <w:lvl w:ilvl="0" w:tplc="3E4C412E">
      <w:start w:val="1"/>
      <w:numFmt w:val="decimal"/>
      <w:lvlText w:val="%1."/>
      <w:lvlJc w:val="left"/>
      <w:pPr>
        <w:ind w:left="1068" w:hanging="360"/>
      </w:pPr>
      <w:rPr>
        <w:rFonts w:hint="default"/>
      </w:rPr>
    </w:lvl>
    <w:lvl w:ilvl="1" w:tplc="0C0A0019" w:tentative="1">
      <w:start w:val="1"/>
      <w:numFmt w:val="lowerLetter"/>
      <w:lvlText w:val="%2."/>
      <w:lvlJc w:val="left"/>
      <w:pPr>
        <w:ind w:left="807" w:hanging="360"/>
      </w:pPr>
    </w:lvl>
    <w:lvl w:ilvl="2" w:tplc="0C0A001B" w:tentative="1">
      <w:start w:val="1"/>
      <w:numFmt w:val="lowerRoman"/>
      <w:lvlText w:val="%3."/>
      <w:lvlJc w:val="right"/>
      <w:pPr>
        <w:ind w:left="1527" w:hanging="180"/>
      </w:pPr>
    </w:lvl>
    <w:lvl w:ilvl="3" w:tplc="0C0A000F" w:tentative="1">
      <w:start w:val="1"/>
      <w:numFmt w:val="decimal"/>
      <w:lvlText w:val="%4."/>
      <w:lvlJc w:val="left"/>
      <w:pPr>
        <w:ind w:left="2247" w:hanging="360"/>
      </w:pPr>
    </w:lvl>
    <w:lvl w:ilvl="4" w:tplc="0C0A0019" w:tentative="1">
      <w:start w:val="1"/>
      <w:numFmt w:val="lowerLetter"/>
      <w:lvlText w:val="%5."/>
      <w:lvlJc w:val="left"/>
      <w:pPr>
        <w:ind w:left="2967" w:hanging="360"/>
      </w:pPr>
    </w:lvl>
    <w:lvl w:ilvl="5" w:tplc="0C0A001B" w:tentative="1">
      <w:start w:val="1"/>
      <w:numFmt w:val="lowerRoman"/>
      <w:lvlText w:val="%6."/>
      <w:lvlJc w:val="right"/>
      <w:pPr>
        <w:ind w:left="3687" w:hanging="180"/>
      </w:pPr>
    </w:lvl>
    <w:lvl w:ilvl="6" w:tplc="0C0A000F" w:tentative="1">
      <w:start w:val="1"/>
      <w:numFmt w:val="decimal"/>
      <w:lvlText w:val="%7."/>
      <w:lvlJc w:val="left"/>
      <w:pPr>
        <w:ind w:left="4407" w:hanging="360"/>
      </w:pPr>
    </w:lvl>
    <w:lvl w:ilvl="7" w:tplc="0C0A0019" w:tentative="1">
      <w:start w:val="1"/>
      <w:numFmt w:val="lowerLetter"/>
      <w:lvlText w:val="%8."/>
      <w:lvlJc w:val="left"/>
      <w:pPr>
        <w:ind w:left="5127" w:hanging="360"/>
      </w:pPr>
    </w:lvl>
    <w:lvl w:ilvl="8" w:tplc="0C0A001B" w:tentative="1">
      <w:start w:val="1"/>
      <w:numFmt w:val="lowerRoman"/>
      <w:lvlText w:val="%9."/>
      <w:lvlJc w:val="right"/>
      <w:pPr>
        <w:ind w:left="5847" w:hanging="180"/>
      </w:pPr>
    </w:lvl>
  </w:abstractNum>
  <w:abstractNum w:abstractNumId="2" w15:restartNumberingAfterBreak="0">
    <w:nsid w:val="08765791"/>
    <w:multiLevelType w:val="hybridMultilevel"/>
    <w:tmpl w:val="10E45152"/>
    <w:lvl w:ilvl="0" w:tplc="FFFFFFFF">
      <w:start w:val="1"/>
      <w:numFmt w:val="decimal"/>
      <w:lvlText w:val="%1."/>
      <w:lvlJc w:val="left"/>
      <w:pPr>
        <w:ind w:left="1701" w:hanging="360"/>
      </w:pPr>
    </w:lvl>
    <w:lvl w:ilvl="1" w:tplc="FFFFFFFF" w:tentative="1">
      <w:start w:val="1"/>
      <w:numFmt w:val="lowerLetter"/>
      <w:lvlText w:val="%2."/>
      <w:lvlJc w:val="left"/>
      <w:pPr>
        <w:ind w:left="2421" w:hanging="360"/>
      </w:pPr>
    </w:lvl>
    <w:lvl w:ilvl="2" w:tplc="FFFFFFFF" w:tentative="1">
      <w:start w:val="1"/>
      <w:numFmt w:val="lowerRoman"/>
      <w:lvlText w:val="%3."/>
      <w:lvlJc w:val="right"/>
      <w:pPr>
        <w:ind w:left="3141" w:hanging="180"/>
      </w:pPr>
    </w:lvl>
    <w:lvl w:ilvl="3" w:tplc="FFFFFFFF" w:tentative="1">
      <w:start w:val="1"/>
      <w:numFmt w:val="decimal"/>
      <w:lvlText w:val="%4."/>
      <w:lvlJc w:val="left"/>
      <w:pPr>
        <w:ind w:left="3861" w:hanging="360"/>
      </w:pPr>
    </w:lvl>
    <w:lvl w:ilvl="4" w:tplc="FFFFFFFF" w:tentative="1">
      <w:start w:val="1"/>
      <w:numFmt w:val="lowerLetter"/>
      <w:lvlText w:val="%5."/>
      <w:lvlJc w:val="left"/>
      <w:pPr>
        <w:ind w:left="4581" w:hanging="360"/>
      </w:pPr>
    </w:lvl>
    <w:lvl w:ilvl="5" w:tplc="FFFFFFFF" w:tentative="1">
      <w:start w:val="1"/>
      <w:numFmt w:val="lowerRoman"/>
      <w:lvlText w:val="%6."/>
      <w:lvlJc w:val="right"/>
      <w:pPr>
        <w:ind w:left="5301" w:hanging="180"/>
      </w:pPr>
    </w:lvl>
    <w:lvl w:ilvl="6" w:tplc="FFFFFFFF" w:tentative="1">
      <w:start w:val="1"/>
      <w:numFmt w:val="decimal"/>
      <w:lvlText w:val="%7."/>
      <w:lvlJc w:val="left"/>
      <w:pPr>
        <w:ind w:left="6021" w:hanging="360"/>
      </w:pPr>
    </w:lvl>
    <w:lvl w:ilvl="7" w:tplc="FFFFFFFF" w:tentative="1">
      <w:start w:val="1"/>
      <w:numFmt w:val="lowerLetter"/>
      <w:lvlText w:val="%8."/>
      <w:lvlJc w:val="left"/>
      <w:pPr>
        <w:ind w:left="6741" w:hanging="360"/>
      </w:pPr>
    </w:lvl>
    <w:lvl w:ilvl="8" w:tplc="FFFFFFFF" w:tentative="1">
      <w:start w:val="1"/>
      <w:numFmt w:val="lowerRoman"/>
      <w:lvlText w:val="%9."/>
      <w:lvlJc w:val="right"/>
      <w:pPr>
        <w:ind w:left="7461" w:hanging="180"/>
      </w:pPr>
    </w:lvl>
  </w:abstractNum>
  <w:abstractNum w:abstractNumId="3" w15:restartNumberingAfterBreak="0">
    <w:nsid w:val="13892AD2"/>
    <w:multiLevelType w:val="hybridMultilevel"/>
    <w:tmpl w:val="53D0E5CE"/>
    <w:lvl w:ilvl="0" w:tplc="E2C661A6">
      <w:start w:val="1"/>
      <w:numFmt w:val="decimal"/>
      <w:lvlText w:val="%1)"/>
      <w:lvlJc w:val="left"/>
      <w:pPr>
        <w:ind w:left="1341" w:hanging="360"/>
      </w:pPr>
      <w:rPr>
        <w:rFonts w:hint="default"/>
        <w:u w:val="none"/>
      </w:rPr>
    </w:lvl>
    <w:lvl w:ilvl="1" w:tplc="0C0A0019">
      <w:start w:val="1"/>
      <w:numFmt w:val="lowerLetter"/>
      <w:lvlText w:val="%2."/>
      <w:lvlJc w:val="left"/>
      <w:pPr>
        <w:ind w:left="2061" w:hanging="360"/>
      </w:pPr>
    </w:lvl>
    <w:lvl w:ilvl="2" w:tplc="A49EB43C">
      <w:start w:val="1"/>
      <w:numFmt w:val="decimal"/>
      <w:lvlText w:val="%3."/>
      <w:lvlJc w:val="left"/>
      <w:pPr>
        <w:ind w:left="2961" w:hanging="360"/>
      </w:pPr>
      <w:rPr>
        <w:rFonts w:hint="default"/>
      </w:rPr>
    </w:lvl>
    <w:lvl w:ilvl="3" w:tplc="0C0A000F" w:tentative="1">
      <w:start w:val="1"/>
      <w:numFmt w:val="decimal"/>
      <w:lvlText w:val="%4."/>
      <w:lvlJc w:val="left"/>
      <w:pPr>
        <w:ind w:left="3501" w:hanging="360"/>
      </w:pPr>
    </w:lvl>
    <w:lvl w:ilvl="4" w:tplc="0C0A0019" w:tentative="1">
      <w:start w:val="1"/>
      <w:numFmt w:val="lowerLetter"/>
      <w:lvlText w:val="%5."/>
      <w:lvlJc w:val="left"/>
      <w:pPr>
        <w:ind w:left="4221" w:hanging="360"/>
      </w:pPr>
    </w:lvl>
    <w:lvl w:ilvl="5" w:tplc="0C0A001B" w:tentative="1">
      <w:start w:val="1"/>
      <w:numFmt w:val="lowerRoman"/>
      <w:lvlText w:val="%6."/>
      <w:lvlJc w:val="right"/>
      <w:pPr>
        <w:ind w:left="4941" w:hanging="180"/>
      </w:pPr>
    </w:lvl>
    <w:lvl w:ilvl="6" w:tplc="0C0A000F" w:tentative="1">
      <w:start w:val="1"/>
      <w:numFmt w:val="decimal"/>
      <w:lvlText w:val="%7."/>
      <w:lvlJc w:val="left"/>
      <w:pPr>
        <w:ind w:left="5661" w:hanging="360"/>
      </w:pPr>
    </w:lvl>
    <w:lvl w:ilvl="7" w:tplc="0C0A0019" w:tentative="1">
      <w:start w:val="1"/>
      <w:numFmt w:val="lowerLetter"/>
      <w:lvlText w:val="%8."/>
      <w:lvlJc w:val="left"/>
      <w:pPr>
        <w:ind w:left="6381" w:hanging="360"/>
      </w:pPr>
    </w:lvl>
    <w:lvl w:ilvl="8" w:tplc="0C0A001B" w:tentative="1">
      <w:start w:val="1"/>
      <w:numFmt w:val="lowerRoman"/>
      <w:lvlText w:val="%9."/>
      <w:lvlJc w:val="right"/>
      <w:pPr>
        <w:ind w:left="7101" w:hanging="180"/>
      </w:pPr>
    </w:lvl>
  </w:abstractNum>
  <w:abstractNum w:abstractNumId="4" w15:restartNumberingAfterBreak="0">
    <w:nsid w:val="278C6DA7"/>
    <w:multiLevelType w:val="hybridMultilevel"/>
    <w:tmpl w:val="E04EBC12"/>
    <w:lvl w:ilvl="0" w:tplc="D0886880">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2A7A3913"/>
    <w:multiLevelType w:val="hybridMultilevel"/>
    <w:tmpl w:val="B2CA7332"/>
    <w:lvl w:ilvl="0" w:tplc="0C0A0001">
      <w:start w:val="1"/>
      <w:numFmt w:val="bullet"/>
      <w:lvlText w:val=""/>
      <w:lvlJc w:val="left"/>
      <w:pPr>
        <w:ind w:left="1701" w:hanging="360"/>
      </w:pPr>
      <w:rPr>
        <w:rFonts w:ascii="Symbol" w:hAnsi="Symbol" w:hint="default"/>
      </w:rPr>
    </w:lvl>
    <w:lvl w:ilvl="1" w:tplc="0C0A0003" w:tentative="1">
      <w:start w:val="1"/>
      <w:numFmt w:val="bullet"/>
      <w:lvlText w:val="o"/>
      <w:lvlJc w:val="left"/>
      <w:pPr>
        <w:ind w:left="2421" w:hanging="360"/>
      </w:pPr>
      <w:rPr>
        <w:rFonts w:ascii="Courier New" w:hAnsi="Courier New" w:cs="Courier New" w:hint="default"/>
      </w:rPr>
    </w:lvl>
    <w:lvl w:ilvl="2" w:tplc="0C0A0005" w:tentative="1">
      <w:start w:val="1"/>
      <w:numFmt w:val="bullet"/>
      <w:lvlText w:val=""/>
      <w:lvlJc w:val="left"/>
      <w:pPr>
        <w:ind w:left="3141" w:hanging="360"/>
      </w:pPr>
      <w:rPr>
        <w:rFonts w:ascii="Wingdings" w:hAnsi="Wingdings" w:hint="default"/>
      </w:rPr>
    </w:lvl>
    <w:lvl w:ilvl="3" w:tplc="0C0A0001" w:tentative="1">
      <w:start w:val="1"/>
      <w:numFmt w:val="bullet"/>
      <w:lvlText w:val=""/>
      <w:lvlJc w:val="left"/>
      <w:pPr>
        <w:ind w:left="3861" w:hanging="360"/>
      </w:pPr>
      <w:rPr>
        <w:rFonts w:ascii="Symbol" w:hAnsi="Symbol" w:hint="default"/>
      </w:rPr>
    </w:lvl>
    <w:lvl w:ilvl="4" w:tplc="0C0A0003" w:tentative="1">
      <w:start w:val="1"/>
      <w:numFmt w:val="bullet"/>
      <w:lvlText w:val="o"/>
      <w:lvlJc w:val="left"/>
      <w:pPr>
        <w:ind w:left="4581" w:hanging="360"/>
      </w:pPr>
      <w:rPr>
        <w:rFonts w:ascii="Courier New" w:hAnsi="Courier New" w:cs="Courier New" w:hint="default"/>
      </w:rPr>
    </w:lvl>
    <w:lvl w:ilvl="5" w:tplc="0C0A0005" w:tentative="1">
      <w:start w:val="1"/>
      <w:numFmt w:val="bullet"/>
      <w:lvlText w:val=""/>
      <w:lvlJc w:val="left"/>
      <w:pPr>
        <w:ind w:left="5301" w:hanging="360"/>
      </w:pPr>
      <w:rPr>
        <w:rFonts w:ascii="Wingdings" w:hAnsi="Wingdings" w:hint="default"/>
      </w:rPr>
    </w:lvl>
    <w:lvl w:ilvl="6" w:tplc="0C0A0001" w:tentative="1">
      <w:start w:val="1"/>
      <w:numFmt w:val="bullet"/>
      <w:lvlText w:val=""/>
      <w:lvlJc w:val="left"/>
      <w:pPr>
        <w:ind w:left="6021" w:hanging="360"/>
      </w:pPr>
      <w:rPr>
        <w:rFonts w:ascii="Symbol" w:hAnsi="Symbol" w:hint="default"/>
      </w:rPr>
    </w:lvl>
    <w:lvl w:ilvl="7" w:tplc="0C0A0003" w:tentative="1">
      <w:start w:val="1"/>
      <w:numFmt w:val="bullet"/>
      <w:lvlText w:val="o"/>
      <w:lvlJc w:val="left"/>
      <w:pPr>
        <w:ind w:left="6741" w:hanging="360"/>
      </w:pPr>
      <w:rPr>
        <w:rFonts w:ascii="Courier New" w:hAnsi="Courier New" w:cs="Courier New" w:hint="default"/>
      </w:rPr>
    </w:lvl>
    <w:lvl w:ilvl="8" w:tplc="0C0A0005" w:tentative="1">
      <w:start w:val="1"/>
      <w:numFmt w:val="bullet"/>
      <w:lvlText w:val=""/>
      <w:lvlJc w:val="left"/>
      <w:pPr>
        <w:ind w:left="7461" w:hanging="360"/>
      </w:pPr>
      <w:rPr>
        <w:rFonts w:ascii="Wingdings" w:hAnsi="Wingdings" w:hint="default"/>
      </w:rPr>
    </w:lvl>
  </w:abstractNum>
  <w:abstractNum w:abstractNumId="6" w15:restartNumberingAfterBreak="0">
    <w:nsid w:val="2CB01623"/>
    <w:multiLevelType w:val="hybridMultilevel"/>
    <w:tmpl w:val="EE8C059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328C681B"/>
    <w:multiLevelType w:val="hybridMultilevel"/>
    <w:tmpl w:val="35C42DCA"/>
    <w:lvl w:ilvl="0" w:tplc="0C0A0001">
      <w:start w:val="1"/>
      <w:numFmt w:val="bullet"/>
      <w:lvlText w:val=""/>
      <w:lvlJc w:val="left"/>
      <w:pPr>
        <w:ind w:left="1539" w:hanging="360"/>
      </w:pPr>
      <w:rPr>
        <w:rFonts w:ascii="Symbol" w:hAnsi="Symbol" w:hint="default"/>
      </w:rPr>
    </w:lvl>
    <w:lvl w:ilvl="1" w:tplc="0C0A0003" w:tentative="1">
      <w:start w:val="1"/>
      <w:numFmt w:val="bullet"/>
      <w:lvlText w:val="o"/>
      <w:lvlJc w:val="left"/>
      <w:pPr>
        <w:ind w:left="2259" w:hanging="360"/>
      </w:pPr>
      <w:rPr>
        <w:rFonts w:ascii="Courier New" w:hAnsi="Courier New" w:cs="Courier New" w:hint="default"/>
      </w:rPr>
    </w:lvl>
    <w:lvl w:ilvl="2" w:tplc="0C0A0005" w:tentative="1">
      <w:start w:val="1"/>
      <w:numFmt w:val="bullet"/>
      <w:lvlText w:val=""/>
      <w:lvlJc w:val="left"/>
      <w:pPr>
        <w:ind w:left="2979" w:hanging="360"/>
      </w:pPr>
      <w:rPr>
        <w:rFonts w:ascii="Wingdings" w:hAnsi="Wingdings" w:hint="default"/>
      </w:rPr>
    </w:lvl>
    <w:lvl w:ilvl="3" w:tplc="0C0A0001" w:tentative="1">
      <w:start w:val="1"/>
      <w:numFmt w:val="bullet"/>
      <w:lvlText w:val=""/>
      <w:lvlJc w:val="left"/>
      <w:pPr>
        <w:ind w:left="3699" w:hanging="360"/>
      </w:pPr>
      <w:rPr>
        <w:rFonts w:ascii="Symbol" w:hAnsi="Symbol" w:hint="default"/>
      </w:rPr>
    </w:lvl>
    <w:lvl w:ilvl="4" w:tplc="0C0A0003" w:tentative="1">
      <w:start w:val="1"/>
      <w:numFmt w:val="bullet"/>
      <w:lvlText w:val="o"/>
      <w:lvlJc w:val="left"/>
      <w:pPr>
        <w:ind w:left="4419" w:hanging="360"/>
      </w:pPr>
      <w:rPr>
        <w:rFonts w:ascii="Courier New" w:hAnsi="Courier New" w:cs="Courier New" w:hint="default"/>
      </w:rPr>
    </w:lvl>
    <w:lvl w:ilvl="5" w:tplc="0C0A0005" w:tentative="1">
      <w:start w:val="1"/>
      <w:numFmt w:val="bullet"/>
      <w:lvlText w:val=""/>
      <w:lvlJc w:val="left"/>
      <w:pPr>
        <w:ind w:left="5139" w:hanging="360"/>
      </w:pPr>
      <w:rPr>
        <w:rFonts w:ascii="Wingdings" w:hAnsi="Wingdings" w:hint="default"/>
      </w:rPr>
    </w:lvl>
    <w:lvl w:ilvl="6" w:tplc="0C0A0001" w:tentative="1">
      <w:start w:val="1"/>
      <w:numFmt w:val="bullet"/>
      <w:lvlText w:val=""/>
      <w:lvlJc w:val="left"/>
      <w:pPr>
        <w:ind w:left="5859" w:hanging="360"/>
      </w:pPr>
      <w:rPr>
        <w:rFonts w:ascii="Symbol" w:hAnsi="Symbol" w:hint="default"/>
      </w:rPr>
    </w:lvl>
    <w:lvl w:ilvl="7" w:tplc="0C0A0003" w:tentative="1">
      <w:start w:val="1"/>
      <w:numFmt w:val="bullet"/>
      <w:lvlText w:val="o"/>
      <w:lvlJc w:val="left"/>
      <w:pPr>
        <w:ind w:left="6579" w:hanging="360"/>
      </w:pPr>
      <w:rPr>
        <w:rFonts w:ascii="Courier New" w:hAnsi="Courier New" w:cs="Courier New" w:hint="default"/>
      </w:rPr>
    </w:lvl>
    <w:lvl w:ilvl="8" w:tplc="0C0A0005" w:tentative="1">
      <w:start w:val="1"/>
      <w:numFmt w:val="bullet"/>
      <w:lvlText w:val=""/>
      <w:lvlJc w:val="left"/>
      <w:pPr>
        <w:ind w:left="7299" w:hanging="360"/>
      </w:pPr>
      <w:rPr>
        <w:rFonts w:ascii="Wingdings" w:hAnsi="Wingdings" w:hint="default"/>
      </w:rPr>
    </w:lvl>
  </w:abstractNum>
  <w:abstractNum w:abstractNumId="8" w15:restartNumberingAfterBreak="0">
    <w:nsid w:val="3B5D145C"/>
    <w:multiLevelType w:val="hybridMultilevel"/>
    <w:tmpl w:val="65DADF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05A7B78"/>
    <w:multiLevelType w:val="hybridMultilevel"/>
    <w:tmpl w:val="1374A194"/>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415E015B"/>
    <w:multiLevelType w:val="hybridMultilevel"/>
    <w:tmpl w:val="B67C3F2C"/>
    <w:lvl w:ilvl="0" w:tplc="0C0A0001">
      <w:start w:val="1"/>
      <w:numFmt w:val="bullet"/>
      <w:lvlText w:val=""/>
      <w:lvlJc w:val="left"/>
      <w:pPr>
        <w:ind w:left="1428" w:hanging="360"/>
      </w:pPr>
      <w:rPr>
        <w:rFonts w:ascii="Symbol" w:hAnsi="Symbol" w:hint="default"/>
      </w:rPr>
    </w:lvl>
    <w:lvl w:ilvl="1" w:tplc="FFFFFFFF">
      <w:start w:val="1"/>
      <w:numFmt w:val="bullet"/>
      <w:lvlText w:val=""/>
      <w:lvlJc w:val="left"/>
      <w:pPr>
        <w:ind w:left="2148" w:hanging="360"/>
      </w:pPr>
      <w:rPr>
        <w:rFonts w:ascii="Wingdings" w:hAnsi="Wingdings"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1" w15:restartNumberingAfterBreak="0">
    <w:nsid w:val="48634146"/>
    <w:multiLevelType w:val="hybridMultilevel"/>
    <w:tmpl w:val="CF94EF64"/>
    <w:lvl w:ilvl="0" w:tplc="FFFFFFFF">
      <w:start w:val="1"/>
      <w:numFmt w:val="decimal"/>
      <w:lvlText w:val="%1)"/>
      <w:lvlJc w:val="left"/>
      <w:pPr>
        <w:ind w:left="1341" w:hanging="360"/>
      </w:pPr>
      <w:rPr>
        <w:rFonts w:hint="default"/>
        <w:u w:val="none"/>
      </w:rPr>
    </w:lvl>
    <w:lvl w:ilvl="1" w:tplc="0C0A0001">
      <w:start w:val="1"/>
      <w:numFmt w:val="bullet"/>
      <w:lvlText w:val=""/>
      <w:lvlJc w:val="left"/>
      <w:pPr>
        <w:ind w:left="1854" w:hanging="360"/>
      </w:pPr>
      <w:rPr>
        <w:rFonts w:ascii="Symbol" w:hAnsi="Symbol" w:hint="default"/>
      </w:rPr>
    </w:lvl>
    <w:lvl w:ilvl="2" w:tplc="FFFFFFFF">
      <w:start w:val="1"/>
      <w:numFmt w:val="decimal"/>
      <w:lvlText w:val="%3."/>
      <w:lvlJc w:val="left"/>
      <w:pPr>
        <w:ind w:left="2961" w:hanging="360"/>
      </w:pPr>
      <w:rPr>
        <w:rFonts w:hint="default"/>
      </w:rPr>
    </w:lvl>
    <w:lvl w:ilvl="3" w:tplc="FFFFFFFF">
      <w:start w:val="1"/>
      <w:numFmt w:val="bullet"/>
      <w:lvlText w:val="-"/>
      <w:lvlJc w:val="left"/>
      <w:pPr>
        <w:ind w:left="3501" w:hanging="360"/>
      </w:pPr>
      <w:rPr>
        <w:rFonts w:ascii="Arial" w:eastAsiaTheme="minorHAnsi" w:hAnsi="Arial" w:cs="Arial" w:hint="default"/>
      </w:rPr>
    </w:lvl>
    <w:lvl w:ilvl="4" w:tplc="FFFFFFFF" w:tentative="1">
      <w:start w:val="1"/>
      <w:numFmt w:val="lowerLetter"/>
      <w:lvlText w:val="%5."/>
      <w:lvlJc w:val="left"/>
      <w:pPr>
        <w:ind w:left="4221" w:hanging="360"/>
      </w:pPr>
    </w:lvl>
    <w:lvl w:ilvl="5" w:tplc="FFFFFFFF" w:tentative="1">
      <w:start w:val="1"/>
      <w:numFmt w:val="lowerRoman"/>
      <w:lvlText w:val="%6."/>
      <w:lvlJc w:val="right"/>
      <w:pPr>
        <w:ind w:left="4941" w:hanging="180"/>
      </w:pPr>
    </w:lvl>
    <w:lvl w:ilvl="6" w:tplc="FFFFFFFF" w:tentative="1">
      <w:start w:val="1"/>
      <w:numFmt w:val="decimal"/>
      <w:lvlText w:val="%7."/>
      <w:lvlJc w:val="left"/>
      <w:pPr>
        <w:ind w:left="5661" w:hanging="360"/>
      </w:pPr>
    </w:lvl>
    <w:lvl w:ilvl="7" w:tplc="FFFFFFFF" w:tentative="1">
      <w:start w:val="1"/>
      <w:numFmt w:val="lowerLetter"/>
      <w:lvlText w:val="%8."/>
      <w:lvlJc w:val="left"/>
      <w:pPr>
        <w:ind w:left="6381" w:hanging="360"/>
      </w:pPr>
    </w:lvl>
    <w:lvl w:ilvl="8" w:tplc="FFFFFFFF" w:tentative="1">
      <w:start w:val="1"/>
      <w:numFmt w:val="lowerRoman"/>
      <w:lvlText w:val="%9."/>
      <w:lvlJc w:val="right"/>
      <w:pPr>
        <w:ind w:left="7101" w:hanging="180"/>
      </w:pPr>
    </w:lvl>
  </w:abstractNum>
  <w:abstractNum w:abstractNumId="12" w15:restartNumberingAfterBreak="0">
    <w:nsid w:val="5D583468"/>
    <w:multiLevelType w:val="hybridMultilevel"/>
    <w:tmpl w:val="4EA214AC"/>
    <w:lvl w:ilvl="0" w:tplc="E2C661A6">
      <w:start w:val="1"/>
      <w:numFmt w:val="decimal"/>
      <w:lvlText w:val="%1)"/>
      <w:lvlJc w:val="left"/>
      <w:pPr>
        <w:ind w:left="1701" w:hanging="360"/>
      </w:pPr>
      <w:rPr>
        <w:rFonts w:hint="default"/>
        <w:u w:val="none"/>
      </w:rPr>
    </w:lvl>
    <w:lvl w:ilvl="1" w:tplc="FFFFFFFF" w:tentative="1">
      <w:start w:val="1"/>
      <w:numFmt w:val="lowerLetter"/>
      <w:lvlText w:val="%2."/>
      <w:lvlJc w:val="left"/>
      <w:pPr>
        <w:ind w:left="2421" w:hanging="360"/>
      </w:pPr>
    </w:lvl>
    <w:lvl w:ilvl="2" w:tplc="FFFFFFFF" w:tentative="1">
      <w:start w:val="1"/>
      <w:numFmt w:val="lowerRoman"/>
      <w:lvlText w:val="%3."/>
      <w:lvlJc w:val="right"/>
      <w:pPr>
        <w:ind w:left="3141" w:hanging="180"/>
      </w:pPr>
    </w:lvl>
    <w:lvl w:ilvl="3" w:tplc="FFFFFFFF" w:tentative="1">
      <w:start w:val="1"/>
      <w:numFmt w:val="decimal"/>
      <w:lvlText w:val="%4."/>
      <w:lvlJc w:val="left"/>
      <w:pPr>
        <w:ind w:left="3861" w:hanging="360"/>
      </w:pPr>
    </w:lvl>
    <w:lvl w:ilvl="4" w:tplc="FFFFFFFF" w:tentative="1">
      <w:start w:val="1"/>
      <w:numFmt w:val="lowerLetter"/>
      <w:lvlText w:val="%5."/>
      <w:lvlJc w:val="left"/>
      <w:pPr>
        <w:ind w:left="4581" w:hanging="360"/>
      </w:pPr>
    </w:lvl>
    <w:lvl w:ilvl="5" w:tplc="FFFFFFFF" w:tentative="1">
      <w:start w:val="1"/>
      <w:numFmt w:val="lowerRoman"/>
      <w:lvlText w:val="%6."/>
      <w:lvlJc w:val="right"/>
      <w:pPr>
        <w:ind w:left="5301" w:hanging="180"/>
      </w:pPr>
    </w:lvl>
    <w:lvl w:ilvl="6" w:tplc="FFFFFFFF" w:tentative="1">
      <w:start w:val="1"/>
      <w:numFmt w:val="decimal"/>
      <w:lvlText w:val="%7."/>
      <w:lvlJc w:val="left"/>
      <w:pPr>
        <w:ind w:left="6021" w:hanging="360"/>
      </w:pPr>
    </w:lvl>
    <w:lvl w:ilvl="7" w:tplc="FFFFFFFF" w:tentative="1">
      <w:start w:val="1"/>
      <w:numFmt w:val="lowerLetter"/>
      <w:lvlText w:val="%8."/>
      <w:lvlJc w:val="left"/>
      <w:pPr>
        <w:ind w:left="6741" w:hanging="360"/>
      </w:pPr>
    </w:lvl>
    <w:lvl w:ilvl="8" w:tplc="FFFFFFFF" w:tentative="1">
      <w:start w:val="1"/>
      <w:numFmt w:val="lowerRoman"/>
      <w:lvlText w:val="%9."/>
      <w:lvlJc w:val="right"/>
      <w:pPr>
        <w:ind w:left="7461" w:hanging="180"/>
      </w:pPr>
    </w:lvl>
  </w:abstractNum>
  <w:abstractNum w:abstractNumId="13" w15:restartNumberingAfterBreak="0">
    <w:nsid w:val="702F7C38"/>
    <w:multiLevelType w:val="hybridMultilevel"/>
    <w:tmpl w:val="B93231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4" w15:restartNumberingAfterBreak="0">
    <w:nsid w:val="72336C6E"/>
    <w:multiLevelType w:val="hybridMultilevel"/>
    <w:tmpl w:val="FE30094A"/>
    <w:lvl w:ilvl="0" w:tplc="0C0A000F">
      <w:start w:val="1"/>
      <w:numFmt w:val="decimal"/>
      <w:lvlText w:val="%1."/>
      <w:lvlJc w:val="left"/>
      <w:pPr>
        <w:ind w:left="1341" w:hanging="360"/>
      </w:pPr>
    </w:lvl>
    <w:lvl w:ilvl="1" w:tplc="0C0A0019" w:tentative="1">
      <w:start w:val="1"/>
      <w:numFmt w:val="lowerLetter"/>
      <w:lvlText w:val="%2."/>
      <w:lvlJc w:val="left"/>
      <w:pPr>
        <w:ind w:left="2061" w:hanging="360"/>
      </w:pPr>
    </w:lvl>
    <w:lvl w:ilvl="2" w:tplc="0C0A001B" w:tentative="1">
      <w:start w:val="1"/>
      <w:numFmt w:val="lowerRoman"/>
      <w:lvlText w:val="%3."/>
      <w:lvlJc w:val="right"/>
      <w:pPr>
        <w:ind w:left="2781" w:hanging="180"/>
      </w:pPr>
    </w:lvl>
    <w:lvl w:ilvl="3" w:tplc="0C0A000F" w:tentative="1">
      <w:start w:val="1"/>
      <w:numFmt w:val="decimal"/>
      <w:lvlText w:val="%4."/>
      <w:lvlJc w:val="left"/>
      <w:pPr>
        <w:ind w:left="3501" w:hanging="360"/>
      </w:pPr>
    </w:lvl>
    <w:lvl w:ilvl="4" w:tplc="0C0A0019" w:tentative="1">
      <w:start w:val="1"/>
      <w:numFmt w:val="lowerLetter"/>
      <w:lvlText w:val="%5."/>
      <w:lvlJc w:val="left"/>
      <w:pPr>
        <w:ind w:left="4221" w:hanging="360"/>
      </w:pPr>
    </w:lvl>
    <w:lvl w:ilvl="5" w:tplc="0C0A001B" w:tentative="1">
      <w:start w:val="1"/>
      <w:numFmt w:val="lowerRoman"/>
      <w:lvlText w:val="%6."/>
      <w:lvlJc w:val="right"/>
      <w:pPr>
        <w:ind w:left="4941" w:hanging="180"/>
      </w:pPr>
    </w:lvl>
    <w:lvl w:ilvl="6" w:tplc="0C0A000F" w:tentative="1">
      <w:start w:val="1"/>
      <w:numFmt w:val="decimal"/>
      <w:lvlText w:val="%7."/>
      <w:lvlJc w:val="left"/>
      <w:pPr>
        <w:ind w:left="5661" w:hanging="360"/>
      </w:pPr>
    </w:lvl>
    <w:lvl w:ilvl="7" w:tplc="0C0A0019" w:tentative="1">
      <w:start w:val="1"/>
      <w:numFmt w:val="lowerLetter"/>
      <w:lvlText w:val="%8."/>
      <w:lvlJc w:val="left"/>
      <w:pPr>
        <w:ind w:left="6381" w:hanging="360"/>
      </w:pPr>
    </w:lvl>
    <w:lvl w:ilvl="8" w:tplc="0C0A001B" w:tentative="1">
      <w:start w:val="1"/>
      <w:numFmt w:val="lowerRoman"/>
      <w:lvlText w:val="%9."/>
      <w:lvlJc w:val="right"/>
      <w:pPr>
        <w:ind w:left="7101" w:hanging="180"/>
      </w:pPr>
    </w:lvl>
  </w:abstractNum>
  <w:abstractNum w:abstractNumId="15" w15:restartNumberingAfterBreak="0">
    <w:nsid w:val="76FE4973"/>
    <w:multiLevelType w:val="hybridMultilevel"/>
    <w:tmpl w:val="82F67F0E"/>
    <w:lvl w:ilvl="0" w:tplc="0C0A0017">
      <w:start w:val="1"/>
      <w:numFmt w:val="lowerLetter"/>
      <w:lvlText w:val="%1)"/>
      <w:lvlJc w:val="left"/>
      <w:pPr>
        <w:ind w:left="1341" w:hanging="360"/>
      </w:pPr>
      <w:rPr>
        <w:rFonts w:hint="default"/>
        <w:u w:val="none"/>
      </w:rPr>
    </w:lvl>
    <w:lvl w:ilvl="1" w:tplc="FFFFFFFF">
      <w:start w:val="1"/>
      <w:numFmt w:val="lowerLetter"/>
      <w:lvlText w:val="%2."/>
      <w:lvlJc w:val="left"/>
      <w:pPr>
        <w:ind w:left="2061" w:hanging="360"/>
      </w:pPr>
    </w:lvl>
    <w:lvl w:ilvl="2" w:tplc="FFFFFFFF">
      <w:start w:val="1"/>
      <w:numFmt w:val="decimal"/>
      <w:lvlText w:val="%3."/>
      <w:lvlJc w:val="left"/>
      <w:pPr>
        <w:ind w:left="2961" w:hanging="360"/>
      </w:pPr>
      <w:rPr>
        <w:rFonts w:hint="default"/>
      </w:rPr>
    </w:lvl>
    <w:lvl w:ilvl="3" w:tplc="FFFFFFFF">
      <w:start w:val="1"/>
      <w:numFmt w:val="bullet"/>
      <w:lvlText w:val="-"/>
      <w:lvlJc w:val="left"/>
      <w:pPr>
        <w:ind w:left="3501" w:hanging="360"/>
      </w:pPr>
      <w:rPr>
        <w:rFonts w:ascii="Arial" w:eastAsiaTheme="minorHAnsi" w:hAnsi="Arial" w:cs="Arial" w:hint="default"/>
      </w:rPr>
    </w:lvl>
    <w:lvl w:ilvl="4" w:tplc="FFFFFFFF" w:tentative="1">
      <w:start w:val="1"/>
      <w:numFmt w:val="lowerLetter"/>
      <w:lvlText w:val="%5."/>
      <w:lvlJc w:val="left"/>
      <w:pPr>
        <w:ind w:left="4221" w:hanging="360"/>
      </w:pPr>
    </w:lvl>
    <w:lvl w:ilvl="5" w:tplc="FFFFFFFF" w:tentative="1">
      <w:start w:val="1"/>
      <w:numFmt w:val="lowerRoman"/>
      <w:lvlText w:val="%6."/>
      <w:lvlJc w:val="right"/>
      <w:pPr>
        <w:ind w:left="4941" w:hanging="180"/>
      </w:pPr>
    </w:lvl>
    <w:lvl w:ilvl="6" w:tplc="FFFFFFFF" w:tentative="1">
      <w:start w:val="1"/>
      <w:numFmt w:val="decimal"/>
      <w:lvlText w:val="%7."/>
      <w:lvlJc w:val="left"/>
      <w:pPr>
        <w:ind w:left="5661" w:hanging="360"/>
      </w:pPr>
    </w:lvl>
    <w:lvl w:ilvl="7" w:tplc="FFFFFFFF" w:tentative="1">
      <w:start w:val="1"/>
      <w:numFmt w:val="lowerLetter"/>
      <w:lvlText w:val="%8."/>
      <w:lvlJc w:val="left"/>
      <w:pPr>
        <w:ind w:left="6381" w:hanging="360"/>
      </w:pPr>
    </w:lvl>
    <w:lvl w:ilvl="8" w:tplc="FFFFFFFF" w:tentative="1">
      <w:start w:val="1"/>
      <w:numFmt w:val="lowerRoman"/>
      <w:lvlText w:val="%9."/>
      <w:lvlJc w:val="right"/>
      <w:pPr>
        <w:ind w:left="7101" w:hanging="180"/>
      </w:pPr>
    </w:lvl>
  </w:abstractNum>
  <w:num w:numId="1" w16cid:durableId="1526480964">
    <w:abstractNumId w:val="4"/>
  </w:num>
  <w:num w:numId="2" w16cid:durableId="1438718748">
    <w:abstractNumId w:val="9"/>
  </w:num>
  <w:num w:numId="3" w16cid:durableId="1764954412">
    <w:abstractNumId w:val="0"/>
  </w:num>
  <w:num w:numId="4" w16cid:durableId="347760850">
    <w:abstractNumId w:val="2"/>
  </w:num>
  <w:num w:numId="5" w16cid:durableId="554897657">
    <w:abstractNumId w:val="10"/>
  </w:num>
  <w:num w:numId="6" w16cid:durableId="1684669937">
    <w:abstractNumId w:val="6"/>
  </w:num>
  <w:num w:numId="7" w16cid:durableId="46075962">
    <w:abstractNumId w:val="3"/>
  </w:num>
  <w:num w:numId="8" w16cid:durableId="1890679336">
    <w:abstractNumId w:val="7"/>
  </w:num>
  <w:num w:numId="9" w16cid:durableId="323047593">
    <w:abstractNumId w:val="8"/>
  </w:num>
  <w:num w:numId="10" w16cid:durableId="623926085">
    <w:abstractNumId w:val="5"/>
  </w:num>
  <w:num w:numId="11" w16cid:durableId="1829862517">
    <w:abstractNumId w:val="14"/>
  </w:num>
  <w:num w:numId="12" w16cid:durableId="711810807">
    <w:abstractNumId w:val="13"/>
  </w:num>
  <w:num w:numId="13" w16cid:durableId="1155954052">
    <w:abstractNumId w:val="12"/>
  </w:num>
  <w:num w:numId="14" w16cid:durableId="286283092">
    <w:abstractNumId w:val="15"/>
  </w:num>
  <w:num w:numId="15" w16cid:durableId="1611625131">
    <w:abstractNumId w:val="11"/>
  </w:num>
  <w:num w:numId="16" w16cid:durableId="140003599">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3D3"/>
    <w:rsid w:val="000000BB"/>
    <w:rsid w:val="0000026A"/>
    <w:rsid w:val="000008B2"/>
    <w:rsid w:val="00001AFF"/>
    <w:rsid w:val="00002B4F"/>
    <w:rsid w:val="00010964"/>
    <w:rsid w:val="000131AD"/>
    <w:rsid w:val="00015339"/>
    <w:rsid w:val="00015353"/>
    <w:rsid w:val="00015B09"/>
    <w:rsid w:val="00021768"/>
    <w:rsid w:val="00021EBA"/>
    <w:rsid w:val="0002289D"/>
    <w:rsid w:val="00023528"/>
    <w:rsid w:val="00023F09"/>
    <w:rsid w:val="000251F2"/>
    <w:rsid w:val="000257D0"/>
    <w:rsid w:val="000257EA"/>
    <w:rsid w:val="000258D5"/>
    <w:rsid w:val="00026AD8"/>
    <w:rsid w:val="0002716C"/>
    <w:rsid w:val="00027DF2"/>
    <w:rsid w:val="00030D04"/>
    <w:rsid w:val="000321E4"/>
    <w:rsid w:val="00032482"/>
    <w:rsid w:val="00032CBB"/>
    <w:rsid w:val="0003301C"/>
    <w:rsid w:val="000332FF"/>
    <w:rsid w:val="0003538E"/>
    <w:rsid w:val="00035562"/>
    <w:rsid w:val="0003734C"/>
    <w:rsid w:val="000377B4"/>
    <w:rsid w:val="00040022"/>
    <w:rsid w:val="000415C9"/>
    <w:rsid w:val="00041DBD"/>
    <w:rsid w:val="00042C0B"/>
    <w:rsid w:val="00043D0B"/>
    <w:rsid w:val="000458CE"/>
    <w:rsid w:val="00045B47"/>
    <w:rsid w:val="00046410"/>
    <w:rsid w:val="00046A12"/>
    <w:rsid w:val="00052236"/>
    <w:rsid w:val="000529FD"/>
    <w:rsid w:val="00052A01"/>
    <w:rsid w:val="00053EAE"/>
    <w:rsid w:val="00057960"/>
    <w:rsid w:val="00060504"/>
    <w:rsid w:val="00061183"/>
    <w:rsid w:val="00061577"/>
    <w:rsid w:val="000626C7"/>
    <w:rsid w:val="0006300E"/>
    <w:rsid w:val="000660D9"/>
    <w:rsid w:val="000665A5"/>
    <w:rsid w:val="0006700F"/>
    <w:rsid w:val="00070297"/>
    <w:rsid w:val="00071C97"/>
    <w:rsid w:val="00072138"/>
    <w:rsid w:val="00073D7F"/>
    <w:rsid w:val="00075B7C"/>
    <w:rsid w:val="00075C96"/>
    <w:rsid w:val="00081832"/>
    <w:rsid w:val="00083286"/>
    <w:rsid w:val="000834BC"/>
    <w:rsid w:val="000865BA"/>
    <w:rsid w:val="0009005B"/>
    <w:rsid w:val="000902EA"/>
    <w:rsid w:val="00090FAA"/>
    <w:rsid w:val="000911E0"/>
    <w:rsid w:val="00091AF9"/>
    <w:rsid w:val="000921BB"/>
    <w:rsid w:val="000925FD"/>
    <w:rsid w:val="00093183"/>
    <w:rsid w:val="00095B79"/>
    <w:rsid w:val="000963EC"/>
    <w:rsid w:val="00096B2A"/>
    <w:rsid w:val="000970DB"/>
    <w:rsid w:val="000A0714"/>
    <w:rsid w:val="000A1134"/>
    <w:rsid w:val="000A33F7"/>
    <w:rsid w:val="000A37AF"/>
    <w:rsid w:val="000A40EE"/>
    <w:rsid w:val="000A4D65"/>
    <w:rsid w:val="000A4E99"/>
    <w:rsid w:val="000A6BA2"/>
    <w:rsid w:val="000A74E2"/>
    <w:rsid w:val="000B0A48"/>
    <w:rsid w:val="000B0CD8"/>
    <w:rsid w:val="000B2D70"/>
    <w:rsid w:val="000B446D"/>
    <w:rsid w:val="000B49AA"/>
    <w:rsid w:val="000B5A17"/>
    <w:rsid w:val="000C1472"/>
    <w:rsid w:val="000C2B65"/>
    <w:rsid w:val="000C3B83"/>
    <w:rsid w:val="000C43C1"/>
    <w:rsid w:val="000C6F7D"/>
    <w:rsid w:val="000C7155"/>
    <w:rsid w:val="000D013B"/>
    <w:rsid w:val="000D0E92"/>
    <w:rsid w:val="000D3F4A"/>
    <w:rsid w:val="000D6168"/>
    <w:rsid w:val="000D6BD2"/>
    <w:rsid w:val="000E20D6"/>
    <w:rsid w:val="000E4CA6"/>
    <w:rsid w:val="000E6308"/>
    <w:rsid w:val="000E781A"/>
    <w:rsid w:val="000F11A4"/>
    <w:rsid w:val="000F25B7"/>
    <w:rsid w:val="000F57FE"/>
    <w:rsid w:val="000F6A1C"/>
    <w:rsid w:val="000F6E83"/>
    <w:rsid w:val="001004B3"/>
    <w:rsid w:val="00101130"/>
    <w:rsid w:val="001025F6"/>
    <w:rsid w:val="001059D6"/>
    <w:rsid w:val="001069B4"/>
    <w:rsid w:val="00107BA3"/>
    <w:rsid w:val="0011163E"/>
    <w:rsid w:val="00111B7D"/>
    <w:rsid w:val="00111EB6"/>
    <w:rsid w:val="00112937"/>
    <w:rsid w:val="00114D15"/>
    <w:rsid w:val="00117552"/>
    <w:rsid w:val="00117A89"/>
    <w:rsid w:val="00120753"/>
    <w:rsid w:val="0012323B"/>
    <w:rsid w:val="0012400E"/>
    <w:rsid w:val="00124184"/>
    <w:rsid w:val="00125E84"/>
    <w:rsid w:val="00126429"/>
    <w:rsid w:val="00126C95"/>
    <w:rsid w:val="00131427"/>
    <w:rsid w:val="00132204"/>
    <w:rsid w:val="00134E4A"/>
    <w:rsid w:val="00135CC5"/>
    <w:rsid w:val="001369DB"/>
    <w:rsid w:val="00137243"/>
    <w:rsid w:val="00137AD7"/>
    <w:rsid w:val="00142776"/>
    <w:rsid w:val="001452EC"/>
    <w:rsid w:val="001453A8"/>
    <w:rsid w:val="00146881"/>
    <w:rsid w:val="00150FEE"/>
    <w:rsid w:val="00151EB7"/>
    <w:rsid w:val="0015384B"/>
    <w:rsid w:val="00154673"/>
    <w:rsid w:val="00154803"/>
    <w:rsid w:val="00155E24"/>
    <w:rsid w:val="0016033A"/>
    <w:rsid w:val="00161764"/>
    <w:rsid w:val="00161D16"/>
    <w:rsid w:val="00163E8D"/>
    <w:rsid w:val="00163EF8"/>
    <w:rsid w:val="00165CA3"/>
    <w:rsid w:val="00167593"/>
    <w:rsid w:val="00173213"/>
    <w:rsid w:val="00173A79"/>
    <w:rsid w:val="00173C42"/>
    <w:rsid w:val="00173E80"/>
    <w:rsid w:val="0017482B"/>
    <w:rsid w:val="00176CD0"/>
    <w:rsid w:val="00177448"/>
    <w:rsid w:val="001775B9"/>
    <w:rsid w:val="0018034F"/>
    <w:rsid w:val="00182C16"/>
    <w:rsid w:val="00183206"/>
    <w:rsid w:val="0018354A"/>
    <w:rsid w:val="00184BF1"/>
    <w:rsid w:val="001853D0"/>
    <w:rsid w:val="00187B92"/>
    <w:rsid w:val="00190293"/>
    <w:rsid w:val="00190B40"/>
    <w:rsid w:val="001911BD"/>
    <w:rsid w:val="001927D9"/>
    <w:rsid w:val="00192B96"/>
    <w:rsid w:val="00192EE2"/>
    <w:rsid w:val="00193922"/>
    <w:rsid w:val="00193DAC"/>
    <w:rsid w:val="00194A8B"/>
    <w:rsid w:val="0019536E"/>
    <w:rsid w:val="001A0897"/>
    <w:rsid w:val="001A10EF"/>
    <w:rsid w:val="001A2D82"/>
    <w:rsid w:val="001A3731"/>
    <w:rsid w:val="001A5A42"/>
    <w:rsid w:val="001A63A7"/>
    <w:rsid w:val="001A6F61"/>
    <w:rsid w:val="001A720B"/>
    <w:rsid w:val="001A7B94"/>
    <w:rsid w:val="001B08E7"/>
    <w:rsid w:val="001B0C12"/>
    <w:rsid w:val="001B2ABA"/>
    <w:rsid w:val="001B2D90"/>
    <w:rsid w:val="001B643D"/>
    <w:rsid w:val="001B6D77"/>
    <w:rsid w:val="001C074F"/>
    <w:rsid w:val="001C1542"/>
    <w:rsid w:val="001C35A8"/>
    <w:rsid w:val="001C38DE"/>
    <w:rsid w:val="001C38E4"/>
    <w:rsid w:val="001C6298"/>
    <w:rsid w:val="001C7D59"/>
    <w:rsid w:val="001D050C"/>
    <w:rsid w:val="001D15FA"/>
    <w:rsid w:val="001D269B"/>
    <w:rsid w:val="001D2CA0"/>
    <w:rsid w:val="001D3FAB"/>
    <w:rsid w:val="001D4242"/>
    <w:rsid w:val="001D5984"/>
    <w:rsid w:val="001D637B"/>
    <w:rsid w:val="001D7ADD"/>
    <w:rsid w:val="001E1A04"/>
    <w:rsid w:val="001E3F09"/>
    <w:rsid w:val="001E501F"/>
    <w:rsid w:val="001F1F18"/>
    <w:rsid w:val="001F2079"/>
    <w:rsid w:val="001F2110"/>
    <w:rsid w:val="001F2AB7"/>
    <w:rsid w:val="001F2FD7"/>
    <w:rsid w:val="001F5D5D"/>
    <w:rsid w:val="001F6240"/>
    <w:rsid w:val="001F6968"/>
    <w:rsid w:val="0020173B"/>
    <w:rsid w:val="00202DFA"/>
    <w:rsid w:val="002033A7"/>
    <w:rsid w:val="00205ECB"/>
    <w:rsid w:val="00206122"/>
    <w:rsid w:val="002102CA"/>
    <w:rsid w:val="00210DAB"/>
    <w:rsid w:val="0021253B"/>
    <w:rsid w:val="00216DF9"/>
    <w:rsid w:val="0022237C"/>
    <w:rsid w:val="002236FB"/>
    <w:rsid w:val="00223720"/>
    <w:rsid w:val="00227631"/>
    <w:rsid w:val="00227B03"/>
    <w:rsid w:val="00231874"/>
    <w:rsid w:val="00231FE1"/>
    <w:rsid w:val="002354F6"/>
    <w:rsid w:val="00235754"/>
    <w:rsid w:val="002372AF"/>
    <w:rsid w:val="002375F2"/>
    <w:rsid w:val="002402BE"/>
    <w:rsid w:val="0024128A"/>
    <w:rsid w:val="002419EC"/>
    <w:rsid w:val="00241A19"/>
    <w:rsid w:val="002436FE"/>
    <w:rsid w:val="00246684"/>
    <w:rsid w:val="00246B58"/>
    <w:rsid w:val="00246EC2"/>
    <w:rsid w:val="00252FAB"/>
    <w:rsid w:val="002530B4"/>
    <w:rsid w:val="00253FB5"/>
    <w:rsid w:val="002542B6"/>
    <w:rsid w:val="00254C75"/>
    <w:rsid w:val="00254F75"/>
    <w:rsid w:val="002575B2"/>
    <w:rsid w:val="0025790A"/>
    <w:rsid w:val="00262DBB"/>
    <w:rsid w:val="00263535"/>
    <w:rsid w:val="00263557"/>
    <w:rsid w:val="00263600"/>
    <w:rsid w:val="00263F7C"/>
    <w:rsid w:val="0026516E"/>
    <w:rsid w:val="00266A64"/>
    <w:rsid w:val="002671E2"/>
    <w:rsid w:val="0027064F"/>
    <w:rsid w:val="00270821"/>
    <w:rsid w:val="00271385"/>
    <w:rsid w:val="0027345E"/>
    <w:rsid w:val="0027362C"/>
    <w:rsid w:val="00273A67"/>
    <w:rsid w:val="002747D3"/>
    <w:rsid w:val="00274A19"/>
    <w:rsid w:val="00274C59"/>
    <w:rsid w:val="00275626"/>
    <w:rsid w:val="002770BB"/>
    <w:rsid w:val="00277674"/>
    <w:rsid w:val="002776DD"/>
    <w:rsid w:val="002802AB"/>
    <w:rsid w:val="00282258"/>
    <w:rsid w:val="00282B1E"/>
    <w:rsid w:val="002848A6"/>
    <w:rsid w:val="00285BE8"/>
    <w:rsid w:val="00285FBF"/>
    <w:rsid w:val="002878BC"/>
    <w:rsid w:val="00287BB2"/>
    <w:rsid w:val="00290E05"/>
    <w:rsid w:val="0029128D"/>
    <w:rsid w:val="002935E0"/>
    <w:rsid w:val="00296532"/>
    <w:rsid w:val="00297AE6"/>
    <w:rsid w:val="002A1867"/>
    <w:rsid w:val="002A401F"/>
    <w:rsid w:val="002A5BBA"/>
    <w:rsid w:val="002A61CF"/>
    <w:rsid w:val="002A6FB0"/>
    <w:rsid w:val="002B0F7D"/>
    <w:rsid w:val="002B197F"/>
    <w:rsid w:val="002B1F30"/>
    <w:rsid w:val="002B4477"/>
    <w:rsid w:val="002C0AF7"/>
    <w:rsid w:val="002C28B8"/>
    <w:rsid w:val="002C2EE7"/>
    <w:rsid w:val="002C3E3C"/>
    <w:rsid w:val="002C46EC"/>
    <w:rsid w:val="002C7264"/>
    <w:rsid w:val="002D0669"/>
    <w:rsid w:val="002D11F6"/>
    <w:rsid w:val="002D1213"/>
    <w:rsid w:val="002D31E4"/>
    <w:rsid w:val="002D482B"/>
    <w:rsid w:val="002D4F28"/>
    <w:rsid w:val="002D5246"/>
    <w:rsid w:val="002D5C4F"/>
    <w:rsid w:val="002D7BCB"/>
    <w:rsid w:val="002E21B1"/>
    <w:rsid w:val="002E74CB"/>
    <w:rsid w:val="002F05F4"/>
    <w:rsid w:val="002F1A42"/>
    <w:rsid w:val="002F1D3C"/>
    <w:rsid w:val="002F3368"/>
    <w:rsid w:val="002F4A0D"/>
    <w:rsid w:val="002F5541"/>
    <w:rsid w:val="002F6EF2"/>
    <w:rsid w:val="00300D2E"/>
    <w:rsid w:val="00301553"/>
    <w:rsid w:val="00302262"/>
    <w:rsid w:val="00303193"/>
    <w:rsid w:val="003033A5"/>
    <w:rsid w:val="0030552C"/>
    <w:rsid w:val="00305A7B"/>
    <w:rsid w:val="00306215"/>
    <w:rsid w:val="00306C0E"/>
    <w:rsid w:val="00311584"/>
    <w:rsid w:val="0031378B"/>
    <w:rsid w:val="003154A7"/>
    <w:rsid w:val="0031758D"/>
    <w:rsid w:val="00320A0F"/>
    <w:rsid w:val="00321AA1"/>
    <w:rsid w:val="00322221"/>
    <w:rsid w:val="003225E3"/>
    <w:rsid w:val="00323DCD"/>
    <w:rsid w:val="00324017"/>
    <w:rsid w:val="00332CB8"/>
    <w:rsid w:val="00332DF5"/>
    <w:rsid w:val="00333814"/>
    <w:rsid w:val="00334649"/>
    <w:rsid w:val="00336309"/>
    <w:rsid w:val="00337AE8"/>
    <w:rsid w:val="003457E1"/>
    <w:rsid w:val="00346A82"/>
    <w:rsid w:val="00346FAF"/>
    <w:rsid w:val="00347E6B"/>
    <w:rsid w:val="003522DE"/>
    <w:rsid w:val="00354E49"/>
    <w:rsid w:val="00356F9D"/>
    <w:rsid w:val="00361CA8"/>
    <w:rsid w:val="00361FCC"/>
    <w:rsid w:val="003645D4"/>
    <w:rsid w:val="003657E8"/>
    <w:rsid w:val="003658CE"/>
    <w:rsid w:val="00365D3C"/>
    <w:rsid w:val="003678F3"/>
    <w:rsid w:val="0037038A"/>
    <w:rsid w:val="00371F84"/>
    <w:rsid w:val="0037335E"/>
    <w:rsid w:val="0038299B"/>
    <w:rsid w:val="00383139"/>
    <w:rsid w:val="0038397D"/>
    <w:rsid w:val="00383C97"/>
    <w:rsid w:val="003851BD"/>
    <w:rsid w:val="0038529D"/>
    <w:rsid w:val="00386E47"/>
    <w:rsid w:val="003874E6"/>
    <w:rsid w:val="00390D41"/>
    <w:rsid w:val="00391E07"/>
    <w:rsid w:val="0039266C"/>
    <w:rsid w:val="003947E9"/>
    <w:rsid w:val="00394F38"/>
    <w:rsid w:val="00396638"/>
    <w:rsid w:val="00396776"/>
    <w:rsid w:val="00397690"/>
    <w:rsid w:val="003976C6"/>
    <w:rsid w:val="003A03C7"/>
    <w:rsid w:val="003A0A83"/>
    <w:rsid w:val="003A2452"/>
    <w:rsid w:val="003A3DCF"/>
    <w:rsid w:val="003A6793"/>
    <w:rsid w:val="003A6A2A"/>
    <w:rsid w:val="003B2A98"/>
    <w:rsid w:val="003B2D92"/>
    <w:rsid w:val="003B5D0F"/>
    <w:rsid w:val="003B6B07"/>
    <w:rsid w:val="003B7791"/>
    <w:rsid w:val="003C13EA"/>
    <w:rsid w:val="003C2DB1"/>
    <w:rsid w:val="003C36F6"/>
    <w:rsid w:val="003C5B50"/>
    <w:rsid w:val="003C6955"/>
    <w:rsid w:val="003D105F"/>
    <w:rsid w:val="003D19CE"/>
    <w:rsid w:val="003D239C"/>
    <w:rsid w:val="003D5B09"/>
    <w:rsid w:val="003D5B77"/>
    <w:rsid w:val="003D7A72"/>
    <w:rsid w:val="003E0A78"/>
    <w:rsid w:val="003E2B5D"/>
    <w:rsid w:val="003E486F"/>
    <w:rsid w:val="003E7C81"/>
    <w:rsid w:val="003F078E"/>
    <w:rsid w:val="003F17F3"/>
    <w:rsid w:val="003F2542"/>
    <w:rsid w:val="003F36CC"/>
    <w:rsid w:val="003F587E"/>
    <w:rsid w:val="003F608E"/>
    <w:rsid w:val="0040391C"/>
    <w:rsid w:val="00403BE7"/>
    <w:rsid w:val="00403D7B"/>
    <w:rsid w:val="004044FD"/>
    <w:rsid w:val="00410FE8"/>
    <w:rsid w:val="00411EED"/>
    <w:rsid w:val="00413223"/>
    <w:rsid w:val="00421D37"/>
    <w:rsid w:val="004237F7"/>
    <w:rsid w:val="00425B04"/>
    <w:rsid w:val="00426978"/>
    <w:rsid w:val="00427AF9"/>
    <w:rsid w:val="004305D5"/>
    <w:rsid w:val="00430A55"/>
    <w:rsid w:val="00431E65"/>
    <w:rsid w:val="00432342"/>
    <w:rsid w:val="0043432A"/>
    <w:rsid w:val="00434C65"/>
    <w:rsid w:val="00440528"/>
    <w:rsid w:val="00440E4C"/>
    <w:rsid w:val="00441758"/>
    <w:rsid w:val="0044388F"/>
    <w:rsid w:val="004449D5"/>
    <w:rsid w:val="00444F9B"/>
    <w:rsid w:val="00450845"/>
    <w:rsid w:val="00450F47"/>
    <w:rsid w:val="00453E24"/>
    <w:rsid w:val="00454947"/>
    <w:rsid w:val="00454B15"/>
    <w:rsid w:val="00456097"/>
    <w:rsid w:val="00456DC8"/>
    <w:rsid w:val="00457D59"/>
    <w:rsid w:val="004612A9"/>
    <w:rsid w:val="004635AE"/>
    <w:rsid w:val="00463FE8"/>
    <w:rsid w:val="00465165"/>
    <w:rsid w:val="00466463"/>
    <w:rsid w:val="00466ADC"/>
    <w:rsid w:val="00466F89"/>
    <w:rsid w:val="00471598"/>
    <w:rsid w:val="0047179A"/>
    <w:rsid w:val="004720FF"/>
    <w:rsid w:val="00472AD4"/>
    <w:rsid w:val="00473E80"/>
    <w:rsid w:val="00473FC2"/>
    <w:rsid w:val="00474F10"/>
    <w:rsid w:val="00476F7C"/>
    <w:rsid w:val="00476FA5"/>
    <w:rsid w:val="004778C0"/>
    <w:rsid w:val="004813DA"/>
    <w:rsid w:val="004814F4"/>
    <w:rsid w:val="0048155C"/>
    <w:rsid w:val="00481E8F"/>
    <w:rsid w:val="004831DF"/>
    <w:rsid w:val="00486DDA"/>
    <w:rsid w:val="00486E77"/>
    <w:rsid w:val="00487A24"/>
    <w:rsid w:val="00490915"/>
    <w:rsid w:val="00493F42"/>
    <w:rsid w:val="00494F54"/>
    <w:rsid w:val="00495238"/>
    <w:rsid w:val="004969A3"/>
    <w:rsid w:val="004972D5"/>
    <w:rsid w:val="004A0574"/>
    <w:rsid w:val="004A05A6"/>
    <w:rsid w:val="004A4C62"/>
    <w:rsid w:val="004A53B4"/>
    <w:rsid w:val="004A7214"/>
    <w:rsid w:val="004B1515"/>
    <w:rsid w:val="004B18BD"/>
    <w:rsid w:val="004B2521"/>
    <w:rsid w:val="004B398D"/>
    <w:rsid w:val="004B68A6"/>
    <w:rsid w:val="004C03EA"/>
    <w:rsid w:val="004C1FA8"/>
    <w:rsid w:val="004C488D"/>
    <w:rsid w:val="004C6744"/>
    <w:rsid w:val="004D0225"/>
    <w:rsid w:val="004D0C45"/>
    <w:rsid w:val="004D0FA4"/>
    <w:rsid w:val="004D21A9"/>
    <w:rsid w:val="004D253D"/>
    <w:rsid w:val="004D5651"/>
    <w:rsid w:val="004D7AFA"/>
    <w:rsid w:val="004E1B39"/>
    <w:rsid w:val="004E3BFC"/>
    <w:rsid w:val="004E4A24"/>
    <w:rsid w:val="004E61FF"/>
    <w:rsid w:val="004F1C18"/>
    <w:rsid w:val="004F4BEB"/>
    <w:rsid w:val="004F5B62"/>
    <w:rsid w:val="004F63EA"/>
    <w:rsid w:val="004F6C6D"/>
    <w:rsid w:val="004F6ED2"/>
    <w:rsid w:val="004F7227"/>
    <w:rsid w:val="00502808"/>
    <w:rsid w:val="005033DA"/>
    <w:rsid w:val="0050736C"/>
    <w:rsid w:val="00507ED7"/>
    <w:rsid w:val="00510E99"/>
    <w:rsid w:val="00511D25"/>
    <w:rsid w:val="00516C41"/>
    <w:rsid w:val="005202D3"/>
    <w:rsid w:val="0052341E"/>
    <w:rsid w:val="00530B10"/>
    <w:rsid w:val="0053177E"/>
    <w:rsid w:val="0053297D"/>
    <w:rsid w:val="005343B3"/>
    <w:rsid w:val="0053487F"/>
    <w:rsid w:val="005377CE"/>
    <w:rsid w:val="00537B45"/>
    <w:rsid w:val="00537F3A"/>
    <w:rsid w:val="00541D9F"/>
    <w:rsid w:val="00543E36"/>
    <w:rsid w:val="00544064"/>
    <w:rsid w:val="0054418C"/>
    <w:rsid w:val="00544DBA"/>
    <w:rsid w:val="005459B7"/>
    <w:rsid w:val="00546AC6"/>
    <w:rsid w:val="00550B02"/>
    <w:rsid w:val="00551656"/>
    <w:rsid w:val="005523F9"/>
    <w:rsid w:val="005529CA"/>
    <w:rsid w:val="00553D46"/>
    <w:rsid w:val="00553E82"/>
    <w:rsid w:val="005552C7"/>
    <w:rsid w:val="005554CF"/>
    <w:rsid w:val="0055587E"/>
    <w:rsid w:val="00556B0E"/>
    <w:rsid w:val="0055738C"/>
    <w:rsid w:val="005605AF"/>
    <w:rsid w:val="00562164"/>
    <w:rsid w:val="005634F1"/>
    <w:rsid w:val="00563FB8"/>
    <w:rsid w:val="00565FA7"/>
    <w:rsid w:val="00570DBD"/>
    <w:rsid w:val="00572873"/>
    <w:rsid w:val="005733B9"/>
    <w:rsid w:val="005733BB"/>
    <w:rsid w:val="00573F00"/>
    <w:rsid w:val="0058094D"/>
    <w:rsid w:val="005822F1"/>
    <w:rsid w:val="00582A0E"/>
    <w:rsid w:val="005844EA"/>
    <w:rsid w:val="0058655E"/>
    <w:rsid w:val="005870DD"/>
    <w:rsid w:val="005878C0"/>
    <w:rsid w:val="00587F9E"/>
    <w:rsid w:val="00592032"/>
    <w:rsid w:val="00592444"/>
    <w:rsid w:val="0059244E"/>
    <w:rsid w:val="00592C23"/>
    <w:rsid w:val="005963C4"/>
    <w:rsid w:val="005A0BDC"/>
    <w:rsid w:val="005A24CE"/>
    <w:rsid w:val="005A587E"/>
    <w:rsid w:val="005B0905"/>
    <w:rsid w:val="005B1C40"/>
    <w:rsid w:val="005B4FB9"/>
    <w:rsid w:val="005B55EB"/>
    <w:rsid w:val="005B76FC"/>
    <w:rsid w:val="005C0902"/>
    <w:rsid w:val="005C66D9"/>
    <w:rsid w:val="005D0544"/>
    <w:rsid w:val="005D08DD"/>
    <w:rsid w:val="005D19E3"/>
    <w:rsid w:val="005D2251"/>
    <w:rsid w:val="005D2B84"/>
    <w:rsid w:val="005D360A"/>
    <w:rsid w:val="005D635E"/>
    <w:rsid w:val="005D71C0"/>
    <w:rsid w:val="005E0BD3"/>
    <w:rsid w:val="005E1CA4"/>
    <w:rsid w:val="005E48A7"/>
    <w:rsid w:val="005E51B1"/>
    <w:rsid w:val="005F1338"/>
    <w:rsid w:val="005F169B"/>
    <w:rsid w:val="005F19D2"/>
    <w:rsid w:val="005F23CE"/>
    <w:rsid w:val="005F647C"/>
    <w:rsid w:val="005F72AE"/>
    <w:rsid w:val="00601131"/>
    <w:rsid w:val="00601311"/>
    <w:rsid w:val="00601991"/>
    <w:rsid w:val="0060452F"/>
    <w:rsid w:val="0060473F"/>
    <w:rsid w:val="00605F92"/>
    <w:rsid w:val="00610D80"/>
    <w:rsid w:val="00612A8C"/>
    <w:rsid w:val="00613809"/>
    <w:rsid w:val="006168EE"/>
    <w:rsid w:val="006170DA"/>
    <w:rsid w:val="00617D73"/>
    <w:rsid w:val="0062142F"/>
    <w:rsid w:val="0062148F"/>
    <w:rsid w:val="006235E2"/>
    <w:rsid w:val="00624704"/>
    <w:rsid w:val="006303E6"/>
    <w:rsid w:val="00633856"/>
    <w:rsid w:val="00633D1C"/>
    <w:rsid w:val="00633F0F"/>
    <w:rsid w:val="0063631F"/>
    <w:rsid w:val="0064059E"/>
    <w:rsid w:val="006405CF"/>
    <w:rsid w:val="0064328F"/>
    <w:rsid w:val="00644007"/>
    <w:rsid w:val="00650C7D"/>
    <w:rsid w:val="0065316B"/>
    <w:rsid w:val="006535C3"/>
    <w:rsid w:val="006541F2"/>
    <w:rsid w:val="0065479F"/>
    <w:rsid w:val="006549AE"/>
    <w:rsid w:val="00654F42"/>
    <w:rsid w:val="00655184"/>
    <w:rsid w:val="00656281"/>
    <w:rsid w:val="00656586"/>
    <w:rsid w:val="00656AD7"/>
    <w:rsid w:val="00656E54"/>
    <w:rsid w:val="00660113"/>
    <w:rsid w:val="00660F72"/>
    <w:rsid w:val="0066400C"/>
    <w:rsid w:val="0066667D"/>
    <w:rsid w:val="006672EE"/>
    <w:rsid w:val="00670909"/>
    <w:rsid w:val="00670E25"/>
    <w:rsid w:val="00670ECE"/>
    <w:rsid w:val="0067585C"/>
    <w:rsid w:val="00680465"/>
    <w:rsid w:val="0068091C"/>
    <w:rsid w:val="0068099D"/>
    <w:rsid w:val="006813F2"/>
    <w:rsid w:val="006814B1"/>
    <w:rsid w:val="00683B94"/>
    <w:rsid w:val="00685A0D"/>
    <w:rsid w:val="00686699"/>
    <w:rsid w:val="006869FE"/>
    <w:rsid w:val="00686CF2"/>
    <w:rsid w:val="00691933"/>
    <w:rsid w:val="00692403"/>
    <w:rsid w:val="00693C6C"/>
    <w:rsid w:val="00693FB5"/>
    <w:rsid w:val="00696DA6"/>
    <w:rsid w:val="006A355C"/>
    <w:rsid w:val="006A3DF7"/>
    <w:rsid w:val="006B19F4"/>
    <w:rsid w:val="006B1A5C"/>
    <w:rsid w:val="006B1CBC"/>
    <w:rsid w:val="006B6E8C"/>
    <w:rsid w:val="006C1B35"/>
    <w:rsid w:val="006C1EED"/>
    <w:rsid w:val="006C3760"/>
    <w:rsid w:val="006C4472"/>
    <w:rsid w:val="006C5108"/>
    <w:rsid w:val="006D3E6F"/>
    <w:rsid w:val="006D45B7"/>
    <w:rsid w:val="006D5C69"/>
    <w:rsid w:val="006D5EBE"/>
    <w:rsid w:val="006D67AD"/>
    <w:rsid w:val="006E18EE"/>
    <w:rsid w:val="006E2847"/>
    <w:rsid w:val="006E4C57"/>
    <w:rsid w:val="006E4FA5"/>
    <w:rsid w:val="006E76A1"/>
    <w:rsid w:val="006F220E"/>
    <w:rsid w:val="006F4FF3"/>
    <w:rsid w:val="006F509F"/>
    <w:rsid w:val="006F587D"/>
    <w:rsid w:val="00701EEB"/>
    <w:rsid w:val="00703172"/>
    <w:rsid w:val="007052F1"/>
    <w:rsid w:val="00706C7D"/>
    <w:rsid w:val="00707C8B"/>
    <w:rsid w:val="00710A4D"/>
    <w:rsid w:val="00710EF5"/>
    <w:rsid w:val="00711401"/>
    <w:rsid w:val="007115C2"/>
    <w:rsid w:val="0071302D"/>
    <w:rsid w:val="007133FC"/>
    <w:rsid w:val="00717935"/>
    <w:rsid w:val="00717E45"/>
    <w:rsid w:val="007215BC"/>
    <w:rsid w:val="00724AF9"/>
    <w:rsid w:val="00726121"/>
    <w:rsid w:val="00726642"/>
    <w:rsid w:val="007271FF"/>
    <w:rsid w:val="00730AC1"/>
    <w:rsid w:val="00730F27"/>
    <w:rsid w:val="00732382"/>
    <w:rsid w:val="00732AF7"/>
    <w:rsid w:val="00732E2C"/>
    <w:rsid w:val="007336EB"/>
    <w:rsid w:val="0073414E"/>
    <w:rsid w:val="00734997"/>
    <w:rsid w:val="0073791B"/>
    <w:rsid w:val="00737CCE"/>
    <w:rsid w:val="00737D3C"/>
    <w:rsid w:val="00741567"/>
    <w:rsid w:val="0074193B"/>
    <w:rsid w:val="00742F9E"/>
    <w:rsid w:val="00744FA1"/>
    <w:rsid w:val="00745356"/>
    <w:rsid w:val="0074551A"/>
    <w:rsid w:val="007473C3"/>
    <w:rsid w:val="00751E7A"/>
    <w:rsid w:val="00752F49"/>
    <w:rsid w:val="00752F6E"/>
    <w:rsid w:val="0075519C"/>
    <w:rsid w:val="007559D5"/>
    <w:rsid w:val="007560B8"/>
    <w:rsid w:val="00756BFE"/>
    <w:rsid w:val="007575B0"/>
    <w:rsid w:val="0076680A"/>
    <w:rsid w:val="00766BA9"/>
    <w:rsid w:val="007718D5"/>
    <w:rsid w:val="00776B04"/>
    <w:rsid w:val="00780E7A"/>
    <w:rsid w:val="00783DC7"/>
    <w:rsid w:val="00787F44"/>
    <w:rsid w:val="007908C1"/>
    <w:rsid w:val="00791BE6"/>
    <w:rsid w:val="00797C32"/>
    <w:rsid w:val="007A072B"/>
    <w:rsid w:val="007A1415"/>
    <w:rsid w:val="007A2AAD"/>
    <w:rsid w:val="007A67F0"/>
    <w:rsid w:val="007B41CD"/>
    <w:rsid w:val="007C1F8D"/>
    <w:rsid w:val="007C593F"/>
    <w:rsid w:val="007C7CD5"/>
    <w:rsid w:val="007D0837"/>
    <w:rsid w:val="007D1630"/>
    <w:rsid w:val="007D280A"/>
    <w:rsid w:val="007D3540"/>
    <w:rsid w:val="007D415D"/>
    <w:rsid w:val="007D4E3A"/>
    <w:rsid w:val="007D5308"/>
    <w:rsid w:val="007D569C"/>
    <w:rsid w:val="007D7829"/>
    <w:rsid w:val="007D7DB8"/>
    <w:rsid w:val="007E02A8"/>
    <w:rsid w:val="007E12D7"/>
    <w:rsid w:val="007E12E8"/>
    <w:rsid w:val="007E1E18"/>
    <w:rsid w:val="007E26E5"/>
    <w:rsid w:val="007E485E"/>
    <w:rsid w:val="007E66FC"/>
    <w:rsid w:val="007F2ABF"/>
    <w:rsid w:val="007F5E50"/>
    <w:rsid w:val="007F6604"/>
    <w:rsid w:val="00801806"/>
    <w:rsid w:val="00802BB6"/>
    <w:rsid w:val="0080359E"/>
    <w:rsid w:val="00803CDF"/>
    <w:rsid w:val="00804FDD"/>
    <w:rsid w:val="008056D9"/>
    <w:rsid w:val="0080620F"/>
    <w:rsid w:val="00807230"/>
    <w:rsid w:val="008073D6"/>
    <w:rsid w:val="008104BD"/>
    <w:rsid w:val="00811EA9"/>
    <w:rsid w:val="0081336B"/>
    <w:rsid w:val="0081411F"/>
    <w:rsid w:val="0081528C"/>
    <w:rsid w:val="008152C8"/>
    <w:rsid w:val="00817C87"/>
    <w:rsid w:val="00820B34"/>
    <w:rsid w:val="0082144B"/>
    <w:rsid w:val="00822097"/>
    <w:rsid w:val="008308DF"/>
    <w:rsid w:val="0083315A"/>
    <w:rsid w:val="008360C0"/>
    <w:rsid w:val="0084088A"/>
    <w:rsid w:val="00844963"/>
    <w:rsid w:val="00846C73"/>
    <w:rsid w:val="00851D7A"/>
    <w:rsid w:val="0085515A"/>
    <w:rsid w:val="0085518E"/>
    <w:rsid w:val="00855B30"/>
    <w:rsid w:val="008578BB"/>
    <w:rsid w:val="00861D71"/>
    <w:rsid w:val="00862855"/>
    <w:rsid w:val="00862F87"/>
    <w:rsid w:val="00863A44"/>
    <w:rsid w:val="00866CFC"/>
    <w:rsid w:val="00866DAD"/>
    <w:rsid w:val="00867C94"/>
    <w:rsid w:val="0087122C"/>
    <w:rsid w:val="0087287C"/>
    <w:rsid w:val="00872EE3"/>
    <w:rsid w:val="00874139"/>
    <w:rsid w:val="00880F04"/>
    <w:rsid w:val="00882F37"/>
    <w:rsid w:val="00882FDC"/>
    <w:rsid w:val="0088546A"/>
    <w:rsid w:val="00885F22"/>
    <w:rsid w:val="00893C6A"/>
    <w:rsid w:val="00894347"/>
    <w:rsid w:val="00895015"/>
    <w:rsid w:val="00895459"/>
    <w:rsid w:val="00895ACA"/>
    <w:rsid w:val="00897E50"/>
    <w:rsid w:val="008A16A5"/>
    <w:rsid w:val="008A1AAC"/>
    <w:rsid w:val="008A29FB"/>
    <w:rsid w:val="008A47E7"/>
    <w:rsid w:val="008A4BFF"/>
    <w:rsid w:val="008B03AB"/>
    <w:rsid w:val="008B42F7"/>
    <w:rsid w:val="008B4566"/>
    <w:rsid w:val="008B6835"/>
    <w:rsid w:val="008C29CD"/>
    <w:rsid w:val="008C3195"/>
    <w:rsid w:val="008C6837"/>
    <w:rsid w:val="008C7CB8"/>
    <w:rsid w:val="008D13E1"/>
    <w:rsid w:val="008D1CAB"/>
    <w:rsid w:val="008D29EF"/>
    <w:rsid w:val="008D316C"/>
    <w:rsid w:val="008D5611"/>
    <w:rsid w:val="008D5FD9"/>
    <w:rsid w:val="008D755B"/>
    <w:rsid w:val="008D77D9"/>
    <w:rsid w:val="008D7E4F"/>
    <w:rsid w:val="008E3BC3"/>
    <w:rsid w:val="008E3E8F"/>
    <w:rsid w:val="008E5C76"/>
    <w:rsid w:val="008E5ED3"/>
    <w:rsid w:val="008E60C6"/>
    <w:rsid w:val="008E789E"/>
    <w:rsid w:val="008F1F45"/>
    <w:rsid w:val="008F3F01"/>
    <w:rsid w:val="008F4293"/>
    <w:rsid w:val="008F79AA"/>
    <w:rsid w:val="008F7FE7"/>
    <w:rsid w:val="00900D8C"/>
    <w:rsid w:val="00903540"/>
    <w:rsid w:val="009039A8"/>
    <w:rsid w:val="0090456A"/>
    <w:rsid w:val="0091374D"/>
    <w:rsid w:val="00914BB9"/>
    <w:rsid w:val="009166F0"/>
    <w:rsid w:val="00917526"/>
    <w:rsid w:val="009202D7"/>
    <w:rsid w:val="00920B87"/>
    <w:rsid w:val="00920CC4"/>
    <w:rsid w:val="00922435"/>
    <w:rsid w:val="00922EA2"/>
    <w:rsid w:val="00923403"/>
    <w:rsid w:val="00923F5D"/>
    <w:rsid w:val="009242C6"/>
    <w:rsid w:val="00944A64"/>
    <w:rsid w:val="009454E9"/>
    <w:rsid w:val="00945F2D"/>
    <w:rsid w:val="0094642C"/>
    <w:rsid w:val="00950076"/>
    <w:rsid w:val="009506F8"/>
    <w:rsid w:val="009522CD"/>
    <w:rsid w:val="00952B81"/>
    <w:rsid w:val="00953D86"/>
    <w:rsid w:val="00954D5F"/>
    <w:rsid w:val="00961820"/>
    <w:rsid w:val="00964C90"/>
    <w:rsid w:val="009661F9"/>
    <w:rsid w:val="00966C74"/>
    <w:rsid w:val="0096714B"/>
    <w:rsid w:val="00967298"/>
    <w:rsid w:val="009706F7"/>
    <w:rsid w:val="0097142C"/>
    <w:rsid w:val="00972B67"/>
    <w:rsid w:val="00973ECE"/>
    <w:rsid w:val="00973F6F"/>
    <w:rsid w:val="009761B3"/>
    <w:rsid w:val="00977898"/>
    <w:rsid w:val="009778B8"/>
    <w:rsid w:val="00981E45"/>
    <w:rsid w:val="00982304"/>
    <w:rsid w:val="00983907"/>
    <w:rsid w:val="0098431E"/>
    <w:rsid w:val="00990911"/>
    <w:rsid w:val="009922FF"/>
    <w:rsid w:val="009927FB"/>
    <w:rsid w:val="00993AD4"/>
    <w:rsid w:val="00993BE0"/>
    <w:rsid w:val="00995932"/>
    <w:rsid w:val="00997832"/>
    <w:rsid w:val="009A06C7"/>
    <w:rsid w:val="009A74B1"/>
    <w:rsid w:val="009A79FF"/>
    <w:rsid w:val="009B014B"/>
    <w:rsid w:val="009B0B68"/>
    <w:rsid w:val="009B11BE"/>
    <w:rsid w:val="009B1B05"/>
    <w:rsid w:val="009B242B"/>
    <w:rsid w:val="009B5360"/>
    <w:rsid w:val="009B5E0A"/>
    <w:rsid w:val="009B5F44"/>
    <w:rsid w:val="009B7992"/>
    <w:rsid w:val="009B7F8D"/>
    <w:rsid w:val="009C0BD0"/>
    <w:rsid w:val="009C2CBB"/>
    <w:rsid w:val="009C3334"/>
    <w:rsid w:val="009C4029"/>
    <w:rsid w:val="009C5385"/>
    <w:rsid w:val="009C5705"/>
    <w:rsid w:val="009C582F"/>
    <w:rsid w:val="009C7C61"/>
    <w:rsid w:val="009D0811"/>
    <w:rsid w:val="009D0A60"/>
    <w:rsid w:val="009D1271"/>
    <w:rsid w:val="009D35D1"/>
    <w:rsid w:val="009D41FB"/>
    <w:rsid w:val="009D5134"/>
    <w:rsid w:val="009D59DF"/>
    <w:rsid w:val="009D7F6D"/>
    <w:rsid w:val="009E1031"/>
    <w:rsid w:val="009E1523"/>
    <w:rsid w:val="009E6405"/>
    <w:rsid w:val="009E6416"/>
    <w:rsid w:val="009E6BB7"/>
    <w:rsid w:val="009E6DAE"/>
    <w:rsid w:val="009E72AD"/>
    <w:rsid w:val="009E7391"/>
    <w:rsid w:val="009F1EF1"/>
    <w:rsid w:val="009F1F99"/>
    <w:rsid w:val="009F4056"/>
    <w:rsid w:val="009F7586"/>
    <w:rsid w:val="00A00350"/>
    <w:rsid w:val="00A0098A"/>
    <w:rsid w:val="00A023E3"/>
    <w:rsid w:val="00A030B8"/>
    <w:rsid w:val="00A03142"/>
    <w:rsid w:val="00A04418"/>
    <w:rsid w:val="00A06485"/>
    <w:rsid w:val="00A079CB"/>
    <w:rsid w:val="00A12358"/>
    <w:rsid w:val="00A1268D"/>
    <w:rsid w:val="00A12A6B"/>
    <w:rsid w:val="00A12B85"/>
    <w:rsid w:val="00A134E4"/>
    <w:rsid w:val="00A147DA"/>
    <w:rsid w:val="00A14BDB"/>
    <w:rsid w:val="00A169BD"/>
    <w:rsid w:val="00A16AD7"/>
    <w:rsid w:val="00A216B7"/>
    <w:rsid w:val="00A2268A"/>
    <w:rsid w:val="00A23DBD"/>
    <w:rsid w:val="00A241AA"/>
    <w:rsid w:val="00A24661"/>
    <w:rsid w:val="00A261B2"/>
    <w:rsid w:val="00A30C03"/>
    <w:rsid w:val="00A3318B"/>
    <w:rsid w:val="00A340A0"/>
    <w:rsid w:val="00A34387"/>
    <w:rsid w:val="00A346F9"/>
    <w:rsid w:val="00A373D4"/>
    <w:rsid w:val="00A37C43"/>
    <w:rsid w:val="00A40B8E"/>
    <w:rsid w:val="00A41D34"/>
    <w:rsid w:val="00A436D3"/>
    <w:rsid w:val="00A44349"/>
    <w:rsid w:val="00A44448"/>
    <w:rsid w:val="00A453BA"/>
    <w:rsid w:val="00A45A02"/>
    <w:rsid w:val="00A46536"/>
    <w:rsid w:val="00A47A2A"/>
    <w:rsid w:val="00A533F0"/>
    <w:rsid w:val="00A53DB5"/>
    <w:rsid w:val="00A54A21"/>
    <w:rsid w:val="00A54B4F"/>
    <w:rsid w:val="00A54C9C"/>
    <w:rsid w:val="00A55542"/>
    <w:rsid w:val="00A5584A"/>
    <w:rsid w:val="00A56471"/>
    <w:rsid w:val="00A5730B"/>
    <w:rsid w:val="00A57C6C"/>
    <w:rsid w:val="00A57FA0"/>
    <w:rsid w:val="00A601B4"/>
    <w:rsid w:val="00A620B0"/>
    <w:rsid w:val="00A62D49"/>
    <w:rsid w:val="00A62D63"/>
    <w:rsid w:val="00A64BD3"/>
    <w:rsid w:val="00A64CF2"/>
    <w:rsid w:val="00A6513C"/>
    <w:rsid w:val="00A65A56"/>
    <w:rsid w:val="00A670F5"/>
    <w:rsid w:val="00A70927"/>
    <w:rsid w:val="00A7214E"/>
    <w:rsid w:val="00A72B5D"/>
    <w:rsid w:val="00A7591C"/>
    <w:rsid w:val="00A77AB1"/>
    <w:rsid w:val="00A817ED"/>
    <w:rsid w:val="00A81AE6"/>
    <w:rsid w:val="00A82466"/>
    <w:rsid w:val="00A8264F"/>
    <w:rsid w:val="00A84EB1"/>
    <w:rsid w:val="00A87C12"/>
    <w:rsid w:val="00A90AC8"/>
    <w:rsid w:val="00A92022"/>
    <w:rsid w:val="00A94DC9"/>
    <w:rsid w:val="00A95BB6"/>
    <w:rsid w:val="00A96A07"/>
    <w:rsid w:val="00AA0E26"/>
    <w:rsid w:val="00AA1D5D"/>
    <w:rsid w:val="00AA2045"/>
    <w:rsid w:val="00AA60E7"/>
    <w:rsid w:val="00AA7748"/>
    <w:rsid w:val="00AA77B7"/>
    <w:rsid w:val="00AB0478"/>
    <w:rsid w:val="00AB0FFC"/>
    <w:rsid w:val="00AB17E3"/>
    <w:rsid w:val="00AB184C"/>
    <w:rsid w:val="00AB20CB"/>
    <w:rsid w:val="00AB2E89"/>
    <w:rsid w:val="00AB4235"/>
    <w:rsid w:val="00AB524E"/>
    <w:rsid w:val="00AB714A"/>
    <w:rsid w:val="00AB7DB1"/>
    <w:rsid w:val="00AC1E2C"/>
    <w:rsid w:val="00AC1F1F"/>
    <w:rsid w:val="00AC4EBF"/>
    <w:rsid w:val="00AC5631"/>
    <w:rsid w:val="00AC7292"/>
    <w:rsid w:val="00AD144D"/>
    <w:rsid w:val="00AD1C85"/>
    <w:rsid w:val="00AD1D23"/>
    <w:rsid w:val="00AD282F"/>
    <w:rsid w:val="00AD28E1"/>
    <w:rsid w:val="00AD79C1"/>
    <w:rsid w:val="00AE27F9"/>
    <w:rsid w:val="00AE295C"/>
    <w:rsid w:val="00AE347D"/>
    <w:rsid w:val="00AE4298"/>
    <w:rsid w:val="00AE4D07"/>
    <w:rsid w:val="00AE5BF4"/>
    <w:rsid w:val="00AE5D61"/>
    <w:rsid w:val="00AE686A"/>
    <w:rsid w:val="00AE69E3"/>
    <w:rsid w:val="00AF2682"/>
    <w:rsid w:val="00AF4591"/>
    <w:rsid w:val="00AF49DA"/>
    <w:rsid w:val="00AF5965"/>
    <w:rsid w:val="00AF66B5"/>
    <w:rsid w:val="00AF7764"/>
    <w:rsid w:val="00AF7E78"/>
    <w:rsid w:val="00B021E0"/>
    <w:rsid w:val="00B02D21"/>
    <w:rsid w:val="00B07406"/>
    <w:rsid w:val="00B07AE4"/>
    <w:rsid w:val="00B07B64"/>
    <w:rsid w:val="00B07FE9"/>
    <w:rsid w:val="00B10719"/>
    <w:rsid w:val="00B113D3"/>
    <w:rsid w:val="00B11C6C"/>
    <w:rsid w:val="00B12625"/>
    <w:rsid w:val="00B1360B"/>
    <w:rsid w:val="00B14D96"/>
    <w:rsid w:val="00B14F25"/>
    <w:rsid w:val="00B15CD9"/>
    <w:rsid w:val="00B169C9"/>
    <w:rsid w:val="00B16E4F"/>
    <w:rsid w:val="00B2065F"/>
    <w:rsid w:val="00B219BC"/>
    <w:rsid w:val="00B246A9"/>
    <w:rsid w:val="00B24E15"/>
    <w:rsid w:val="00B255F5"/>
    <w:rsid w:val="00B2602C"/>
    <w:rsid w:val="00B26BB6"/>
    <w:rsid w:val="00B27326"/>
    <w:rsid w:val="00B2758B"/>
    <w:rsid w:val="00B319F5"/>
    <w:rsid w:val="00B33E6C"/>
    <w:rsid w:val="00B35FB8"/>
    <w:rsid w:val="00B41AA5"/>
    <w:rsid w:val="00B436BB"/>
    <w:rsid w:val="00B438EC"/>
    <w:rsid w:val="00B448DD"/>
    <w:rsid w:val="00B44B1F"/>
    <w:rsid w:val="00B44DF2"/>
    <w:rsid w:val="00B451F9"/>
    <w:rsid w:val="00B466B2"/>
    <w:rsid w:val="00B50599"/>
    <w:rsid w:val="00B51A1D"/>
    <w:rsid w:val="00B55903"/>
    <w:rsid w:val="00B563C8"/>
    <w:rsid w:val="00B57089"/>
    <w:rsid w:val="00B572EA"/>
    <w:rsid w:val="00B60CA5"/>
    <w:rsid w:val="00B644B8"/>
    <w:rsid w:val="00B65507"/>
    <w:rsid w:val="00B7178E"/>
    <w:rsid w:val="00B72815"/>
    <w:rsid w:val="00B73E77"/>
    <w:rsid w:val="00B74C29"/>
    <w:rsid w:val="00B753FB"/>
    <w:rsid w:val="00B75BCA"/>
    <w:rsid w:val="00B822F5"/>
    <w:rsid w:val="00B826F2"/>
    <w:rsid w:val="00B83628"/>
    <w:rsid w:val="00B91772"/>
    <w:rsid w:val="00B91ECF"/>
    <w:rsid w:val="00B928CB"/>
    <w:rsid w:val="00B9301E"/>
    <w:rsid w:val="00B936DB"/>
    <w:rsid w:val="00B93D54"/>
    <w:rsid w:val="00B93DF8"/>
    <w:rsid w:val="00B93F12"/>
    <w:rsid w:val="00B94F01"/>
    <w:rsid w:val="00B95523"/>
    <w:rsid w:val="00B95FB0"/>
    <w:rsid w:val="00B979A0"/>
    <w:rsid w:val="00B979D8"/>
    <w:rsid w:val="00BA1245"/>
    <w:rsid w:val="00BA17BD"/>
    <w:rsid w:val="00BA2134"/>
    <w:rsid w:val="00BA298C"/>
    <w:rsid w:val="00BA3AFB"/>
    <w:rsid w:val="00BA3E8E"/>
    <w:rsid w:val="00BA43FE"/>
    <w:rsid w:val="00BA537E"/>
    <w:rsid w:val="00BA5F9E"/>
    <w:rsid w:val="00BA638B"/>
    <w:rsid w:val="00BB0020"/>
    <w:rsid w:val="00BB00FA"/>
    <w:rsid w:val="00BB0F6D"/>
    <w:rsid w:val="00BB1A87"/>
    <w:rsid w:val="00BB21B2"/>
    <w:rsid w:val="00BB3829"/>
    <w:rsid w:val="00BB56AF"/>
    <w:rsid w:val="00BC017D"/>
    <w:rsid w:val="00BC225E"/>
    <w:rsid w:val="00BC2F28"/>
    <w:rsid w:val="00BC47CD"/>
    <w:rsid w:val="00BC49C6"/>
    <w:rsid w:val="00BC4F39"/>
    <w:rsid w:val="00BC6C99"/>
    <w:rsid w:val="00BD05A8"/>
    <w:rsid w:val="00BD0F2A"/>
    <w:rsid w:val="00BD17C5"/>
    <w:rsid w:val="00BD3FF6"/>
    <w:rsid w:val="00BD5E36"/>
    <w:rsid w:val="00BE15C4"/>
    <w:rsid w:val="00BE17EC"/>
    <w:rsid w:val="00BE1EBE"/>
    <w:rsid w:val="00BE2052"/>
    <w:rsid w:val="00BE3662"/>
    <w:rsid w:val="00BE4133"/>
    <w:rsid w:val="00BE4590"/>
    <w:rsid w:val="00BE4803"/>
    <w:rsid w:val="00BE7409"/>
    <w:rsid w:val="00BE74CA"/>
    <w:rsid w:val="00BE785F"/>
    <w:rsid w:val="00BE7E1C"/>
    <w:rsid w:val="00BF02B0"/>
    <w:rsid w:val="00BF14B7"/>
    <w:rsid w:val="00BF167C"/>
    <w:rsid w:val="00BF17F9"/>
    <w:rsid w:val="00BF3EC8"/>
    <w:rsid w:val="00BF564F"/>
    <w:rsid w:val="00BF5F86"/>
    <w:rsid w:val="00C0189A"/>
    <w:rsid w:val="00C02A6D"/>
    <w:rsid w:val="00C030C7"/>
    <w:rsid w:val="00C04E9B"/>
    <w:rsid w:val="00C05850"/>
    <w:rsid w:val="00C05E96"/>
    <w:rsid w:val="00C0695A"/>
    <w:rsid w:val="00C06D62"/>
    <w:rsid w:val="00C102B5"/>
    <w:rsid w:val="00C118AD"/>
    <w:rsid w:val="00C12BA9"/>
    <w:rsid w:val="00C132D4"/>
    <w:rsid w:val="00C1460C"/>
    <w:rsid w:val="00C169CC"/>
    <w:rsid w:val="00C21A93"/>
    <w:rsid w:val="00C226E9"/>
    <w:rsid w:val="00C23D2D"/>
    <w:rsid w:val="00C24F0A"/>
    <w:rsid w:val="00C274A1"/>
    <w:rsid w:val="00C27EA9"/>
    <w:rsid w:val="00C3217A"/>
    <w:rsid w:val="00C32872"/>
    <w:rsid w:val="00C32FD7"/>
    <w:rsid w:val="00C35A95"/>
    <w:rsid w:val="00C37845"/>
    <w:rsid w:val="00C42AF6"/>
    <w:rsid w:val="00C43DCE"/>
    <w:rsid w:val="00C44446"/>
    <w:rsid w:val="00C460CC"/>
    <w:rsid w:val="00C47BEB"/>
    <w:rsid w:val="00C50BAA"/>
    <w:rsid w:val="00C51594"/>
    <w:rsid w:val="00C516BF"/>
    <w:rsid w:val="00C517D8"/>
    <w:rsid w:val="00C51AF9"/>
    <w:rsid w:val="00C52C7E"/>
    <w:rsid w:val="00C5318A"/>
    <w:rsid w:val="00C544AF"/>
    <w:rsid w:val="00C54CB3"/>
    <w:rsid w:val="00C55D36"/>
    <w:rsid w:val="00C56380"/>
    <w:rsid w:val="00C564EB"/>
    <w:rsid w:val="00C566E6"/>
    <w:rsid w:val="00C570C9"/>
    <w:rsid w:val="00C570CC"/>
    <w:rsid w:val="00C576C2"/>
    <w:rsid w:val="00C60E00"/>
    <w:rsid w:val="00C614BB"/>
    <w:rsid w:val="00C62C16"/>
    <w:rsid w:val="00C63717"/>
    <w:rsid w:val="00C63BFD"/>
    <w:rsid w:val="00C66C71"/>
    <w:rsid w:val="00C6710B"/>
    <w:rsid w:val="00C70D7E"/>
    <w:rsid w:val="00C70EA7"/>
    <w:rsid w:val="00C71570"/>
    <w:rsid w:val="00C71A21"/>
    <w:rsid w:val="00C744B7"/>
    <w:rsid w:val="00C75552"/>
    <w:rsid w:val="00C76210"/>
    <w:rsid w:val="00C771F8"/>
    <w:rsid w:val="00C810E1"/>
    <w:rsid w:val="00C83AD1"/>
    <w:rsid w:val="00C85F4D"/>
    <w:rsid w:val="00C86B12"/>
    <w:rsid w:val="00C90EB5"/>
    <w:rsid w:val="00C91EDF"/>
    <w:rsid w:val="00CA03D5"/>
    <w:rsid w:val="00CA0BC6"/>
    <w:rsid w:val="00CA47DB"/>
    <w:rsid w:val="00CA4DA2"/>
    <w:rsid w:val="00CA62D4"/>
    <w:rsid w:val="00CA6F57"/>
    <w:rsid w:val="00CB1AFE"/>
    <w:rsid w:val="00CB31CD"/>
    <w:rsid w:val="00CB3B64"/>
    <w:rsid w:val="00CB5E9C"/>
    <w:rsid w:val="00CC044B"/>
    <w:rsid w:val="00CC29B1"/>
    <w:rsid w:val="00CC29BA"/>
    <w:rsid w:val="00CC3B9F"/>
    <w:rsid w:val="00CC5E93"/>
    <w:rsid w:val="00CD187F"/>
    <w:rsid w:val="00CD1AAE"/>
    <w:rsid w:val="00CD1D52"/>
    <w:rsid w:val="00CD41D1"/>
    <w:rsid w:val="00CD48A4"/>
    <w:rsid w:val="00CD5D71"/>
    <w:rsid w:val="00CD75B1"/>
    <w:rsid w:val="00CE03DB"/>
    <w:rsid w:val="00CE5611"/>
    <w:rsid w:val="00CF03CB"/>
    <w:rsid w:val="00CF0861"/>
    <w:rsid w:val="00CF08AA"/>
    <w:rsid w:val="00CF19A1"/>
    <w:rsid w:val="00CF1D77"/>
    <w:rsid w:val="00CF58C7"/>
    <w:rsid w:val="00CF692C"/>
    <w:rsid w:val="00D01034"/>
    <w:rsid w:val="00D02004"/>
    <w:rsid w:val="00D025B1"/>
    <w:rsid w:val="00D03BB6"/>
    <w:rsid w:val="00D1391D"/>
    <w:rsid w:val="00D166E5"/>
    <w:rsid w:val="00D20C73"/>
    <w:rsid w:val="00D21871"/>
    <w:rsid w:val="00D23D10"/>
    <w:rsid w:val="00D320C1"/>
    <w:rsid w:val="00D332E3"/>
    <w:rsid w:val="00D335E6"/>
    <w:rsid w:val="00D3690A"/>
    <w:rsid w:val="00D424AF"/>
    <w:rsid w:val="00D4519D"/>
    <w:rsid w:val="00D457AE"/>
    <w:rsid w:val="00D462DC"/>
    <w:rsid w:val="00D462EE"/>
    <w:rsid w:val="00D4671C"/>
    <w:rsid w:val="00D476FA"/>
    <w:rsid w:val="00D47CCC"/>
    <w:rsid w:val="00D47E1D"/>
    <w:rsid w:val="00D508D6"/>
    <w:rsid w:val="00D53E27"/>
    <w:rsid w:val="00D53E2F"/>
    <w:rsid w:val="00D5496D"/>
    <w:rsid w:val="00D56116"/>
    <w:rsid w:val="00D56D0B"/>
    <w:rsid w:val="00D57D8B"/>
    <w:rsid w:val="00D57E86"/>
    <w:rsid w:val="00D60471"/>
    <w:rsid w:val="00D60E96"/>
    <w:rsid w:val="00D629DC"/>
    <w:rsid w:val="00D62B44"/>
    <w:rsid w:val="00D62DF6"/>
    <w:rsid w:val="00D65E8C"/>
    <w:rsid w:val="00D66995"/>
    <w:rsid w:val="00D6779E"/>
    <w:rsid w:val="00D724A6"/>
    <w:rsid w:val="00D72DC6"/>
    <w:rsid w:val="00D76BED"/>
    <w:rsid w:val="00D77AFE"/>
    <w:rsid w:val="00D80215"/>
    <w:rsid w:val="00D80EF3"/>
    <w:rsid w:val="00D812FD"/>
    <w:rsid w:val="00D832CA"/>
    <w:rsid w:val="00D847D5"/>
    <w:rsid w:val="00D84917"/>
    <w:rsid w:val="00D85148"/>
    <w:rsid w:val="00D859E6"/>
    <w:rsid w:val="00D868C7"/>
    <w:rsid w:val="00D878A5"/>
    <w:rsid w:val="00D87A81"/>
    <w:rsid w:val="00D87CB1"/>
    <w:rsid w:val="00D9384B"/>
    <w:rsid w:val="00D94D4B"/>
    <w:rsid w:val="00DA0603"/>
    <w:rsid w:val="00DA0AFE"/>
    <w:rsid w:val="00DA17E3"/>
    <w:rsid w:val="00DA1F0F"/>
    <w:rsid w:val="00DA218D"/>
    <w:rsid w:val="00DA4917"/>
    <w:rsid w:val="00DA5135"/>
    <w:rsid w:val="00DA567E"/>
    <w:rsid w:val="00DA63E2"/>
    <w:rsid w:val="00DA6B9E"/>
    <w:rsid w:val="00DA7A75"/>
    <w:rsid w:val="00DB07DA"/>
    <w:rsid w:val="00DB0D13"/>
    <w:rsid w:val="00DB2627"/>
    <w:rsid w:val="00DB3F4F"/>
    <w:rsid w:val="00DB4605"/>
    <w:rsid w:val="00DB4E29"/>
    <w:rsid w:val="00DB64A3"/>
    <w:rsid w:val="00DB7390"/>
    <w:rsid w:val="00DC02AE"/>
    <w:rsid w:val="00DC0F07"/>
    <w:rsid w:val="00DC14D7"/>
    <w:rsid w:val="00DC18B8"/>
    <w:rsid w:val="00DC2E0A"/>
    <w:rsid w:val="00DC3A98"/>
    <w:rsid w:val="00DC4025"/>
    <w:rsid w:val="00DC4B6E"/>
    <w:rsid w:val="00DD069C"/>
    <w:rsid w:val="00DD0938"/>
    <w:rsid w:val="00DD0B94"/>
    <w:rsid w:val="00DD1084"/>
    <w:rsid w:val="00DD2823"/>
    <w:rsid w:val="00DD36A8"/>
    <w:rsid w:val="00DD6557"/>
    <w:rsid w:val="00DD7DF9"/>
    <w:rsid w:val="00DE1A99"/>
    <w:rsid w:val="00DE3CE7"/>
    <w:rsid w:val="00DE4033"/>
    <w:rsid w:val="00DE4B76"/>
    <w:rsid w:val="00DE5305"/>
    <w:rsid w:val="00DE5E46"/>
    <w:rsid w:val="00DE5F15"/>
    <w:rsid w:val="00DE6261"/>
    <w:rsid w:val="00DF0166"/>
    <w:rsid w:val="00DF09FF"/>
    <w:rsid w:val="00DF15CC"/>
    <w:rsid w:val="00DF2F66"/>
    <w:rsid w:val="00DF56E9"/>
    <w:rsid w:val="00DF7918"/>
    <w:rsid w:val="00E02AB8"/>
    <w:rsid w:val="00E02B71"/>
    <w:rsid w:val="00E033F4"/>
    <w:rsid w:val="00E04AD3"/>
    <w:rsid w:val="00E05448"/>
    <w:rsid w:val="00E0658B"/>
    <w:rsid w:val="00E07695"/>
    <w:rsid w:val="00E10847"/>
    <w:rsid w:val="00E112F8"/>
    <w:rsid w:val="00E13C5D"/>
    <w:rsid w:val="00E14039"/>
    <w:rsid w:val="00E15B13"/>
    <w:rsid w:val="00E1619C"/>
    <w:rsid w:val="00E176D1"/>
    <w:rsid w:val="00E17CD4"/>
    <w:rsid w:val="00E17F68"/>
    <w:rsid w:val="00E218F1"/>
    <w:rsid w:val="00E21FEC"/>
    <w:rsid w:val="00E22286"/>
    <w:rsid w:val="00E222FE"/>
    <w:rsid w:val="00E229C9"/>
    <w:rsid w:val="00E24011"/>
    <w:rsid w:val="00E2755B"/>
    <w:rsid w:val="00E2764F"/>
    <w:rsid w:val="00E30D2D"/>
    <w:rsid w:val="00E315B1"/>
    <w:rsid w:val="00E3213E"/>
    <w:rsid w:val="00E33938"/>
    <w:rsid w:val="00E33F2F"/>
    <w:rsid w:val="00E344E6"/>
    <w:rsid w:val="00E354DF"/>
    <w:rsid w:val="00E36460"/>
    <w:rsid w:val="00E42C4E"/>
    <w:rsid w:val="00E43237"/>
    <w:rsid w:val="00E444BE"/>
    <w:rsid w:val="00E44513"/>
    <w:rsid w:val="00E44890"/>
    <w:rsid w:val="00E45B70"/>
    <w:rsid w:val="00E45D2B"/>
    <w:rsid w:val="00E466F3"/>
    <w:rsid w:val="00E5033F"/>
    <w:rsid w:val="00E509E7"/>
    <w:rsid w:val="00E517FF"/>
    <w:rsid w:val="00E51DEC"/>
    <w:rsid w:val="00E60F7E"/>
    <w:rsid w:val="00E63F52"/>
    <w:rsid w:val="00E643D3"/>
    <w:rsid w:val="00E64F68"/>
    <w:rsid w:val="00E65ECD"/>
    <w:rsid w:val="00E664A9"/>
    <w:rsid w:val="00E70B47"/>
    <w:rsid w:val="00E7111F"/>
    <w:rsid w:val="00E71B4F"/>
    <w:rsid w:val="00E745EC"/>
    <w:rsid w:val="00E75CB3"/>
    <w:rsid w:val="00E75E2A"/>
    <w:rsid w:val="00E765FC"/>
    <w:rsid w:val="00E76653"/>
    <w:rsid w:val="00E772F0"/>
    <w:rsid w:val="00E77505"/>
    <w:rsid w:val="00E83C1C"/>
    <w:rsid w:val="00E84C1A"/>
    <w:rsid w:val="00E879C4"/>
    <w:rsid w:val="00E87C56"/>
    <w:rsid w:val="00E908CB"/>
    <w:rsid w:val="00E90BDF"/>
    <w:rsid w:val="00E93844"/>
    <w:rsid w:val="00E93FCB"/>
    <w:rsid w:val="00E94495"/>
    <w:rsid w:val="00E97CDA"/>
    <w:rsid w:val="00EA3624"/>
    <w:rsid w:val="00EA4712"/>
    <w:rsid w:val="00EA650A"/>
    <w:rsid w:val="00EA726A"/>
    <w:rsid w:val="00EA74FF"/>
    <w:rsid w:val="00EA7B95"/>
    <w:rsid w:val="00EB0366"/>
    <w:rsid w:val="00EB315E"/>
    <w:rsid w:val="00EB54A6"/>
    <w:rsid w:val="00EB7663"/>
    <w:rsid w:val="00EC0E0B"/>
    <w:rsid w:val="00EC1458"/>
    <w:rsid w:val="00EC40D0"/>
    <w:rsid w:val="00EC5414"/>
    <w:rsid w:val="00EC7BD8"/>
    <w:rsid w:val="00ED0697"/>
    <w:rsid w:val="00ED0928"/>
    <w:rsid w:val="00ED718D"/>
    <w:rsid w:val="00EE1064"/>
    <w:rsid w:val="00EE150C"/>
    <w:rsid w:val="00EE3E3F"/>
    <w:rsid w:val="00EE440D"/>
    <w:rsid w:val="00EE608C"/>
    <w:rsid w:val="00EF02C5"/>
    <w:rsid w:val="00EF03F7"/>
    <w:rsid w:val="00EF1188"/>
    <w:rsid w:val="00EF324B"/>
    <w:rsid w:val="00EF65E1"/>
    <w:rsid w:val="00EF7B59"/>
    <w:rsid w:val="00F0120D"/>
    <w:rsid w:val="00F018E2"/>
    <w:rsid w:val="00F024B5"/>
    <w:rsid w:val="00F0333F"/>
    <w:rsid w:val="00F04579"/>
    <w:rsid w:val="00F05CBB"/>
    <w:rsid w:val="00F05F9C"/>
    <w:rsid w:val="00F06596"/>
    <w:rsid w:val="00F07DD0"/>
    <w:rsid w:val="00F108F7"/>
    <w:rsid w:val="00F10F9E"/>
    <w:rsid w:val="00F136EA"/>
    <w:rsid w:val="00F141E5"/>
    <w:rsid w:val="00F16532"/>
    <w:rsid w:val="00F20252"/>
    <w:rsid w:val="00F2035D"/>
    <w:rsid w:val="00F214CF"/>
    <w:rsid w:val="00F226AD"/>
    <w:rsid w:val="00F251FB"/>
    <w:rsid w:val="00F25B4C"/>
    <w:rsid w:val="00F26E11"/>
    <w:rsid w:val="00F30C66"/>
    <w:rsid w:val="00F32A2A"/>
    <w:rsid w:val="00F32C41"/>
    <w:rsid w:val="00F3504C"/>
    <w:rsid w:val="00F35AE4"/>
    <w:rsid w:val="00F36578"/>
    <w:rsid w:val="00F40792"/>
    <w:rsid w:val="00F4277E"/>
    <w:rsid w:val="00F43033"/>
    <w:rsid w:val="00F44369"/>
    <w:rsid w:val="00F44CAE"/>
    <w:rsid w:val="00F46246"/>
    <w:rsid w:val="00F47E9B"/>
    <w:rsid w:val="00F50884"/>
    <w:rsid w:val="00F50E10"/>
    <w:rsid w:val="00F513A5"/>
    <w:rsid w:val="00F51401"/>
    <w:rsid w:val="00F51E4B"/>
    <w:rsid w:val="00F51F4D"/>
    <w:rsid w:val="00F52C9E"/>
    <w:rsid w:val="00F56151"/>
    <w:rsid w:val="00F56ACF"/>
    <w:rsid w:val="00F57DD2"/>
    <w:rsid w:val="00F61EE1"/>
    <w:rsid w:val="00F62163"/>
    <w:rsid w:val="00F62C7C"/>
    <w:rsid w:val="00F62F08"/>
    <w:rsid w:val="00F65A99"/>
    <w:rsid w:val="00F672A8"/>
    <w:rsid w:val="00F67788"/>
    <w:rsid w:val="00F70CF9"/>
    <w:rsid w:val="00F73096"/>
    <w:rsid w:val="00F73781"/>
    <w:rsid w:val="00F7412B"/>
    <w:rsid w:val="00F74A5B"/>
    <w:rsid w:val="00F76457"/>
    <w:rsid w:val="00F76FE5"/>
    <w:rsid w:val="00F77EB3"/>
    <w:rsid w:val="00F8615D"/>
    <w:rsid w:val="00F86519"/>
    <w:rsid w:val="00F8652B"/>
    <w:rsid w:val="00F86565"/>
    <w:rsid w:val="00F90413"/>
    <w:rsid w:val="00F90AC9"/>
    <w:rsid w:val="00F90EED"/>
    <w:rsid w:val="00F9229B"/>
    <w:rsid w:val="00F96865"/>
    <w:rsid w:val="00F96EEB"/>
    <w:rsid w:val="00F9700A"/>
    <w:rsid w:val="00F97BDF"/>
    <w:rsid w:val="00FA4029"/>
    <w:rsid w:val="00FA550B"/>
    <w:rsid w:val="00FA5B1B"/>
    <w:rsid w:val="00FB1666"/>
    <w:rsid w:val="00FB2888"/>
    <w:rsid w:val="00FB29FC"/>
    <w:rsid w:val="00FB4039"/>
    <w:rsid w:val="00FB46D3"/>
    <w:rsid w:val="00FB59A1"/>
    <w:rsid w:val="00FB6855"/>
    <w:rsid w:val="00FC0217"/>
    <w:rsid w:val="00FC0595"/>
    <w:rsid w:val="00FC13EB"/>
    <w:rsid w:val="00FC1747"/>
    <w:rsid w:val="00FC1985"/>
    <w:rsid w:val="00FC1A5E"/>
    <w:rsid w:val="00FC20B2"/>
    <w:rsid w:val="00FC29EC"/>
    <w:rsid w:val="00FC2CD9"/>
    <w:rsid w:val="00FC5CA4"/>
    <w:rsid w:val="00FD4ECD"/>
    <w:rsid w:val="00FD4EE2"/>
    <w:rsid w:val="00FD5B9D"/>
    <w:rsid w:val="00FD5D5C"/>
    <w:rsid w:val="00FD5FBF"/>
    <w:rsid w:val="00FD76D7"/>
    <w:rsid w:val="00FE18E4"/>
    <w:rsid w:val="00FE3E14"/>
    <w:rsid w:val="00FE72B1"/>
    <w:rsid w:val="00FE7797"/>
    <w:rsid w:val="00FF3925"/>
    <w:rsid w:val="00FF48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9FBBA"/>
  <w15:docId w15:val="{CCA3D63F-287E-46B9-B384-81830AE38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3D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B113D3"/>
    <w:pPr>
      <w:keepNext/>
      <w:outlineLvl w:val="1"/>
    </w:pPr>
    <w:rPr>
      <w:sz w:val="28"/>
    </w:rPr>
  </w:style>
  <w:style w:type="paragraph" w:styleId="Ttulo6">
    <w:name w:val="heading 6"/>
    <w:basedOn w:val="Normal"/>
    <w:next w:val="Normal"/>
    <w:link w:val="Ttulo6Car"/>
    <w:uiPriority w:val="9"/>
    <w:semiHidden/>
    <w:unhideWhenUsed/>
    <w:qFormat/>
    <w:rsid w:val="00134E4A"/>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B113D3"/>
    <w:rPr>
      <w:rFonts w:ascii="Times New Roman" w:eastAsia="Times New Roman" w:hAnsi="Times New Roman" w:cs="Times New Roman"/>
      <w:sz w:val="28"/>
      <w:szCs w:val="20"/>
      <w:lang w:eastAsia="es-ES"/>
    </w:rPr>
  </w:style>
  <w:style w:type="character" w:styleId="Nmerodepgina">
    <w:name w:val="page number"/>
    <w:basedOn w:val="Fuentedeprrafopredeter"/>
    <w:rsid w:val="00B113D3"/>
  </w:style>
  <w:style w:type="paragraph" w:styleId="Descripcin">
    <w:name w:val="caption"/>
    <w:basedOn w:val="Normal"/>
    <w:next w:val="Normal"/>
    <w:qFormat/>
    <w:rsid w:val="00B113D3"/>
    <w:pPr>
      <w:ind w:firstLine="708"/>
    </w:pPr>
    <w:rPr>
      <w:rFonts w:ascii="Arial" w:hAnsi="Arial"/>
    </w:rPr>
  </w:style>
  <w:style w:type="paragraph" w:styleId="Piedepgina">
    <w:name w:val="footer"/>
    <w:basedOn w:val="Normal"/>
    <w:link w:val="PiedepginaCar"/>
    <w:rsid w:val="00B113D3"/>
    <w:pPr>
      <w:tabs>
        <w:tab w:val="center" w:pos="4252"/>
        <w:tab w:val="right" w:pos="8504"/>
      </w:tabs>
    </w:pPr>
  </w:style>
  <w:style w:type="character" w:customStyle="1" w:styleId="PiedepginaCar">
    <w:name w:val="Pie de página Car"/>
    <w:basedOn w:val="Fuentedeprrafopredeter"/>
    <w:link w:val="Piedepgina"/>
    <w:rsid w:val="00B113D3"/>
    <w:rPr>
      <w:rFonts w:ascii="Times New Roman" w:eastAsia="Times New Roman" w:hAnsi="Times New Roman" w:cs="Times New Roman"/>
      <w:sz w:val="24"/>
      <w:szCs w:val="20"/>
      <w:lang w:eastAsia="es-ES"/>
    </w:rPr>
  </w:style>
  <w:style w:type="paragraph" w:customStyle="1" w:styleId="negro">
    <w:name w:val="negro"/>
    <w:basedOn w:val="Normal"/>
    <w:rsid w:val="00B113D3"/>
    <w:pPr>
      <w:spacing w:line="240" w:lineRule="exact"/>
      <w:jc w:val="both"/>
    </w:pPr>
    <w:rPr>
      <w:rFonts w:ascii="Comic Sans MS" w:hAnsi="Comic Sans MS"/>
      <w:sz w:val="18"/>
    </w:rPr>
  </w:style>
  <w:style w:type="paragraph" w:customStyle="1" w:styleId="moda">
    <w:name w:val="mod a"/>
    <w:aliases w:val="b,c y d (2)"/>
    <w:basedOn w:val="Normal"/>
    <w:rsid w:val="00B113D3"/>
    <w:pPr>
      <w:overflowPunct/>
      <w:autoSpaceDE/>
      <w:autoSpaceDN/>
      <w:adjustRightInd/>
      <w:spacing w:line="360" w:lineRule="auto"/>
      <w:ind w:left="142" w:right="142" w:firstLine="340"/>
      <w:jc w:val="both"/>
      <w:textAlignment w:val="auto"/>
    </w:pPr>
    <w:rPr>
      <w:rFonts w:ascii="Arial" w:hAnsi="Arial"/>
      <w:sz w:val="22"/>
      <w:lang w:val="es-ES_tradnl"/>
    </w:rPr>
  </w:style>
  <w:style w:type="paragraph" w:styleId="Prrafodelista">
    <w:name w:val="List Paragraph"/>
    <w:aliases w:val="Tabla"/>
    <w:basedOn w:val="Normal"/>
    <w:link w:val="PrrafodelistaCar"/>
    <w:uiPriority w:val="34"/>
    <w:qFormat/>
    <w:rsid w:val="00537B45"/>
    <w:pPr>
      <w:ind w:left="720"/>
      <w:contextualSpacing/>
    </w:pPr>
  </w:style>
  <w:style w:type="paragraph" w:customStyle="1" w:styleId="Default">
    <w:name w:val="Default"/>
    <w:rsid w:val="00346A82"/>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346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abla Car"/>
    <w:basedOn w:val="Fuentedeprrafopredeter"/>
    <w:link w:val="Prrafodelista"/>
    <w:uiPriority w:val="34"/>
    <w:locked/>
    <w:rsid w:val="00CA47DB"/>
    <w:rPr>
      <w:rFonts w:ascii="Times New Roman" w:eastAsia="Times New Roman" w:hAnsi="Times New Roman" w:cs="Times New Roman"/>
      <w:sz w:val="24"/>
      <w:szCs w:val="20"/>
      <w:lang w:eastAsia="es-ES"/>
    </w:rPr>
  </w:style>
  <w:style w:type="paragraph" w:styleId="Textodeglobo">
    <w:name w:val="Balloon Text"/>
    <w:basedOn w:val="Normal"/>
    <w:link w:val="TextodegloboCar"/>
    <w:uiPriority w:val="99"/>
    <w:semiHidden/>
    <w:unhideWhenUsed/>
    <w:rsid w:val="00134E4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34E4A"/>
    <w:rPr>
      <w:rFonts w:ascii="Segoe UI" w:eastAsia="Times New Roman" w:hAnsi="Segoe UI" w:cs="Segoe UI"/>
      <w:sz w:val="18"/>
      <w:szCs w:val="18"/>
      <w:lang w:eastAsia="es-ES"/>
    </w:rPr>
  </w:style>
  <w:style w:type="character" w:customStyle="1" w:styleId="Ttulo6Car">
    <w:name w:val="Título 6 Car"/>
    <w:basedOn w:val="Fuentedeprrafopredeter"/>
    <w:link w:val="Ttulo6"/>
    <w:rsid w:val="00134E4A"/>
    <w:rPr>
      <w:rFonts w:asciiTheme="majorHAnsi" w:eastAsiaTheme="majorEastAsia" w:hAnsiTheme="majorHAnsi" w:cstheme="majorBidi"/>
      <w:color w:val="243F60" w:themeColor="accent1" w:themeShade="7F"/>
      <w:sz w:val="24"/>
      <w:szCs w:val="20"/>
      <w:lang w:eastAsia="es-ES"/>
    </w:rPr>
  </w:style>
  <w:style w:type="table" w:customStyle="1" w:styleId="Tablaconcuadrcula51">
    <w:name w:val="Tabla con cuadrícula51"/>
    <w:basedOn w:val="Tablanormal"/>
    <w:next w:val="Tablaconcuadrcula"/>
    <w:uiPriority w:val="59"/>
    <w:locked/>
    <w:rsid w:val="00134E4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226AD"/>
    <w:pPr>
      <w:tabs>
        <w:tab w:val="center" w:pos="4252"/>
        <w:tab w:val="right" w:pos="8504"/>
      </w:tabs>
    </w:pPr>
  </w:style>
  <w:style w:type="character" w:customStyle="1" w:styleId="EncabezadoCar">
    <w:name w:val="Encabezado Car"/>
    <w:basedOn w:val="Fuentedeprrafopredeter"/>
    <w:link w:val="Encabezado"/>
    <w:uiPriority w:val="99"/>
    <w:rsid w:val="00F226AD"/>
    <w:rPr>
      <w:rFonts w:ascii="Times New Roman" w:eastAsia="Times New Roman" w:hAnsi="Times New Roman" w:cs="Times New Roman"/>
      <w:sz w:val="24"/>
      <w:szCs w:val="20"/>
      <w:lang w:eastAsia="es-ES"/>
    </w:rPr>
  </w:style>
  <w:style w:type="paragraph" w:styleId="Revisin">
    <w:name w:val="Revision"/>
    <w:hidden/>
    <w:uiPriority w:val="99"/>
    <w:semiHidden/>
    <w:rsid w:val="001F6240"/>
    <w:pPr>
      <w:spacing w:after="0" w:line="240" w:lineRule="auto"/>
    </w:pPr>
    <w:rPr>
      <w:rFonts w:ascii="Times New Roman" w:eastAsia="Times New Roman" w:hAnsi="Times New Roman" w:cs="Times New Roman"/>
      <w:sz w:val="24"/>
      <w:szCs w:val="20"/>
      <w:lang w:eastAsia="es-ES"/>
    </w:rPr>
  </w:style>
  <w:style w:type="character" w:styleId="Refdecomentario">
    <w:name w:val="annotation reference"/>
    <w:basedOn w:val="Fuentedeprrafopredeter"/>
    <w:uiPriority w:val="99"/>
    <w:semiHidden/>
    <w:unhideWhenUsed/>
    <w:rsid w:val="00686699"/>
    <w:rPr>
      <w:sz w:val="16"/>
      <w:szCs w:val="16"/>
    </w:rPr>
  </w:style>
  <w:style w:type="paragraph" w:styleId="Textocomentario">
    <w:name w:val="annotation text"/>
    <w:basedOn w:val="Normal"/>
    <w:link w:val="TextocomentarioCar"/>
    <w:uiPriority w:val="99"/>
    <w:unhideWhenUsed/>
    <w:rsid w:val="00686699"/>
    <w:rPr>
      <w:sz w:val="20"/>
    </w:rPr>
  </w:style>
  <w:style w:type="character" w:customStyle="1" w:styleId="TextocomentarioCar">
    <w:name w:val="Texto comentario Car"/>
    <w:basedOn w:val="Fuentedeprrafopredeter"/>
    <w:link w:val="Textocomentario"/>
    <w:uiPriority w:val="99"/>
    <w:rsid w:val="00686699"/>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686699"/>
    <w:rPr>
      <w:b/>
      <w:bCs/>
    </w:rPr>
  </w:style>
  <w:style w:type="character" w:customStyle="1" w:styleId="AsuntodelcomentarioCar">
    <w:name w:val="Asunto del comentario Car"/>
    <w:basedOn w:val="TextocomentarioCar"/>
    <w:link w:val="Asuntodelcomentario"/>
    <w:uiPriority w:val="99"/>
    <w:semiHidden/>
    <w:rsid w:val="00686699"/>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454799">
      <w:bodyDiv w:val="1"/>
      <w:marLeft w:val="0"/>
      <w:marRight w:val="0"/>
      <w:marTop w:val="0"/>
      <w:marBottom w:val="0"/>
      <w:divBdr>
        <w:top w:val="none" w:sz="0" w:space="0" w:color="auto"/>
        <w:left w:val="none" w:sz="0" w:space="0" w:color="auto"/>
        <w:bottom w:val="none" w:sz="0" w:space="0" w:color="auto"/>
        <w:right w:val="none" w:sz="0" w:space="0" w:color="auto"/>
      </w:divBdr>
    </w:div>
    <w:div w:id="182855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FF0A5-6B32-4D0B-868C-F2EC005D5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3146</Words>
  <Characters>17306</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Carolina Vilar Moreno</cp:lastModifiedBy>
  <cp:revision>44</cp:revision>
  <dcterms:created xsi:type="dcterms:W3CDTF">2026-07-27T08:18:00Z</dcterms:created>
  <dcterms:modified xsi:type="dcterms:W3CDTF">2026-09-10T07:32:00Z</dcterms:modified>
</cp:coreProperties>
</file>