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0A39" w:rsidRPr="00EC0A39" w:rsidRDefault="00EC0A39" w:rsidP="00EC0A39">
      <w:pPr>
        <w:pStyle w:val="Textoindependiente2"/>
        <w:pBdr>
          <w:top w:val="single" w:sz="4" w:space="1" w:color="auto"/>
          <w:left w:val="single" w:sz="4" w:space="4" w:color="auto"/>
          <w:bottom w:val="single" w:sz="4" w:space="1" w:color="auto"/>
          <w:right w:val="single" w:sz="4" w:space="4" w:color="auto"/>
        </w:pBdr>
        <w:spacing w:line="300" w:lineRule="exact"/>
        <w:jc w:val="center"/>
        <w:rPr>
          <w:rFonts w:ascii="Montserrat" w:hAnsi="Montserrat" w:cs="Arial"/>
          <w:b/>
          <w:sz w:val="22"/>
          <w:szCs w:val="22"/>
        </w:rPr>
      </w:pPr>
      <w:r w:rsidRPr="00EC0A39">
        <w:rPr>
          <w:rFonts w:ascii="Montserrat" w:hAnsi="Montserrat" w:cs="Arial"/>
          <w:b/>
          <w:sz w:val="22"/>
          <w:szCs w:val="22"/>
        </w:rPr>
        <w:t>CONVENIO ENTRE EL AYUNTAMIENTO DE BENA</w:t>
      </w:r>
      <w:r w:rsidR="00B00B9F">
        <w:rPr>
          <w:rFonts w:ascii="Montserrat" w:hAnsi="Montserrat" w:cs="Arial"/>
          <w:b/>
          <w:sz w:val="22"/>
          <w:szCs w:val="22"/>
        </w:rPr>
        <w:t xml:space="preserve">VENTE Y LA ASOCIACIÓN </w:t>
      </w:r>
      <w:r w:rsidR="000F3E65">
        <w:rPr>
          <w:rFonts w:ascii="Montserrat" w:hAnsi="Montserrat" w:cs="Arial"/>
          <w:b/>
          <w:sz w:val="22"/>
          <w:szCs w:val="22"/>
        </w:rPr>
        <w:t>CULTURAL GRUPO DE TEATRO INTERCAZIA PARA EL FOMENTO DE LAS ARTES ESCÉNICAS</w:t>
      </w:r>
    </w:p>
    <w:p w:rsidR="00EC0A39" w:rsidRPr="00EC0A39" w:rsidRDefault="00EC0A39" w:rsidP="00EC0A39">
      <w:pPr>
        <w:spacing w:line="300" w:lineRule="exact"/>
        <w:ind w:firstLine="709"/>
        <w:jc w:val="both"/>
        <w:rPr>
          <w:rFonts w:ascii="Montserrat" w:hAnsi="Montserrat" w:cs="Arial"/>
          <w:sz w:val="22"/>
          <w:szCs w:val="22"/>
          <w:lang w:val="es-ES_tradnl"/>
        </w:rPr>
      </w:pPr>
    </w:p>
    <w:p w:rsidR="00EC0A39" w:rsidRPr="00023FE9" w:rsidRDefault="00023FE9" w:rsidP="003C01BB">
      <w:pPr>
        <w:pStyle w:val="Ttulo4"/>
        <w:spacing w:line="300" w:lineRule="exact"/>
        <w:ind w:firstLine="709"/>
        <w:jc w:val="right"/>
        <w:rPr>
          <w:rFonts w:ascii="Montserrat" w:hAnsi="Montserrat" w:cs="Arial"/>
          <w:sz w:val="22"/>
          <w:szCs w:val="22"/>
          <w:lang w:val="es-ES_tradnl"/>
        </w:rPr>
      </w:pPr>
      <w:r>
        <w:rPr>
          <w:rFonts w:ascii="Montserrat" w:hAnsi="Montserrat" w:cs="Arial"/>
          <w:i w:val="0"/>
          <w:color w:val="auto"/>
          <w:sz w:val="22"/>
          <w:szCs w:val="22"/>
        </w:rPr>
        <w:t>En Benavente, a __</w:t>
      </w:r>
      <w:r w:rsidR="00EC0A39" w:rsidRPr="00023FE9">
        <w:rPr>
          <w:rFonts w:ascii="Montserrat" w:hAnsi="Montserrat" w:cs="Arial"/>
          <w:i w:val="0"/>
          <w:color w:val="auto"/>
          <w:sz w:val="22"/>
          <w:szCs w:val="22"/>
        </w:rPr>
        <w:t xml:space="preserve"> de </w:t>
      </w:r>
      <w:r>
        <w:rPr>
          <w:rFonts w:ascii="Montserrat" w:hAnsi="Montserrat" w:cs="Arial"/>
          <w:i w:val="0"/>
          <w:color w:val="auto"/>
          <w:sz w:val="22"/>
          <w:szCs w:val="22"/>
        </w:rPr>
        <w:t>____</w:t>
      </w:r>
      <w:r w:rsidR="00EC0A39" w:rsidRPr="00023FE9">
        <w:rPr>
          <w:rFonts w:ascii="Montserrat" w:hAnsi="Montserrat" w:cs="Arial"/>
          <w:i w:val="0"/>
          <w:color w:val="auto"/>
          <w:sz w:val="22"/>
          <w:szCs w:val="22"/>
        </w:rPr>
        <w:t xml:space="preserve"> de 202</w:t>
      </w:r>
      <w:r w:rsidR="00F31701">
        <w:rPr>
          <w:rFonts w:ascii="Montserrat" w:hAnsi="Montserrat" w:cs="Arial"/>
          <w:i w:val="0"/>
          <w:color w:val="auto"/>
          <w:sz w:val="22"/>
          <w:szCs w:val="22"/>
        </w:rPr>
        <w:t>6</w:t>
      </w:r>
    </w:p>
    <w:p w:rsidR="002028BF" w:rsidRDefault="002028BF" w:rsidP="002028BF">
      <w:pPr>
        <w:pStyle w:val="Ttulo2"/>
        <w:spacing w:line="300" w:lineRule="exact"/>
        <w:jc w:val="center"/>
        <w:rPr>
          <w:rFonts w:ascii="Montserrat" w:eastAsia="Times New Roman" w:hAnsi="Montserrat" w:cs="Arial"/>
          <w:color w:val="auto"/>
          <w:kern w:val="0"/>
          <w:sz w:val="22"/>
          <w:szCs w:val="22"/>
          <w:lang w:val="es-ES_tradnl"/>
          <w14:ligatures w14:val="none"/>
        </w:rPr>
      </w:pPr>
    </w:p>
    <w:p w:rsidR="00EC0A39" w:rsidRPr="007B5CAD" w:rsidRDefault="00EC0A39" w:rsidP="00711C99">
      <w:pPr>
        <w:pStyle w:val="Ttulo2"/>
        <w:spacing w:before="0" w:after="120" w:line="300" w:lineRule="exact"/>
        <w:jc w:val="center"/>
        <w:rPr>
          <w:rFonts w:ascii="Montserrat" w:hAnsi="Montserrat" w:cs="Arial"/>
          <w:b/>
          <w:color w:val="auto"/>
          <w:sz w:val="22"/>
          <w:szCs w:val="22"/>
        </w:rPr>
      </w:pPr>
      <w:r w:rsidRPr="007B5CAD">
        <w:rPr>
          <w:rFonts w:ascii="Montserrat" w:hAnsi="Montserrat" w:cs="Arial"/>
          <w:b/>
          <w:color w:val="auto"/>
          <w:sz w:val="22"/>
          <w:szCs w:val="22"/>
        </w:rPr>
        <w:t>REUNIDOS</w:t>
      </w:r>
    </w:p>
    <w:p w:rsidR="00EC0A39" w:rsidRPr="00023FE9" w:rsidRDefault="00023FE9" w:rsidP="00711C99">
      <w:pPr>
        <w:spacing w:after="120" w:line="320" w:lineRule="exact"/>
        <w:ind w:firstLine="709"/>
        <w:jc w:val="both"/>
        <w:rPr>
          <w:rFonts w:ascii="Montserrat" w:hAnsi="Montserrat" w:cs="Arial"/>
          <w:sz w:val="22"/>
          <w:szCs w:val="22"/>
          <w:lang w:val="es-ES_tradnl"/>
        </w:rPr>
      </w:pPr>
      <w:r>
        <w:rPr>
          <w:rFonts w:ascii="Montserrat" w:hAnsi="Montserrat" w:cs="Arial"/>
          <w:sz w:val="22"/>
          <w:szCs w:val="22"/>
          <w:lang w:val="es-ES_tradnl"/>
        </w:rPr>
        <w:t xml:space="preserve">Por una parte, el Ayuntamiento de Benavente, con domicilio en Avenida El Ferial, nº 92, de Benavente (Zamora), con CIF P4902300E, representada en este acto por </w:t>
      </w:r>
      <w:r>
        <w:rPr>
          <w:rFonts w:ascii="Montserrat" w:hAnsi="Montserrat" w:cs="Arial"/>
          <w:b/>
          <w:sz w:val="22"/>
          <w:szCs w:val="22"/>
          <w:lang w:val="es-ES_tradnl"/>
        </w:rPr>
        <w:t>Dña. Beatriz Asensio Boyano</w:t>
      </w:r>
      <w:r>
        <w:rPr>
          <w:rFonts w:ascii="Montserrat" w:hAnsi="Montserrat" w:cs="Arial"/>
          <w:sz w:val="22"/>
          <w:szCs w:val="22"/>
          <w:lang w:val="es-ES_tradnl"/>
        </w:rPr>
        <w:t>, con DNI número 710</w:t>
      </w:r>
      <w:r w:rsidR="00295FCA">
        <w:rPr>
          <w:rFonts w:ascii="Montserrat" w:hAnsi="Montserrat" w:cs="Arial"/>
          <w:sz w:val="22"/>
          <w:szCs w:val="22"/>
          <w:lang w:val="es-ES_tradnl"/>
        </w:rPr>
        <w:t>***</w:t>
      </w:r>
      <w:bookmarkStart w:id="0" w:name="_GoBack"/>
      <w:bookmarkEnd w:id="0"/>
      <w:r>
        <w:rPr>
          <w:rFonts w:ascii="Montserrat" w:hAnsi="Montserrat" w:cs="Arial"/>
          <w:sz w:val="22"/>
          <w:szCs w:val="22"/>
          <w:lang w:val="es-ES_tradnl"/>
        </w:rPr>
        <w:t>26B, en su calidad de Alcaldesa de Benavente.</w:t>
      </w:r>
    </w:p>
    <w:p w:rsidR="00EC0A39" w:rsidRPr="00EC0A39" w:rsidRDefault="00023FE9" w:rsidP="00711C99">
      <w:pPr>
        <w:spacing w:after="120" w:line="320" w:lineRule="exact"/>
        <w:ind w:firstLine="709"/>
        <w:jc w:val="both"/>
        <w:rPr>
          <w:rFonts w:ascii="Montserrat" w:hAnsi="Montserrat" w:cs="Arial"/>
          <w:sz w:val="22"/>
          <w:szCs w:val="22"/>
          <w:lang w:val="es-ES_tradnl"/>
        </w:rPr>
      </w:pPr>
      <w:r>
        <w:rPr>
          <w:rFonts w:ascii="Montserrat" w:hAnsi="Montserrat" w:cs="Arial"/>
          <w:sz w:val="22"/>
          <w:szCs w:val="22"/>
          <w:lang w:val="es-ES_tradnl"/>
        </w:rPr>
        <w:t>Y,</w:t>
      </w:r>
      <w:r w:rsidR="00EC0A39" w:rsidRPr="00EC0A39">
        <w:rPr>
          <w:rFonts w:ascii="Montserrat" w:hAnsi="Montserrat" w:cs="Arial"/>
          <w:sz w:val="22"/>
          <w:szCs w:val="22"/>
          <w:lang w:val="es-ES_tradnl"/>
        </w:rPr>
        <w:t xml:space="preserve"> de otra</w:t>
      </w:r>
      <w:r>
        <w:rPr>
          <w:rFonts w:ascii="Montserrat" w:hAnsi="Montserrat" w:cs="Arial"/>
          <w:sz w:val="22"/>
          <w:szCs w:val="22"/>
          <w:lang w:val="es-ES_tradnl"/>
        </w:rPr>
        <w:t xml:space="preserve"> parte, </w:t>
      </w:r>
      <w:r w:rsidR="00EC0A39" w:rsidRPr="00023FE9">
        <w:rPr>
          <w:rFonts w:ascii="Montserrat" w:hAnsi="Montserrat" w:cs="Arial"/>
          <w:b/>
          <w:sz w:val="22"/>
          <w:szCs w:val="22"/>
          <w:lang w:val="es-ES_tradnl"/>
        </w:rPr>
        <w:t xml:space="preserve">D. </w:t>
      </w:r>
      <w:r w:rsidR="000F3E65">
        <w:rPr>
          <w:rFonts w:ascii="Montserrat" w:hAnsi="Montserrat" w:cs="Arial"/>
          <w:b/>
          <w:sz w:val="22"/>
          <w:szCs w:val="22"/>
          <w:lang w:val="es-ES_tradnl"/>
        </w:rPr>
        <w:t>José Carlos Baños Hurtado</w:t>
      </w:r>
      <w:r w:rsidR="00EC0A39" w:rsidRPr="00EC0A39">
        <w:rPr>
          <w:rFonts w:ascii="Montserrat" w:hAnsi="Montserrat" w:cs="Arial"/>
          <w:sz w:val="22"/>
          <w:szCs w:val="22"/>
          <w:lang w:val="es-ES_tradnl"/>
        </w:rPr>
        <w:t xml:space="preserve">, </w:t>
      </w:r>
      <w:r w:rsidR="00EF74B2">
        <w:rPr>
          <w:rFonts w:ascii="Montserrat" w:hAnsi="Montserrat" w:cs="Arial"/>
          <w:sz w:val="22"/>
          <w:szCs w:val="22"/>
          <w:lang w:val="es-ES_tradnl"/>
        </w:rPr>
        <w:t>mayor de edad, con DNI número 1193</w:t>
      </w:r>
      <w:r w:rsidR="00295FCA">
        <w:rPr>
          <w:rFonts w:ascii="Montserrat" w:hAnsi="Montserrat" w:cs="Arial"/>
          <w:sz w:val="22"/>
          <w:szCs w:val="22"/>
          <w:lang w:val="es-ES_tradnl"/>
        </w:rPr>
        <w:t>***</w:t>
      </w:r>
      <w:r w:rsidR="00EF74B2">
        <w:rPr>
          <w:rFonts w:ascii="Montserrat" w:hAnsi="Montserrat" w:cs="Arial"/>
          <w:sz w:val="22"/>
          <w:szCs w:val="22"/>
          <w:lang w:val="es-ES_tradnl"/>
        </w:rPr>
        <w:t>6R</w:t>
      </w:r>
      <w:r w:rsidR="003171E5">
        <w:rPr>
          <w:rFonts w:ascii="Montserrat" w:hAnsi="Montserrat" w:cs="Arial"/>
          <w:sz w:val="22"/>
          <w:szCs w:val="22"/>
          <w:lang w:val="es-ES_tradnl"/>
        </w:rPr>
        <w:t xml:space="preserve">, en su calidad de </w:t>
      </w:r>
      <w:r w:rsidR="000F3E65">
        <w:rPr>
          <w:rFonts w:ascii="Montserrat" w:hAnsi="Montserrat" w:cs="Arial"/>
          <w:sz w:val="22"/>
          <w:szCs w:val="22"/>
          <w:lang w:val="es-ES_tradnl"/>
        </w:rPr>
        <w:t>Presidente</w:t>
      </w:r>
      <w:r w:rsidR="00EC0A39" w:rsidRPr="00EC0A39">
        <w:rPr>
          <w:rFonts w:ascii="Montserrat" w:hAnsi="Montserrat" w:cs="Arial"/>
          <w:sz w:val="22"/>
          <w:szCs w:val="22"/>
          <w:lang w:val="es-ES_tradnl"/>
        </w:rPr>
        <w:t xml:space="preserve"> de la Asociación </w:t>
      </w:r>
      <w:r w:rsidR="000F3E65">
        <w:rPr>
          <w:rFonts w:ascii="Montserrat" w:hAnsi="Montserrat" w:cs="Arial"/>
          <w:sz w:val="22"/>
          <w:szCs w:val="22"/>
          <w:lang w:val="es-ES_tradnl"/>
        </w:rPr>
        <w:t>Cultural Grupo de Teatro Intercazia, con CIF G49114523</w:t>
      </w:r>
      <w:r w:rsidR="00EC0A39" w:rsidRPr="00EC0A39">
        <w:rPr>
          <w:rFonts w:ascii="Montserrat" w:hAnsi="Montserrat" w:cs="Arial"/>
          <w:sz w:val="22"/>
          <w:szCs w:val="22"/>
          <w:lang w:val="es-ES_tradnl"/>
        </w:rPr>
        <w:t xml:space="preserve">, </w:t>
      </w:r>
      <w:r w:rsidR="003171E5">
        <w:rPr>
          <w:rFonts w:ascii="Montserrat" w:hAnsi="Montserrat" w:cs="Arial"/>
          <w:sz w:val="22"/>
          <w:szCs w:val="22"/>
          <w:lang w:val="es-ES_tradnl"/>
        </w:rPr>
        <w:t>a la que representa en el presente acto, facultado por los Estatutos d</w:t>
      </w:r>
      <w:r w:rsidR="000F3E65">
        <w:rPr>
          <w:rFonts w:ascii="Montserrat" w:hAnsi="Montserrat" w:cs="Arial"/>
          <w:sz w:val="22"/>
          <w:szCs w:val="22"/>
          <w:lang w:val="es-ES_tradnl"/>
        </w:rPr>
        <w:t>e</w:t>
      </w:r>
      <w:r w:rsidR="003171E5">
        <w:rPr>
          <w:rFonts w:ascii="Montserrat" w:hAnsi="Montserrat" w:cs="Arial"/>
          <w:sz w:val="22"/>
          <w:szCs w:val="22"/>
          <w:lang w:val="es-ES_tradnl"/>
        </w:rPr>
        <w:t xml:space="preserve"> la Entidad, con domicilio a los efectos de notificaciones en Calle Encomienda, s/n, 496000 Benavente</w:t>
      </w:r>
      <w:r w:rsidR="00EC0A39" w:rsidRPr="00EC0A39">
        <w:rPr>
          <w:rFonts w:ascii="Montserrat" w:hAnsi="Montserrat" w:cs="Arial"/>
          <w:sz w:val="22"/>
          <w:szCs w:val="22"/>
          <w:lang w:val="es-ES_tradnl"/>
        </w:rPr>
        <w:t>.</w:t>
      </w:r>
    </w:p>
    <w:p w:rsidR="00EC0A39" w:rsidRPr="00EC0A39" w:rsidRDefault="003171E5" w:rsidP="00711C99">
      <w:pPr>
        <w:spacing w:after="120" w:line="320" w:lineRule="exact"/>
        <w:ind w:firstLine="709"/>
        <w:jc w:val="both"/>
        <w:rPr>
          <w:rFonts w:ascii="Montserrat" w:hAnsi="Montserrat" w:cs="Arial"/>
          <w:sz w:val="22"/>
          <w:szCs w:val="22"/>
          <w:lang w:val="es-ES_tradnl"/>
        </w:rPr>
      </w:pPr>
      <w:r>
        <w:rPr>
          <w:rFonts w:ascii="Montserrat" w:hAnsi="Montserrat" w:cs="Arial"/>
          <w:sz w:val="22"/>
          <w:szCs w:val="22"/>
          <w:lang w:val="es-ES_tradnl"/>
        </w:rPr>
        <w:t>Ambas partes se reconocen mutua y recíprocamente la capacidad legal suficiente y necesaria para este acto y libremente:</w:t>
      </w:r>
    </w:p>
    <w:p w:rsidR="00EC0A39" w:rsidRPr="003171E5" w:rsidRDefault="00EC0A39" w:rsidP="00711C99">
      <w:pPr>
        <w:pStyle w:val="Ttulo2"/>
        <w:spacing w:before="0" w:after="120" w:line="320" w:lineRule="exact"/>
        <w:jc w:val="center"/>
        <w:rPr>
          <w:rFonts w:ascii="Montserrat" w:hAnsi="Montserrat" w:cs="Arial"/>
          <w:b/>
          <w:color w:val="auto"/>
          <w:sz w:val="22"/>
          <w:szCs w:val="22"/>
        </w:rPr>
      </w:pPr>
      <w:r w:rsidRPr="003171E5">
        <w:rPr>
          <w:rFonts w:ascii="Montserrat" w:hAnsi="Montserrat" w:cs="Arial"/>
          <w:b/>
          <w:color w:val="auto"/>
          <w:sz w:val="22"/>
          <w:szCs w:val="22"/>
        </w:rPr>
        <w:t>EXPONEN</w:t>
      </w:r>
    </w:p>
    <w:p w:rsidR="00EC0A39" w:rsidRDefault="00EC0A39" w:rsidP="00711C99">
      <w:pPr>
        <w:spacing w:after="120" w:line="320" w:lineRule="exact"/>
        <w:jc w:val="both"/>
        <w:rPr>
          <w:rFonts w:ascii="Montserrat" w:hAnsi="Montserrat" w:cs="Arial"/>
          <w:sz w:val="22"/>
          <w:szCs w:val="22"/>
          <w:lang w:val="es-ES_tradnl"/>
        </w:rPr>
      </w:pPr>
      <w:r w:rsidRPr="00EC0A39">
        <w:rPr>
          <w:rFonts w:ascii="Montserrat" w:hAnsi="Montserrat" w:cs="Arial"/>
          <w:b/>
          <w:sz w:val="22"/>
          <w:szCs w:val="22"/>
          <w:lang w:val="es-ES_tradnl"/>
        </w:rPr>
        <w:t>I)</w:t>
      </w:r>
      <w:r w:rsidRPr="00EC0A39">
        <w:rPr>
          <w:rFonts w:ascii="Montserrat" w:hAnsi="Montserrat" w:cs="Arial"/>
          <w:sz w:val="22"/>
          <w:szCs w:val="22"/>
          <w:lang w:val="es-ES_tradnl"/>
        </w:rPr>
        <w:t xml:space="preserve"> </w:t>
      </w:r>
      <w:r w:rsidR="003171E5">
        <w:rPr>
          <w:rFonts w:ascii="Montserrat" w:hAnsi="Montserrat" w:cs="Arial"/>
          <w:sz w:val="22"/>
          <w:szCs w:val="22"/>
          <w:lang w:val="es-ES_tradnl"/>
        </w:rPr>
        <w:t xml:space="preserve">Que para este Ayuntamiento la promoción y desarrollo de la cultura en general y en este caso concreto de la difusión </w:t>
      </w:r>
      <w:r w:rsidR="00A642BA">
        <w:rPr>
          <w:rFonts w:ascii="Montserrat" w:hAnsi="Montserrat" w:cs="Arial"/>
          <w:sz w:val="22"/>
          <w:szCs w:val="22"/>
          <w:lang w:val="es-ES_tradnl"/>
        </w:rPr>
        <w:t xml:space="preserve">de </w:t>
      </w:r>
      <w:r w:rsidR="00173FB3">
        <w:rPr>
          <w:rFonts w:ascii="Montserrat" w:hAnsi="Montserrat" w:cs="Arial"/>
          <w:sz w:val="22"/>
          <w:szCs w:val="22"/>
          <w:lang w:val="es-ES_tradnl"/>
        </w:rPr>
        <w:t>las artes escénicas</w:t>
      </w:r>
      <w:r w:rsidR="003171E5">
        <w:rPr>
          <w:rFonts w:ascii="Montserrat" w:hAnsi="Montserrat" w:cs="Arial"/>
          <w:sz w:val="22"/>
          <w:szCs w:val="22"/>
          <w:lang w:val="es-ES_tradnl"/>
        </w:rPr>
        <w:t>, tiene sumo interés e importancia dado que redunda en el desarrollo social, cultural y recreativo de nuestra ciudad.</w:t>
      </w:r>
    </w:p>
    <w:p w:rsidR="003171E5" w:rsidRDefault="003171E5" w:rsidP="00711C99">
      <w:pPr>
        <w:spacing w:after="120" w:line="320" w:lineRule="exact"/>
        <w:jc w:val="both"/>
        <w:rPr>
          <w:rFonts w:ascii="Montserrat" w:hAnsi="Montserrat" w:cs="Arial"/>
          <w:sz w:val="22"/>
          <w:szCs w:val="22"/>
          <w:lang w:val="es-ES_tradnl"/>
        </w:rPr>
      </w:pPr>
      <w:r>
        <w:rPr>
          <w:rFonts w:ascii="Montserrat" w:hAnsi="Montserrat" w:cs="Arial"/>
          <w:sz w:val="22"/>
          <w:szCs w:val="22"/>
          <w:lang w:val="es-ES_tradnl"/>
        </w:rPr>
        <w:t>Para conseguir este y otros objetivos, con la aprobación del Presupuesto General de ingresos</w:t>
      </w:r>
      <w:r w:rsidR="00F31701">
        <w:rPr>
          <w:rFonts w:ascii="Montserrat" w:hAnsi="Montserrat" w:cs="Arial"/>
          <w:sz w:val="22"/>
          <w:szCs w:val="22"/>
          <w:lang w:val="es-ES_tradnl"/>
        </w:rPr>
        <w:t xml:space="preserve"> y gastos para el ejercicio 2026</w:t>
      </w:r>
      <w:r>
        <w:rPr>
          <w:rFonts w:ascii="Montserrat" w:hAnsi="Montserrat" w:cs="Arial"/>
          <w:sz w:val="22"/>
          <w:szCs w:val="22"/>
          <w:lang w:val="es-ES_tradnl"/>
        </w:rPr>
        <w:t>; se previeron en el número 30 de sus Bases de Ejecución, una serie de subvenciones nominativas destinadas a algunos sujetos en función de sus características singulares, especificidad de la actividad o, en todo caso, de la importancia de desarrollar la labor de fomento en la actividad pública por parte de este Ayuntamiento.</w:t>
      </w:r>
    </w:p>
    <w:p w:rsidR="003171E5" w:rsidRDefault="003171E5" w:rsidP="00711C99">
      <w:pPr>
        <w:spacing w:after="120" w:line="320" w:lineRule="exact"/>
        <w:jc w:val="both"/>
        <w:rPr>
          <w:rFonts w:ascii="Montserrat" w:hAnsi="Montserrat" w:cs="Arial"/>
          <w:sz w:val="22"/>
          <w:szCs w:val="22"/>
          <w:lang w:val="es-ES_tradnl"/>
        </w:rPr>
      </w:pPr>
      <w:r>
        <w:rPr>
          <w:rFonts w:ascii="Montserrat" w:hAnsi="Montserrat" w:cs="Arial"/>
          <w:sz w:val="22"/>
          <w:szCs w:val="22"/>
          <w:lang w:val="es-ES_tradnl"/>
        </w:rPr>
        <w:t xml:space="preserve">De </w:t>
      </w:r>
      <w:r w:rsidR="00F31701">
        <w:rPr>
          <w:rFonts w:ascii="Montserrat" w:hAnsi="Montserrat" w:cs="Arial"/>
          <w:sz w:val="22"/>
          <w:szCs w:val="22"/>
          <w:lang w:val="es-ES_tradnl"/>
        </w:rPr>
        <w:t>tal manera que, para el año 2026</w:t>
      </w:r>
      <w:r>
        <w:rPr>
          <w:rFonts w:ascii="Montserrat" w:hAnsi="Montserrat" w:cs="Arial"/>
          <w:sz w:val="22"/>
          <w:szCs w:val="22"/>
          <w:lang w:val="es-ES_tradnl"/>
        </w:rPr>
        <w:t>, quedó inicialmente consignada</w:t>
      </w:r>
      <w:r w:rsidR="00173FB3">
        <w:rPr>
          <w:rFonts w:ascii="Montserrat" w:hAnsi="Montserrat" w:cs="Arial"/>
          <w:sz w:val="22"/>
          <w:szCs w:val="22"/>
          <w:lang w:val="es-ES_tradnl"/>
        </w:rPr>
        <w:t xml:space="preserve"> la cantidad de 17.0</w:t>
      </w:r>
      <w:r>
        <w:rPr>
          <w:rFonts w:ascii="Montserrat" w:hAnsi="Montserrat" w:cs="Arial"/>
          <w:sz w:val="22"/>
          <w:szCs w:val="22"/>
          <w:lang w:val="es-ES_tradnl"/>
        </w:rPr>
        <w:t>00,00 €</w:t>
      </w:r>
      <w:r w:rsidR="00EA194C">
        <w:rPr>
          <w:rFonts w:ascii="Montserrat" w:hAnsi="Montserrat" w:cs="Arial"/>
          <w:sz w:val="22"/>
          <w:szCs w:val="22"/>
          <w:lang w:val="es-ES_tradnl"/>
        </w:rPr>
        <w:t>, con cargo a la aplicación presupuestaria 33400.48900, con una subvención nominativa a la Asociación</w:t>
      </w:r>
      <w:r w:rsidR="00173FB3">
        <w:rPr>
          <w:rFonts w:ascii="Montserrat" w:hAnsi="Montserrat" w:cs="Arial"/>
          <w:sz w:val="22"/>
          <w:szCs w:val="22"/>
          <w:lang w:val="es-ES_tradnl"/>
        </w:rPr>
        <w:t xml:space="preserve"> Cultural Grupo de Teatro Intercazia</w:t>
      </w:r>
      <w:r w:rsidR="00EA194C">
        <w:rPr>
          <w:rFonts w:ascii="Montserrat" w:hAnsi="Montserrat" w:cs="Arial"/>
          <w:sz w:val="22"/>
          <w:szCs w:val="22"/>
          <w:lang w:val="es-ES_tradnl"/>
        </w:rPr>
        <w:t>.</w:t>
      </w:r>
    </w:p>
    <w:p w:rsidR="00EC0A39" w:rsidRPr="00EC0A39" w:rsidRDefault="00EC0A39" w:rsidP="00711C99">
      <w:pPr>
        <w:spacing w:after="120" w:line="320" w:lineRule="exact"/>
        <w:jc w:val="both"/>
        <w:rPr>
          <w:rFonts w:ascii="Montserrat" w:hAnsi="Montserrat" w:cs="Arial"/>
          <w:sz w:val="22"/>
          <w:szCs w:val="22"/>
          <w:lang w:val="es-ES_tradnl"/>
        </w:rPr>
      </w:pPr>
      <w:r w:rsidRPr="00EC0A39">
        <w:rPr>
          <w:rFonts w:ascii="Montserrat" w:hAnsi="Montserrat" w:cs="Arial"/>
          <w:b/>
          <w:sz w:val="22"/>
          <w:szCs w:val="22"/>
          <w:lang w:val="es-ES_tradnl"/>
        </w:rPr>
        <w:t xml:space="preserve">II) </w:t>
      </w:r>
      <w:r w:rsidRPr="00EC0A39">
        <w:rPr>
          <w:rFonts w:ascii="Montserrat" w:hAnsi="Montserrat" w:cs="Arial"/>
          <w:sz w:val="22"/>
          <w:szCs w:val="22"/>
          <w:lang w:val="es-ES_tradnl"/>
        </w:rPr>
        <w:t xml:space="preserve">Que la Asociación </w:t>
      </w:r>
      <w:r w:rsidR="00173FB3">
        <w:rPr>
          <w:rFonts w:ascii="Montserrat" w:hAnsi="Montserrat" w:cs="Arial"/>
          <w:sz w:val="22"/>
          <w:szCs w:val="22"/>
          <w:lang w:val="es-ES_tradnl"/>
        </w:rPr>
        <w:t>Cultural Grupo de Teatro Intercazia</w:t>
      </w:r>
      <w:r w:rsidR="00957E86">
        <w:rPr>
          <w:rFonts w:ascii="Montserrat" w:hAnsi="Montserrat" w:cs="Arial"/>
          <w:sz w:val="22"/>
          <w:szCs w:val="22"/>
          <w:lang w:val="es-ES_tradnl"/>
        </w:rPr>
        <w:t xml:space="preserve"> </w:t>
      </w:r>
      <w:r w:rsidRPr="00EC0A39">
        <w:rPr>
          <w:rFonts w:ascii="Montserrat" w:hAnsi="Montserrat" w:cs="Arial"/>
          <w:sz w:val="22"/>
          <w:szCs w:val="22"/>
          <w:lang w:val="es-ES_tradnl"/>
        </w:rPr>
        <w:t>es una asociación cultural sin ánimo de lucro, inscrita como tal en el Registro Provincial de</w:t>
      </w:r>
      <w:r w:rsidR="00173FB3">
        <w:rPr>
          <w:rFonts w:ascii="Montserrat" w:hAnsi="Montserrat" w:cs="Arial"/>
          <w:sz w:val="22"/>
          <w:szCs w:val="22"/>
          <w:lang w:val="es-ES_tradnl"/>
        </w:rPr>
        <w:t xml:space="preserve"> Asociaciones con el número 625</w:t>
      </w:r>
      <w:r w:rsidRPr="00EC0A39">
        <w:rPr>
          <w:rFonts w:ascii="Montserrat" w:hAnsi="Montserrat" w:cs="Arial"/>
          <w:sz w:val="22"/>
          <w:szCs w:val="22"/>
          <w:lang w:val="es-ES_tradnl"/>
        </w:rPr>
        <w:t xml:space="preserve"> de la se</w:t>
      </w:r>
      <w:r w:rsidR="00173FB3">
        <w:rPr>
          <w:rFonts w:ascii="Montserrat" w:hAnsi="Montserrat" w:cs="Arial"/>
          <w:sz w:val="22"/>
          <w:szCs w:val="22"/>
          <w:lang w:val="es-ES_tradnl"/>
        </w:rPr>
        <w:t>cción primera y con el número 37</w:t>
      </w:r>
      <w:r w:rsidRPr="00EC0A39">
        <w:rPr>
          <w:rFonts w:ascii="Montserrat" w:hAnsi="Montserrat" w:cs="Arial"/>
          <w:sz w:val="22"/>
          <w:szCs w:val="22"/>
          <w:lang w:val="es-ES_tradnl"/>
        </w:rPr>
        <w:t xml:space="preserve"> en el Registro del Ayuntamiento de Benavente, que tiene entre sus fines </w:t>
      </w:r>
      <w:r w:rsidR="00A642BA">
        <w:rPr>
          <w:rFonts w:ascii="Montserrat" w:hAnsi="Montserrat" w:cs="Arial"/>
          <w:sz w:val="22"/>
          <w:szCs w:val="22"/>
          <w:lang w:val="es-ES_tradnl"/>
        </w:rPr>
        <w:t xml:space="preserve">el desarrollo de actividades culturales encaminadas a la promoción y la difusión de </w:t>
      </w:r>
      <w:r w:rsidR="00173FB3">
        <w:rPr>
          <w:rFonts w:ascii="Montserrat" w:hAnsi="Montserrat" w:cs="Arial"/>
          <w:sz w:val="22"/>
          <w:szCs w:val="22"/>
          <w:lang w:val="es-ES_tradnl"/>
        </w:rPr>
        <w:t>las artes escénicas</w:t>
      </w:r>
      <w:r w:rsidR="00A642BA">
        <w:rPr>
          <w:rFonts w:ascii="Montserrat" w:hAnsi="Montserrat" w:cs="Arial"/>
          <w:sz w:val="22"/>
          <w:szCs w:val="22"/>
          <w:lang w:val="es-ES_tradnl"/>
        </w:rPr>
        <w:t xml:space="preserve"> en Benavente</w:t>
      </w:r>
      <w:r w:rsidRPr="00EC0A39">
        <w:rPr>
          <w:rFonts w:ascii="Montserrat" w:hAnsi="Montserrat" w:cs="Arial"/>
          <w:sz w:val="22"/>
          <w:szCs w:val="22"/>
          <w:lang w:val="es-ES_tradnl"/>
        </w:rPr>
        <w:t>.</w:t>
      </w:r>
    </w:p>
    <w:p w:rsidR="00EC0A39" w:rsidRPr="00EC0A39" w:rsidRDefault="00EC0A39" w:rsidP="00711C99">
      <w:pPr>
        <w:spacing w:after="120" w:line="320" w:lineRule="exact"/>
        <w:jc w:val="both"/>
        <w:rPr>
          <w:rFonts w:ascii="Montserrat" w:hAnsi="Montserrat" w:cs="Arial"/>
          <w:sz w:val="22"/>
          <w:szCs w:val="22"/>
          <w:lang w:val="es-ES_tradnl"/>
        </w:rPr>
      </w:pPr>
    </w:p>
    <w:p w:rsidR="00EC0A39" w:rsidRDefault="00EC0A39" w:rsidP="00711C99">
      <w:pPr>
        <w:spacing w:after="120" w:line="320" w:lineRule="exact"/>
        <w:jc w:val="both"/>
        <w:rPr>
          <w:rFonts w:ascii="Montserrat" w:hAnsi="Montserrat" w:cs="Arial"/>
          <w:sz w:val="22"/>
          <w:szCs w:val="22"/>
          <w:lang w:val="es-ES_tradnl"/>
        </w:rPr>
      </w:pPr>
      <w:r w:rsidRPr="00EC0A39">
        <w:rPr>
          <w:rFonts w:ascii="Montserrat" w:hAnsi="Montserrat" w:cs="Arial"/>
          <w:b/>
          <w:sz w:val="22"/>
          <w:szCs w:val="22"/>
          <w:lang w:val="es-ES_tradnl"/>
        </w:rPr>
        <w:t xml:space="preserve">III) </w:t>
      </w:r>
      <w:r w:rsidR="00957E86">
        <w:rPr>
          <w:rFonts w:ascii="Montserrat" w:hAnsi="Montserrat" w:cs="Arial"/>
          <w:sz w:val="22"/>
          <w:szCs w:val="22"/>
          <w:lang w:val="es-ES_tradnl"/>
        </w:rPr>
        <w:t xml:space="preserve">Que tanto el Ayuntamiento de Benavente, como la Asociación </w:t>
      </w:r>
      <w:r w:rsidR="00173FB3">
        <w:rPr>
          <w:rFonts w:ascii="Montserrat" w:hAnsi="Montserrat" w:cs="Arial"/>
          <w:sz w:val="22"/>
          <w:szCs w:val="22"/>
          <w:lang w:val="es-ES_tradnl"/>
        </w:rPr>
        <w:t>Cultural Grupo de Teatro Intercazia</w:t>
      </w:r>
      <w:r w:rsidR="00957E86">
        <w:rPr>
          <w:rFonts w:ascii="Montserrat" w:hAnsi="Montserrat" w:cs="Arial"/>
          <w:sz w:val="22"/>
          <w:szCs w:val="22"/>
          <w:lang w:val="es-ES_tradnl"/>
        </w:rPr>
        <w:t xml:space="preserve">, tienen objetivos comunes y que, por tanto, es precisa una colaboración estrecha que permita precisar el desarrollo de </w:t>
      </w:r>
      <w:r w:rsidR="00173FB3">
        <w:rPr>
          <w:rFonts w:ascii="Montserrat" w:hAnsi="Montserrat" w:cs="Arial"/>
          <w:sz w:val="22"/>
          <w:szCs w:val="22"/>
          <w:lang w:val="es-ES_tradnl"/>
        </w:rPr>
        <w:t>actividades que fomenten las artes escénicas</w:t>
      </w:r>
      <w:r w:rsidR="00957E86">
        <w:rPr>
          <w:rFonts w:ascii="Montserrat" w:hAnsi="Montserrat" w:cs="Arial"/>
          <w:sz w:val="22"/>
          <w:szCs w:val="22"/>
          <w:lang w:val="es-ES_tradnl"/>
        </w:rPr>
        <w:t>.</w:t>
      </w:r>
    </w:p>
    <w:p w:rsidR="00EC0A39" w:rsidRPr="00EC0A39" w:rsidRDefault="00957E86" w:rsidP="00711C99">
      <w:pPr>
        <w:spacing w:after="120" w:line="320" w:lineRule="exact"/>
        <w:ind w:firstLine="709"/>
        <w:jc w:val="both"/>
        <w:rPr>
          <w:rFonts w:ascii="Montserrat" w:hAnsi="Montserrat" w:cs="Arial"/>
          <w:sz w:val="22"/>
          <w:szCs w:val="22"/>
        </w:rPr>
      </w:pPr>
      <w:r>
        <w:rPr>
          <w:rFonts w:ascii="Montserrat" w:hAnsi="Montserrat" w:cs="Arial"/>
          <w:sz w:val="22"/>
          <w:szCs w:val="22"/>
          <w:lang w:val="es-ES_tradnl"/>
        </w:rPr>
        <w:t>En virtud de los expuesto, las partes acuerdan celebrar el presente Convenio de conformidad con las siguientes:</w:t>
      </w:r>
    </w:p>
    <w:p w:rsidR="00EC0A39" w:rsidRPr="00EC0A39" w:rsidRDefault="00EC0A39" w:rsidP="00711C99">
      <w:pPr>
        <w:pStyle w:val="Ttulo2"/>
        <w:spacing w:before="0" w:after="120" w:line="320" w:lineRule="exact"/>
        <w:jc w:val="center"/>
        <w:rPr>
          <w:rFonts w:ascii="Montserrat" w:hAnsi="Montserrat" w:cs="Arial"/>
          <w:sz w:val="22"/>
          <w:szCs w:val="22"/>
          <w:lang w:val="es-ES_tradnl"/>
        </w:rPr>
      </w:pPr>
      <w:r w:rsidRPr="00957E86">
        <w:rPr>
          <w:rFonts w:ascii="Montserrat" w:hAnsi="Montserrat" w:cs="Arial"/>
          <w:b/>
          <w:color w:val="auto"/>
          <w:sz w:val="22"/>
          <w:szCs w:val="22"/>
        </w:rPr>
        <w:t>CLÁUSULAS</w:t>
      </w:r>
    </w:p>
    <w:p w:rsidR="001A21C4" w:rsidRDefault="001A21C4" w:rsidP="00711C99">
      <w:pPr>
        <w:spacing w:after="120" w:line="320" w:lineRule="exact"/>
        <w:ind w:firstLine="709"/>
        <w:jc w:val="both"/>
        <w:rPr>
          <w:rFonts w:ascii="Montserrat" w:hAnsi="Montserrat" w:cs="Arial"/>
          <w:sz w:val="22"/>
          <w:szCs w:val="22"/>
          <w:lang w:val="es-ES_tradnl"/>
        </w:rPr>
      </w:pPr>
      <w:r>
        <w:rPr>
          <w:rFonts w:ascii="Montserrat" w:hAnsi="Montserrat" w:cs="Arial"/>
          <w:b/>
          <w:sz w:val="22"/>
          <w:szCs w:val="22"/>
          <w:lang w:val="es-ES_tradnl"/>
        </w:rPr>
        <w:t xml:space="preserve">PRIMERA.- </w:t>
      </w:r>
      <w:r>
        <w:rPr>
          <w:rFonts w:ascii="Montserrat" w:hAnsi="Montserrat" w:cs="Arial"/>
          <w:sz w:val="22"/>
          <w:szCs w:val="22"/>
          <w:lang w:val="es-ES_tradnl"/>
        </w:rPr>
        <w:t>Que la subvención concedida de acuerdo a las bases y la convocatoria publicadas, tiene carácter discrecional, y el otorgamiento de la ayuda económica viene condicionada en la base número 30 del vigente Presupuesto, a la firma del presente Convenio y su previa aprobación por Resolución de esta Alcaldía.</w:t>
      </w:r>
    </w:p>
    <w:p w:rsidR="002E57D2" w:rsidRDefault="001A21C4" w:rsidP="00711C99">
      <w:pPr>
        <w:spacing w:after="120" w:line="320" w:lineRule="exact"/>
        <w:ind w:firstLine="709"/>
        <w:jc w:val="both"/>
        <w:rPr>
          <w:rFonts w:ascii="Montserrat" w:hAnsi="Montserrat" w:cs="Arial"/>
          <w:sz w:val="22"/>
          <w:szCs w:val="22"/>
          <w:lang w:val="es-ES_tradnl"/>
        </w:rPr>
      </w:pPr>
      <w:r>
        <w:rPr>
          <w:rFonts w:ascii="Montserrat" w:hAnsi="Montserrat" w:cs="Arial"/>
          <w:b/>
          <w:sz w:val="22"/>
          <w:szCs w:val="22"/>
          <w:lang w:val="es-ES_tradnl"/>
        </w:rPr>
        <w:t>SEGUNDA</w:t>
      </w:r>
      <w:r w:rsidR="00EC0A39" w:rsidRPr="00EC0A39">
        <w:rPr>
          <w:rFonts w:ascii="Montserrat" w:hAnsi="Montserrat" w:cs="Arial"/>
          <w:b/>
          <w:sz w:val="22"/>
          <w:szCs w:val="22"/>
          <w:lang w:val="es-ES_tradnl"/>
        </w:rPr>
        <w:t>.-</w:t>
      </w:r>
      <w:r w:rsidR="002E57D2">
        <w:rPr>
          <w:rFonts w:ascii="Montserrat" w:hAnsi="Montserrat" w:cs="Arial"/>
          <w:sz w:val="22"/>
          <w:szCs w:val="22"/>
          <w:lang w:val="es-ES_tradnl"/>
        </w:rPr>
        <w:t xml:space="preserve"> </w:t>
      </w:r>
      <w:r w:rsidR="002E57D2" w:rsidRPr="002E57D2">
        <w:rPr>
          <w:rFonts w:ascii="Montserrat" w:hAnsi="Montserrat" w:cs="Arial"/>
          <w:b/>
          <w:sz w:val="22"/>
          <w:szCs w:val="22"/>
          <w:lang w:val="es-ES_tradnl"/>
        </w:rPr>
        <w:t>OBJETO DEL CONVENIO.</w:t>
      </w:r>
    </w:p>
    <w:p w:rsidR="00EC0A39" w:rsidRDefault="00EC0A39" w:rsidP="00711C99">
      <w:pPr>
        <w:spacing w:after="120" w:line="320" w:lineRule="exact"/>
        <w:ind w:firstLine="709"/>
        <w:jc w:val="both"/>
        <w:rPr>
          <w:rFonts w:ascii="Montserrat" w:hAnsi="Montserrat" w:cs="Arial"/>
          <w:sz w:val="22"/>
          <w:szCs w:val="22"/>
          <w:lang w:val="es-ES_tradnl"/>
        </w:rPr>
      </w:pPr>
      <w:r w:rsidRPr="00EC0A39">
        <w:rPr>
          <w:rFonts w:ascii="Montserrat" w:hAnsi="Montserrat" w:cs="Arial"/>
          <w:sz w:val="22"/>
          <w:szCs w:val="22"/>
          <w:lang w:val="es-ES_tradnl"/>
        </w:rPr>
        <w:t>El objeto del presente convenio</w:t>
      </w:r>
      <w:r w:rsidR="001A21C4">
        <w:rPr>
          <w:rFonts w:ascii="Montserrat" w:hAnsi="Montserrat" w:cs="Arial"/>
          <w:sz w:val="22"/>
          <w:szCs w:val="22"/>
          <w:lang w:val="es-ES_tradnl"/>
        </w:rPr>
        <w:t xml:space="preserve"> es conceder una subvención a la Asociación </w:t>
      </w:r>
      <w:r w:rsidR="00173FB3">
        <w:rPr>
          <w:rFonts w:ascii="Montserrat" w:hAnsi="Montserrat" w:cs="Arial"/>
          <w:sz w:val="22"/>
          <w:szCs w:val="22"/>
          <w:lang w:val="es-ES_tradnl"/>
        </w:rPr>
        <w:t>Cultural Grupo de Teatro Intercazia, por importe de 17.0</w:t>
      </w:r>
      <w:r w:rsidR="001A21C4">
        <w:rPr>
          <w:rFonts w:ascii="Montserrat" w:hAnsi="Montserrat" w:cs="Arial"/>
          <w:sz w:val="22"/>
          <w:szCs w:val="22"/>
          <w:lang w:val="es-ES_tradnl"/>
        </w:rPr>
        <w:t>00,00 euros, con el fin de</w:t>
      </w:r>
      <w:r w:rsidRPr="00EC0A39">
        <w:rPr>
          <w:rFonts w:ascii="Montserrat" w:hAnsi="Montserrat" w:cs="Arial"/>
          <w:sz w:val="22"/>
          <w:szCs w:val="22"/>
          <w:lang w:val="es-ES_tradnl"/>
        </w:rPr>
        <w:t xml:space="preserve"> </w:t>
      </w:r>
      <w:r w:rsidR="00173FB3">
        <w:rPr>
          <w:rFonts w:ascii="Montserrat" w:hAnsi="Montserrat" w:cs="Arial"/>
          <w:sz w:val="22"/>
          <w:szCs w:val="22"/>
          <w:lang w:val="es-ES_tradnl"/>
        </w:rPr>
        <w:t>promocionar y popularizar las artes escé</w:t>
      </w:r>
      <w:r w:rsidR="00F31701">
        <w:rPr>
          <w:rFonts w:ascii="Montserrat" w:hAnsi="Montserrat" w:cs="Arial"/>
          <w:sz w:val="22"/>
          <w:szCs w:val="22"/>
          <w:lang w:val="es-ES_tradnl"/>
        </w:rPr>
        <w:t>nicas, durante el ejercicio 2026</w:t>
      </w:r>
      <w:r w:rsidRPr="00EC0A39">
        <w:rPr>
          <w:rFonts w:ascii="Montserrat" w:hAnsi="Montserrat" w:cs="Arial"/>
          <w:sz w:val="22"/>
          <w:szCs w:val="22"/>
          <w:lang w:val="es-ES_tradnl"/>
        </w:rPr>
        <w:t>.</w:t>
      </w:r>
    </w:p>
    <w:p w:rsidR="002E57D2" w:rsidRDefault="00BC76AE" w:rsidP="00711C99">
      <w:pPr>
        <w:spacing w:after="120" w:line="320" w:lineRule="exact"/>
        <w:ind w:firstLine="709"/>
        <w:jc w:val="both"/>
        <w:rPr>
          <w:rFonts w:ascii="Montserrat" w:hAnsi="Montserrat" w:cs="Arial"/>
          <w:sz w:val="22"/>
          <w:szCs w:val="22"/>
          <w:lang w:val="es-ES_tradnl"/>
        </w:rPr>
      </w:pPr>
      <w:r>
        <w:rPr>
          <w:rFonts w:ascii="Montserrat" w:hAnsi="Montserrat" w:cs="Arial"/>
          <w:b/>
          <w:sz w:val="22"/>
          <w:szCs w:val="22"/>
          <w:lang w:val="es-ES_tradnl"/>
        </w:rPr>
        <w:t>TERCERA</w:t>
      </w:r>
      <w:r w:rsidRPr="00EC0A39">
        <w:rPr>
          <w:rFonts w:ascii="Montserrat" w:hAnsi="Montserrat" w:cs="Arial"/>
          <w:b/>
          <w:sz w:val="22"/>
          <w:szCs w:val="22"/>
          <w:lang w:val="es-ES_tradnl"/>
        </w:rPr>
        <w:t xml:space="preserve">.- </w:t>
      </w:r>
      <w:r w:rsidR="002E57D2" w:rsidRPr="002E57D2">
        <w:rPr>
          <w:rFonts w:ascii="Montserrat" w:hAnsi="Montserrat" w:cs="Arial"/>
          <w:b/>
          <w:sz w:val="22"/>
          <w:szCs w:val="22"/>
          <w:lang w:val="es-ES_tradnl"/>
        </w:rPr>
        <w:t>OBJETIVOS.</w:t>
      </w:r>
    </w:p>
    <w:p w:rsidR="00173FB3" w:rsidRPr="00173FB3" w:rsidRDefault="00173FB3" w:rsidP="00711C99">
      <w:pPr>
        <w:spacing w:after="120" w:line="320" w:lineRule="exact"/>
        <w:ind w:firstLine="709"/>
        <w:jc w:val="both"/>
        <w:rPr>
          <w:rFonts w:ascii="Montserrat" w:hAnsi="Montserrat" w:cs="Arial"/>
          <w:sz w:val="22"/>
          <w:szCs w:val="22"/>
          <w:lang w:val="es-ES_tradnl"/>
        </w:rPr>
      </w:pPr>
      <w:r w:rsidRPr="00173FB3">
        <w:rPr>
          <w:rFonts w:ascii="Montserrat" w:hAnsi="Montserrat" w:cs="Arial"/>
          <w:sz w:val="22"/>
          <w:szCs w:val="22"/>
          <w:lang w:val="es-ES_tradnl"/>
        </w:rPr>
        <w:t>La finalidad principal de la Asociación Cultural Grupo de Teatro Intercazia es:</w:t>
      </w:r>
    </w:p>
    <w:p w:rsidR="00173FB3" w:rsidRPr="00173FB3" w:rsidRDefault="00173FB3" w:rsidP="00711C99">
      <w:pPr>
        <w:numPr>
          <w:ilvl w:val="0"/>
          <w:numId w:val="16"/>
        </w:numPr>
        <w:spacing w:after="120" w:line="320" w:lineRule="exact"/>
        <w:ind w:left="1281" w:hanging="357"/>
        <w:jc w:val="both"/>
        <w:rPr>
          <w:rFonts w:ascii="Montserrat" w:hAnsi="Montserrat" w:cs="Arial"/>
          <w:sz w:val="22"/>
          <w:szCs w:val="22"/>
          <w:lang w:val="es-ES_tradnl"/>
        </w:rPr>
      </w:pPr>
      <w:r w:rsidRPr="00173FB3">
        <w:rPr>
          <w:rFonts w:ascii="Montserrat" w:hAnsi="Montserrat" w:cs="Arial"/>
          <w:sz w:val="22"/>
          <w:szCs w:val="22"/>
          <w:lang w:val="es-ES_tradnl"/>
        </w:rPr>
        <w:t>El conocimiento, promoción y práctica de actividades culturales en general y, el teatro en particular, sin ánimo de lucro.</w:t>
      </w:r>
    </w:p>
    <w:p w:rsidR="00173FB3" w:rsidRPr="00173FB3" w:rsidRDefault="00173FB3" w:rsidP="00711C99">
      <w:pPr>
        <w:numPr>
          <w:ilvl w:val="0"/>
          <w:numId w:val="16"/>
        </w:numPr>
        <w:spacing w:after="120" w:line="320" w:lineRule="exact"/>
        <w:ind w:left="1281" w:hanging="357"/>
        <w:jc w:val="both"/>
        <w:rPr>
          <w:rFonts w:ascii="Montserrat" w:hAnsi="Montserrat" w:cs="Arial"/>
          <w:sz w:val="22"/>
          <w:szCs w:val="22"/>
          <w:lang w:val="es-ES_tradnl"/>
        </w:rPr>
      </w:pPr>
      <w:r w:rsidRPr="00173FB3">
        <w:rPr>
          <w:rFonts w:ascii="Montserrat" w:hAnsi="Montserrat" w:cs="Arial"/>
          <w:sz w:val="22"/>
          <w:szCs w:val="22"/>
          <w:lang w:val="es-ES_tradnl"/>
        </w:rPr>
        <w:t>Fomentar, promocionar y divulgar el teatro y cualquier otra actividad artística.</w:t>
      </w:r>
    </w:p>
    <w:p w:rsidR="00173FB3" w:rsidRPr="00173FB3" w:rsidRDefault="00173FB3" w:rsidP="00711C99">
      <w:pPr>
        <w:spacing w:after="120" w:line="320" w:lineRule="exact"/>
        <w:ind w:firstLine="709"/>
        <w:jc w:val="both"/>
        <w:rPr>
          <w:rFonts w:ascii="Montserrat" w:hAnsi="Montserrat" w:cs="Arial"/>
          <w:sz w:val="22"/>
          <w:szCs w:val="22"/>
          <w:lang w:val="es-ES_tradnl"/>
        </w:rPr>
      </w:pPr>
      <w:r w:rsidRPr="00173FB3">
        <w:rPr>
          <w:rFonts w:ascii="Montserrat" w:hAnsi="Montserrat" w:cs="Arial"/>
          <w:sz w:val="22"/>
          <w:szCs w:val="22"/>
          <w:lang w:val="es-ES_tradnl"/>
        </w:rPr>
        <w:t>Entre los objetivos de la Asociación Cultural Grupo de Teatro Intercazia se encuentran:</w:t>
      </w:r>
    </w:p>
    <w:p w:rsidR="00173FB3" w:rsidRPr="00173FB3" w:rsidRDefault="00173FB3" w:rsidP="00711C99">
      <w:pPr>
        <w:numPr>
          <w:ilvl w:val="0"/>
          <w:numId w:val="17"/>
        </w:numPr>
        <w:spacing w:after="120" w:line="320" w:lineRule="exact"/>
        <w:ind w:hanging="357"/>
        <w:jc w:val="both"/>
        <w:rPr>
          <w:rFonts w:ascii="Montserrat" w:hAnsi="Montserrat" w:cs="Arial"/>
          <w:sz w:val="22"/>
          <w:szCs w:val="22"/>
          <w:lang w:val="es-ES_tradnl"/>
        </w:rPr>
      </w:pPr>
      <w:r w:rsidRPr="00173FB3">
        <w:rPr>
          <w:rFonts w:ascii="Montserrat" w:hAnsi="Montserrat" w:cs="Arial"/>
          <w:sz w:val="22"/>
          <w:szCs w:val="22"/>
          <w:lang w:val="es-ES_tradnl"/>
        </w:rPr>
        <w:t>Realizar representaciones teatrales.</w:t>
      </w:r>
    </w:p>
    <w:p w:rsidR="00173FB3" w:rsidRPr="00173FB3" w:rsidRDefault="00173FB3" w:rsidP="00711C99">
      <w:pPr>
        <w:numPr>
          <w:ilvl w:val="0"/>
          <w:numId w:val="17"/>
        </w:numPr>
        <w:spacing w:after="120" w:line="320" w:lineRule="exact"/>
        <w:ind w:hanging="357"/>
        <w:jc w:val="both"/>
        <w:rPr>
          <w:rFonts w:ascii="Montserrat" w:hAnsi="Montserrat" w:cs="Arial"/>
          <w:sz w:val="22"/>
          <w:szCs w:val="22"/>
          <w:lang w:val="es-ES_tradnl"/>
        </w:rPr>
      </w:pPr>
      <w:r w:rsidRPr="00173FB3">
        <w:rPr>
          <w:rFonts w:ascii="Montserrat" w:hAnsi="Montserrat" w:cs="Arial"/>
          <w:sz w:val="22"/>
          <w:szCs w:val="22"/>
          <w:lang w:val="es-ES_tradnl"/>
        </w:rPr>
        <w:t>Participar en cursos y encuentros relacionados con las artes escénicas.</w:t>
      </w:r>
    </w:p>
    <w:p w:rsidR="00173FB3" w:rsidRDefault="00173FB3" w:rsidP="00711C99">
      <w:pPr>
        <w:numPr>
          <w:ilvl w:val="0"/>
          <w:numId w:val="17"/>
        </w:numPr>
        <w:spacing w:after="120" w:line="320" w:lineRule="exact"/>
        <w:ind w:hanging="357"/>
        <w:jc w:val="both"/>
        <w:rPr>
          <w:rFonts w:ascii="Montserrat" w:hAnsi="Montserrat" w:cs="Arial"/>
          <w:sz w:val="22"/>
          <w:szCs w:val="22"/>
          <w:lang w:val="es-ES_tradnl"/>
        </w:rPr>
      </w:pPr>
      <w:r w:rsidRPr="00173FB3">
        <w:rPr>
          <w:rFonts w:ascii="Montserrat" w:hAnsi="Montserrat" w:cs="Arial"/>
          <w:sz w:val="22"/>
          <w:szCs w:val="22"/>
          <w:lang w:val="es-ES_tradnl"/>
        </w:rPr>
        <w:t>Organizar y gestionar certámenes, festivales, concursos, talleres, cursos o encuentros, relacionados con las artes escénicas.</w:t>
      </w:r>
    </w:p>
    <w:p w:rsidR="00173FB3" w:rsidRPr="00173FB3" w:rsidRDefault="00173FB3" w:rsidP="00711C99">
      <w:pPr>
        <w:spacing w:after="120" w:line="320" w:lineRule="exact"/>
        <w:ind w:firstLine="709"/>
        <w:jc w:val="both"/>
        <w:rPr>
          <w:rFonts w:ascii="Montserrat" w:hAnsi="Montserrat" w:cs="Arial"/>
          <w:sz w:val="22"/>
          <w:szCs w:val="22"/>
          <w:lang w:val="es-ES_tradnl"/>
        </w:rPr>
      </w:pPr>
      <w:r w:rsidRPr="00173FB3">
        <w:rPr>
          <w:rFonts w:ascii="Montserrat" w:hAnsi="Montserrat" w:cs="Arial"/>
          <w:sz w:val="22"/>
          <w:szCs w:val="22"/>
          <w:lang w:val="es-ES_tradnl"/>
        </w:rPr>
        <w:t xml:space="preserve">PLAN DE TRABAJO.- La Asociación Grupo de Teatro Intercazia acepta realizar un programa de fomento de las artes escénicas de acuerdo con el siguiente Plan de Trabajo: </w:t>
      </w:r>
    </w:p>
    <w:p w:rsidR="00173FB3" w:rsidRPr="00173FB3" w:rsidRDefault="00173FB3" w:rsidP="00711C99">
      <w:pPr>
        <w:numPr>
          <w:ilvl w:val="0"/>
          <w:numId w:val="18"/>
        </w:numPr>
        <w:spacing w:after="120" w:line="320" w:lineRule="exact"/>
        <w:jc w:val="both"/>
        <w:rPr>
          <w:rFonts w:ascii="Montserrat" w:hAnsi="Montserrat" w:cs="Arial"/>
          <w:sz w:val="22"/>
          <w:szCs w:val="22"/>
          <w:lang w:val="es-ES_tradnl"/>
        </w:rPr>
      </w:pPr>
      <w:r w:rsidRPr="00173FB3">
        <w:rPr>
          <w:rFonts w:ascii="Montserrat" w:hAnsi="Montserrat" w:cs="Arial"/>
          <w:sz w:val="22"/>
          <w:szCs w:val="22"/>
          <w:lang w:val="es-ES_tradnl"/>
        </w:rPr>
        <w:t xml:space="preserve">Gestión y organización del Certamen Nacional de Teatro para Aficionados “Ciudad de Benavente”, los días </w:t>
      </w:r>
      <w:r w:rsidR="00F31701">
        <w:rPr>
          <w:rFonts w:ascii="Montserrat" w:hAnsi="Montserrat" w:cs="Arial"/>
          <w:sz w:val="22"/>
          <w:szCs w:val="22"/>
          <w:lang w:val="es-ES_tradnl"/>
        </w:rPr>
        <w:t>3</w:t>
      </w:r>
      <w:r>
        <w:rPr>
          <w:rFonts w:ascii="Montserrat" w:hAnsi="Montserrat" w:cs="Arial"/>
          <w:sz w:val="22"/>
          <w:szCs w:val="22"/>
          <w:lang w:val="es-ES_tradnl"/>
        </w:rPr>
        <w:t xml:space="preserve">, </w:t>
      </w:r>
      <w:r w:rsidR="00F31701">
        <w:rPr>
          <w:rFonts w:ascii="Montserrat" w:hAnsi="Montserrat" w:cs="Arial"/>
          <w:sz w:val="22"/>
          <w:szCs w:val="22"/>
          <w:lang w:val="es-ES_tradnl"/>
        </w:rPr>
        <w:t>4, 10, 11, 17, 18, 24, 25 y 31</w:t>
      </w:r>
      <w:r>
        <w:rPr>
          <w:rFonts w:ascii="Montserrat" w:hAnsi="Montserrat" w:cs="Arial"/>
          <w:sz w:val="22"/>
          <w:szCs w:val="22"/>
          <w:lang w:val="es-ES_tradnl"/>
        </w:rPr>
        <w:t xml:space="preserve"> de octubre</w:t>
      </w:r>
      <w:r w:rsidR="00F31701">
        <w:rPr>
          <w:rFonts w:ascii="Montserrat" w:hAnsi="Montserrat" w:cs="Arial"/>
          <w:sz w:val="22"/>
          <w:szCs w:val="22"/>
          <w:lang w:val="es-ES_tradnl"/>
        </w:rPr>
        <w:t xml:space="preserve"> de 2026</w:t>
      </w:r>
      <w:r w:rsidRPr="00173FB3">
        <w:rPr>
          <w:rFonts w:ascii="Montserrat" w:hAnsi="Montserrat" w:cs="Arial"/>
          <w:sz w:val="22"/>
          <w:szCs w:val="22"/>
          <w:lang w:val="es-ES_tradnl"/>
        </w:rPr>
        <w:t>. Para el desarrollo de dicho evento se tendrán en cuenta las siguientes normas:</w:t>
      </w:r>
    </w:p>
    <w:p w:rsidR="00173FB3" w:rsidRPr="00173FB3" w:rsidRDefault="00173FB3" w:rsidP="00711C99">
      <w:pPr>
        <w:numPr>
          <w:ilvl w:val="1"/>
          <w:numId w:val="18"/>
        </w:numPr>
        <w:spacing w:after="120" w:line="320" w:lineRule="exact"/>
        <w:jc w:val="both"/>
        <w:rPr>
          <w:rFonts w:ascii="Montserrat" w:hAnsi="Montserrat" w:cs="Arial"/>
          <w:sz w:val="22"/>
          <w:szCs w:val="22"/>
          <w:lang w:val="es-ES_tradnl"/>
        </w:rPr>
      </w:pPr>
      <w:r w:rsidRPr="00173FB3">
        <w:rPr>
          <w:rFonts w:ascii="Montserrat" w:hAnsi="Montserrat" w:cs="Arial"/>
          <w:sz w:val="22"/>
          <w:szCs w:val="22"/>
          <w:lang w:val="es-ES_tradnl"/>
        </w:rPr>
        <w:lastRenderedPageBreak/>
        <w:t>La entrada en el teatro por parte de la organización y de los grupos participantes, se realizará siempre bajo supervisión de personal técnico contratado por el Ayuntamiento de Benavente.</w:t>
      </w:r>
    </w:p>
    <w:p w:rsidR="00173FB3" w:rsidRPr="00173FB3" w:rsidRDefault="00173FB3" w:rsidP="00711C99">
      <w:pPr>
        <w:numPr>
          <w:ilvl w:val="1"/>
          <w:numId w:val="18"/>
        </w:numPr>
        <w:spacing w:after="120" w:line="320" w:lineRule="exact"/>
        <w:jc w:val="both"/>
        <w:rPr>
          <w:rFonts w:ascii="Montserrat" w:hAnsi="Montserrat" w:cs="Arial"/>
          <w:sz w:val="22"/>
          <w:szCs w:val="22"/>
          <w:lang w:val="es-ES_tradnl"/>
        </w:rPr>
      </w:pPr>
      <w:r w:rsidRPr="00173FB3">
        <w:rPr>
          <w:rFonts w:ascii="Montserrat" w:hAnsi="Montserrat" w:cs="Arial"/>
          <w:sz w:val="22"/>
          <w:szCs w:val="22"/>
          <w:lang w:val="es-ES_tradnl"/>
        </w:rPr>
        <w:t>Las representaciones teatrales que se lleven a cabo en el Teatro Reina Sofía, dispondrán de todas las licencias, autorizaciones y acuerdos necesarios para la comunicación pública y otros posibles usos y explotaciones de la/s obra/s protegidas que pueda/n representarse en el espacio público cedido, de conformidad con la normativa vigente. El Ayuntamiento de Benavente queda liberado tanto de los trámites de solicitud de dichas autorizaciones ante los titulares de derechos o las entidades de gestión colectiva que los representen, como de las responsabilidades derivadas de reclamaciones de autores y titulares de derechos de propiedad intelectual, y/o propiedad industrial afectados.</w:t>
      </w:r>
    </w:p>
    <w:p w:rsidR="00173FB3" w:rsidRPr="00173FB3" w:rsidRDefault="00173FB3" w:rsidP="00711C99">
      <w:pPr>
        <w:numPr>
          <w:ilvl w:val="1"/>
          <w:numId w:val="18"/>
        </w:numPr>
        <w:spacing w:after="120" w:line="320" w:lineRule="exact"/>
        <w:jc w:val="both"/>
        <w:rPr>
          <w:rFonts w:ascii="Montserrat" w:hAnsi="Montserrat" w:cs="Arial"/>
          <w:sz w:val="22"/>
          <w:szCs w:val="22"/>
          <w:lang w:val="es-ES_tradnl"/>
        </w:rPr>
      </w:pPr>
      <w:r w:rsidRPr="00173FB3">
        <w:rPr>
          <w:rFonts w:ascii="Montserrat" w:hAnsi="Montserrat" w:cs="Arial"/>
          <w:sz w:val="22"/>
          <w:szCs w:val="22"/>
          <w:lang w:val="es-ES_tradnl"/>
        </w:rPr>
        <w:t>Todos los grupos participantes acatarán lo establecido en la Ley 7/2006, de 2 de octubre, de espectáculos públicos y actividades recreativas de la Comunidad de Castilla y León, en especial lo establecido en el artículo 6 de la citada ley que exige que se deberá de concertar una póliza de seguro por el organizador del espectáculo que deberá de cubrir un capital mínimo de 250.000,00 euros para un aforo entre 300 y 700 personas. Así como cumplir</w:t>
      </w:r>
      <w:r w:rsidRPr="00173FB3">
        <w:rPr>
          <w:rFonts w:ascii="Montserrat" w:hAnsi="Montserrat" w:cs="Arial"/>
          <w:iCs/>
          <w:sz w:val="22"/>
          <w:szCs w:val="22"/>
          <w:lang w:val="es-ES_tradnl"/>
        </w:rPr>
        <w:t xml:space="preserve"> lo establecido en el Artículo </w:t>
      </w:r>
      <w:r w:rsidRPr="00173FB3">
        <w:rPr>
          <w:rFonts w:ascii="Montserrat" w:hAnsi="Montserrat" w:cs="Arial"/>
          <w:sz w:val="22"/>
          <w:szCs w:val="22"/>
          <w:lang w:val="es-ES_tradnl"/>
        </w:rPr>
        <w:t>24 de la citada Ley 7/2006, de 2 de octubre.</w:t>
      </w:r>
    </w:p>
    <w:p w:rsidR="00173FB3" w:rsidRPr="00173FB3" w:rsidRDefault="00173FB3" w:rsidP="00711C99">
      <w:pPr>
        <w:numPr>
          <w:ilvl w:val="1"/>
          <w:numId w:val="18"/>
        </w:numPr>
        <w:spacing w:after="120" w:line="320" w:lineRule="exact"/>
        <w:jc w:val="both"/>
        <w:rPr>
          <w:rFonts w:ascii="Montserrat" w:hAnsi="Montserrat" w:cs="Arial"/>
          <w:sz w:val="22"/>
          <w:szCs w:val="22"/>
          <w:lang w:val="es-ES_tradnl"/>
        </w:rPr>
      </w:pPr>
      <w:r w:rsidRPr="00173FB3">
        <w:rPr>
          <w:rFonts w:ascii="Montserrat" w:hAnsi="Montserrat" w:cs="Arial"/>
          <w:sz w:val="22"/>
          <w:szCs w:val="22"/>
          <w:lang w:val="es-ES_tradnl"/>
        </w:rPr>
        <w:t>Todos los grupos participantes contarán con un seguro de accidentes que cubra los posibles daños que las personas a su cargo puedan tener por accidentes. Contarán, además, con personal técnico cualificado, que se encargará del desarrollo del espectáculo.</w:t>
      </w:r>
    </w:p>
    <w:p w:rsidR="00173FB3" w:rsidRPr="00173FB3" w:rsidRDefault="00173FB3" w:rsidP="00711C99">
      <w:pPr>
        <w:numPr>
          <w:ilvl w:val="1"/>
          <w:numId w:val="18"/>
        </w:numPr>
        <w:spacing w:after="120" w:line="320" w:lineRule="exact"/>
        <w:jc w:val="both"/>
        <w:rPr>
          <w:rFonts w:ascii="Montserrat" w:hAnsi="Montserrat" w:cs="Arial"/>
          <w:sz w:val="22"/>
          <w:szCs w:val="22"/>
          <w:lang w:val="es-ES_tradnl"/>
        </w:rPr>
      </w:pPr>
      <w:r w:rsidRPr="00173FB3">
        <w:rPr>
          <w:rFonts w:ascii="Montserrat" w:hAnsi="Montserrat" w:cs="Arial"/>
          <w:sz w:val="22"/>
          <w:szCs w:val="22"/>
          <w:lang w:val="es-ES_tradnl"/>
        </w:rPr>
        <w:t>Para el montaje y desmontaje de los espectáculos, los grupos participantes contarán con la ayuda de personal técnico cualificado contratado por el Ayuntamiento de Benavente. Dicho personal es el único autorizado para realizar trabajos en altura.</w:t>
      </w:r>
    </w:p>
    <w:p w:rsidR="00173FB3" w:rsidRPr="00173FB3" w:rsidRDefault="00173FB3" w:rsidP="00711C99">
      <w:pPr>
        <w:numPr>
          <w:ilvl w:val="0"/>
          <w:numId w:val="18"/>
        </w:numPr>
        <w:spacing w:after="120" w:line="320" w:lineRule="exact"/>
        <w:jc w:val="both"/>
        <w:rPr>
          <w:rFonts w:ascii="Montserrat" w:hAnsi="Montserrat" w:cs="Arial"/>
          <w:sz w:val="22"/>
          <w:szCs w:val="22"/>
          <w:lang w:val="es-ES_tradnl"/>
        </w:rPr>
      </w:pPr>
      <w:r w:rsidRPr="00173FB3">
        <w:rPr>
          <w:rFonts w:ascii="Montserrat" w:hAnsi="Montserrat" w:cs="Arial"/>
          <w:sz w:val="22"/>
          <w:szCs w:val="22"/>
          <w:lang w:val="es-ES_tradnl"/>
        </w:rPr>
        <w:t>Talleres de teatro infantil (gratuidad para los participantes a valorar por el Ayuntamiento de Benavente que, además, gestionaría dicha participación) a realizar en fechas acordadas entre ambas partes. Dirigido a niños de entre 5 y 12 años. La duración y el número límite de participantes en la actividad, se acordará, también, entre las partes firmantes de este convenio.</w:t>
      </w:r>
    </w:p>
    <w:p w:rsidR="00173FB3" w:rsidRPr="00173FB3" w:rsidRDefault="00173FB3" w:rsidP="00711C99">
      <w:pPr>
        <w:numPr>
          <w:ilvl w:val="0"/>
          <w:numId w:val="18"/>
        </w:numPr>
        <w:spacing w:after="120" w:line="320" w:lineRule="exact"/>
        <w:jc w:val="both"/>
        <w:rPr>
          <w:rFonts w:ascii="Montserrat" w:hAnsi="Montserrat" w:cs="Arial"/>
          <w:sz w:val="22"/>
          <w:szCs w:val="22"/>
          <w:lang w:val="es-ES_tradnl"/>
        </w:rPr>
      </w:pPr>
      <w:r w:rsidRPr="00173FB3">
        <w:rPr>
          <w:rFonts w:ascii="Montserrat" w:hAnsi="Montserrat" w:cs="Arial"/>
          <w:sz w:val="22"/>
          <w:szCs w:val="22"/>
          <w:lang w:val="es-ES_tradnl"/>
        </w:rPr>
        <w:t xml:space="preserve">Representación de una obra de teatro (título y duración por determinar) dirigida a público familiar, para representar </w:t>
      </w:r>
      <w:r>
        <w:rPr>
          <w:rFonts w:ascii="Montserrat" w:hAnsi="Montserrat" w:cs="Arial"/>
          <w:sz w:val="22"/>
          <w:szCs w:val="22"/>
          <w:lang w:val="es-ES_tradnl"/>
        </w:rPr>
        <w:t>durante el Segundo Se</w:t>
      </w:r>
      <w:r w:rsidR="00F31701">
        <w:rPr>
          <w:rFonts w:ascii="Montserrat" w:hAnsi="Montserrat" w:cs="Arial"/>
          <w:sz w:val="22"/>
          <w:szCs w:val="22"/>
          <w:lang w:val="es-ES_tradnl"/>
        </w:rPr>
        <w:t>mestre 2026</w:t>
      </w:r>
      <w:r w:rsidRPr="00173FB3">
        <w:rPr>
          <w:rFonts w:ascii="Montserrat" w:hAnsi="Montserrat" w:cs="Arial"/>
          <w:sz w:val="22"/>
          <w:szCs w:val="22"/>
          <w:lang w:val="es-ES_tradnl"/>
        </w:rPr>
        <w:t xml:space="preserve">, previo acuerdo de fecha entre ambas partes. El precio por entrada será </w:t>
      </w:r>
      <w:r w:rsidRPr="00173FB3">
        <w:rPr>
          <w:rFonts w:ascii="Montserrat" w:hAnsi="Montserrat" w:cs="Arial"/>
          <w:sz w:val="22"/>
          <w:szCs w:val="22"/>
          <w:lang w:val="es-ES_tradnl"/>
        </w:rPr>
        <w:lastRenderedPageBreak/>
        <w:t>de 4,00 € y la recaudación será a favor de la Asociación Cultural Grupo de Teatro Intercazia. La representación se llevará a cabo en el Teatro Reina Sofía, cediéndose sus instalaciones, bajo supervisión de personal municipal, con una semana de antelación para montaje de escenografía y ensayos.</w:t>
      </w:r>
    </w:p>
    <w:p w:rsidR="00173FB3" w:rsidRPr="00173FB3" w:rsidRDefault="00173FB3" w:rsidP="00711C99">
      <w:pPr>
        <w:spacing w:after="120" w:line="320" w:lineRule="exact"/>
        <w:ind w:firstLine="708"/>
        <w:jc w:val="both"/>
        <w:rPr>
          <w:rFonts w:ascii="Montserrat" w:hAnsi="Montserrat" w:cs="Arial"/>
          <w:sz w:val="22"/>
          <w:szCs w:val="22"/>
          <w:lang w:val="es-ES_tradnl"/>
        </w:rPr>
      </w:pPr>
      <w:r w:rsidRPr="00173FB3">
        <w:rPr>
          <w:rFonts w:ascii="Montserrat" w:hAnsi="Montserrat" w:cs="Arial"/>
          <w:sz w:val="22"/>
          <w:szCs w:val="22"/>
          <w:lang w:val="es-ES_tradnl"/>
        </w:rPr>
        <w:t>La Asociación Grupo de Teatro Intercazia, para sus representaciones, garantizará que dispone de todas las licencias, autorizaciones y acuerdos necesarios para la comunicación pública y otros posibles usos y explotaciones de la/s obra/s protegidas que pueda/n representarse en el espacio público cedido, de conformidad con la normativa vigente; tanto de los espectáculos propios como de los espectáculos de otras asociaciones o grupos de teatro que actúen en los eventos que organice la Asociación Grupo de Teatro Intercazia. El Ayuntamiento queda liberado tanto de los trámites de solicitud de dichas autorizaciones ante los titulares de derechos o las entidades de gestión colectiva que los representen, como de las responsabilidades derivadas de reclamaciones de autores y titulares de derechos de la propiedad intelectual y/o propiedad industrial afectados.</w:t>
      </w:r>
    </w:p>
    <w:p w:rsidR="001A21C4" w:rsidRDefault="00BC76AE" w:rsidP="00711C99">
      <w:pPr>
        <w:spacing w:after="120" w:line="320" w:lineRule="exact"/>
        <w:ind w:firstLine="709"/>
        <w:jc w:val="both"/>
        <w:rPr>
          <w:rFonts w:ascii="Montserrat" w:hAnsi="Montserrat" w:cs="Arial"/>
          <w:sz w:val="22"/>
          <w:szCs w:val="22"/>
          <w:lang w:val="es-ES_tradnl"/>
        </w:rPr>
      </w:pPr>
      <w:r>
        <w:rPr>
          <w:rFonts w:ascii="Montserrat" w:hAnsi="Montserrat" w:cs="Arial"/>
          <w:b/>
          <w:sz w:val="22"/>
          <w:szCs w:val="22"/>
          <w:lang w:val="es-ES_tradnl"/>
        </w:rPr>
        <w:t>CUARTA</w:t>
      </w:r>
      <w:r w:rsidR="001A21C4">
        <w:rPr>
          <w:rFonts w:ascii="Montserrat" w:hAnsi="Montserrat" w:cs="Arial"/>
          <w:b/>
          <w:sz w:val="22"/>
          <w:szCs w:val="22"/>
          <w:lang w:val="es-ES_tradnl"/>
        </w:rPr>
        <w:t>.-</w:t>
      </w:r>
      <w:r w:rsidR="001A21C4">
        <w:rPr>
          <w:rFonts w:ascii="Montserrat" w:hAnsi="Montserrat" w:cs="Arial"/>
          <w:sz w:val="22"/>
          <w:szCs w:val="22"/>
          <w:lang w:val="es-ES_tradnl"/>
        </w:rPr>
        <w:t xml:space="preserve"> </w:t>
      </w:r>
      <w:r w:rsidR="001A21C4" w:rsidRPr="002E57D2">
        <w:rPr>
          <w:rFonts w:ascii="Montserrat" w:hAnsi="Montserrat" w:cs="Arial"/>
          <w:b/>
          <w:sz w:val="22"/>
          <w:szCs w:val="22"/>
          <w:lang w:val="es-ES_tradnl"/>
        </w:rPr>
        <w:t>OBLIGACIONES PARA LA ENTIDAD</w:t>
      </w:r>
      <w:r w:rsidR="002E57D2" w:rsidRPr="002E57D2">
        <w:rPr>
          <w:rFonts w:ascii="Montserrat" w:hAnsi="Montserrat" w:cs="Arial"/>
          <w:b/>
          <w:sz w:val="22"/>
          <w:szCs w:val="22"/>
          <w:lang w:val="es-ES_tradnl"/>
        </w:rPr>
        <w:t>.</w:t>
      </w:r>
    </w:p>
    <w:p w:rsidR="001A21C4" w:rsidRDefault="001A21C4" w:rsidP="00711C99">
      <w:pPr>
        <w:pStyle w:val="Prrafodelista"/>
        <w:numPr>
          <w:ilvl w:val="0"/>
          <w:numId w:val="4"/>
        </w:numPr>
        <w:tabs>
          <w:tab w:val="left" w:pos="567"/>
        </w:tabs>
        <w:autoSpaceDE w:val="0"/>
        <w:autoSpaceDN w:val="0"/>
        <w:adjustRightInd w:val="0"/>
        <w:spacing w:after="120" w:line="320" w:lineRule="exact"/>
        <w:ind w:left="567" w:hanging="357"/>
        <w:contextualSpacing w:val="0"/>
        <w:jc w:val="both"/>
        <w:rPr>
          <w:rFonts w:ascii="Montserrat" w:hAnsi="Montserrat"/>
          <w:sz w:val="22"/>
          <w:szCs w:val="22"/>
        </w:rPr>
      </w:pPr>
      <w:r w:rsidRPr="00BC76AE">
        <w:rPr>
          <w:rFonts w:ascii="Montserrat" w:hAnsi="Montserrat" w:cs="Arial"/>
          <w:sz w:val="22"/>
          <w:szCs w:val="22"/>
        </w:rPr>
        <w:t xml:space="preserve">Ejecutar </w:t>
      </w:r>
      <w:r w:rsidRPr="00BC76AE">
        <w:rPr>
          <w:rFonts w:ascii="Montserrat" w:hAnsi="Montserrat"/>
          <w:sz w:val="22"/>
          <w:szCs w:val="22"/>
        </w:rPr>
        <w:t xml:space="preserve">en plazo </w:t>
      </w:r>
      <w:r w:rsidRPr="00BC76AE">
        <w:rPr>
          <w:rFonts w:ascii="Montserrat" w:hAnsi="Montserrat" w:cs="Arial"/>
          <w:sz w:val="22"/>
          <w:szCs w:val="22"/>
        </w:rPr>
        <w:t>el proyecto</w:t>
      </w:r>
      <w:r w:rsidRPr="00BC76AE">
        <w:rPr>
          <w:rFonts w:ascii="Montserrat" w:hAnsi="Montserrat"/>
          <w:sz w:val="22"/>
          <w:szCs w:val="22"/>
        </w:rPr>
        <w:t xml:space="preserve"> de las actividades objeto de la subvención y que se especifican en la memoria explicativa que han elaborado, cumpliendo la legislación vigente relativa a la organización</w:t>
      </w:r>
      <w:r w:rsidR="00BC76AE">
        <w:rPr>
          <w:rFonts w:ascii="Montserrat" w:hAnsi="Montserrat"/>
          <w:sz w:val="22"/>
          <w:szCs w:val="22"/>
        </w:rPr>
        <w:t xml:space="preserve"> de</w:t>
      </w:r>
      <w:r w:rsidRPr="00BC76AE">
        <w:rPr>
          <w:rFonts w:ascii="Montserrat" w:hAnsi="Montserrat"/>
          <w:sz w:val="22"/>
          <w:szCs w:val="22"/>
        </w:rPr>
        <w:t xml:space="preserve"> eventos y usos de instalaciones </w:t>
      </w:r>
      <w:r w:rsidR="00BC76AE">
        <w:rPr>
          <w:rFonts w:ascii="Montserrat" w:hAnsi="Montserrat"/>
          <w:sz w:val="22"/>
          <w:szCs w:val="22"/>
        </w:rPr>
        <w:t xml:space="preserve">culturales </w:t>
      </w:r>
      <w:r w:rsidRPr="00BC76AE">
        <w:rPr>
          <w:rFonts w:ascii="Montserrat" w:hAnsi="Montserrat"/>
          <w:sz w:val="22"/>
          <w:szCs w:val="22"/>
        </w:rPr>
        <w:t>municipales</w:t>
      </w:r>
      <w:r w:rsidR="00BC76AE">
        <w:rPr>
          <w:rFonts w:ascii="Montserrat" w:hAnsi="Montserrat"/>
          <w:sz w:val="22"/>
          <w:szCs w:val="22"/>
        </w:rPr>
        <w:t>.</w:t>
      </w:r>
    </w:p>
    <w:p w:rsidR="00B700B6" w:rsidRPr="00B700B6" w:rsidRDefault="00B700B6" w:rsidP="00711C99">
      <w:pPr>
        <w:pStyle w:val="Prrafodelista"/>
        <w:numPr>
          <w:ilvl w:val="0"/>
          <w:numId w:val="4"/>
        </w:numPr>
        <w:tabs>
          <w:tab w:val="left" w:pos="567"/>
        </w:tabs>
        <w:autoSpaceDE w:val="0"/>
        <w:autoSpaceDN w:val="0"/>
        <w:adjustRightInd w:val="0"/>
        <w:spacing w:after="120" w:line="320" w:lineRule="exact"/>
        <w:ind w:left="567"/>
        <w:contextualSpacing w:val="0"/>
        <w:jc w:val="both"/>
        <w:rPr>
          <w:rFonts w:ascii="Montserrat" w:hAnsi="Montserrat"/>
          <w:i/>
          <w:sz w:val="22"/>
          <w:szCs w:val="22"/>
        </w:rPr>
      </w:pPr>
      <w:r>
        <w:rPr>
          <w:rFonts w:ascii="Montserrat" w:hAnsi="Montserrat" w:cs="Arial"/>
          <w:sz w:val="22"/>
          <w:szCs w:val="22"/>
        </w:rPr>
        <w:t>Si los proyectos culturales</w:t>
      </w:r>
      <w:r w:rsidRPr="00B700B6">
        <w:rPr>
          <w:rFonts w:ascii="Montserrat" w:hAnsi="Montserrat" w:cs="Arial"/>
          <w:sz w:val="22"/>
          <w:szCs w:val="22"/>
        </w:rPr>
        <w:t xml:space="preserve"> para los que se solicita la subvención tienen participación de menores de edad, deberá presentarse una declaración responsable de que todo el personal (incluido el voluntario) encargado de realizar tales actividades, que impliquen contacto habitual con menores, cumple con el requisito previsto en el artículo 13.5 de la L.O. 1/1996, de 15 de enero, de Protección Jurídica del Menor, en especial el apartado ocho de la Ley 26/2015, de 28 de julio, y el artículo 8 de la Ley 45/2015, de 14 de octubre, de voluntariado.</w:t>
      </w:r>
    </w:p>
    <w:p w:rsidR="001A21C4" w:rsidRPr="00BC76AE" w:rsidRDefault="001A21C4" w:rsidP="00711C99">
      <w:pPr>
        <w:pStyle w:val="Prrafodelista"/>
        <w:widowControl w:val="0"/>
        <w:numPr>
          <w:ilvl w:val="0"/>
          <w:numId w:val="4"/>
        </w:numPr>
        <w:autoSpaceDE w:val="0"/>
        <w:autoSpaceDN w:val="0"/>
        <w:adjustRightInd w:val="0"/>
        <w:spacing w:after="120" w:line="320" w:lineRule="exact"/>
        <w:ind w:left="567" w:right="113"/>
        <w:contextualSpacing w:val="0"/>
        <w:jc w:val="both"/>
        <w:rPr>
          <w:rFonts w:ascii="Montserrat" w:hAnsi="Montserrat"/>
          <w:sz w:val="22"/>
          <w:szCs w:val="22"/>
        </w:rPr>
      </w:pPr>
      <w:r w:rsidRPr="00BC76AE">
        <w:rPr>
          <w:rFonts w:ascii="Montserrat" w:hAnsi="Montserrat"/>
          <w:sz w:val="22"/>
          <w:szCs w:val="22"/>
        </w:rPr>
        <w:t xml:space="preserve">Aplicar a su finalidad los fondos recibidos. </w:t>
      </w:r>
    </w:p>
    <w:p w:rsidR="001A21C4" w:rsidRPr="00BC76AE" w:rsidRDefault="001A21C4" w:rsidP="00711C99">
      <w:pPr>
        <w:pStyle w:val="Prrafodelista"/>
        <w:numPr>
          <w:ilvl w:val="0"/>
          <w:numId w:val="4"/>
        </w:numPr>
        <w:spacing w:after="120" w:line="320" w:lineRule="exact"/>
        <w:ind w:left="567"/>
        <w:contextualSpacing w:val="0"/>
        <w:jc w:val="both"/>
        <w:rPr>
          <w:rFonts w:ascii="Montserrat" w:hAnsi="Montserrat" w:cs="Arial"/>
          <w:sz w:val="22"/>
          <w:szCs w:val="22"/>
        </w:rPr>
      </w:pPr>
      <w:r w:rsidRPr="00BC76AE">
        <w:rPr>
          <w:rFonts w:ascii="Montserrat" w:hAnsi="Montserrat" w:cs="Arial"/>
          <w:sz w:val="22"/>
          <w:szCs w:val="22"/>
        </w:rPr>
        <w:t xml:space="preserve">Adoptar las medidas de difusión contenidas en los apartados 3 y 4 del artículo 18 de la Ley 38/2003, de 17 de noviembre, General de Subvenciones; así como las indicadas en la </w:t>
      </w:r>
      <w:r w:rsidR="00FB235F" w:rsidRPr="00FB235F">
        <w:rPr>
          <w:rFonts w:ascii="Montserrat" w:hAnsi="Montserrat" w:cs="Arial"/>
          <w:sz w:val="22"/>
          <w:szCs w:val="22"/>
        </w:rPr>
        <w:t>cláusula octava</w:t>
      </w:r>
      <w:r w:rsidRPr="00FB235F">
        <w:rPr>
          <w:rFonts w:ascii="Montserrat" w:hAnsi="Montserrat" w:cs="Arial"/>
          <w:sz w:val="22"/>
          <w:szCs w:val="22"/>
        </w:rPr>
        <w:t xml:space="preserve"> del</w:t>
      </w:r>
      <w:r w:rsidRPr="00BC76AE">
        <w:rPr>
          <w:rFonts w:ascii="Montserrat" w:hAnsi="Montserrat" w:cs="Arial"/>
          <w:sz w:val="22"/>
          <w:szCs w:val="22"/>
        </w:rPr>
        <w:t xml:space="preserve"> presente. </w:t>
      </w:r>
    </w:p>
    <w:p w:rsidR="001A21C4" w:rsidRPr="00BC76AE" w:rsidRDefault="001A21C4" w:rsidP="00711C99">
      <w:pPr>
        <w:pStyle w:val="Prrafodelista"/>
        <w:widowControl w:val="0"/>
        <w:numPr>
          <w:ilvl w:val="0"/>
          <w:numId w:val="4"/>
        </w:numPr>
        <w:autoSpaceDE w:val="0"/>
        <w:autoSpaceDN w:val="0"/>
        <w:adjustRightInd w:val="0"/>
        <w:spacing w:after="120" w:line="320" w:lineRule="exact"/>
        <w:ind w:left="567" w:right="113"/>
        <w:contextualSpacing w:val="0"/>
        <w:jc w:val="both"/>
        <w:rPr>
          <w:rFonts w:ascii="Montserrat" w:hAnsi="Montserrat"/>
          <w:sz w:val="22"/>
          <w:szCs w:val="22"/>
        </w:rPr>
      </w:pPr>
      <w:r w:rsidRPr="00BC76AE">
        <w:rPr>
          <w:rFonts w:ascii="Montserrat" w:hAnsi="Montserrat" w:cs="Arial"/>
          <w:sz w:val="22"/>
          <w:szCs w:val="22"/>
        </w:rPr>
        <w:t>Justificar en plazo el importe de la subvención confo</w:t>
      </w:r>
      <w:r w:rsidR="00FB235F">
        <w:rPr>
          <w:rFonts w:ascii="Montserrat" w:hAnsi="Montserrat" w:cs="Arial"/>
          <w:sz w:val="22"/>
          <w:szCs w:val="22"/>
        </w:rPr>
        <w:t>rme a lo establecido en la cláusula sexta del presente convenio</w:t>
      </w:r>
      <w:r w:rsidRPr="00BC76AE">
        <w:rPr>
          <w:rFonts w:ascii="Montserrat" w:hAnsi="Montserrat" w:cs="Arial"/>
          <w:sz w:val="22"/>
          <w:szCs w:val="22"/>
        </w:rPr>
        <w:t>.</w:t>
      </w:r>
    </w:p>
    <w:p w:rsidR="001A21C4" w:rsidRPr="00BC76AE" w:rsidRDefault="001A21C4" w:rsidP="00711C99">
      <w:pPr>
        <w:pStyle w:val="Prrafodelista"/>
        <w:widowControl w:val="0"/>
        <w:numPr>
          <w:ilvl w:val="0"/>
          <w:numId w:val="4"/>
        </w:numPr>
        <w:autoSpaceDE w:val="0"/>
        <w:autoSpaceDN w:val="0"/>
        <w:adjustRightInd w:val="0"/>
        <w:spacing w:after="120" w:line="320" w:lineRule="exact"/>
        <w:ind w:left="567" w:right="113"/>
        <w:contextualSpacing w:val="0"/>
        <w:jc w:val="both"/>
        <w:rPr>
          <w:rFonts w:ascii="Montserrat" w:hAnsi="Montserrat"/>
          <w:sz w:val="22"/>
          <w:szCs w:val="22"/>
        </w:rPr>
      </w:pPr>
      <w:r w:rsidRPr="00BC76AE">
        <w:rPr>
          <w:rFonts w:ascii="Montserrat" w:hAnsi="Montserrat"/>
          <w:sz w:val="22"/>
          <w:szCs w:val="22"/>
        </w:rPr>
        <w:t>Someterse a las actuaciones de comprobación y organización que los órganos competentes del Ayuntamiento, realicen respecto a la gestión de la solvencia y específicamente en lo relativo a la celebración de las actividades subvencionadas.</w:t>
      </w:r>
    </w:p>
    <w:p w:rsidR="001A21C4" w:rsidRPr="00BC76AE" w:rsidRDefault="001A21C4" w:rsidP="00711C99">
      <w:pPr>
        <w:pStyle w:val="Prrafodelista"/>
        <w:widowControl w:val="0"/>
        <w:numPr>
          <w:ilvl w:val="0"/>
          <w:numId w:val="4"/>
        </w:numPr>
        <w:autoSpaceDE w:val="0"/>
        <w:autoSpaceDN w:val="0"/>
        <w:adjustRightInd w:val="0"/>
        <w:spacing w:after="120" w:line="320" w:lineRule="exact"/>
        <w:ind w:left="567" w:right="113"/>
        <w:contextualSpacing w:val="0"/>
        <w:jc w:val="both"/>
        <w:rPr>
          <w:rFonts w:ascii="Montserrat" w:hAnsi="Montserrat"/>
          <w:sz w:val="22"/>
          <w:szCs w:val="22"/>
        </w:rPr>
      </w:pPr>
      <w:r w:rsidRPr="00BC76AE">
        <w:rPr>
          <w:rFonts w:ascii="Montserrat" w:hAnsi="Montserrat"/>
          <w:sz w:val="22"/>
          <w:szCs w:val="22"/>
        </w:rPr>
        <w:t xml:space="preserve">Notificar al Ayuntamiento cualquier modificación que se pretenda realizar en el </w:t>
      </w:r>
      <w:r w:rsidRPr="00BC76AE">
        <w:rPr>
          <w:rFonts w:ascii="Montserrat" w:hAnsi="Montserrat"/>
          <w:sz w:val="22"/>
          <w:szCs w:val="22"/>
        </w:rPr>
        <w:lastRenderedPageBreak/>
        <w:t>proyecto inicialmente previsto, que deberá ser autorizado previamente.</w:t>
      </w:r>
    </w:p>
    <w:p w:rsidR="001A21C4" w:rsidRPr="00BC76AE" w:rsidRDefault="001A21C4" w:rsidP="00711C99">
      <w:pPr>
        <w:pStyle w:val="Prrafodelista"/>
        <w:widowControl w:val="0"/>
        <w:numPr>
          <w:ilvl w:val="0"/>
          <w:numId w:val="4"/>
        </w:numPr>
        <w:autoSpaceDE w:val="0"/>
        <w:autoSpaceDN w:val="0"/>
        <w:adjustRightInd w:val="0"/>
        <w:spacing w:after="120" w:line="320" w:lineRule="exact"/>
        <w:ind w:left="567" w:right="113"/>
        <w:contextualSpacing w:val="0"/>
        <w:jc w:val="both"/>
        <w:rPr>
          <w:rFonts w:ascii="Montserrat" w:hAnsi="Montserrat"/>
          <w:sz w:val="22"/>
          <w:szCs w:val="22"/>
        </w:rPr>
      </w:pPr>
      <w:r w:rsidRPr="00BC76AE">
        <w:rPr>
          <w:rFonts w:ascii="Montserrat" w:hAnsi="Montserrat"/>
          <w:sz w:val="22"/>
          <w:szCs w:val="22"/>
        </w:rPr>
        <w:t>Comunicar al Ayuntamiento de Benavente la obtención de otras subvenciones, ayudas o ingresos para la misma finalidad, procedentes de cualquier administración o entes públicos o privados.</w:t>
      </w:r>
    </w:p>
    <w:p w:rsidR="001A21C4" w:rsidRPr="00BC76AE" w:rsidRDefault="001A21C4" w:rsidP="00711C99">
      <w:pPr>
        <w:pStyle w:val="Prrafodelista"/>
        <w:widowControl w:val="0"/>
        <w:numPr>
          <w:ilvl w:val="0"/>
          <w:numId w:val="4"/>
        </w:numPr>
        <w:autoSpaceDE w:val="0"/>
        <w:autoSpaceDN w:val="0"/>
        <w:adjustRightInd w:val="0"/>
        <w:spacing w:after="120" w:line="320" w:lineRule="exact"/>
        <w:ind w:left="567" w:right="113"/>
        <w:contextualSpacing w:val="0"/>
        <w:jc w:val="both"/>
        <w:rPr>
          <w:rFonts w:ascii="Montserrat" w:hAnsi="Montserrat" w:cs="Arial"/>
          <w:sz w:val="22"/>
          <w:szCs w:val="22"/>
        </w:rPr>
      </w:pPr>
      <w:r w:rsidRPr="00BC76AE">
        <w:rPr>
          <w:rFonts w:ascii="Montserrat" w:hAnsi="Montserrat"/>
          <w:sz w:val="22"/>
          <w:szCs w:val="22"/>
        </w:rPr>
        <w:t>Estar al corriente</w:t>
      </w:r>
      <w:r w:rsidRPr="00BC76AE">
        <w:rPr>
          <w:rFonts w:ascii="Montserrat" w:hAnsi="Montserrat" w:cs="Arial"/>
          <w:sz w:val="22"/>
          <w:szCs w:val="22"/>
        </w:rPr>
        <w:t xml:space="preserve"> de las obligaciones fiscales con la Hacienda Local, con la Agencia Estatal de la Administración Tributaria y frente a la Seguridad Social.</w:t>
      </w:r>
    </w:p>
    <w:p w:rsidR="001A21C4" w:rsidRPr="00BC76AE" w:rsidRDefault="001A21C4" w:rsidP="00711C99">
      <w:pPr>
        <w:pStyle w:val="Prrafodelista"/>
        <w:widowControl w:val="0"/>
        <w:numPr>
          <w:ilvl w:val="0"/>
          <w:numId w:val="4"/>
        </w:numPr>
        <w:autoSpaceDE w:val="0"/>
        <w:autoSpaceDN w:val="0"/>
        <w:adjustRightInd w:val="0"/>
        <w:spacing w:after="120" w:line="320" w:lineRule="exact"/>
        <w:ind w:left="567" w:right="113" w:hanging="357"/>
        <w:contextualSpacing w:val="0"/>
        <w:jc w:val="both"/>
        <w:rPr>
          <w:rFonts w:ascii="Montserrat" w:hAnsi="Montserrat" w:cs="Arial"/>
          <w:sz w:val="22"/>
          <w:szCs w:val="22"/>
        </w:rPr>
      </w:pPr>
      <w:r w:rsidRPr="00BC76AE">
        <w:rPr>
          <w:rFonts w:ascii="Montserrat" w:hAnsi="Montserrat" w:cs="Arial"/>
          <w:sz w:val="22"/>
          <w:szCs w:val="22"/>
        </w:rPr>
        <w:t>Responder ante el Ayuntamiento de Benavente de la veracidad de los datos aportados tanto en la solicitud como en la justificación y en la documentación que se acompañe.</w:t>
      </w:r>
    </w:p>
    <w:p w:rsidR="001A21C4" w:rsidRPr="00BC76AE" w:rsidRDefault="001A21C4" w:rsidP="00711C99">
      <w:pPr>
        <w:pStyle w:val="Prrafodelista"/>
        <w:widowControl w:val="0"/>
        <w:numPr>
          <w:ilvl w:val="0"/>
          <w:numId w:val="4"/>
        </w:numPr>
        <w:autoSpaceDE w:val="0"/>
        <w:autoSpaceDN w:val="0"/>
        <w:adjustRightInd w:val="0"/>
        <w:spacing w:after="120" w:line="320" w:lineRule="exact"/>
        <w:ind w:left="567" w:right="113" w:hanging="357"/>
        <w:contextualSpacing w:val="0"/>
        <w:jc w:val="both"/>
        <w:rPr>
          <w:rFonts w:ascii="Montserrat" w:hAnsi="Montserrat" w:cs="Arial"/>
          <w:sz w:val="22"/>
          <w:szCs w:val="22"/>
        </w:rPr>
      </w:pPr>
      <w:r w:rsidRPr="00BC76AE">
        <w:rPr>
          <w:rFonts w:ascii="Montserrat" w:hAnsi="Montserrat" w:cs="Arial"/>
          <w:sz w:val="22"/>
          <w:szCs w:val="22"/>
        </w:rPr>
        <w:t xml:space="preserve">Proceder al reintegro de los fondos percibidos en los supuestos contemplados en la </w:t>
      </w:r>
      <w:r w:rsidR="00272AB8" w:rsidRPr="00272AB8">
        <w:rPr>
          <w:rFonts w:ascii="Montserrat" w:hAnsi="Montserrat" w:cs="Arial"/>
          <w:sz w:val="22"/>
          <w:szCs w:val="22"/>
        </w:rPr>
        <w:t>cláusula s</w:t>
      </w:r>
      <w:r w:rsidR="00272AB8">
        <w:rPr>
          <w:rFonts w:ascii="Montserrat" w:hAnsi="Montserrat" w:cs="Arial"/>
          <w:sz w:val="22"/>
          <w:szCs w:val="22"/>
        </w:rPr>
        <w:t>éptima</w:t>
      </w:r>
      <w:r w:rsidRPr="00BC76AE">
        <w:rPr>
          <w:rFonts w:ascii="Montserrat" w:hAnsi="Montserrat" w:cs="Arial"/>
          <w:sz w:val="22"/>
          <w:szCs w:val="22"/>
        </w:rPr>
        <w:t xml:space="preserve"> del presente documento y/o en el artículo 37 de la Ley 38/2003, de 17 de noviembre, General de Subvenciones. </w:t>
      </w:r>
    </w:p>
    <w:p w:rsidR="002E57D2" w:rsidRDefault="00BC76AE" w:rsidP="00711C99">
      <w:pPr>
        <w:spacing w:after="120" w:line="320" w:lineRule="exact"/>
        <w:ind w:firstLine="709"/>
        <w:jc w:val="both"/>
        <w:rPr>
          <w:rFonts w:ascii="Montserrat" w:hAnsi="Montserrat" w:cs="Arial"/>
          <w:sz w:val="22"/>
          <w:szCs w:val="22"/>
          <w:lang w:val="es-ES_tradnl"/>
        </w:rPr>
      </w:pPr>
      <w:r>
        <w:rPr>
          <w:rFonts w:ascii="Montserrat" w:hAnsi="Montserrat" w:cs="Arial"/>
          <w:b/>
          <w:sz w:val="22"/>
          <w:szCs w:val="22"/>
          <w:lang w:val="es-ES_tradnl"/>
        </w:rPr>
        <w:t>QUINTA</w:t>
      </w:r>
      <w:r w:rsidR="00EC0A39" w:rsidRPr="00EC0A39">
        <w:rPr>
          <w:rFonts w:ascii="Montserrat" w:hAnsi="Montserrat" w:cs="Arial"/>
          <w:b/>
          <w:sz w:val="22"/>
          <w:szCs w:val="22"/>
          <w:lang w:val="es-ES_tradnl"/>
        </w:rPr>
        <w:t xml:space="preserve">.- </w:t>
      </w:r>
      <w:r w:rsidRPr="002E57D2">
        <w:rPr>
          <w:rFonts w:ascii="Montserrat" w:hAnsi="Montserrat" w:cs="Arial"/>
          <w:b/>
          <w:sz w:val="22"/>
          <w:szCs w:val="22"/>
          <w:lang w:val="es-ES_tradnl"/>
        </w:rPr>
        <w:t>SOLICITUD DE SUBVENCIÓN</w:t>
      </w:r>
      <w:r w:rsidR="002E57D2" w:rsidRPr="002E57D2">
        <w:rPr>
          <w:rFonts w:ascii="Montserrat" w:hAnsi="Montserrat" w:cs="Arial"/>
          <w:b/>
          <w:sz w:val="22"/>
          <w:szCs w:val="22"/>
          <w:lang w:val="es-ES_tradnl"/>
        </w:rPr>
        <w:t>.</w:t>
      </w:r>
    </w:p>
    <w:p w:rsidR="00EC0A39" w:rsidRPr="00EC0A39" w:rsidRDefault="00EC0A39" w:rsidP="00711C99">
      <w:pPr>
        <w:spacing w:after="120" w:line="320" w:lineRule="exact"/>
        <w:ind w:firstLine="709"/>
        <w:jc w:val="both"/>
        <w:rPr>
          <w:rFonts w:ascii="Montserrat" w:hAnsi="Montserrat" w:cs="Arial"/>
          <w:sz w:val="22"/>
          <w:szCs w:val="22"/>
          <w:lang w:val="es-ES_tradnl"/>
        </w:rPr>
      </w:pPr>
      <w:r w:rsidRPr="00EC0A39">
        <w:rPr>
          <w:rFonts w:ascii="Montserrat" w:hAnsi="Montserrat" w:cs="Arial"/>
          <w:sz w:val="22"/>
          <w:szCs w:val="22"/>
          <w:lang w:val="es-ES_tradnl"/>
        </w:rPr>
        <w:t>Teniendo en cuenta la legislación vigente en materia de subvenciones, hay que señalar que los beneficiarios deberán presentar los siguientes documentos a través de la Sede Electrónica del Ayuntamiento, o conforme a lo dispuesto en el art. 16.4 de la Ley 39/2015, de 1 de octubre, del Procedimiento Administrativo Común de las Administraciones Públicas:</w:t>
      </w:r>
    </w:p>
    <w:p w:rsidR="00BC76AE" w:rsidRPr="00BC76AE" w:rsidRDefault="000C7B20" w:rsidP="00711C99">
      <w:pPr>
        <w:widowControl w:val="0"/>
        <w:tabs>
          <w:tab w:val="left" w:pos="455"/>
        </w:tabs>
        <w:spacing w:after="120" w:line="320" w:lineRule="exact"/>
        <w:ind w:right="108"/>
        <w:jc w:val="both"/>
        <w:rPr>
          <w:rFonts w:ascii="Montserrat" w:hAnsi="Montserrat" w:cs="Courier New"/>
          <w:b/>
          <w:sz w:val="22"/>
          <w:szCs w:val="22"/>
        </w:rPr>
      </w:pPr>
      <w:r>
        <w:rPr>
          <w:rFonts w:ascii="Montserrat" w:hAnsi="Montserrat" w:cs="Courier New"/>
          <w:b/>
          <w:sz w:val="22"/>
          <w:szCs w:val="22"/>
        </w:rPr>
        <w:tab/>
      </w:r>
      <w:r>
        <w:rPr>
          <w:rFonts w:ascii="Montserrat" w:hAnsi="Montserrat" w:cs="Courier New"/>
          <w:b/>
          <w:sz w:val="22"/>
          <w:szCs w:val="22"/>
        </w:rPr>
        <w:tab/>
      </w:r>
      <w:r w:rsidR="00BC76AE" w:rsidRPr="00BC76AE">
        <w:rPr>
          <w:rFonts w:ascii="Montserrat" w:hAnsi="Montserrat" w:cs="Courier New"/>
          <w:b/>
          <w:sz w:val="22"/>
          <w:szCs w:val="22"/>
        </w:rPr>
        <w:t>Documentación</w:t>
      </w:r>
      <w:r>
        <w:rPr>
          <w:rFonts w:ascii="Montserrat" w:hAnsi="Montserrat" w:cs="Courier New"/>
          <w:b/>
          <w:sz w:val="22"/>
          <w:szCs w:val="22"/>
        </w:rPr>
        <w:t>:</w:t>
      </w:r>
      <w:r w:rsidR="00BC76AE" w:rsidRPr="00BC76AE">
        <w:rPr>
          <w:rFonts w:ascii="Montserrat" w:hAnsi="Montserrat" w:cs="Courier New"/>
          <w:b/>
          <w:sz w:val="22"/>
          <w:szCs w:val="22"/>
        </w:rPr>
        <w:t xml:space="preserve"> </w:t>
      </w:r>
    </w:p>
    <w:p w:rsidR="00BC76AE" w:rsidRPr="00BC76AE" w:rsidRDefault="00BC76AE" w:rsidP="00711C99">
      <w:pPr>
        <w:widowControl w:val="0"/>
        <w:numPr>
          <w:ilvl w:val="0"/>
          <w:numId w:val="5"/>
        </w:numPr>
        <w:tabs>
          <w:tab w:val="left" w:pos="455"/>
        </w:tabs>
        <w:autoSpaceDE w:val="0"/>
        <w:autoSpaceDN w:val="0"/>
        <w:adjustRightInd w:val="0"/>
        <w:spacing w:after="120" w:line="320" w:lineRule="exact"/>
        <w:ind w:left="426" w:right="108"/>
        <w:jc w:val="both"/>
        <w:rPr>
          <w:rFonts w:ascii="Montserrat" w:hAnsi="Montserrat" w:cs="Courier New"/>
          <w:sz w:val="22"/>
          <w:szCs w:val="22"/>
        </w:rPr>
      </w:pPr>
      <w:r w:rsidRPr="00BC76AE">
        <w:rPr>
          <w:rFonts w:ascii="Montserrat" w:hAnsi="Montserrat" w:cs="Courier New"/>
          <w:b/>
          <w:sz w:val="22"/>
          <w:szCs w:val="22"/>
        </w:rPr>
        <w:t>Anexo I</w:t>
      </w:r>
      <w:r w:rsidRPr="00BC76AE">
        <w:rPr>
          <w:rFonts w:ascii="Montserrat" w:hAnsi="Montserrat" w:cs="Courier New"/>
          <w:sz w:val="22"/>
          <w:szCs w:val="22"/>
        </w:rPr>
        <w:t>, solicitud de subvención.</w:t>
      </w:r>
    </w:p>
    <w:p w:rsidR="00BC76AE" w:rsidRPr="00BC76AE" w:rsidRDefault="00BC76AE" w:rsidP="00711C99">
      <w:pPr>
        <w:widowControl w:val="0"/>
        <w:numPr>
          <w:ilvl w:val="0"/>
          <w:numId w:val="5"/>
        </w:numPr>
        <w:tabs>
          <w:tab w:val="left" w:pos="455"/>
        </w:tabs>
        <w:autoSpaceDE w:val="0"/>
        <w:autoSpaceDN w:val="0"/>
        <w:adjustRightInd w:val="0"/>
        <w:spacing w:after="120" w:line="320" w:lineRule="exact"/>
        <w:ind w:left="426" w:right="108"/>
        <w:jc w:val="both"/>
        <w:rPr>
          <w:rFonts w:ascii="Montserrat" w:hAnsi="Montserrat" w:cs="Courier New"/>
          <w:sz w:val="22"/>
          <w:szCs w:val="22"/>
        </w:rPr>
      </w:pPr>
      <w:r>
        <w:rPr>
          <w:rFonts w:ascii="Montserrat" w:hAnsi="Montserrat" w:cs="Courier New"/>
          <w:sz w:val="22"/>
          <w:szCs w:val="22"/>
        </w:rPr>
        <w:t xml:space="preserve">Copia digitalizada del documento original </w:t>
      </w:r>
      <w:r w:rsidRPr="00BC76AE">
        <w:rPr>
          <w:rFonts w:ascii="Montserrat" w:hAnsi="Montserrat" w:cs="Courier New"/>
          <w:sz w:val="22"/>
          <w:szCs w:val="22"/>
        </w:rPr>
        <w:t xml:space="preserve">del CIF </w:t>
      </w:r>
      <w:r>
        <w:rPr>
          <w:rFonts w:ascii="Montserrat" w:hAnsi="Montserrat" w:cs="Courier New"/>
          <w:sz w:val="22"/>
          <w:szCs w:val="22"/>
        </w:rPr>
        <w:t>de la Asociación</w:t>
      </w:r>
      <w:r w:rsidRPr="00BC76AE">
        <w:rPr>
          <w:rFonts w:ascii="Montserrat" w:hAnsi="Montserrat" w:cs="Courier New"/>
          <w:sz w:val="22"/>
          <w:szCs w:val="22"/>
        </w:rPr>
        <w:t>.</w:t>
      </w:r>
    </w:p>
    <w:p w:rsidR="00BC76AE" w:rsidRPr="00BC76AE" w:rsidRDefault="00BC76AE" w:rsidP="00711C99">
      <w:pPr>
        <w:widowControl w:val="0"/>
        <w:numPr>
          <w:ilvl w:val="0"/>
          <w:numId w:val="5"/>
        </w:numPr>
        <w:autoSpaceDE w:val="0"/>
        <w:autoSpaceDN w:val="0"/>
        <w:adjustRightInd w:val="0"/>
        <w:spacing w:after="120" w:line="320" w:lineRule="exact"/>
        <w:ind w:left="426" w:right="108"/>
        <w:jc w:val="both"/>
        <w:rPr>
          <w:rFonts w:ascii="Montserrat" w:hAnsi="Montserrat" w:cs="Courier New"/>
          <w:sz w:val="22"/>
          <w:szCs w:val="22"/>
        </w:rPr>
      </w:pPr>
      <w:r w:rsidRPr="00BC76AE">
        <w:rPr>
          <w:rFonts w:ascii="Montserrat" w:hAnsi="Montserrat" w:cs="Courier New"/>
          <w:sz w:val="22"/>
          <w:szCs w:val="22"/>
        </w:rPr>
        <w:t xml:space="preserve">Proyecto de actividades a desarrollar durante el periodo subvencionado, incluyendo presupuesto estimado de gastos e ingresos durante ese periodo (deberá estar equilibrado). </w:t>
      </w:r>
      <w:r w:rsidRPr="00BC76AE">
        <w:rPr>
          <w:rFonts w:ascii="Montserrat" w:hAnsi="Montserrat" w:cs="Courier New"/>
          <w:b/>
          <w:sz w:val="22"/>
          <w:szCs w:val="22"/>
        </w:rPr>
        <w:t>Anexo II</w:t>
      </w:r>
      <w:r w:rsidR="005D3862">
        <w:rPr>
          <w:rFonts w:ascii="Montserrat" w:hAnsi="Montserrat" w:cs="Courier New"/>
          <w:sz w:val="22"/>
          <w:szCs w:val="22"/>
        </w:rPr>
        <w:t>.</w:t>
      </w:r>
    </w:p>
    <w:p w:rsidR="00BC76AE" w:rsidRPr="00BC76AE" w:rsidRDefault="00BC76AE" w:rsidP="00711C99">
      <w:pPr>
        <w:widowControl w:val="0"/>
        <w:numPr>
          <w:ilvl w:val="0"/>
          <w:numId w:val="5"/>
        </w:numPr>
        <w:autoSpaceDE w:val="0"/>
        <w:autoSpaceDN w:val="0"/>
        <w:adjustRightInd w:val="0"/>
        <w:spacing w:after="120" w:line="320" w:lineRule="exact"/>
        <w:ind w:left="426" w:right="108"/>
        <w:jc w:val="both"/>
        <w:rPr>
          <w:rFonts w:ascii="Montserrat" w:hAnsi="Montserrat" w:cs="Courier New"/>
          <w:sz w:val="22"/>
          <w:szCs w:val="22"/>
        </w:rPr>
      </w:pPr>
      <w:r w:rsidRPr="00BC76AE">
        <w:rPr>
          <w:rFonts w:ascii="Montserrat" w:hAnsi="Montserrat"/>
          <w:sz w:val="22"/>
          <w:szCs w:val="22"/>
        </w:rPr>
        <w:t xml:space="preserve">Declaración Responsable firmada por el Presidente </w:t>
      </w:r>
      <w:r w:rsidR="005D3862">
        <w:rPr>
          <w:rFonts w:ascii="Montserrat" w:hAnsi="Montserrat"/>
          <w:sz w:val="22"/>
          <w:szCs w:val="22"/>
        </w:rPr>
        <w:t>de la Asociación</w:t>
      </w:r>
      <w:r w:rsidRPr="00BC76AE">
        <w:rPr>
          <w:rFonts w:ascii="Montserrat" w:hAnsi="Montserrat"/>
          <w:sz w:val="22"/>
          <w:szCs w:val="22"/>
        </w:rPr>
        <w:t xml:space="preserve"> del cumplimiento de los requisitos para adquirir la condición de beneficiario de subvenciones públicas, </w:t>
      </w:r>
      <w:r w:rsidR="005D3862">
        <w:rPr>
          <w:rFonts w:ascii="Montserrat" w:hAnsi="Montserrat"/>
          <w:b/>
          <w:sz w:val="22"/>
          <w:szCs w:val="22"/>
        </w:rPr>
        <w:t>A</w:t>
      </w:r>
      <w:r w:rsidRPr="00BC76AE">
        <w:rPr>
          <w:rFonts w:ascii="Montserrat" w:hAnsi="Montserrat"/>
          <w:b/>
          <w:sz w:val="22"/>
          <w:szCs w:val="22"/>
        </w:rPr>
        <w:t>nexo III</w:t>
      </w:r>
      <w:r w:rsidR="005D3862">
        <w:rPr>
          <w:rFonts w:ascii="Montserrat" w:hAnsi="Montserrat"/>
          <w:sz w:val="22"/>
          <w:szCs w:val="22"/>
        </w:rPr>
        <w:t>.</w:t>
      </w:r>
    </w:p>
    <w:p w:rsidR="00BC76AE" w:rsidRPr="00BC76AE" w:rsidRDefault="00BC76AE" w:rsidP="00711C99">
      <w:pPr>
        <w:widowControl w:val="0"/>
        <w:numPr>
          <w:ilvl w:val="0"/>
          <w:numId w:val="5"/>
        </w:numPr>
        <w:autoSpaceDE w:val="0"/>
        <w:autoSpaceDN w:val="0"/>
        <w:adjustRightInd w:val="0"/>
        <w:spacing w:after="120" w:line="320" w:lineRule="exact"/>
        <w:ind w:left="426" w:right="108"/>
        <w:jc w:val="both"/>
        <w:rPr>
          <w:rFonts w:ascii="Montserrat" w:hAnsi="Montserrat" w:cs="Courier New"/>
          <w:sz w:val="22"/>
          <w:szCs w:val="22"/>
        </w:rPr>
      </w:pPr>
      <w:r w:rsidRPr="00BC76AE">
        <w:rPr>
          <w:rFonts w:ascii="Montserrat" w:hAnsi="Montserrat"/>
          <w:sz w:val="22"/>
          <w:szCs w:val="22"/>
        </w:rPr>
        <w:t>Acreditación de estar al corriente de las obligaciones tributarias y con la seguridad social adjuntando los certificados vigentes en plazo, de la Agencia Estatal de Administración Tributaria y de la Tesorería General de la Seguridad Social</w:t>
      </w:r>
    </w:p>
    <w:p w:rsidR="00BC76AE" w:rsidRPr="00BC76AE" w:rsidRDefault="00BC76AE" w:rsidP="00711C99">
      <w:pPr>
        <w:widowControl w:val="0"/>
        <w:numPr>
          <w:ilvl w:val="0"/>
          <w:numId w:val="5"/>
        </w:numPr>
        <w:tabs>
          <w:tab w:val="left" w:pos="455"/>
        </w:tabs>
        <w:autoSpaceDE w:val="0"/>
        <w:autoSpaceDN w:val="0"/>
        <w:adjustRightInd w:val="0"/>
        <w:spacing w:after="120" w:line="320" w:lineRule="exact"/>
        <w:ind w:left="426" w:right="108"/>
        <w:jc w:val="both"/>
        <w:rPr>
          <w:rFonts w:ascii="Montserrat" w:hAnsi="Montserrat" w:cs="Courier New"/>
          <w:sz w:val="22"/>
          <w:szCs w:val="22"/>
        </w:rPr>
      </w:pPr>
      <w:r w:rsidRPr="00BC76AE">
        <w:rPr>
          <w:rFonts w:ascii="Montserrat" w:hAnsi="Montserrat" w:cs="Courier New"/>
          <w:sz w:val="22"/>
          <w:szCs w:val="22"/>
        </w:rPr>
        <w:t xml:space="preserve">Ficha de terceros, </w:t>
      </w:r>
      <w:r w:rsidRPr="00BC76AE">
        <w:rPr>
          <w:rFonts w:ascii="Montserrat" w:hAnsi="Montserrat"/>
          <w:sz w:val="22"/>
          <w:szCs w:val="22"/>
        </w:rPr>
        <w:t xml:space="preserve">con los datos bancarios donde pueda efectuarse, en su caso, la oportuna transferencia, </w:t>
      </w:r>
      <w:r w:rsidR="005D3862">
        <w:rPr>
          <w:rFonts w:ascii="Montserrat" w:hAnsi="Montserrat"/>
          <w:b/>
          <w:sz w:val="22"/>
          <w:szCs w:val="22"/>
        </w:rPr>
        <w:t>A</w:t>
      </w:r>
      <w:r w:rsidRPr="00BC76AE">
        <w:rPr>
          <w:rFonts w:ascii="Montserrat" w:hAnsi="Montserrat"/>
          <w:b/>
          <w:sz w:val="22"/>
          <w:szCs w:val="22"/>
        </w:rPr>
        <w:t>nexo IV</w:t>
      </w:r>
      <w:r w:rsidRPr="00BC76AE">
        <w:rPr>
          <w:rFonts w:ascii="Montserrat" w:hAnsi="Montserrat"/>
          <w:sz w:val="22"/>
          <w:szCs w:val="22"/>
        </w:rPr>
        <w:t xml:space="preserve"> (solamente en caso de nueva alta o de modificación del número de cuenta bancaria)</w:t>
      </w:r>
      <w:r w:rsidR="005D3862">
        <w:rPr>
          <w:rFonts w:ascii="Montserrat" w:hAnsi="Montserrat"/>
          <w:sz w:val="22"/>
          <w:szCs w:val="22"/>
        </w:rPr>
        <w:t>.</w:t>
      </w:r>
    </w:p>
    <w:p w:rsidR="00BC76AE" w:rsidRPr="00BC76AE" w:rsidRDefault="00BC76AE" w:rsidP="00711C99">
      <w:pPr>
        <w:widowControl w:val="0"/>
        <w:numPr>
          <w:ilvl w:val="0"/>
          <w:numId w:val="5"/>
        </w:numPr>
        <w:autoSpaceDE w:val="0"/>
        <w:autoSpaceDN w:val="0"/>
        <w:adjustRightInd w:val="0"/>
        <w:spacing w:after="120" w:line="320" w:lineRule="exact"/>
        <w:ind w:left="426" w:right="108"/>
        <w:jc w:val="both"/>
        <w:rPr>
          <w:rFonts w:ascii="Montserrat" w:hAnsi="Montserrat" w:cs="Courier New"/>
          <w:sz w:val="22"/>
          <w:szCs w:val="22"/>
        </w:rPr>
      </w:pPr>
      <w:r w:rsidRPr="00BC76AE">
        <w:rPr>
          <w:rFonts w:ascii="Montserrat" w:hAnsi="Montserrat" w:cs="Courier New"/>
          <w:sz w:val="22"/>
          <w:szCs w:val="22"/>
        </w:rPr>
        <w:t>Certificación exped</w:t>
      </w:r>
      <w:r w:rsidR="00C27599">
        <w:rPr>
          <w:rFonts w:ascii="Montserrat" w:hAnsi="Montserrat" w:cs="Courier New"/>
          <w:sz w:val="22"/>
          <w:szCs w:val="22"/>
        </w:rPr>
        <w:t>ida por el Secretario/a de la Asociación</w:t>
      </w:r>
      <w:r w:rsidRPr="00BC76AE">
        <w:rPr>
          <w:rFonts w:ascii="Montserrat" w:hAnsi="Montserrat" w:cs="Courier New"/>
          <w:sz w:val="22"/>
          <w:szCs w:val="22"/>
        </w:rPr>
        <w:t xml:space="preserve"> con el visto bueno del </w:t>
      </w:r>
      <w:r w:rsidRPr="00BC76AE">
        <w:rPr>
          <w:rFonts w:ascii="Montserrat" w:hAnsi="Montserrat" w:cs="Courier New"/>
          <w:sz w:val="22"/>
          <w:szCs w:val="22"/>
        </w:rPr>
        <w:lastRenderedPageBreak/>
        <w:t>Presidente/a, donde se acredite la composición de la Junta Directiva, fecha de la última asamblea, número de socios, especificando cuántos son de número, cuántos participan en actividades de la asociación, y cuotas de los mismos aprobadas para el ejercicio 20</w:t>
      </w:r>
      <w:r w:rsidR="00F31701">
        <w:rPr>
          <w:rFonts w:ascii="Montserrat" w:hAnsi="Montserrat" w:cs="Courier New"/>
          <w:sz w:val="22"/>
          <w:szCs w:val="22"/>
        </w:rPr>
        <w:t>26</w:t>
      </w:r>
      <w:r w:rsidR="005D3862">
        <w:rPr>
          <w:rFonts w:ascii="Montserrat" w:hAnsi="Montserrat" w:cs="Courier New"/>
          <w:sz w:val="22"/>
          <w:szCs w:val="22"/>
        </w:rPr>
        <w:t>.</w:t>
      </w:r>
    </w:p>
    <w:p w:rsidR="00BC76AE" w:rsidRPr="00BC76AE" w:rsidRDefault="00BC76AE" w:rsidP="00711C99">
      <w:pPr>
        <w:widowControl w:val="0"/>
        <w:numPr>
          <w:ilvl w:val="0"/>
          <w:numId w:val="5"/>
        </w:numPr>
        <w:autoSpaceDE w:val="0"/>
        <w:autoSpaceDN w:val="0"/>
        <w:adjustRightInd w:val="0"/>
        <w:spacing w:after="120" w:line="320" w:lineRule="exact"/>
        <w:ind w:left="426" w:right="108"/>
        <w:jc w:val="both"/>
        <w:rPr>
          <w:rFonts w:ascii="Montserrat" w:hAnsi="Montserrat" w:cs="Courier New"/>
          <w:sz w:val="22"/>
          <w:szCs w:val="22"/>
        </w:rPr>
      </w:pPr>
      <w:r w:rsidRPr="00BC76AE">
        <w:rPr>
          <w:rFonts w:ascii="Montserrat" w:hAnsi="Montserrat"/>
          <w:sz w:val="22"/>
          <w:szCs w:val="22"/>
        </w:rPr>
        <w:t xml:space="preserve">Autorizaciones o consentimientos, solamente si no se hubiese acompañado anteriormente o se quisiese autorizar la modificación de datos, </w:t>
      </w:r>
      <w:r w:rsidR="005D3862">
        <w:rPr>
          <w:rFonts w:ascii="Montserrat" w:hAnsi="Montserrat"/>
          <w:b/>
          <w:sz w:val="22"/>
          <w:szCs w:val="22"/>
        </w:rPr>
        <w:t>A</w:t>
      </w:r>
      <w:r w:rsidRPr="00BC76AE">
        <w:rPr>
          <w:rFonts w:ascii="Montserrat" w:hAnsi="Montserrat"/>
          <w:b/>
          <w:sz w:val="22"/>
          <w:szCs w:val="22"/>
        </w:rPr>
        <w:t>nexo V</w:t>
      </w:r>
      <w:r w:rsidR="005D3862">
        <w:rPr>
          <w:rFonts w:ascii="Montserrat" w:hAnsi="Montserrat"/>
          <w:sz w:val="22"/>
          <w:szCs w:val="22"/>
        </w:rPr>
        <w:t>.</w:t>
      </w:r>
    </w:p>
    <w:p w:rsidR="00BC76AE" w:rsidRPr="001C4D16" w:rsidRDefault="00BC76AE" w:rsidP="00711C99">
      <w:pPr>
        <w:widowControl w:val="0"/>
        <w:numPr>
          <w:ilvl w:val="0"/>
          <w:numId w:val="5"/>
        </w:numPr>
        <w:autoSpaceDE w:val="0"/>
        <w:autoSpaceDN w:val="0"/>
        <w:adjustRightInd w:val="0"/>
        <w:spacing w:after="120" w:line="320" w:lineRule="exact"/>
        <w:ind w:left="426" w:right="108"/>
        <w:jc w:val="both"/>
        <w:rPr>
          <w:rFonts w:ascii="Montserrat" w:hAnsi="Montserrat" w:cs="Courier New"/>
          <w:sz w:val="22"/>
          <w:szCs w:val="22"/>
        </w:rPr>
      </w:pPr>
      <w:r w:rsidRPr="00BC76AE">
        <w:rPr>
          <w:rFonts w:ascii="Montserrat" w:hAnsi="Montserrat"/>
          <w:sz w:val="22"/>
          <w:szCs w:val="22"/>
        </w:rPr>
        <w:t>Seguro de Responsabilidad Civil con adeudo del mismo</w:t>
      </w:r>
      <w:r w:rsidR="005D3862">
        <w:rPr>
          <w:rFonts w:ascii="Montserrat" w:hAnsi="Montserrat"/>
          <w:sz w:val="22"/>
          <w:szCs w:val="22"/>
        </w:rPr>
        <w:t>.</w:t>
      </w:r>
    </w:p>
    <w:p w:rsidR="002E57D2" w:rsidRDefault="001C4D16" w:rsidP="00711C99">
      <w:pPr>
        <w:widowControl w:val="0"/>
        <w:autoSpaceDE w:val="0"/>
        <w:autoSpaceDN w:val="0"/>
        <w:adjustRightInd w:val="0"/>
        <w:spacing w:after="120" w:line="320" w:lineRule="exact"/>
        <w:ind w:right="108" w:firstLine="709"/>
        <w:jc w:val="both"/>
        <w:rPr>
          <w:rFonts w:ascii="Montserrat" w:hAnsi="Montserrat" w:cs="Arial"/>
          <w:sz w:val="22"/>
          <w:szCs w:val="22"/>
          <w:lang w:val="es-ES_tradnl"/>
        </w:rPr>
      </w:pPr>
      <w:r>
        <w:rPr>
          <w:rFonts w:ascii="Montserrat" w:hAnsi="Montserrat" w:cs="Arial"/>
          <w:b/>
          <w:sz w:val="22"/>
          <w:szCs w:val="22"/>
          <w:lang w:val="es-ES_tradnl"/>
        </w:rPr>
        <w:t>SEXTA</w:t>
      </w:r>
      <w:r w:rsidRPr="00EC0A39">
        <w:rPr>
          <w:rFonts w:ascii="Montserrat" w:hAnsi="Montserrat" w:cs="Arial"/>
          <w:b/>
          <w:sz w:val="22"/>
          <w:szCs w:val="22"/>
          <w:lang w:val="es-ES_tradnl"/>
        </w:rPr>
        <w:t xml:space="preserve">.- </w:t>
      </w:r>
      <w:r w:rsidRPr="002E57D2">
        <w:rPr>
          <w:rFonts w:ascii="Montserrat" w:hAnsi="Montserrat" w:cs="Arial"/>
          <w:b/>
          <w:sz w:val="22"/>
          <w:szCs w:val="22"/>
          <w:lang w:val="es-ES_tradnl"/>
        </w:rPr>
        <w:t>RÉGIMEN DE PAGOS Y JUSTIFICACIÓN DE LA INVERSIÓN</w:t>
      </w:r>
      <w:r w:rsidR="002E57D2" w:rsidRPr="002E57D2">
        <w:rPr>
          <w:rFonts w:ascii="Montserrat" w:hAnsi="Montserrat" w:cs="Arial"/>
          <w:b/>
          <w:sz w:val="22"/>
          <w:szCs w:val="22"/>
          <w:lang w:val="es-ES_tradnl"/>
        </w:rPr>
        <w:t>.</w:t>
      </w:r>
    </w:p>
    <w:p w:rsidR="001C4D16" w:rsidRDefault="001C4D16" w:rsidP="00711C99">
      <w:pPr>
        <w:widowControl w:val="0"/>
        <w:autoSpaceDE w:val="0"/>
        <w:autoSpaceDN w:val="0"/>
        <w:adjustRightInd w:val="0"/>
        <w:spacing w:after="120" w:line="320" w:lineRule="exact"/>
        <w:ind w:right="108" w:firstLine="709"/>
        <w:jc w:val="both"/>
        <w:rPr>
          <w:rFonts w:ascii="Montserrat" w:hAnsi="Montserrat" w:cs="Arial"/>
          <w:sz w:val="22"/>
          <w:szCs w:val="22"/>
          <w:lang w:val="es-ES_tradnl"/>
        </w:rPr>
      </w:pPr>
      <w:r>
        <w:rPr>
          <w:rFonts w:ascii="Montserrat" w:hAnsi="Montserrat" w:cs="Arial"/>
          <w:sz w:val="22"/>
          <w:szCs w:val="22"/>
          <w:lang w:val="es-ES_tradnl"/>
        </w:rPr>
        <w:t>Se califica la presenta subvención nominativa como PREPAGABLE en un 75% de su importe total.</w:t>
      </w:r>
    </w:p>
    <w:p w:rsidR="001C4D16" w:rsidRDefault="001C4D16" w:rsidP="00711C99">
      <w:pPr>
        <w:widowControl w:val="0"/>
        <w:autoSpaceDE w:val="0"/>
        <w:autoSpaceDN w:val="0"/>
        <w:adjustRightInd w:val="0"/>
        <w:spacing w:after="120" w:line="320" w:lineRule="exact"/>
        <w:ind w:right="108" w:firstLine="709"/>
        <w:jc w:val="both"/>
        <w:rPr>
          <w:rFonts w:ascii="Montserrat" w:hAnsi="Montserrat" w:cs="Arial"/>
          <w:sz w:val="22"/>
          <w:szCs w:val="22"/>
          <w:lang w:val="es-ES_tradnl"/>
        </w:rPr>
      </w:pPr>
      <w:r>
        <w:rPr>
          <w:rFonts w:ascii="Montserrat" w:hAnsi="Montserrat" w:cs="Arial"/>
          <w:sz w:val="22"/>
          <w:szCs w:val="22"/>
          <w:lang w:val="es-ES_tradnl"/>
        </w:rPr>
        <w:t xml:space="preserve">Con la firma del presente convenio, se procederá a la aprobación del gasto y disposición o compromiso del </w:t>
      </w:r>
      <w:r w:rsidR="006A04AC">
        <w:rPr>
          <w:rFonts w:ascii="Montserrat" w:hAnsi="Montserrat" w:cs="Arial"/>
          <w:sz w:val="22"/>
          <w:szCs w:val="22"/>
          <w:lang w:val="es-ES_tradnl"/>
        </w:rPr>
        <w:t>mismo por su importe total de 17.0</w:t>
      </w:r>
      <w:r>
        <w:rPr>
          <w:rFonts w:ascii="Montserrat" w:hAnsi="Montserrat" w:cs="Arial"/>
          <w:sz w:val="22"/>
          <w:szCs w:val="22"/>
          <w:lang w:val="es-ES_tradnl"/>
        </w:rPr>
        <w:t>00,00 euros.</w:t>
      </w:r>
    </w:p>
    <w:p w:rsidR="001C4D16" w:rsidRPr="006A04AC" w:rsidRDefault="001C4D16" w:rsidP="00711C99">
      <w:pPr>
        <w:widowControl w:val="0"/>
        <w:autoSpaceDE w:val="0"/>
        <w:autoSpaceDN w:val="0"/>
        <w:adjustRightInd w:val="0"/>
        <w:spacing w:after="120" w:line="320" w:lineRule="exact"/>
        <w:ind w:right="108" w:firstLine="709"/>
        <w:jc w:val="both"/>
        <w:rPr>
          <w:rFonts w:ascii="Montserrat" w:hAnsi="Montserrat" w:cs="Arial"/>
          <w:b/>
          <w:sz w:val="22"/>
          <w:szCs w:val="22"/>
          <w:lang w:val="es-ES_tradnl"/>
        </w:rPr>
      </w:pPr>
      <w:r>
        <w:rPr>
          <w:rFonts w:ascii="Montserrat" w:hAnsi="Montserrat" w:cs="Arial"/>
          <w:sz w:val="22"/>
          <w:szCs w:val="22"/>
          <w:lang w:val="es-ES_tradnl"/>
        </w:rPr>
        <w:t xml:space="preserve">Con la solicitud de la subvención, la firma del presenta convenio y la aprobación y compromiso del gasto, se procederá a reconocer la obligación por importe de </w:t>
      </w:r>
      <w:r w:rsidR="006A04AC">
        <w:rPr>
          <w:rFonts w:ascii="Montserrat" w:hAnsi="Montserrat" w:cs="Arial"/>
          <w:sz w:val="22"/>
          <w:szCs w:val="22"/>
          <w:lang w:val="es-ES_tradnl"/>
        </w:rPr>
        <w:t>12.750</w:t>
      </w:r>
      <w:r w:rsidR="001C709B">
        <w:rPr>
          <w:rFonts w:ascii="Montserrat" w:hAnsi="Montserrat" w:cs="Arial"/>
          <w:sz w:val="22"/>
          <w:szCs w:val="22"/>
          <w:lang w:val="es-ES_tradnl"/>
        </w:rPr>
        <w:t>,00</w:t>
      </w:r>
      <w:r>
        <w:rPr>
          <w:rFonts w:ascii="Montserrat" w:hAnsi="Montserrat" w:cs="Arial"/>
          <w:sz w:val="22"/>
          <w:szCs w:val="22"/>
          <w:lang w:val="es-ES_tradnl"/>
        </w:rPr>
        <w:t xml:space="preserve"> euros, correspondientes a un anticipo en cuenta de la justificación del gasto en su to</w:t>
      </w:r>
      <w:r w:rsidR="00F31701">
        <w:rPr>
          <w:rFonts w:ascii="Montserrat" w:hAnsi="Montserrat" w:cs="Arial"/>
          <w:sz w:val="22"/>
          <w:szCs w:val="22"/>
          <w:lang w:val="es-ES_tradnl"/>
        </w:rPr>
        <w:t>talidad que se realizará hasta</w:t>
      </w:r>
      <w:r>
        <w:rPr>
          <w:rFonts w:ascii="Montserrat" w:hAnsi="Montserrat" w:cs="Arial"/>
          <w:sz w:val="22"/>
          <w:szCs w:val="22"/>
          <w:lang w:val="es-ES_tradnl"/>
        </w:rPr>
        <w:t xml:space="preserve"> el día </w:t>
      </w:r>
      <w:r w:rsidR="00F31701">
        <w:rPr>
          <w:rFonts w:ascii="Montserrat" w:hAnsi="Montserrat" w:cs="Arial"/>
          <w:b/>
          <w:sz w:val="22"/>
          <w:szCs w:val="22"/>
          <w:lang w:val="es-ES_tradnl"/>
        </w:rPr>
        <w:t>20</w:t>
      </w:r>
      <w:r w:rsidRPr="001C4D16">
        <w:rPr>
          <w:rFonts w:ascii="Montserrat" w:hAnsi="Montserrat" w:cs="Arial"/>
          <w:b/>
          <w:sz w:val="22"/>
          <w:szCs w:val="22"/>
          <w:lang w:val="es-ES_tradnl"/>
        </w:rPr>
        <w:t xml:space="preserve"> de </w:t>
      </w:r>
      <w:r w:rsidR="001C709B">
        <w:rPr>
          <w:rFonts w:ascii="Montserrat" w:hAnsi="Montserrat" w:cs="Arial"/>
          <w:b/>
          <w:sz w:val="22"/>
          <w:szCs w:val="22"/>
          <w:lang w:val="es-ES_tradnl"/>
        </w:rPr>
        <w:t>noviem</w:t>
      </w:r>
      <w:r w:rsidR="00F31701">
        <w:rPr>
          <w:rFonts w:ascii="Montserrat" w:hAnsi="Montserrat" w:cs="Arial"/>
          <w:b/>
          <w:sz w:val="22"/>
          <w:szCs w:val="22"/>
          <w:lang w:val="es-ES_tradnl"/>
        </w:rPr>
        <w:t>bre de 2026</w:t>
      </w:r>
      <w:r w:rsidR="00F31701">
        <w:rPr>
          <w:rFonts w:ascii="Montserrat" w:hAnsi="Montserrat" w:cs="Arial"/>
          <w:sz w:val="22"/>
          <w:szCs w:val="22"/>
          <w:lang w:val="es-ES_tradnl"/>
        </w:rPr>
        <w:t>, incluido.</w:t>
      </w:r>
    </w:p>
    <w:p w:rsidR="00AA5DF1" w:rsidRPr="00AA5DF1" w:rsidRDefault="00AA5DF1" w:rsidP="00711C99">
      <w:pPr>
        <w:widowControl w:val="0"/>
        <w:spacing w:after="120" w:line="320" w:lineRule="exact"/>
        <w:ind w:right="113" w:firstLine="709"/>
        <w:jc w:val="both"/>
        <w:rPr>
          <w:rFonts w:ascii="Montserrat" w:hAnsi="Montserrat" w:cs="Arial"/>
          <w:sz w:val="22"/>
          <w:szCs w:val="22"/>
          <w:lang w:val="es-ES_tradnl"/>
        </w:rPr>
      </w:pPr>
      <w:r w:rsidRPr="00AA5DF1">
        <w:rPr>
          <w:rFonts w:ascii="Montserrat" w:hAnsi="Montserrat" w:cs="Arial"/>
          <w:sz w:val="22"/>
          <w:szCs w:val="22"/>
          <w:lang w:val="es-ES_tradnl"/>
        </w:rPr>
        <w:t>Con el reconocimiento de la obligación por importe del 75% de la cantidad concedida, se procederá a la ordenación del pago y libramiento de los fondos por dicha cuantía. Los fondos liberados tendrán la consideración de anticipo o entrega a cuenta pendiente de justificación. Todo ello de conformidad con el art. 34.4 pr 2ª de la Ley 38/2003 GS que dice: “</w:t>
      </w:r>
      <w:r w:rsidRPr="00AA5DF1">
        <w:rPr>
          <w:rFonts w:ascii="Montserrat" w:hAnsi="Montserrat" w:cs="Arial"/>
          <w:i/>
          <w:sz w:val="22"/>
          <w:szCs w:val="22"/>
          <w:lang w:val="es-ES_tradnl"/>
        </w:rPr>
        <w:t>También se podrán realizar pagos anticipados que supondrán entregas de fondos con carácter previo a la justificación, como financiación necesaria para poder llevar a cabo las actuaciones inherentes a la subvención. Dicha posibilidad y el régimen de garantías deberán preverse expresamente en la normativa reguladora de la subvención</w:t>
      </w:r>
      <w:r w:rsidRPr="00AA5DF1">
        <w:rPr>
          <w:rFonts w:ascii="Montserrat" w:hAnsi="Montserrat" w:cs="Arial"/>
          <w:sz w:val="22"/>
          <w:szCs w:val="22"/>
          <w:lang w:val="es-ES_tradnl"/>
        </w:rPr>
        <w:t>”.</w:t>
      </w:r>
    </w:p>
    <w:p w:rsidR="00AA5DF1" w:rsidRPr="00AA5DF1" w:rsidRDefault="00AA5DF1" w:rsidP="00711C99">
      <w:pPr>
        <w:widowControl w:val="0"/>
        <w:spacing w:after="120" w:line="320" w:lineRule="exact"/>
        <w:ind w:right="113" w:firstLine="709"/>
        <w:jc w:val="both"/>
        <w:rPr>
          <w:rFonts w:ascii="Montserrat" w:hAnsi="Montserrat" w:cs="Arial"/>
          <w:sz w:val="22"/>
          <w:szCs w:val="22"/>
          <w:lang w:val="es-ES_tradnl"/>
        </w:rPr>
      </w:pPr>
      <w:r w:rsidRPr="00AA5DF1">
        <w:rPr>
          <w:rFonts w:ascii="Montserrat" w:hAnsi="Montserrat" w:cs="Arial"/>
          <w:sz w:val="22"/>
          <w:szCs w:val="22"/>
          <w:lang w:val="es-ES_tradnl"/>
        </w:rPr>
        <w:t xml:space="preserve">La justificación se realizará mediante el sistema de cuenta justificativa regulado en el art. 30 de la Ley 38/2003, de 17 de noviembre, General de Subvenciones. </w:t>
      </w:r>
    </w:p>
    <w:p w:rsidR="00AA5DF1" w:rsidRDefault="00AA5DF1" w:rsidP="00711C99">
      <w:pPr>
        <w:widowControl w:val="0"/>
        <w:spacing w:after="120" w:line="320" w:lineRule="exact"/>
        <w:ind w:right="113" w:firstLine="709"/>
        <w:jc w:val="both"/>
        <w:rPr>
          <w:rFonts w:ascii="Montserrat" w:hAnsi="Montserrat" w:cs="Arial"/>
          <w:sz w:val="22"/>
          <w:szCs w:val="22"/>
          <w:lang w:val="es-ES_tradnl"/>
        </w:rPr>
      </w:pPr>
      <w:r w:rsidRPr="00AA5DF1">
        <w:rPr>
          <w:rFonts w:ascii="Montserrat" w:hAnsi="Montserrat" w:cs="Arial"/>
          <w:sz w:val="22"/>
          <w:szCs w:val="22"/>
          <w:lang w:val="es-ES_tradnl"/>
        </w:rPr>
        <w:t>La rendición de la cuenta justificativa constituye un acto obligatorio del beneficiario, en la que se deben incluir, bajo responsabilidad del declarante, los justificantes de gasto o cualquier otro documento con validez jurídica que permitan acreditar el cumplimiento del objeto de la subvención pública.</w:t>
      </w:r>
    </w:p>
    <w:p w:rsidR="00AA5DF1" w:rsidRPr="00AA5DF1" w:rsidRDefault="00AA5DF1" w:rsidP="00711C99">
      <w:pPr>
        <w:widowControl w:val="0"/>
        <w:spacing w:after="120" w:line="320" w:lineRule="exact"/>
        <w:ind w:right="114" w:firstLine="708"/>
        <w:jc w:val="both"/>
        <w:rPr>
          <w:rFonts w:ascii="Montserrat" w:hAnsi="Montserrat" w:cs="Courier New"/>
          <w:sz w:val="22"/>
          <w:szCs w:val="22"/>
        </w:rPr>
      </w:pPr>
      <w:r w:rsidRPr="00AA5DF1">
        <w:rPr>
          <w:rFonts w:ascii="Montserrat" w:hAnsi="Montserrat" w:cs="Arial"/>
          <w:sz w:val="22"/>
          <w:szCs w:val="22"/>
          <w:lang w:val="es-ES_tradnl"/>
        </w:rPr>
        <w:t>La forma de la cuenta justificativa</w:t>
      </w:r>
      <w:r w:rsidRPr="00AA5DF1">
        <w:rPr>
          <w:rFonts w:ascii="Montserrat" w:hAnsi="Montserrat" w:cs="Courier New"/>
          <w:sz w:val="22"/>
          <w:szCs w:val="22"/>
        </w:rPr>
        <w:t xml:space="preserve"> quedará definida en la </w:t>
      </w:r>
      <w:r w:rsidRPr="00AA5DF1">
        <w:rPr>
          <w:rFonts w:ascii="Montserrat" w:hAnsi="Montserrat" w:cs="Courier New"/>
          <w:b/>
          <w:sz w:val="22"/>
          <w:szCs w:val="22"/>
        </w:rPr>
        <w:t>documentación</w:t>
      </w:r>
      <w:r w:rsidRPr="00AA5DF1">
        <w:rPr>
          <w:rFonts w:ascii="Montserrat" w:hAnsi="Montserrat" w:cs="Courier New"/>
          <w:sz w:val="22"/>
          <w:szCs w:val="22"/>
        </w:rPr>
        <w:t xml:space="preserve"> siguiente:</w:t>
      </w:r>
    </w:p>
    <w:p w:rsidR="00AA5DF1" w:rsidRPr="00AA5DF1" w:rsidRDefault="00AA5DF1" w:rsidP="00711C99">
      <w:pPr>
        <w:widowControl w:val="0"/>
        <w:numPr>
          <w:ilvl w:val="0"/>
          <w:numId w:val="6"/>
        </w:numPr>
        <w:autoSpaceDE w:val="0"/>
        <w:autoSpaceDN w:val="0"/>
        <w:adjustRightInd w:val="0"/>
        <w:spacing w:after="120" w:line="320" w:lineRule="exact"/>
        <w:ind w:right="114"/>
        <w:jc w:val="both"/>
        <w:rPr>
          <w:rFonts w:ascii="Montserrat" w:hAnsi="Montserrat" w:cs="Courier New"/>
          <w:caps/>
          <w:sz w:val="22"/>
          <w:szCs w:val="22"/>
        </w:rPr>
      </w:pPr>
      <w:r w:rsidRPr="00AA5DF1">
        <w:rPr>
          <w:rFonts w:ascii="Montserrat" w:hAnsi="Montserrat"/>
          <w:sz w:val="22"/>
          <w:szCs w:val="22"/>
        </w:rPr>
        <w:t xml:space="preserve">Solicitud de abono y Declaración Responsable, </w:t>
      </w:r>
      <w:r>
        <w:rPr>
          <w:rFonts w:ascii="Montserrat" w:hAnsi="Montserrat"/>
          <w:b/>
          <w:sz w:val="22"/>
          <w:szCs w:val="22"/>
        </w:rPr>
        <w:t>A</w:t>
      </w:r>
      <w:r w:rsidRPr="00AA5DF1">
        <w:rPr>
          <w:rFonts w:ascii="Montserrat" w:hAnsi="Montserrat"/>
          <w:b/>
          <w:sz w:val="22"/>
          <w:szCs w:val="22"/>
        </w:rPr>
        <w:t>nexo VI</w:t>
      </w:r>
      <w:r>
        <w:rPr>
          <w:rFonts w:ascii="Montserrat" w:hAnsi="Montserrat"/>
          <w:sz w:val="22"/>
          <w:szCs w:val="22"/>
        </w:rPr>
        <w:t>.</w:t>
      </w:r>
    </w:p>
    <w:p w:rsidR="00AA5DF1" w:rsidRPr="00AA5DF1" w:rsidRDefault="00AA5DF1" w:rsidP="00711C99">
      <w:pPr>
        <w:widowControl w:val="0"/>
        <w:numPr>
          <w:ilvl w:val="0"/>
          <w:numId w:val="6"/>
        </w:numPr>
        <w:autoSpaceDE w:val="0"/>
        <w:autoSpaceDN w:val="0"/>
        <w:adjustRightInd w:val="0"/>
        <w:spacing w:after="120" w:line="320" w:lineRule="exact"/>
        <w:ind w:right="114"/>
        <w:jc w:val="both"/>
        <w:rPr>
          <w:rFonts w:ascii="Montserrat" w:hAnsi="Montserrat" w:cs="Courier New"/>
          <w:caps/>
          <w:sz w:val="22"/>
          <w:szCs w:val="22"/>
        </w:rPr>
      </w:pPr>
      <w:r w:rsidRPr="00AA5DF1">
        <w:rPr>
          <w:rFonts w:ascii="Montserrat" w:hAnsi="Montserrat" w:cs="Courier New"/>
          <w:sz w:val="22"/>
          <w:szCs w:val="22"/>
        </w:rPr>
        <w:t>Memoria en la que se describan las actividades realizadas, fechas de celebración y destino de los fondos percibidos</w:t>
      </w:r>
      <w:r w:rsidRPr="00AA5DF1">
        <w:rPr>
          <w:rFonts w:ascii="Montserrat" w:hAnsi="Montserrat" w:cs="Courier New"/>
          <w:caps/>
          <w:sz w:val="22"/>
          <w:szCs w:val="22"/>
        </w:rPr>
        <w:t xml:space="preserve">, </w:t>
      </w:r>
      <w:r w:rsidRPr="00AA5DF1">
        <w:rPr>
          <w:rFonts w:ascii="Montserrat" w:hAnsi="Montserrat" w:cs="Courier New"/>
          <w:sz w:val="22"/>
          <w:szCs w:val="22"/>
        </w:rPr>
        <w:t>así como los resultados obtenidos</w:t>
      </w:r>
      <w:r w:rsidRPr="00AA5DF1">
        <w:rPr>
          <w:rFonts w:ascii="Montserrat" w:hAnsi="Montserrat" w:cs="Courier New"/>
          <w:caps/>
          <w:sz w:val="22"/>
          <w:szCs w:val="22"/>
        </w:rPr>
        <w:t xml:space="preserve">, </w:t>
      </w:r>
      <w:r>
        <w:rPr>
          <w:rFonts w:ascii="Montserrat" w:hAnsi="Montserrat" w:cs="Courier New"/>
          <w:b/>
          <w:sz w:val="22"/>
          <w:szCs w:val="22"/>
        </w:rPr>
        <w:t>A</w:t>
      </w:r>
      <w:r w:rsidRPr="00AA5DF1">
        <w:rPr>
          <w:rFonts w:ascii="Montserrat" w:hAnsi="Montserrat" w:cs="Courier New"/>
          <w:b/>
          <w:sz w:val="22"/>
          <w:szCs w:val="22"/>
        </w:rPr>
        <w:t>nexo VII</w:t>
      </w:r>
      <w:r w:rsidRPr="00AA5DF1">
        <w:rPr>
          <w:rFonts w:ascii="Montserrat" w:hAnsi="Montserrat" w:cs="Courier New"/>
          <w:caps/>
          <w:sz w:val="22"/>
          <w:szCs w:val="22"/>
        </w:rPr>
        <w:t>.</w:t>
      </w:r>
    </w:p>
    <w:p w:rsidR="00AA5DF1" w:rsidRPr="00AA5DF1" w:rsidRDefault="00AA5DF1" w:rsidP="00711C99">
      <w:pPr>
        <w:widowControl w:val="0"/>
        <w:numPr>
          <w:ilvl w:val="0"/>
          <w:numId w:val="6"/>
        </w:numPr>
        <w:autoSpaceDE w:val="0"/>
        <w:autoSpaceDN w:val="0"/>
        <w:adjustRightInd w:val="0"/>
        <w:spacing w:after="120" w:line="320" w:lineRule="exact"/>
        <w:ind w:right="114"/>
        <w:jc w:val="both"/>
        <w:rPr>
          <w:rFonts w:ascii="Montserrat" w:hAnsi="Montserrat" w:cs="Courier New"/>
          <w:caps/>
          <w:sz w:val="22"/>
          <w:szCs w:val="22"/>
        </w:rPr>
      </w:pPr>
      <w:r w:rsidRPr="00AA5DF1">
        <w:rPr>
          <w:rFonts w:ascii="Montserrat" w:hAnsi="Montserrat" w:cs="Courier New"/>
          <w:sz w:val="22"/>
          <w:szCs w:val="22"/>
        </w:rPr>
        <w:lastRenderedPageBreak/>
        <w:t xml:space="preserve">Memoria económica de la cuenta justificativa, </w:t>
      </w:r>
      <w:r>
        <w:rPr>
          <w:rFonts w:ascii="Montserrat" w:hAnsi="Montserrat" w:cs="Courier New"/>
          <w:b/>
          <w:sz w:val="22"/>
          <w:szCs w:val="22"/>
        </w:rPr>
        <w:t>A</w:t>
      </w:r>
      <w:r w:rsidRPr="00AA5DF1">
        <w:rPr>
          <w:rFonts w:ascii="Montserrat" w:hAnsi="Montserrat" w:cs="Courier New"/>
          <w:b/>
          <w:sz w:val="22"/>
          <w:szCs w:val="22"/>
        </w:rPr>
        <w:t>nexo</w:t>
      </w:r>
      <w:r w:rsidRPr="00AA5DF1">
        <w:rPr>
          <w:rFonts w:ascii="Montserrat" w:hAnsi="Montserrat" w:cs="Courier New"/>
          <w:b/>
          <w:caps/>
          <w:sz w:val="22"/>
          <w:szCs w:val="22"/>
        </w:rPr>
        <w:t xml:space="preserve"> VIII</w:t>
      </w:r>
      <w:r>
        <w:rPr>
          <w:rFonts w:ascii="Montserrat" w:hAnsi="Montserrat" w:cs="Courier New"/>
          <w:caps/>
          <w:sz w:val="22"/>
          <w:szCs w:val="22"/>
        </w:rPr>
        <w:t>.</w:t>
      </w:r>
    </w:p>
    <w:p w:rsidR="00AA5DF1" w:rsidRPr="00AA5DF1" w:rsidRDefault="00AA5DF1" w:rsidP="00711C99">
      <w:pPr>
        <w:widowControl w:val="0"/>
        <w:numPr>
          <w:ilvl w:val="0"/>
          <w:numId w:val="6"/>
        </w:numPr>
        <w:autoSpaceDE w:val="0"/>
        <w:autoSpaceDN w:val="0"/>
        <w:adjustRightInd w:val="0"/>
        <w:spacing w:after="120" w:line="320" w:lineRule="exact"/>
        <w:ind w:right="114"/>
        <w:jc w:val="both"/>
        <w:rPr>
          <w:rFonts w:ascii="Montserrat" w:hAnsi="Montserrat" w:cs="Courier New"/>
          <w:caps/>
          <w:sz w:val="22"/>
          <w:szCs w:val="22"/>
        </w:rPr>
      </w:pPr>
      <w:r w:rsidRPr="00AA5DF1">
        <w:rPr>
          <w:rFonts w:ascii="Montserrat" w:hAnsi="Montserrat" w:cs="Courier New"/>
          <w:sz w:val="22"/>
          <w:szCs w:val="22"/>
        </w:rPr>
        <w:t xml:space="preserve">Liquidación económica o cierre presupuestario, </w:t>
      </w:r>
      <w:r>
        <w:rPr>
          <w:rFonts w:ascii="Montserrat" w:hAnsi="Montserrat" w:cs="Courier New"/>
          <w:b/>
          <w:sz w:val="22"/>
          <w:szCs w:val="22"/>
        </w:rPr>
        <w:t>A</w:t>
      </w:r>
      <w:r w:rsidRPr="00AA5DF1">
        <w:rPr>
          <w:rFonts w:ascii="Montserrat" w:hAnsi="Montserrat" w:cs="Courier New"/>
          <w:b/>
          <w:sz w:val="22"/>
          <w:szCs w:val="22"/>
        </w:rPr>
        <w:t>nexo IX</w:t>
      </w:r>
      <w:r>
        <w:rPr>
          <w:rFonts w:ascii="Montserrat" w:hAnsi="Montserrat" w:cs="Courier New"/>
          <w:sz w:val="22"/>
          <w:szCs w:val="22"/>
        </w:rPr>
        <w:t>.</w:t>
      </w:r>
    </w:p>
    <w:p w:rsidR="00AA5DF1" w:rsidRPr="00AA5DF1" w:rsidRDefault="00AA5DF1" w:rsidP="00711C99">
      <w:pPr>
        <w:widowControl w:val="0"/>
        <w:numPr>
          <w:ilvl w:val="0"/>
          <w:numId w:val="6"/>
        </w:numPr>
        <w:autoSpaceDE w:val="0"/>
        <w:autoSpaceDN w:val="0"/>
        <w:adjustRightInd w:val="0"/>
        <w:spacing w:after="120" w:line="320" w:lineRule="exact"/>
        <w:ind w:right="114"/>
        <w:jc w:val="both"/>
        <w:rPr>
          <w:rFonts w:ascii="Montserrat" w:hAnsi="Montserrat" w:cs="Courier New"/>
          <w:caps/>
          <w:sz w:val="22"/>
          <w:szCs w:val="22"/>
        </w:rPr>
      </w:pPr>
      <w:r w:rsidRPr="00AA5DF1">
        <w:rPr>
          <w:rFonts w:ascii="Montserrat" w:hAnsi="Montserrat"/>
          <w:sz w:val="22"/>
          <w:szCs w:val="22"/>
        </w:rPr>
        <w:t>Acreditación de estar al corriente de las obligaciones tributarias y con la seguridad social adjuntando los certificados vigentes en plazo, de la Agencia Estatal de Administración Tributaria y de la Tesorería General de la Seguridad Social</w:t>
      </w:r>
    </w:p>
    <w:p w:rsidR="00AA5DF1" w:rsidRPr="00AA5DF1" w:rsidRDefault="00AA5DF1" w:rsidP="00711C99">
      <w:pPr>
        <w:widowControl w:val="0"/>
        <w:numPr>
          <w:ilvl w:val="0"/>
          <w:numId w:val="6"/>
        </w:numPr>
        <w:autoSpaceDE w:val="0"/>
        <w:autoSpaceDN w:val="0"/>
        <w:adjustRightInd w:val="0"/>
        <w:spacing w:after="120" w:line="320" w:lineRule="exact"/>
        <w:ind w:left="851" w:right="114"/>
        <w:jc w:val="both"/>
        <w:rPr>
          <w:rFonts w:ascii="Montserrat" w:hAnsi="Montserrat" w:cs="Courier New"/>
          <w:caps/>
          <w:sz w:val="22"/>
          <w:szCs w:val="22"/>
        </w:rPr>
      </w:pPr>
      <w:r w:rsidRPr="00AA5DF1">
        <w:rPr>
          <w:rFonts w:ascii="Montserrat" w:hAnsi="Montserrat" w:cs="Courier New"/>
          <w:sz w:val="22"/>
          <w:szCs w:val="22"/>
        </w:rPr>
        <w:t>Certificado de/la secretario/a de la asociación en el que se acredite las fechas en las que ha estado expuesto el cartel o documento justificativo de la difusión de la subvención</w:t>
      </w:r>
      <w:r w:rsidRPr="00AA5DF1">
        <w:rPr>
          <w:rFonts w:ascii="Montserrat" w:hAnsi="Montserrat" w:cs="Courier New"/>
          <w:caps/>
          <w:sz w:val="22"/>
          <w:szCs w:val="22"/>
        </w:rPr>
        <w:t xml:space="preserve"> (</w:t>
      </w:r>
      <w:r w:rsidRPr="00AA5DF1">
        <w:rPr>
          <w:rFonts w:ascii="Montserrat" w:hAnsi="Montserrat" w:cs="Courier New"/>
          <w:sz w:val="22"/>
          <w:szCs w:val="22"/>
        </w:rPr>
        <w:t>desde el día ____ de _______ de 202__ hasta el día __ de _______ de 20__)</w:t>
      </w:r>
    </w:p>
    <w:p w:rsidR="00AA5DF1" w:rsidRPr="00AA5DF1" w:rsidRDefault="00AA5DF1" w:rsidP="00711C99">
      <w:pPr>
        <w:widowControl w:val="0"/>
        <w:numPr>
          <w:ilvl w:val="0"/>
          <w:numId w:val="6"/>
        </w:numPr>
        <w:autoSpaceDE w:val="0"/>
        <w:autoSpaceDN w:val="0"/>
        <w:adjustRightInd w:val="0"/>
        <w:spacing w:after="120" w:line="320" w:lineRule="exact"/>
        <w:ind w:right="114"/>
        <w:jc w:val="both"/>
        <w:rPr>
          <w:rFonts w:ascii="Montserrat" w:hAnsi="Montserrat" w:cs="Courier New"/>
          <w:caps/>
          <w:sz w:val="22"/>
          <w:szCs w:val="22"/>
        </w:rPr>
      </w:pPr>
      <w:r w:rsidRPr="00AA5DF1">
        <w:rPr>
          <w:rFonts w:ascii="Montserrat" w:hAnsi="Montserrat" w:cs="Courier New"/>
          <w:sz w:val="22"/>
          <w:szCs w:val="22"/>
        </w:rPr>
        <w:t>Documentos comprobantes de gastos</w:t>
      </w:r>
      <w:r>
        <w:rPr>
          <w:rFonts w:ascii="Montserrat" w:hAnsi="Montserrat" w:cs="Courier New"/>
          <w:sz w:val="22"/>
          <w:szCs w:val="22"/>
        </w:rPr>
        <w:t>:</w:t>
      </w:r>
    </w:p>
    <w:p w:rsidR="00AA5DF1" w:rsidRPr="00AA5DF1" w:rsidRDefault="00AA5DF1" w:rsidP="00711C99">
      <w:pPr>
        <w:widowControl w:val="0"/>
        <w:numPr>
          <w:ilvl w:val="1"/>
          <w:numId w:val="8"/>
        </w:numPr>
        <w:autoSpaceDE w:val="0"/>
        <w:autoSpaceDN w:val="0"/>
        <w:adjustRightInd w:val="0"/>
        <w:spacing w:after="120" w:line="320" w:lineRule="exact"/>
        <w:ind w:left="1134" w:right="114" w:hanging="283"/>
        <w:jc w:val="both"/>
        <w:rPr>
          <w:rFonts w:ascii="Montserrat" w:hAnsi="Montserrat" w:cs="Courier New"/>
          <w:caps/>
          <w:sz w:val="22"/>
          <w:szCs w:val="22"/>
        </w:rPr>
      </w:pPr>
      <w:r w:rsidRPr="00AA5DF1">
        <w:rPr>
          <w:rFonts w:ascii="Montserrat" w:hAnsi="Montserrat" w:cs="Courier New"/>
          <w:sz w:val="22"/>
          <w:szCs w:val="22"/>
        </w:rPr>
        <w:t>Facturas acreditativas de los gastos realizados, que deberán reunir los siguientes requisitos</w:t>
      </w:r>
      <w:r w:rsidRPr="00AA5DF1">
        <w:rPr>
          <w:rFonts w:ascii="Montserrat" w:hAnsi="Montserrat" w:cs="Courier New"/>
          <w:caps/>
          <w:sz w:val="22"/>
          <w:szCs w:val="22"/>
        </w:rPr>
        <w:t>:</w:t>
      </w:r>
    </w:p>
    <w:p w:rsidR="00AA5DF1" w:rsidRPr="00AA5DF1" w:rsidRDefault="00AA5DF1" w:rsidP="00711C99">
      <w:pPr>
        <w:pStyle w:val="Prrafodelista"/>
        <w:widowControl w:val="0"/>
        <w:numPr>
          <w:ilvl w:val="0"/>
          <w:numId w:val="10"/>
        </w:numPr>
        <w:autoSpaceDE w:val="0"/>
        <w:autoSpaceDN w:val="0"/>
        <w:adjustRightInd w:val="0"/>
        <w:spacing w:after="120" w:line="320" w:lineRule="exact"/>
        <w:ind w:left="1418" w:right="113" w:hanging="284"/>
        <w:contextualSpacing w:val="0"/>
        <w:jc w:val="both"/>
        <w:rPr>
          <w:rFonts w:ascii="Montserrat" w:hAnsi="Montserrat" w:cs="Courier New"/>
          <w:caps/>
          <w:sz w:val="22"/>
          <w:szCs w:val="22"/>
        </w:rPr>
      </w:pPr>
      <w:r w:rsidRPr="00AA5DF1">
        <w:rPr>
          <w:rFonts w:ascii="Montserrat" w:hAnsi="Montserrat" w:cs="Courier New"/>
          <w:sz w:val="22"/>
          <w:szCs w:val="22"/>
        </w:rPr>
        <w:t xml:space="preserve">Ser originales o </w:t>
      </w:r>
      <w:r>
        <w:rPr>
          <w:rFonts w:ascii="Montserrat" w:hAnsi="Montserrat" w:cs="Courier New"/>
          <w:sz w:val="22"/>
          <w:szCs w:val="22"/>
        </w:rPr>
        <w:t>copias digitalizadas</w:t>
      </w:r>
      <w:r w:rsidRPr="00AA5DF1">
        <w:rPr>
          <w:rFonts w:ascii="Montserrat" w:hAnsi="Montserrat" w:cs="Courier New"/>
          <w:sz w:val="22"/>
          <w:szCs w:val="22"/>
        </w:rPr>
        <w:t xml:space="preserve"> debidamente autenticadas, con la siguiente diligencia: </w:t>
      </w:r>
      <w:r w:rsidRPr="00AA5DF1">
        <w:rPr>
          <w:rFonts w:ascii="Montserrat" w:hAnsi="Montserrat" w:cs="Courier New"/>
          <w:i/>
          <w:sz w:val="22"/>
          <w:szCs w:val="22"/>
        </w:rPr>
        <w:t>“Esta factura ha sido subvencionada por el Ayuntamiento de Benavente en su totalidad o en un determinado porcentaje</w:t>
      </w:r>
      <w:r w:rsidRPr="00AA5DF1">
        <w:rPr>
          <w:rFonts w:ascii="Montserrat" w:hAnsi="Montserrat" w:cs="Courier New"/>
          <w:sz w:val="22"/>
          <w:szCs w:val="22"/>
        </w:rPr>
        <w:t>” (se indicará en número el porcentaje)</w:t>
      </w:r>
      <w:r>
        <w:rPr>
          <w:rFonts w:ascii="Montserrat" w:hAnsi="Montserrat" w:cs="Courier New"/>
          <w:sz w:val="22"/>
          <w:szCs w:val="22"/>
        </w:rPr>
        <w:t>.</w:t>
      </w:r>
    </w:p>
    <w:p w:rsidR="00AA5DF1" w:rsidRPr="00AA5DF1" w:rsidRDefault="00AA5DF1" w:rsidP="00711C99">
      <w:pPr>
        <w:widowControl w:val="0"/>
        <w:numPr>
          <w:ilvl w:val="0"/>
          <w:numId w:val="9"/>
        </w:numPr>
        <w:autoSpaceDE w:val="0"/>
        <w:autoSpaceDN w:val="0"/>
        <w:adjustRightInd w:val="0"/>
        <w:spacing w:after="120" w:line="320" w:lineRule="exact"/>
        <w:ind w:left="1418" w:right="113" w:hanging="284"/>
        <w:jc w:val="both"/>
        <w:rPr>
          <w:rFonts w:ascii="Montserrat" w:hAnsi="Montserrat" w:cs="Courier New"/>
          <w:sz w:val="22"/>
          <w:szCs w:val="22"/>
        </w:rPr>
      </w:pPr>
      <w:r w:rsidRPr="00AA5DF1">
        <w:rPr>
          <w:rFonts w:ascii="Montserrat" w:hAnsi="Montserrat" w:cs="Courier New"/>
          <w:sz w:val="22"/>
          <w:szCs w:val="22"/>
        </w:rPr>
        <w:t>Estar datadas durante el periodo que se haya concedido la subvención.</w:t>
      </w:r>
    </w:p>
    <w:p w:rsidR="00AA5DF1" w:rsidRPr="00AA5DF1" w:rsidRDefault="00AA5DF1" w:rsidP="00711C99">
      <w:pPr>
        <w:widowControl w:val="0"/>
        <w:numPr>
          <w:ilvl w:val="0"/>
          <w:numId w:val="9"/>
        </w:numPr>
        <w:autoSpaceDE w:val="0"/>
        <w:autoSpaceDN w:val="0"/>
        <w:adjustRightInd w:val="0"/>
        <w:spacing w:after="120" w:line="320" w:lineRule="exact"/>
        <w:ind w:left="1418" w:right="113" w:hanging="284"/>
        <w:jc w:val="both"/>
        <w:rPr>
          <w:rFonts w:ascii="Montserrat" w:hAnsi="Montserrat" w:cs="Courier New"/>
          <w:sz w:val="22"/>
          <w:szCs w:val="22"/>
        </w:rPr>
      </w:pPr>
      <w:r w:rsidRPr="00AA5DF1">
        <w:rPr>
          <w:rFonts w:ascii="Montserrat" w:hAnsi="Montserrat" w:cs="Courier New"/>
          <w:sz w:val="22"/>
          <w:szCs w:val="22"/>
        </w:rPr>
        <w:t>Contener el CIF o NIF del expedidor y del destinatario.</w:t>
      </w:r>
    </w:p>
    <w:p w:rsidR="00AA5DF1" w:rsidRPr="00AA5DF1" w:rsidRDefault="00AA5DF1" w:rsidP="00711C99">
      <w:pPr>
        <w:widowControl w:val="0"/>
        <w:numPr>
          <w:ilvl w:val="0"/>
          <w:numId w:val="9"/>
        </w:numPr>
        <w:autoSpaceDE w:val="0"/>
        <w:autoSpaceDN w:val="0"/>
        <w:adjustRightInd w:val="0"/>
        <w:spacing w:after="120" w:line="320" w:lineRule="exact"/>
        <w:ind w:left="1418" w:right="113" w:hanging="284"/>
        <w:jc w:val="both"/>
        <w:rPr>
          <w:rFonts w:ascii="Montserrat" w:hAnsi="Montserrat" w:cs="Courier New"/>
          <w:sz w:val="22"/>
          <w:szCs w:val="22"/>
        </w:rPr>
      </w:pPr>
      <w:r w:rsidRPr="00AA5DF1">
        <w:rPr>
          <w:rFonts w:ascii="Montserrat" w:hAnsi="Montserrat" w:cs="Courier New"/>
          <w:sz w:val="22"/>
          <w:szCs w:val="22"/>
        </w:rPr>
        <w:t>Descripción de la operación y su número de factura con concepto.</w:t>
      </w:r>
    </w:p>
    <w:p w:rsidR="00AA5DF1" w:rsidRPr="00AA5DF1" w:rsidRDefault="00AA5DF1" w:rsidP="00711C99">
      <w:pPr>
        <w:widowControl w:val="0"/>
        <w:numPr>
          <w:ilvl w:val="0"/>
          <w:numId w:val="9"/>
        </w:numPr>
        <w:autoSpaceDE w:val="0"/>
        <w:autoSpaceDN w:val="0"/>
        <w:adjustRightInd w:val="0"/>
        <w:spacing w:after="120" w:line="320" w:lineRule="exact"/>
        <w:ind w:left="1418" w:right="113" w:hanging="284"/>
        <w:jc w:val="both"/>
        <w:rPr>
          <w:rFonts w:ascii="Montserrat" w:hAnsi="Montserrat" w:cs="Courier New"/>
          <w:sz w:val="22"/>
          <w:szCs w:val="22"/>
        </w:rPr>
      </w:pPr>
      <w:r w:rsidRPr="00AA5DF1">
        <w:rPr>
          <w:rFonts w:ascii="Montserrat" w:hAnsi="Montserrat" w:cs="Courier New"/>
          <w:sz w:val="22"/>
          <w:szCs w:val="22"/>
        </w:rPr>
        <w:t>Figurar en la factura como deudor, el beneficiario de la subvención.</w:t>
      </w:r>
    </w:p>
    <w:p w:rsidR="00AA5DF1" w:rsidRPr="00AA5DF1" w:rsidRDefault="00AA5DF1" w:rsidP="00711C99">
      <w:pPr>
        <w:widowControl w:val="0"/>
        <w:numPr>
          <w:ilvl w:val="0"/>
          <w:numId w:val="9"/>
        </w:numPr>
        <w:autoSpaceDE w:val="0"/>
        <w:autoSpaceDN w:val="0"/>
        <w:adjustRightInd w:val="0"/>
        <w:spacing w:after="120" w:line="320" w:lineRule="exact"/>
        <w:ind w:left="1418" w:right="113" w:hanging="284"/>
        <w:jc w:val="both"/>
        <w:rPr>
          <w:rFonts w:ascii="Montserrat" w:hAnsi="Montserrat" w:cs="Courier New"/>
          <w:sz w:val="22"/>
          <w:szCs w:val="22"/>
        </w:rPr>
      </w:pPr>
      <w:r w:rsidRPr="00AA5DF1">
        <w:rPr>
          <w:rFonts w:ascii="Montserrat" w:hAnsi="Montserrat" w:cs="Courier New"/>
          <w:sz w:val="22"/>
          <w:szCs w:val="22"/>
        </w:rPr>
        <w:t>Adeudo bancario o Declaración Res</w:t>
      </w:r>
      <w:r w:rsidR="00965528">
        <w:rPr>
          <w:rFonts w:ascii="Montserrat" w:hAnsi="Montserrat" w:cs="Courier New"/>
          <w:sz w:val="22"/>
          <w:szCs w:val="22"/>
        </w:rPr>
        <w:t xml:space="preserve">ponsable del </w:t>
      </w:r>
      <w:r w:rsidR="00F31701">
        <w:rPr>
          <w:rFonts w:ascii="Montserrat" w:hAnsi="Montserrat" w:cs="Courier New"/>
          <w:sz w:val="22"/>
          <w:szCs w:val="22"/>
        </w:rPr>
        <w:t>Presidente</w:t>
      </w:r>
      <w:r w:rsidR="00965528">
        <w:rPr>
          <w:rFonts w:ascii="Montserrat" w:hAnsi="Montserrat" w:cs="Courier New"/>
          <w:sz w:val="22"/>
          <w:szCs w:val="22"/>
        </w:rPr>
        <w:t xml:space="preserve"> de la Asociación</w:t>
      </w:r>
      <w:r w:rsidR="00F31701">
        <w:rPr>
          <w:rFonts w:ascii="Montserrat" w:hAnsi="Montserrat" w:cs="Courier New"/>
          <w:sz w:val="22"/>
          <w:szCs w:val="22"/>
        </w:rPr>
        <w:t xml:space="preserve"> para pagos inferiores a 1.00</w:t>
      </w:r>
      <w:r w:rsidRPr="00AA5DF1">
        <w:rPr>
          <w:rFonts w:ascii="Montserrat" w:hAnsi="Montserrat" w:cs="Courier New"/>
          <w:sz w:val="22"/>
          <w:szCs w:val="22"/>
        </w:rPr>
        <w:t xml:space="preserve"> € que se hayan realizado en efectivo</w:t>
      </w:r>
      <w:r>
        <w:rPr>
          <w:rFonts w:ascii="Montserrat" w:hAnsi="Montserrat" w:cs="Courier New"/>
          <w:sz w:val="22"/>
          <w:szCs w:val="22"/>
        </w:rPr>
        <w:t>.</w:t>
      </w:r>
    </w:p>
    <w:p w:rsidR="00F31701" w:rsidRPr="00F31701" w:rsidRDefault="00AA5DF1" w:rsidP="00711C99">
      <w:pPr>
        <w:pStyle w:val="Prrafodelista"/>
        <w:widowControl w:val="0"/>
        <w:numPr>
          <w:ilvl w:val="0"/>
          <w:numId w:val="7"/>
        </w:numPr>
        <w:autoSpaceDE w:val="0"/>
        <w:autoSpaceDN w:val="0"/>
        <w:adjustRightInd w:val="0"/>
        <w:spacing w:after="120" w:line="320" w:lineRule="exact"/>
        <w:ind w:left="1134" w:right="114" w:hanging="283"/>
        <w:contextualSpacing w:val="0"/>
        <w:jc w:val="both"/>
        <w:rPr>
          <w:rFonts w:ascii="Montserrat" w:hAnsi="Montserrat" w:cs="Courier New"/>
          <w:sz w:val="22"/>
          <w:szCs w:val="22"/>
        </w:rPr>
      </w:pPr>
      <w:r w:rsidRPr="00F31701">
        <w:rPr>
          <w:rFonts w:ascii="Montserrat" w:hAnsi="Montserrat" w:cs="Courier New"/>
          <w:sz w:val="22"/>
          <w:szCs w:val="22"/>
        </w:rPr>
        <w:t>Recibos de nómina pagados al trabajador, debidamente firmados, en cuyo original figure transcrita la siguiente diligencia “El presente recibo ha sido subvencionado por el Ayuntamiento de Benavente”. Modelos de la TGSS acreditativos del pago de las liquidaciones de las cuotas de la Seguridad Social, con la misma leyenda anterior. Comunicación firmada por el trabajador o trabajadores de la cofinanciación de sus sueldos y salarios por parte del Ayuntamiento de Benavente.</w:t>
      </w:r>
      <w:r w:rsidR="00F31701" w:rsidRPr="00F31701">
        <w:rPr>
          <w:rFonts w:ascii="Montserrat" w:hAnsi="Montserrat" w:cs="Courier New"/>
          <w:sz w:val="22"/>
          <w:szCs w:val="22"/>
        </w:rPr>
        <w:t xml:space="preserve"> Relación nominal del personal imputado a la subvención, en la que se indiquen de forma individualizada las funciones efectivamente desempeñadas y el porcentaje de dedicación a la actividad subvencionada (entendido como la parte proporcional de su jornada o funciones efectivamente destinada al desarrollo de las actividades subvencionadas o de las actuaciones objeto de la subvención). Acreditación de que cada persona trabajadora dispone de la titulación académica, cualificación profesional, habilitación o formación específica que resulte adecuada para el </w:t>
      </w:r>
      <w:r w:rsidR="00F31701" w:rsidRPr="00F31701">
        <w:rPr>
          <w:rFonts w:ascii="Montserrat" w:hAnsi="Montserrat" w:cs="Courier New"/>
          <w:sz w:val="22"/>
          <w:szCs w:val="22"/>
        </w:rPr>
        <w:lastRenderedPageBreak/>
        <w:t>desempeño de las funciones vinculadas al proyecto o actividad subvencionada y, en su caso, legalmente exigible conforme a la normativa sectorial aplicable para las funciones concretas que desarrolle, por lo que, no se considerarán válidas titulaciones, certificados o cursos que no guarden relación directa con las tareas realizadas. La responsabilidad sobre la idoneidad del personal contratado y el cumplimiento de la normativa vigente en materia de cualificación profesional corresponderá exclusivamente a la entidad subvencionada. La falta de acreditación de la titulación o cualificación requerida, así como la insuficiente justificación de los gastos de personal, podrá determinar la no admisión del gasto correspondiente como subvencionable.</w:t>
      </w:r>
    </w:p>
    <w:p w:rsidR="00AA5DF1" w:rsidRPr="00D50639" w:rsidRDefault="00AA5DF1" w:rsidP="00711C99">
      <w:pPr>
        <w:pStyle w:val="Prrafodelista"/>
        <w:widowControl w:val="0"/>
        <w:numPr>
          <w:ilvl w:val="0"/>
          <w:numId w:val="7"/>
        </w:numPr>
        <w:autoSpaceDE w:val="0"/>
        <w:autoSpaceDN w:val="0"/>
        <w:adjustRightInd w:val="0"/>
        <w:spacing w:after="120" w:line="320" w:lineRule="exact"/>
        <w:ind w:left="1134" w:right="114" w:hanging="283"/>
        <w:contextualSpacing w:val="0"/>
        <w:jc w:val="both"/>
        <w:rPr>
          <w:rFonts w:ascii="Montserrat" w:hAnsi="Montserrat" w:cs="Courier New"/>
          <w:sz w:val="22"/>
          <w:szCs w:val="22"/>
        </w:rPr>
      </w:pPr>
      <w:r w:rsidRPr="00AA5DF1">
        <w:rPr>
          <w:rFonts w:ascii="Montserrat" w:hAnsi="Montserrat"/>
          <w:sz w:val="22"/>
          <w:szCs w:val="22"/>
        </w:rPr>
        <w:t>El pago de los gastos subvencionados y hasta el presupuesto presentado y admitido, debe realizarse necesariamente a través de transferencia corriente o tarjeta de débito, salvo que el importe sea inferior a 30 € que se admitirá el pago en efectivo siempre que a favor del mismo destinatario no se hayan efectuado pagos cuyo importe acumulado sea superior a 100,00 €. Excepcionalmente podrá admitirse el pago en efectivo cuando existan garantías de la adecuada aplicación de los fondos recibidos y siempre que el centro gestor del gasto justifique pormenorizadamente esta circunstancia.</w:t>
      </w:r>
    </w:p>
    <w:p w:rsidR="00D50639" w:rsidRPr="00D50639" w:rsidRDefault="00D50639" w:rsidP="00711C99">
      <w:pPr>
        <w:pStyle w:val="Prrafodelista"/>
        <w:widowControl w:val="0"/>
        <w:numPr>
          <w:ilvl w:val="0"/>
          <w:numId w:val="7"/>
        </w:numPr>
        <w:autoSpaceDE w:val="0"/>
        <w:autoSpaceDN w:val="0"/>
        <w:adjustRightInd w:val="0"/>
        <w:spacing w:after="120" w:line="320" w:lineRule="exact"/>
        <w:ind w:left="1134" w:right="114" w:hanging="283"/>
        <w:contextualSpacing w:val="0"/>
        <w:jc w:val="both"/>
        <w:rPr>
          <w:rFonts w:ascii="Montserrat" w:hAnsi="Montserrat" w:cs="Courier New"/>
          <w:sz w:val="22"/>
          <w:szCs w:val="22"/>
        </w:rPr>
      </w:pPr>
      <w:r w:rsidRPr="00D50639">
        <w:rPr>
          <w:rFonts w:ascii="Montserrat" w:hAnsi="Montserrat"/>
          <w:sz w:val="22"/>
          <w:szCs w:val="22"/>
        </w:rPr>
        <w:t>Cuando el importe del gasto subvencionable supere la cuantía de 15.000</w:t>
      </w:r>
      <w:r>
        <w:rPr>
          <w:rFonts w:ascii="Montserrat" w:hAnsi="Montserrat"/>
          <w:sz w:val="22"/>
          <w:szCs w:val="22"/>
        </w:rPr>
        <w:t>,00</w:t>
      </w:r>
      <w:r w:rsidRPr="00D50639">
        <w:rPr>
          <w:rFonts w:ascii="Montserrat" w:hAnsi="Montserrat"/>
          <w:sz w:val="22"/>
          <w:szCs w:val="22"/>
        </w:rPr>
        <w:t xml:space="preserve"> euros en el supuesto de suministro de fungibles o prestación de servicios por empresas de consultoría o asistencia técnica, el beneficiario deberá solicitar como mínimo tres ofertas. La elección entre las ofertas presentadas podrá realizarse conforme a los criterios de eficiencia y economía, debiendo justificarse en la memoria la elección cuando ésta no recaiga en la propuesta económica más ventajosa. </w:t>
      </w:r>
    </w:p>
    <w:p w:rsidR="00AA5DF1" w:rsidRPr="00AA5DF1" w:rsidRDefault="00AA5DF1" w:rsidP="00711C99">
      <w:pPr>
        <w:widowControl w:val="0"/>
        <w:spacing w:after="120" w:line="320" w:lineRule="exact"/>
        <w:ind w:left="113" w:right="113" w:firstLine="709"/>
        <w:jc w:val="both"/>
        <w:rPr>
          <w:rFonts w:ascii="Montserrat" w:hAnsi="Montserrat" w:cs="Courier New"/>
          <w:sz w:val="22"/>
          <w:szCs w:val="22"/>
        </w:rPr>
      </w:pPr>
      <w:r w:rsidRPr="00AA5DF1">
        <w:rPr>
          <w:rFonts w:ascii="Montserrat" w:hAnsi="Montserrat" w:cs="Courier New"/>
          <w:sz w:val="22"/>
          <w:szCs w:val="22"/>
        </w:rPr>
        <w:t xml:space="preserve">El plazo para la presentación de la cuenta justificativa será </w:t>
      </w:r>
      <w:r w:rsidR="00F31701">
        <w:rPr>
          <w:rFonts w:ascii="Montserrat" w:hAnsi="Montserrat" w:cs="Courier New"/>
          <w:b/>
          <w:sz w:val="22"/>
          <w:szCs w:val="22"/>
        </w:rPr>
        <w:t>hasta el día 20</w:t>
      </w:r>
      <w:r w:rsidRPr="00AA5DF1">
        <w:rPr>
          <w:rFonts w:ascii="Montserrat" w:hAnsi="Montserrat" w:cs="Courier New"/>
          <w:b/>
          <w:sz w:val="22"/>
          <w:szCs w:val="22"/>
        </w:rPr>
        <w:t xml:space="preserve"> de </w:t>
      </w:r>
      <w:r w:rsidR="00B700B6">
        <w:rPr>
          <w:rFonts w:ascii="Montserrat" w:hAnsi="Montserrat" w:cs="Courier New"/>
          <w:b/>
          <w:sz w:val="22"/>
          <w:szCs w:val="22"/>
        </w:rPr>
        <w:t>noviembre</w:t>
      </w:r>
      <w:r w:rsidRPr="00AA5DF1">
        <w:rPr>
          <w:rFonts w:ascii="Montserrat" w:hAnsi="Montserrat" w:cs="Courier New"/>
          <w:b/>
          <w:sz w:val="22"/>
          <w:szCs w:val="22"/>
        </w:rPr>
        <w:t xml:space="preserve"> de 20</w:t>
      </w:r>
      <w:r w:rsidR="00711C99">
        <w:rPr>
          <w:rFonts w:ascii="Montserrat" w:hAnsi="Montserrat" w:cs="Courier New"/>
          <w:b/>
          <w:sz w:val="22"/>
          <w:szCs w:val="22"/>
        </w:rPr>
        <w:t>26</w:t>
      </w:r>
      <w:r w:rsidRPr="00AA5DF1">
        <w:rPr>
          <w:rFonts w:ascii="Montserrat" w:hAnsi="Montserrat" w:cs="Courier New"/>
          <w:sz w:val="22"/>
          <w:szCs w:val="22"/>
        </w:rPr>
        <w:t>. Se deberá de justificar, como mínimo, la totalidad del gasto subvencionado y sus fines públicos.</w:t>
      </w:r>
    </w:p>
    <w:p w:rsidR="00AA5DF1" w:rsidRPr="00AA5DF1" w:rsidRDefault="00AA5DF1" w:rsidP="00711C99">
      <w:pPr>
        <w:widowControl w:val="0"/>
        <w:spacing w:after="120" w:line="320" w:lineRule="exact"/>
        <w:ind w:left="113" w:right="113" w:firstLine="709"/>
        <w:jc w:val="both"/>
        <w:rPr>
          <w:rFonts w:ascii="Montserrat" w:hAnsi="Montserrat" w:cs="Courier New"/>
          <w:sz w:val="22"/>
          <w:szCs w:val="22"/>
        </w:rPr>
      </w:pPr>
      <w:r w:rsidRPr="00AA5DF1">
        <w:rPr>
          <w:rFonts w:ascii="Montserrat" w:hAnsi="Montserrat" w:cs="Courier New"/>
          <w:sz w:val="22"/>
          <w:szCs w:val="22"/>
        </w:rPr>
        <w:t>Cuando las actividades hayan sido financiadas, además de con la subvención, con fondos propios u otras subvenciones o recursos, deberá acreditarse en la justificación el importe, procedencia y aplicación de tales fondos a las actividades subvencionadas.</w:t>
      </w:r>
    </w:p>
    <w:p w:rsidR="00AA5DF1" w:rsidRPr="00AA5DF1" w:rsidRDefault="00AA5DF1" w:rsidP="00711C99">
      <w:pPr>
        <w:widowControl w:val="0"/>
        <w:spacing w:after="120" w:line="320" w:lineRule="exact"/>
        <w:ind w:left="113" w:right="113" w:firstLine="709"/>
        <w:jc w:val="both"/>
        <w:rPr>
          <w:rFonts w:ascii="Montserrat" w:hAnsi="Montserrat" w:cs="Courier New"/>
          <w:sz w:val="22"/>
          <w:szCs w:val="22"/>
        </w:rPr>
      </w:pPr>
      <w:r w:rsidRPr="00AA5DF1">
        <w:rPr>
          <w:rFonts w:ascii="Montserrat" w:hAnsi="Montserrat" w:cs="Courier New"/>
          <w:sz w:val="22"/>
          <w:szCs w:val="22"/>
        </w:rPr>
        <w:t>El incumplimiento de la obligación de justificación de la subvención en los términos establecidos en este capítulo o la justificación insuficiente de la misma llevará aparejado el reintegro en las condiciones previstas en el artículo 37 la Ley 38/2003 GS.</w:t>
      </w:r>
    </w:p>
    <w:p w:rsidR="00AA5DF1" w:rsidRPr="00AA5DF1" w:rsidRDefault="00AA5DF1" w:rsidP="00711C99">
      <w:pPr>
        <w:widowControl w:val="0"/>
        <w:spacing w:after="120" w:line="320" w:lineRule="exact"/>
        <w:ind w:left="113" w:right="116" w:firstLine="738"/>
        <w:jc w:val="both"/>
        <w:rPr>
          <w:rFonts w:ascii="Montserrat" w:hAnsi="Montserrat" w:cs="Courier New"/>
          <w:b/>
          <w:sz w:val="22"/>
          <w:szCs w:val="22"/>
        </w:rPr>
      </w:pPr>
      <w:r w:rsidRPr="00AA5DF1">
        <w:rPr>
          <w:rFonts w:ascii="Montserrat" w:hAnsi="Montserrat" w:cs="Courier New"/>
          <w:b/>
          <w:sz w:val="22"/>
          <w:szCs w:val="22"/>
        </w:rPr>
        <w:t xml:space="preserve">Gastos subvencionables. </w:t>
      </w:r>
    </w:p>
    <w:p w:rsidR="00AA5DF1" w:rsidRPr="00AA5DF1" w:rsidRDefault="00AA5DF1" w:rsidP="00711C99">
      <w:pPr>
        <w:widowControl w:val="0"/>
        <w:spacing w:after="120" w:line="320" w:lineRule="exact"/>
        <w:ind w:left="113" w:right="113" w:firstLine="709"/>
        <w:jc w:val="both"/>
        <w:rPr>
          <w:rFonts w:ascii="Montserrat" w:hAnsi="Montserrat"/>
          <w:sz w:val="22"/>
          <w:szCs w:val="22"/>
        </w:rPr>
      </w:pPr>
      <w:r w:rsidRPr="00AA5DF1">
        <w:rPr>
          <w:rFonts w:ascii="Montserrat" w:hAnsi="Montserrat"/>
          <w:sz w:val="22"/>
          <w:szCs w:val="22"/>
        </w:rPr>
        <w:t xml:space="preserve">Se consideran gastos subvencionables aquellos que de manera indubitada respondan a la naturaleza de la actividad subvencionada, resulten estrictamente </w:t>
      </w:r>
      <w:r w:rsidRPr="00AA5DF1">
        <w:rPr>
          <w:rFonts w:ascii="Montserrat" w:hAnsi="Montserrat"/>
          <w:sz w:val="22"/>
          <w:szCs w:val="22"/>
        </w:rPr>
        <w:lastRenderedPageBreak/>
        <w:t xml:space="preserve">necesarios y se realicen en el plazo establecido. </w:t>
      </w:r>
    </w:p>
    <w:p w:rsidR="00AA5DF1" w:rsidRPr="00AA5DF1" w:rsidRDefault="00AA5DF1" w:rsidP="00711C99">
      <w:pPr>
        <w:widowControl w:val="0"/>
        <w:spacing w:after="120" w:line="320" w:lineRule="exact"/>
        <w:ind w:left="113" w:right="113" w:firstLine="709"/>
        <w:jc w:val="both"/>
        <w:rPr>
          <w:rFonts w:ascii="Montserrat" w:hAnsi="Montserrat"/>
          <w:sz w:val="22"/>
          <w:szCs w:val="22"/>
          <w:highlight w:val="yellow"/>
        </w:rPr>
      </w:pPr>
      <w:r w:rsidRPr="00AA5DF1">
        <w:rPr>
          <w:rFonts w:ascii="Montserrat" w:hAnsi="Montserrat"/>
          <w:sz w:val="22"/>
          <w:szCs w:val="22"/>
        </w:rPr>
        <w:t xml:space="preserve">Serán gastos subvencionables los gastos derivados de las actividades encaminadas a </w:t>
      </w:r>
      <w:r w:rsidRPr="00AA5DF1">
        <w:rPr>
          <w:rFonts w:ascii="Montserrat" w:hAnsi="Montserrat" w:cs="Courier New"/>
          <w:sz w:val="22"/>
          <w:szCs w:val="22"/>
        </w:rPr>
        <w:t>la realización</w:t>
      </w:r>
      <w:r w:rsidRPr="00AA5DF1">
        <w:rPr>
          <w:rFonts w:ascii="Montserrat" w:hAnsi="Montserrat" w:cs="Courier New"/>
          <w:i/>
          <w:sz w:val="22"/>
          <w:szCs w:val="22"/>
        </w:rPr>
        <w:t xml:space="preserve"> </w:t>
      </w:r>
      <w:r w:rsidRPr="00AA5DF1">
        <w:rPr>
          <w:rFonts w:ascii="Montserrat" w:hAnsi="Montserrat" w:cs="Courier New"/>
          <w:sz w:val="22"/>
          <w:szCs w:val="22"/>
        </w:rPr>
        <w:t xml:space="preserve">de </w:t>
      </w:r>
      <w:r w:rsidR="006A04AC">
        <w:rPr>
          <w:rFonts w:ascii="Montserrat" w:hAnsi="Montserrat" w:cs="Courier New"/>
          <w:sz w:val="22"/>
          <w:szCs w:val="22"/>
        </w:rPr>
        <w:t>actividades de fomento de las artes escénicas</w:t>
      </w:r>
      <w:r w:rsidRPr="00AA5DF1">
        <w:rPr>
          <w:rFonts w:ascii="Montserrat" w:hAnsi="Montserrat" w:cs="Courier New"/>
          <w:sz w:val="22"/>
          <w:szCs w:val="22"/>
        </w:rPr>
        <w:t>.</w:t>
      </w:r>
    </w:p>
    <w:p w:rsidR="00AA5DF1" w:rsidRPr="00AA5DF1" w:rsidRDefault="00AA5DF1" w:rsidP="00711C99">
      <w:pPr>
        <w:widowControl w:val="0"/>
        <w:spacing w:after="120" w:line="320" w:lineRule="exact"/>
        <w:ind w:left="113" w:right="116" w:firstLine="738"/>
        <w:jc w:val="both"/>
        <w:rPr>
          <w:rFonts w:ascii="Montserrat" w:hAnsi="Montserrat"/>
          <w:sz w:val="22"/>
          <w:szCs w:val="22"/>
        </w:rPr>
      </w:pPr>
      <w:r w:rsidRPr="00AA5DF1">
        <w:rPr>
          <w:rFonts w:ascii="Montserrat" w:hAnsi="Montserrat"/>
          <w:b/>
          <w:sz w:val="22"/>
          <w:szCs w:val="22"/>
        </w:rPr>
        <w:t>En ningún caso se considerarán gastos subvencionables, los gastos que se realicen en bienes inventariables o de inversión</w:t>
      </w:r>
      <w:r w:rsidRPr="00AA5DF1">
        <w:rPr>
          <w:rFonts w:ascii="Montserrat" w:hAnsi="Montserrat"/>
          <w:sz w:val="22"/>
          <w:szCs w:val="22"/>
        </w:rPr>
        <w:t xml:space="preserve">. </w:t>
      </w:r>
    </w:p>
    <w:p w:rsidR="00AA5DF1" w:rsidRPr="00AA5DF1" w:rsidRDefault="00AA5DF1" w:rsidP="00711C99">
      <w:pPr>
        <w:widowControl w:val="0"/>
        <w:spacing w:after="120" w:line="320" w:lineRule="exact"/>
        <w:ind w:left="113" w:right="113" w:firstLine="709"/>
        <w:jc w:val="both"/>
        <w:rPr>
          <w:rFonts w:ascii="Montserrat" w:hAnsi="Montserrat"/>
          <w:sz w:val="22"/>
          <w:szCs w:val="22"/>
        </w:rPr>
      </w:pPr>
      <w:r w:rsidRPr="00AA5DF1">
        <w:rPr>
          <w:rFonts w:ascii="Montserrat" w:hAnsi="Montserrat"/>
          <w:sz w:val="22"/>
          <w:szCs w:val="22"/>
        </w:rPr>
        <w:t>Se podrán admitir como subvencionables los gastos de mantenimiento de inmuebles y vehículos (siempre que no sean de inversión) y gastos de</w:t>
      </w:r>
      <w:r w:rsidR="0068392B">
        <w:rPr>
          <w:rFonts w:ascii="Montserrat" w:hAnsi="Montserrat"/>
          <w:sz w:val="22"/>
          <w:szCs w:val="22"/>
        </w:rPr>
        <w:t xml:space="preserve"> combustible en vehículo de la A</w:t>
      </w:r>
      <w:r w:rsidRPr="00AA5DF1">
        <w:rPr>
          <w:rFonts w:ascii="Montserrat" w:hAnsi="Montserrat"/>
          <w:sz w:val="22"/>
          <w:szCs w:val="22"/>
        </w:rPr>
        <w:t xml:space="preserve">sociación, siempre que esté justificada la necesidad y adecuación de los mismos a la actividad subvencionada, circunstancia que deberá acreditarse detalladamente en la </w:t>
      </w:r>
      <w:r w:rsidRPr="00AA5DF1">
        <w:rPr>
          <w:rFonts w:ascii="Montserrat" w:hAnsi="Montserrat"/>
          <w:b/>
          <w:sz w:val="22"/>
          <w:szCs w:val="22"/>
        </w:rPr>
        <w:t>memoria de actividades</w:t>
      </w:r>
      <w:r w:rsidRPr="00AA5DF1">
        <w:rPr>
          <w:rFonts w:ascii="Montserrat" w:hAnsi="Montserrat"/>
          <w:sz w:val="22"/>
          <w:szCs w:val="22"/>
        </w:rPr>
        <w:t xml:space="preserve"> (anexo VII). </w:t>
      </w:r>
    </w:p>
    <w:p w:rsidR="00AA5DF1" w:rsidRPr="00AA5DF1" w:rsidRDefault="00AA5DF1" w:rsidP="00711C99">
      <w:pPr>
        <w:widowControl w:val="0"/>
        <w:spacing w:after="120" w:line="320" w:lineRule="exact"/>
        <w:ind w:left="113" w:right="113" w:firstLine="709"/>
        <w:jc w:val="both"/>
        <w:rPr>
          <w:rFonts w:ascii="Montserrat" w:hAnsi="Montserrat"/>
          <w:sz w:val="22"/>
          <w:szCs w:val="22"/>
        </w:rPr>
      </w:pPr>
      <w:r w:rsidRPr="00AA5DF1">
        <w:rPr>
          <w:rFonts w:ascii="Montserrat" w:hAnsi="Montserrat"/>
          <w:sz w:val="22"/>
          <w:szCs w:val="22"/>
        </w:rPr>
        <w:t xml:space="preserve">Se consideran gastos realizados, los facturados, entendiendo por tal los registrados y devengados. </w:t>
      </w:r>
    </w:p>
    <w:p w:rsidR="00AA5DF1" w:rsidRPr="00AA5DF1" w:rsidRDefault="00AA5DF1" w:rsidP="00711C99">
      <w:pPr>
        <w:widowControl w:val="0"/>
        <w:spacing w:after="120" w:line="320" w:lineRule="exact"/>
        <w:ind w:left="113" w:right="113" w:firstLine="709"/>
        <w:jc w:val="both"/>
        <w:rPr>
          <w:rFonts w:ascii="Montserrat" w:hAnsi="Montserrat"/>
          <w:sz w:val="22"/>
          <w:szCs w:val="22"/>
        </w:rPr>
      </w:pPr>
      <w:r w:rsidRPr="00AA5DF1">
        <w:rPr>
          <w:rFonts w:ascii="Montserrat" w:hAnsi="Montserrat"/>
          <w:sz w:val="22"/>
          <w:szCs w:val="22"/>
        </w:rPr>
        <w:t>En ningún caso el coste de adquisición de los gastos subvencionables podrá ser superior al valor de mercado.</w:t>
      </w:r>
    </w:p>
    <w:p w:rsidR="00AA5DF1" w:rsidRPr="00AA5DF1" w:rsidRDefault="00AA5DF1" w:rsidP="00711C99">
      <w:pPr>
        <w:widowControl w:val="0"/>
        <w:spacing w:after="120" w:line="320" w:lineRule="exact"/>
        <w:ind w:left="113" w:right="113" w:firstLine="709"/>
        <w:jc w:val="both"/>
        <w:rPr>
          <w:rFonts w:ascii="Montserrat" w:hAnsi="Montserrat"/>
          <w:sz w:val="22"/>
          <w:szCs w:val="22"/>
        </w:rPr>
      </w:pPr>
      <w:r w:rsidRPr="00AA5DF1">
        <w:rPr>
          <w:rFonts w:ascii="Montserrat" w:hAnsi="Montserrat"/>
          <w:sz w:val="22"/>
          <w:szCs w:val="22"/>
        </w:rPr>
        <w:t>Con carácter general, no se considerará como subvencionable el Impuesto sobre el Valor Añadido, salvo que el beneficiario acredite mediante certificación administrativa no estar obligado o estar exento de la declaración de dicho impuesto.</w:t>
      </w:r>
    </w:p>
    <w:p w:rsidR="00AA5DF1" w:rsidRPr="00AA5DF1" w:rsidRDefault="00AA5DF1" w:rsidP="00711C99">
      <w:pPr>
        <w:widowControl w:val="0"/>
        <w:spacing w:after="120" w:line="320" w:lineRule="exact"/>
        <w:ind w:left="113" w:right="113" w:firstLine="709"/>
        <w:jc w:val="both"/>
        <w:rPr>
          <w:rFonts w:ascii="Montserrat" w:hAnsi="Montserrat"/>
          <w:sz w:val="22"/>
          <w:szCs w:val="22"/>
          <w:highlight w:val="yellow"/>
        </w:rPr>
      </w:pPr>
      <w:r w:rsidRPr="00AA5DF1">
        <w:rPr>
          <w:rFonts w:ascii="Montserrat" w:hAnsi="Montserrat"/>
          <w:sz w:val="22"/>
          <w:szCs w:val="22"/>
        </w:rPr>
        <w:t>Solamente se admitirán como gastos de la actividad, los facturados d</w:t>
      </w:r>
      <w:r w:rsidR="0068392B">
        <w:rPr>
          <w:rFonts w:ascii="Montserrat" w:hAnsi="Montserrat"/>
          <w:sz w:val="22"/>
          <w:szCs w:val="22"/>
        </w:rPr>
        <w:t>entro del período subvencionado</w:t>
      </w:r>
      <w:r w:rsidRPr="00AA5DF1">
        <w:rPr>
          <w:rFonts w:ascii="Montserrat" w:hAnsi="Montserrat"/>
          <w:sz w:val="22"/>
          <w:szCs w:val="22"/>
        </w:rPr>
        <w:t>.</w:t>
      </w:r>
      <w:r w:rsidR="00441733">
        <w:rPr>
          <w:rFonts w:ascii="Montserrat" w:hAnsi="Montserrat"/>
          <w:sz w:val="22"/>
          <w:szCs w:val="22"/>
        </w:rPr>
        <w:t xml:space="preserve"> Cuando la actividad para la que se ha concedido la subvención se desarrolle durante un curso académico, se admitirán justificantes correspondientes </w:t>
      </w:r>
      <w:r w:rsidR="006A04AC">
        <w:rPr>
          <w:rFonts w:ascii="Montserrat" w:hAnsi="Montserrat"/>
          <w:sz w:val="22"/>
          <w:szCs w:val="22"/>
        </w:rPr>
        <w:t>al último trimestre del año 2025</w:t>
      </w:r>
      <w:r w:rsidR="00441733">
        <w:rPr>
          <w:rFonts w:ascii="Montserrat" w:hAnsi="Montserrat"/>
          <w:sz w:val="22"/>
          <w:szCs w:val="22"/>
        </w:rPr>
        <w:t>, siempre que no se hayan presentado en justificaciones anteriores.</w:t>
      </w:r>
    </w:p>
    <w:p w:rsidR="00AA5DF1" w:rsidRDefault="00AA5DF1" w:rsidP="00711C99">
      <w:pPr>
        <w:widowControl w:val="0"/>
        <w:spacing w:after="120" w:line="320" w:lineRule="exact"/>
        <w:ind w:left="113" w:right="113" w:firstLine="709"/>
        <w:jc w:val="both"/>
        <w:rPr>
          <w:rFonts w:ascii="Montserrat" w:hAnsi="Montserrat"/>
          <w:sz w:val="22"/>
          <w:szCs w:val="22"/>
        </w:rPr>
      </w:pPr>
      <w:r w:rsidRPr="00AA5DF1">
        <w:rPr>
          <w:rFonts w:ascii="Montserrat" w:hAnsi="Montserrat"/>
          <w:sz w:val="22"/>
          <w:szCs w:val="22"/>
        </w:rPr>
        <w:t>Las facturas justificativas deberán respetar los plazos de expedición señalados en el Reglamento por el que se regulan las obligaciones de facturación (art. 11 RD 1619/2012, de 30 de noviembre).</w:t>
      </w:r>
    </w:p>
    <w:p w:rsidR="00AA5DF1" w:rsidRPr="00AA5DF1" w:rsidRDefault="00AA5DF1" w:rsidP="00711C99">
      <w:pPr>
        <w:widowControl w:val="0"/>
        <w:spacing w:after="120" w:line="320" w:lineRule="exact"/>
        <w:ind w:left="227" w:right="114" w:firstLine="595"/>
        <w:jc w:val="both"/>
        <w:rPr>
          <w:rFonts w:ascii="Montserrat" w:hAnsi="Montserrat" w:cs="Courier New"/>
          <w:b/>
          <w:sz w:val="22"/>
          <w:szCs w:val="22"/>
        </w:rPr>
      </w:pPr>
      <w:r w:rsidRPr="00AA5DF1">
        <w:rPr>
          <w:rFonts w:ascii="Montserrat" w:hAnsi="Montserrat" w:cs="Courier New"/>
          <w:b/>
          <w:sz w:val="22"/>
          <w:szCs w:val="22"/>
        </w:rPr>
        <w:t>Fiscalización.</w:t>
      </w:r>
    </w:p>
    <w:p w:rsidR="00AA5DF1" w:rsidRPr="00AA5DF1" w:rsidRDefault="00AA5DF1" w:rsidP="00711C99">
      <w:pPr>
        <w:widowControl w:val="0"/>
        <w:spacing w:after="120" w:line="320" w:lineRule="exact"/>
        <w:ind w:left="113" w:right="113" w:firstLine="709"/>
        <w:jc w:val="both"/>
        <w:rPr>
          <w:rFonts w:ascii="Montserrat" w:hAnsi="Montserrat" w:cs="Courier New"/>
          <w:sz w:val="22"/>
          <w:szCs w:val="22"/>
        </w:rPr>
      </w:pPr>
      <w:r w:rsidRPr="00AA5DF1">
        <w:rPr>
          <w:rFonts w:ascii="Montserrat" w:hAnsi="Montserrat" w:cs="Courier New"/>
          <w:sz w:val="22"/>
          <w:szCs w:val="22"/>
        </w:rPr>
        <w:t>Fiscalizados los justificantes, el cumplimiento del correspondiente Convenio, así como la naturaleza indubitada del gasto subvencionado, el cual debe de corresponder con los fines públicos que la presente subvención persigue; el Ayuntamiento procederá a dictar resolución aprobatoria de la mencionada cuenta justificativa en un plazo máximo de tres meses y a reconocer la obligación y dictar la orden de pago y pago material de la cantidad pendiente de la misma (el restante 25%).</w:t>
      </w:r>
    </w:p>
    <w:p w:rsidR="00AA5DF1" w:rsidRPr="00AA5DF1" w:rsidRDefault="00AA5DF1" w:rsidP="00711C99">
      <w:pPr>
        <w:widowControl w:val="0"/>
        <w:spacing w:after="120" w:line="320" w:lineRule="exact"/>
        <w:ind w:left="113" w:right="113" w:firstLine="709"/>
        <w:jc w:val="both"/>
        <w:rPr>
          <w:rFonts w:ascii="Montserrat" w:hAnsi="Montserrat" w:cs="Courier New"/>
          <w:sz w:val="22"/>
          <w:szCs w:val="22"/>
        </w:rPr>
      </w:pPr>
      <w:r w:rsidRPr="00AA5DF1">
        <w:rPr>
          <w:rFonts w:ascii="Montserrat" w:hAnsi="Montserrat" w:cs="Courier New"/>
          <w:sz w:val="22"/>
          <w:szCs w:val="22"/>
        </w:rPr>
        <w:t xml:space="preserve">En caso de que no fuese justificada la totalidad del importe subvencionado, o que la justificación fuese insuficiente, una vez concedido plazo para la subsanación de los defectos; el Ayuntamiento procederá a exigir o compensar de lo pendiente de pago, mediante liquidación adicional, aquellas cantidades pagadas y no justificadas, con sus </w:t>
      </w:r>
      <w:r w:rsidRPr="00AA5DF1">
        <w:rPr>
          <w:rFonts w:ascii="Montserrat" w:hAnsi="Montserrat" w:cs="Courier New"/>
          <w:sz w:val="22"/>
          <w:szCs w:val="22"/>
        </w:rPr>
        <w:lastRenderedPageBreak/>
        <w:t>correspondientes intereses de demora.</w:t>
      </w:r>
    </w:p>
    <w:p w:rsidR="001C4D16" w:rsidRDefault="00AA5DF1" w:rsidP="00711C99">
      <w:pPr>
        <w:widowControl w:val="0"/>
        <w:spacing w:after="120" w:line="320" w:lineRule="exact"/>
        <w:ind w:left="113" w:right="113" w:firstLine="709"/>
        <w:jc w:val="both"/>
        <w:rPr>
          <w:rFonts w:ascii="Montserrat" w:hAnsi="Montserrat" w:cs="Courier New"/>
          <w:sz w:val="22"/>
          <w:szCs w:val="22"/>
        </w:rPr>
      </w:pPr>
      <w:r w:rsidRPr="00AA5DF1">
        <w:rPr>
          <w:rFonts w:ascii="Montserrat" w:hAnsi="Montserrat" w:cs="Courier New"/>
          <w:sz w:val="22"/>
          <w:szCs w:val="22"/>
        </w:rPr>
        <w:t>En caso de que el importe no justificado fuese superior a la cantidad pendiente de pago, se incoará expediente de reintegro de fondos públicos, de conformidad con los artículos 36 y siguientes de la Ley 38/2003, de 17 de noviembre, General de Subvenciones.</w:t>
      </w:r>
    </w:p>
    <w:p w:rsidR="002E57D2" w:rsidRDefault="00B00B9F" w:rsidP="00711C99">
      <w:pPr>
        <w:widowControl w:val="0"/>
        <w:spacing w:after="120" w:line="320" w:lineRule="exact"/>
        <w:ind w:right="108" w:firstLine="709"/>
        <w:jc w:val="both"/>
        <w:rPr>
          <w:rFonts w:ascii="Montserrat" w:hAnsi="Montserrat" w:cs="Courier New"/>
          <w:sz w:val="22"/>
          <w:szCs w:val="22"/>
        </w:rPr>
      </w:pPr>
      <w:r w:rsidRPr="00B00B9F">
        <w:rPr>
          <w:rFonts w:ascii="Montserrat" w:hAnsi="Montserrat" w:cs="Courier New"/>
          <w:b/>
          <w:sz w:val="22"/>
          <w:szCs w:val="22"/>
        </w:rPr>
        <w:t xml:space="preserve">SÉPTIMA.- </w:t>
      </w:r>
      <w:r w:rsidRPr="002E57D2">
        <w:rPr>
          <w:rFonts w:ascii="Montserrat" w:hAnsi="Montserrat" w:cs="Courier New"/>
          <w:b/>
          <w:sz w:val="22"/>
          <w:szCs w:val="22"/>
        </w:rPr>
        <w:t>PÉRDIDA DEL DERECHO AL COBRO DE LA SUBVENCIÓN. PROCEDIMIENTO Y REINTEGRO.</w:t>
      </w:r>
    </w:p>
    <w:p w:rsidR="00B00B9F" w:rsidRPr="00B00B9F" w:rsidRDefault="00B00B9F" w:rsidP="00711C99">
      <w:pPr>
        <w:widowControl w:val="0"/>
        <w:spacing w:after="120" w:line="320" w:lineRule="exact"/>
        <w:ind w:right="108" w:firstLine="709"/>
        <w:jc w:val="both"/>
        <w:rPr>
          <w:rFonts w:ascii="Montserrat" w:eastAsia="Calibri" w:hAnsi="Montserrat"/>
          <w:sz w:val="22"/>
          <w:szCs w:val="22"/>
        </w:rPr>
      </w:pPr>
      <w:r w:rsidRPr="00B00B9F">
        <w:rPr>
          <w:rFonts w:ascii="Montserrat" w:eastAsia="Calibri" w:hAnsi="Montserrat"/>
          <w:sz w:val="22"/>
          <w:szCs w:val="22"/>
        </w:rPr>
        <w:t xml:space="preserve">Se producirá la pérdida del derecho al cobro total o parcial de la subvención en los siguientes supuestos: </w:t>
      </w:r>
    </w:p>
    <w:p w:rsidR="00B00B9F" w:rsidRPr="00B00B9F" w:rsidRDefault="00B00B9F" w:rsidP="00711C99">
      <w:pPr>
        <w:pStyle w:val="Prrafodelista"/>
        <w:numPr>
          <w:ilvl w:val="0"/>
          <w:numId w:val="11"/>
        </w:numPr>
        <w:autoSpaceDE w:val="0"/>
        <w:autoSpaceDN w:val="0"/>
        <w:adjustRightInd w:val="0"/>
        <w:spacing w:after="120" w:line="320" w:lineRule="exact"/>
        <w:contextualSpacing w:val="0"/>
        <w:jc w:val="both"/>
        <w:rPr>
          <w:rFonts w:ascii="Montserrat" w:eastAsia="Calibri" w:hAnsi="Montserrat"/>
          <w:sz w:val="22"/>
          <w:szCs w:val="22"/>
        </w:rPr>
      </w:pPr>
      <w:r w:rsidRPr="00B00B9F">
        <w:rPr>
          <w:rFonts w:ascii="Montserrat" w:eastAsia="Calibri" w:hAnsi="Montserrat"/>
          <w:sz w:val="22"/>
          <w:szCs w:val="22"/>
        </w:rPr>
        <w:t xml:space="preserve">Incumplimiento de las obligaciones establecidas con motivo de la concesión de la subvención: </w:t>
      </w:r>
    </w:p>
    <w:p w:rsidR="00B00B9F" w:rsidRPr="00B00B9F" w:rsidRDefault="00B00B9F" w:rsidP="00711C99">
      <w:pPr>
        <w:pStyle w:val="Prrafodelista"/>
        <w:numPr>
          <w:ilvl w:val="1"/>
          <w:numId w:val="11"/>
        </w:numPr>
        <w:autoSpaceDE w:val="0"/>
        <w:autoSpaceDN w:val="0"/>
        <w:adjustRightInd w:val="0"/>
        <w:spacing w:after="120" w:line="320" w:lineRule="exact"/>
        <w:ind w:left="1134" w:hanging="425"/>
        <w:contextualSpacing w:val="0"/>
        <w:jc w:val="both"/>
        <w:rPr>
          <w:rFonts w:ascii="Montserrat" w:eastAsia="Calibri" w:hAnsi="Montserrat"/>
          <w:sz w:val="22"/>
          <w:szCs w:val="22"/>
        </w:rPr>
      </w:pPr>
      <w:r w:rsidRPr="00B00B9F">
        <w:rPr>
          <w:rFonts w:ascii="Montserrat" w:eastAsia="Calibri" w:hAnsi="Montserrat"/>
          <w:sz w:val="22"/>
          <w:szCs w:val="22"/>
          <w:lang w:eastAsia="en-US"/>
        </w:rPr>
        <w:t>El beneficiario deberá cumplir todos y cada uno de los objetivos, actividades y proyectos que fundamentaron la subvención.</w:t>
      </w:r>
    </w:p>
    <w:p w:rsidR="00B00B9F" w:rsidRPr="00B00B9F" w:rsidRDefault="00B00B9F" w:rsidP="00711C99">
      <w:pPr>
        <w:pStyle w:val="Prrafodelista"/>
        <w:numPr>
          <w:ilvl w:val="1"/>
          <w:numId w:val="11"/>
        </w:numPr>
        <w:autoSpaceDE w:val="0"/>
        <w:autoSpaceDN w:val="0"/>
        <w:adjustRightInd w:val="0"/>
        <w:spacing w:after="120" w:line="320" w:lineRule="exact"/>
        <w:ind w:left="1134" w:hanging="425"/>
        <w:contextualSpacing w:val="0"/>
        <w:jc w:val="both"/>
        <w:rPr>
          <w:rFonts w:ascii="Montserrat" w:eastAsia="Calibri" w:hAnsi="Montserrat"/>
          <w:sz w:val="22"/>
          <w:szCs w:val="22"/>
        </w:rPr>
      </w:pPr>
      <w:r w:rsidRPr="00B00B9F">
        <w:rPr>
          <w:rFonts w:ascii="Montserrat" w:eastAsia="Calibri" w:hAnsi="Montserrat"/>
          <w:sz w:val="22"/>
          <w:szCs w:val="22"/>
          <w:lang w:eastAsia="en-US"/>
        </w:rPr>
        <w:t xml:space="preserve">Cuando el cumplimiento por el beneficiario se aproxime de modo significativo al cumplimiento total y acredite una actuación tendente a la satisfacción de sus compromisos de forma inequívoca, la pérdida del derecho al cobro de la subvención y, en su caso, la cantidad a reintegrar vendrá determinada por la aplicación del criterio del coste efectivo final de la actividad, si ésta resulta inferior a la inicialmente prevista. </w:t>
      </w:r>
    </w:p>
    <w:p w:rsidR="00B00B9F" w:rsidRPr="00B00B9F" w:rsidRDefault="00B00B9F" w:rsidP="00711C99">
      <w:pPr>
        <w:pStyle w:val="Prrafodelista"/>
        <w:numPr>
          <w:ilvl w:val="0"/>
          <w:numId w:val="11"/>
        </w:numPr>
        <w:autoSpaceDE w:val="0"/>
        <w:autoSpaceDN w:val="0"/>
        <w:adjustRightInd w:val="0"/>
        <w:spacing w:after="120" w:line="320" w:lineRule="exact"/>
        <w:contextualSpacing w:val="0"/>
        <w:jc w:val="both"/>
        <w:rPr>
          <w:rFonts w:ascii="Montserrat" w:eastAsia="Calibri" w:hAnsi="Montserrat"/>
          <w:sz w:val="22"/>
          <w:szCs w:val="22"/>
        </w:rPr>
      </w:pPr>
      <w:r w:rsidRPr="00B00B9F">
        <w:rPr>
          <w:rFonts w:ascii="Montserrat" w:eastAsia="Calibri" w:hAnsi="Montserrat"/>
          <w:sz w:val="22"/>
          <w:szCs w:val="22"/>
          <w:lang w:eastAsia="en-US"/>
        </w:rPr>
        <w:t xml:space="preserve">Incumplimiento de las obligaciones de justificación: </w:t>
      </w:r>
    </w:p>
    <w:p w:rsidR="00B00B9F" w:rsidRPr="00B00B9F" w:rsidRDefault="00B00B9F" w:rsidP="00711C99">
      <w:pPr>
        <w:pStyle w:val="Prrafodelista"/>
        <w:numPr>
          <w:ilvl w:val="1"/>
          <w:numId w:val="12"/>
        </w:numPr>
        <w:autoSpaceDE w:val="0"/>
        <w:autoSpaceDN w:val="0"/>
        <w:adjustRightInd w:val="0"/>
        <w:spacing w:after="120" w:line="320" w:lineRule="exact"/>
        <w:ind w:left="1134" w:hanging="425"/>
        <w:contextualSpacing w:val="0"/>
        <w:jc w:val="both"/>
        <w:rPr>
          <w:rFonts w:ascii="Montserrat" w:eastAsia="Calibri" w:hAnsi="Montserrat"/>
          <w:sz w:val="22"/>
          <w:szCs w:val="22"/>
        </w:rPr>
      </w:pPr>
      <w:r w:rsidRPr="00B00B9F">
        <w:rPr>
          <w:rFonts w:ascii="Montserrat" w:eastAsia="Calibri" w:hAnsi="Montserrat"/>
          <w:sz w:val="22"/>
          <w:szCs w:val="22"/>
          <w:lang w:eastAsia="en-US"/>
        </w:rPr>
        <w:t>La falta de presentación de la documentación justificativa en cualquiera de los plazos inicialmente establecidos, dará lugar a la pérdida del 5% de la cuantía concedida.</w:t>
      </w:r>
    </w:p>
    <w:p w:rsidR="00B00B9F" w:rsidRPr="00B00B9F" w:rsidRDefault="00B00B9F" w:rsidP="00711C99">
      <w:pPr>
        <w:pStyle w:val="Prrafodelista"/>
        <w:numPr>
          <w:ilvl w:val="1"/>
          <w:numId w:val="12"/>
        </w:numPr>
        <w:autoSpaceDE w:val="0"/>
        <w:autoSpaceDN w:val="0"/>
        <w:adjustRightInd w:val="0"/>
        <w:spacing w:after="120" w:line="320" w:lineRule="exact"/>
        <w:ind w:left="1134" w:hanging="425"/>
        <w:contextualSpacing w:val="0"/>
        <w:jc w:val="both"/>
        <w:rPr>
          <w:rFonts w:ascii="Montserrat" w:eastAsia="Calibri" w:hAnsi="Montserrat"/>
          <w:sz w:val="22"/>
          <w:szCs w:val="22"/>
        </w:rPr>
      </w:pPr>
      <w:r w:rsidRPr="00B00B9F">
        <w:rPr>
          <w:rFonts w:ascii="Montserrat" w:eastAsia="Calibri" w:hAnsi="Montserrat"/>
          <w:sz w:val="22"/>
          <w:szCs w:val="22"/>
          <w:lang w:eastAsia="en-US"/>
        </w:rPr>
        <w:t xml:space="preserve">La falta de cumplimiento de las obligaciones de justificación en el plazo del requerimiento establecido en el art. 70.3 del RGS, dará lugar a la pérdida total del derecho al cobro de la subvención. </w:t>
      </w:r>
    </w:p>
    <w:p w:rsidR="00B00B9F" w:rsidRPr="00B00B9F" w:rsidRDefault="00B00B9F" w:rsidP="00711C99">
      <w:pPr>
        <w:pStyle w:val="Prrafodelista"/>
        <w:numPr>
          <w:ilvl w:val="0"/>
          <w:numId w:val="11"/>
        </w:numPr>
        <w:autoSpaceDE w:val="0"/>
        <w:autoSpaceDN w:val="0"/>
        <w:adjustRightInd w:val="0"/>
        <w:spacing w:after="120" w:line="320" w:lineRule="exact"/>
        <w:contextualSpacing w:val="0"/>
        <w:jc w:val="both"/>
        <w:rPr>
          <w:rFonts w:ascii="Montserrat" w:eastAsia="Calibri" w:hAnsi="Montserrat"/>
          <w:sz w:val="22"/>
          <w:szCs w:val="22"/>
        </w:rPr>
      </w:pPr>
      <w:r w:rsidRPr="00B00B9F">
        <w:rPr>
          <w:rFonts w:ascii="Montserrat" w:eastAsia="Calibri" w:hAnsi="Montserrat"/>
          <w:sz w:val="22"/>
          <w:szCs w:val="22"/>
          <w:lang w:eastAsia="en-US"/>
        </w:rPr>
        <w:t xml:space="preserve">Incumplimiento de la adopción de las medidas de difusión de la financiación pública recibida: </w:t>
      </w:r>
    </w:p>
    <w:p w:rsidR="00B00B9F" w:rsidRPr="00B00B9F" w:rsidRDefault="00B00B9F" w:rsidP="00711C99">
      <w:pPr>
        <w:pStyle w:val="Prrafodelista"/>
        <w:numPr>
          <w:ilvl w:val="1"/>
          <w:numId w:val="13"/>
        </w:numPr>
        <w:autoSpaceDE w:val="0"/>
        <w:autoSpaceDN w:val="0"/>
        <w:adjustRightInd w:val="0"/>
        <w:spacing w:after="120" w:line="320" w:lineRule="exact"/>
        <w:ind w:left="1134" w:hanging="425"/>
        <w:contextualSpacing w:val="0"/>
        <w:jc w:val="both"/>
        <w:rPr>
          <w:rFonts w:ascii="Montserrat" w:eastAsia="Calibri" w:hAnsi="Montserrat"/>
          <w:sz w:val="22"/>
          <w:szCs w:val="22"/>
        </w:rPr>
      </w:pPr>
      <w:r w:rsidRPr="00B00B9F">
        <w:rPr>
          <w:rFonts w:ascii="Montserrat" w:eastAsia="Calibri" w:hAnsi="Montserrat"/>
          <w:sz w:val="22"/>
          <w:szCs w:val="22"/>
          <w:lang w:eastAsia="en-US"/>
        </w:rPr>
        <w:t xml:space="preserve">El incumplimiento de esta obligación dará lugar a la pérdida del 5% de la cuantía de la subvención. </w:t>
      </w:r>
    </w:p>
    <w:p w:rsidR="00B00B9F" w:rsidRPr="00B00B9F" w:rsidRDefault="00B00B9F" w:rsidP="00711C99">
      <w:pPr>
        <w:pStyle w:val="Prrafodelista"/>
        <w:numPr>
          <w:ilvl w:val="1"/>
          <w:numId w:val="13"/>
        </w:numPr>
        <w:autoSpaceDE w:val="0"/>
        <w:autoSpaceDN w:val="0"/>
        <w:adjustRightInd w:val="0"/>
        <w:spacing w:after="120" w:line="320" w:lineRule="exact"/>
        <w:ind w:left="1134" w:hanging="425"/>
        <w:contextualSpacing w:val="0"/>
        <w:jc w:val="both"/>
        <w:rPr>
          <w:rFonts w:ascii="Montserrat" w:eastAsia="Calibri" w:hAnsi="Montserrat"/>
          <w:sz w:val="22"/>
          <w:szCs w:val="22"/>
        </w:rPr>
      </w:pPr>
      <w:r w:rsidRPr="00B00B9F">
        <w:rPr>
          <w:rFonts w:ascii="Montserrat" w:eastAsia="Calibri" w:hAnsi="Montserrat"/>
          <w:sz w:val="22"/>
          <w:szCs w:val="22"/>
          <w:lang w:eastAsia="en-US"/>
        </w:rPr>
        <w:t>En el supuesto de que, por haberse desarrollado ya las actividades afectadas, y por las características de la ayuda, no resultar</w:t>
      </w:r>
      <w:r>
        <w:rPr>
          <w:rFonts w:ascii="Montserrat" w:eastAsia="Calibri" w:hAnsi="Montserrat"/>
          <w:sz w:val="22"/>
          <w:szCs w:val="22"/>
          <w:lang w:eastAsia="en-US"/>
        </w:rPr>
        <w:t>a</w:t>
      </w:r>
      <w:r w:rsidRPr="00B00B9F">
        <w:rPr>
          <w:rFonts w:ascii="Montserrat" w:eastAsia="Calibri" w:hAnsi="Montserrat"/>
          <w:sz w:val="22"/>
          <w:szCs w:val="22"/>
          <w:lang w:eastAsia="en-US"/>
        </w:rPr>
        <w:t xml:space="preserve"> posible la adopción de medidas alternativas que permitan el cumplimiento de la obligación de adoptar medidas de difusión de la financiación púbica recibida y, por ende, no procediera otorgar el plazo del requerimiento, la pérdida del derecho al cobro de la subvención será del 8%. </w:t>
      </w:r>
    </w:p>
    <w:p w:rsidR="00B00B9F" w:rsidRPr="00B00B9F" w:rsidRDefault="00B00B9F" w:rsidP="00711C99">
      <w:pPr>
        <w:spacing w:after="120" w:line="320" w:lineRule="exact"/>
        <w:ind w:firstLine="709"/>
        <w:jc w:val="both"/>
        <w:rPr>
          <w:rFonts w:ascii="Montserrat" w:eastAsia="Calibri" w:hAnsi="Montserrat"/>
          <w:sz w:val="22"/>
          <w:szCs w:val="22"/>
        </w:rPr>
      </w:pPr>
      <w:r w:rsidRPr="00B00B9F">
        <w:rPr>
          <w:rFonts w:ascii="Montserrat" w:eastAsia="Calibri" w:hAnsi="Montserrat"/>
          <w:sz w:val="22"/>
          <w:szCs w:val="22"/>
        </w:rPr>
        <w:lastRenderedPageBreak/>
        <w:t xml:space="preserve">El procedimiento para declarar la procedencia de la pérdida del derecho al cobro de una subvención será el establecido en el art. 42 de la LGS y en el 94 del RGS para la exigencia de reintegro. </w:t>
      </w:r>
    </w:p>
    <w:p w:rsidR="00B00B9F" w:rsidRPr="00B00B9F" w:rsidRDefault="00B00B9F" w:rsidP="00711C99">
      <w:pPr>
        <w:spacing w:after="120" w:line="320" w:lineRule="exact"/>
        <w:ind w:firstLine="709"/>
        <w:jc w:val="both"/>
        <w:rPr>
          <w:rFonts w:ascii="Montserrat" w:eastAsia="Calibri" w:hAnsi="Montserrat"/>
          <w:sz w:val="22"/>
          <w:szCs w:val="22"/>
        </w:rPr>
      </w:pPr>
      <w:r w:rsidRPr="00B00B9F">
        <w:rPr>
          <w:rFonts w:ascii="Montserrat" w:eastAsia="Calibri" w:hAnsi="Montserrat"/>
          <w:sz w:val="22"/>
          <w:szCs w:val="22"/>
        </w:rPr>
        <w:t xml:space="preserve">Procederá el reintegro de las cantidades percibidas y la exigencia del interés de demora correspondiente desde el momento del pago de la subvención hasta la fecha en que se acuerde el inicio del procedimiento de reintegro. </w:t>
      </w:r>
    </w:p>
    <w:p w:rsidR="00B00B9F" w:rsidRPr="00B00B9F" w:rsidRDefault="00B00B9F" w:rsidP="00711C99">
      <w:pPr>
        <w:spacing w:after="120" w:line="320" w:lineRule="exact"/>
        <w:ind w:firstLine="709"/>
        <w:jc w:val="both"/>
        <w:rPr>
          <w:rFonts w:ascii="Montserrat" w:eastAsia="Calibri" w:hAnsi="Montserrat"/>
          <w:sz w:val="22"/>
          <w:szCs w:val="22"/>
        </w:rPr>
      </w:pPr>
      <w:r w:rsidRPr="00B00B9F">
        <w:rPr>
          <w:rFonts w:ascii="Montserrat" w:eastAsia="Calibri" w:hAnsi="Montserrat"/>
          <w:sz w:val="22"/>
          <w:szCs w:val="22"/>
        </w:rPr>
        <w:t xml:space="preserve">En el procedimiento de reintegro no se tendrán en cuenta hechos, documentos o alegaciones presentados por el sujeto controlado cuando, habiendo podido aportarlos en el trámite de alegaciones del procedimiento de justificación de subvenciones, no lo hubiera hecho. </w:t>
      </w:r>
    </w:p>
    <w:p w:rsidR="00B00B9F" w:rsidRPr="00B00B9F" w:rsidRDefault="00B00B9F" w:rsidP="00711C99">
      <w:pPr>
        <w:spacing w:after="120" w:line="320" w:lineRule="exact"/>
        <w:ind w:firstLine="709"/>
        <w:jc w:val="both"/>
        <w:rPr>
          <w:rFonts w:ascii="Montserrat" w:eastAsia="Calibri" w:hAnsi="Montserrat"/>
          <w:sz w:val="22"/>
          <w:szCs w:val="22"/>
        </w:rPr>
      </w:pPr>
      <w:r w:rsidRPr="00B00B9F">
        <w:rPr>
          <w:rFonts w:ascii="Montserrat" w:eastAsia="Calibri" w:hAnsi="Montserrat"/>
          <w:sz w:val="22"/>
          <w:szCs w:val="22"/>
        </w:rPr>
        <w:t xml:space="preserve">Contra la resolución del procedimiento administrativo de reintegro, el interesado podrá interponer el recurso potestativo de reposición del art. 123 de la Ley 39/2015, de 1 de octubre, del Procedimiento Administrativo Común de las Administraciones Públicas, o el recurso contencioso-administrativo regulado en el art. 45 de la Ley 29/1988, de 13 de julio, reguladora de la jurisdicción contencioso-administrativa. </w:t>
      </w:r>
    </w:p>
    <w:p w:rsidR="00B00B9F" w:rsidRDefault="00B00B9F" w:rsidP="00711C99">
      <w:pPr>
        <w:spacing w:after="120" w:line="320" w:lineRule="exact"/>
        <w:ind w:firstLine="709"/>
        <w:jc w:val="both"/>
        <w:rPr>
          <w:rFonts w:ascii="Montserrat" w:eastAsia="Calibri" w:hAnsi="Montserrat"/>
          <w:sz w:val="22"/>
          <w:szCs w:val="22"/>
        </w:rPr>
      </w:pPr>
      <w:r w:rsidRPr="00B00B9F">
        <w:rPr>
          <w:rFonts w:ascii="Montserrat" w:eastAsia="Calibri" w:hAnsi="Montserrat"/>
          <w:sz w:val="22"/>
          <w:szCs w:val="22"/>
        </w:rPr>
        <w:t xml:space="preserve">Contra la liquidación del ingreso de derecho público, comprensiva del importe de la subvención a reintegrar y de la liquidación de los intereses de demora, el interesado podrá interponer el recurso previo de reposición regulado en el artículo 14.2 del texto refundido de la Ley Reguladora de las Haciendas Locales, aprobado por Real Decreto Legislativo 2/2004, de 5 de marzo. </w:t>
      </w:r>
    </w:p>
    <w:p w:rsidR="002E57D2" w:rsidRDefault="007F26F6" w:rsidP="00711C99">
      <w:pPr>
        <w:tabs>
          <w:tab w:val="left" w:pos="426"/>
        </w:tabs>
        <w:spacing w:after="120" w:line="320" w:lineRule="exact"/>
        <w:ind w:firstLine="425"/>
        <w:jc w:val="both"/>
        <w:rPr>
          <w:rFonts w:ascii="Montserrat" w:hAnsi="Montserrat" w:cs="Courier New"/>
          <w:sz w:val="22"/>
          <w:szCs w:val="22"/>
        </w:rPr>
      </w:pPr>
      <w:r>
        <w:rPr>
          <w:rFonts w:ascii="Montserrat" w:hAnsi="Montserrat"/>
          <w:b/>
          <w:sz w:val="22"/>
          <w:szCs w:val="22"/>
        </w:rPr>
        <w:tab/>
      </w:r>
      <w:r>
        <w:rPr>
          <w:rFonts w:ascii="Montserrat" w:hAnsi="Montserrat"/>
          <w:b/>
          <w:sz w:val="22"/>
          <w:szCs w:val="22"/>
        </w:rPr>
        <w:tab/>
      </w:r>
      <w:r w:rsidR="00B00B9F">
        <w:rPr>
          <w:rFonts w:ascii="Montserrat" w:hAnsi="Montserrat"/>
          <w:b/>
          <w:sz w:val="22"/>
          <w:szCs w:val="22"/>
        </w:rPr>
        <w:t>OCTAVA</w:t>
      </w:r>
      <w:r w:rsidR="00B00B9F" w:rsidRPr="00B00B9F">
        <w:rPr>
          <w:rFonts w:ascii="Montserrat" w:hAnsi="Montserrat"/>
          <w:b/>
          <w:sz w:val="22"/>
          <w:szCs w:val="22"/>
        </w:rPr>
        <w:t>.-</w:t>
      </w:r>
      <w:r w:rsidR="00B00B9F">
        <w:rPr>
          <w:rFonts w:ascii="Montserrat" w:hAnsi="Montserrat"/>
          <w:b/>
          <w:sz w:val="22"/>
          <w:szCs w:val="22"/>
        </w:rPr>
        <w:t xml:space="preserve"> </w:t>
      </w:r>
      <w:r w:rsidR="00B00B9F" w:rsidRPr="002E57D2">
        <w:rPr>
          <w:rFonts w:ascii="Montserrat" w:hAnsi="Montserrat"/>
          <w:b/>
          <w:sz w:val="22"/>
          <w:szCs w:val="22"/>
        </w:rPr>
        <w:t>PUBLICIDAD.</w:t>
      </w:r>
      <w:r w:rsidR="00B00B9F">
        <w:rPr>
          <w:rFonts w:ascii="Montserrat" w:hAnsi="Montserrat"/>
          <w:sz w:val="22"/>
          <w:szCs w:val="22"/>
        </w:rPr>
        <w:t xml:space="preserve"> </w:t>
      </w:r>
    </w:p>
    <w:p w:rsidR="00B00B9F" w:rsidRPr="00B00B9F" w:rsidRDefault="000C7B20" w:rsidP="00711C99">
      <w:pPr>
        <w:tabs>
          <w:tab w:val="left" w:pos="426"/>
        </w:tabs>
        <w:spacing w:after="120" w:line="320" w:lineRule="exact"/>
        <w:ind w:firstLine="425"/>
        <w:jc w:val="both"/>
        <w:rPr>
          <w:rFonts w:ascii="Montserrat" w:hAnsi="Montserrat"/>
          <w:sz w:val="22"/>
          <w:szCs w:val="22"/>
        </w:rPr>
      </w:pPr>
      <w:r>
        <w:rPr>
          <w:rFonts w:ascii="Montserrat" w:hAnsi="Montserrat" w:cs="Courier New"/>
          <w:sz w:val="22"/>
          <w:szCs w:val="22"/>
        </w:rPr>
        <w:tab/>
      </w:r>
      <w:r>
        <w:rPr>
          <w:rFonts w:ascii="Montserrat" w:hAnsi="Montserrat" w:cs="Courier New"/>
          <w:sz w:val="22"/>
          <w:szCs w:val="22"/>
        </w:rPr>
        <w:tab/>
      </w:r>
      <w:r w:rsidR="00B00B9F" w:rsidRPr="00B00B9F">
        <w:rPr>
          <w:rFonts w:ascii="Montserrat" w:hAnsi="Montserrat" w:cs="Courier New"/>
          <w:sz w:val="22"/>
          <w:szCs w:val="22"/>
        </w:rPr>
        <w:t>Deberá hacerse constar expresamente y de forma clara la colaboración del Ayuntamiento de Benavente en todas las actividades desarrolladas, así como en a</w:t>
      </w:r>
      <w:r w:rsidR="00B00B9F">
        <w:rPr>
          <w:rFonts w:ascii="Montserrat" w:hAnsi="Montserrat" w:cs="Courier New"/>
          <w:sz w:val="22"/>
          <w:szCs w:val="22"/>
        </w:rPr>
        <w:t>ctos públicos oficiales de la Asociación</w:t>
      </w:r>
      <w:r w:rsidR="00B00B9F" w:rsidRPr="00B00B9F">
        <w:rPr>
          <w:rFonts w:ascii="Montserrat" w:hAnsi="Montserrat" w:cs="Courier New"/>
          <w:sz w:val="22"/>
          <w:szCs w:val="22"/>
        </w:rPr>
        <w:t>: presentaciones, inauguraciones, entrevistas, etc., debiendo figurar el logotipo del Ayuntamiento de Benavente en las publicaciones, soportes informáticos, webs, Blogs, Redes Sociales, etc., anuncios, folletos, o material publicitario en general de las actividades que se desarrollen</w:t>
      </w:r>
      <w:r w:rsidR="00B00B9F" w:rsidRPr="00B00B9F">
        <w:rPr>
          <w:rFonts w:ascii="Montserrat" w:hAnsi="Montserrat"/>
          <w:sz w:val="22"/>
          <w:szCs w:val="22"/>
        </w:rPr>
        <w:t>.</w:t>
      </w:r>
    </w:p>
    <w:p w:rsidR="00B00B9F" w:rsidRPr="00B00B9F" w:rsidRDefault="00B00B9F" w:rsidP="00711C99">
      <w:pPr>
        <w:widowControl w:val="0"/>
        <w:spacing w:after="120" w:line="320" w:lineRule="exact"/>
        <w:ind w:right="113" w:firstLine="708"/>
        <w:jc w:val="both"/>
        <w:rPr>
          <w:rFonts w:ascii="Montserrat" w:hAnsi="Montserrat" w:cs="Courier New"/>
          <w:sz w:val="22"/>
          <w:szCs w:val="22"/>
        </w:rPr>
      </w:pPr>
      <w:r w:rsidRPr="00B00B9F">
        <w:rPr>
          <w:rFonts w:ascii="Montserrat" w:hAnsi="Montserrat"/>
          <w:sz w:val="22"/>
          <w:szCs w:val="22"/>
        </w:rPr>
        <w:t>Las entidades que dispongan de sede o local público</w:t>
      </w:r>
      <w:r>
        <w:rPr>
          <w:rFonts w:ascii="Montserrat" w:hAnsi="Montserrat"/>
          <w:sz w:val="22"/>
          <w:szCs w:val="22"/>
        </w:rPr>
        <w:t>,</w:t>
      </w:r>
      <w:r w:rsidRPr="00B00B9F">
        <w:rPr>
          <w:rFonts w:ascii="Montserrat" w:hAnsi="Montserrat"/>
          <w:sz w:val="22"/>
          <w:szCs w:val="22"/>
        </w:rPr>
        <w:t xml:space="preserve"> bien en propiedad o cedido en uso</w:t>
      </w:r>
      <w:r>
        <w:rPr>
          <w:rFonts w:ascii="Montserrat" w:hAnsi="Montserrat"/>
          <w:sz w:val="22"/>
          <w:szCs w:val="22"/>
        </w:rPr>
        <w:t>,</w:t>
      </w:r>
      <w:r w:rsidRPr="00B00B9F">
        <w:rPr>
          <w:rFonts w:ascii="Montserrat" w:hAnsi="Montserrat"/>
          <w:sz w:val="22"/>
          <w:szCs w:val="22"/>
        </w:rPr>
        <w:t xml:space="preserve"> deberán colocar un cartel en el que se dé cuenta de la colaboración del Ayuntamiento de Benavente. El cartel debe realizarse en material duradero, colocarse en lugar visible al público y mantenerse durante el plazo de vigencia del Convenio, el mismo se deberá exhibir en aquellos actos públicos como presentaciones, ruedas de prensa, etc.</w:t>
      </w:r>
    </w:p>
    <w:p w:rsidR="00B00B9F" w:rsidRPr="00B00B9F" w:rsidRDefault="00B00B9F" w:rsidP="00711C99">
      <w:pPr>
        <w:widowControl w:val="0"/>
        <w:spacing w:after="120" w:line="320" w:lineRule="exact"/>
        <w:ind w:right="113" w:firstLine="708"/>
        <w:jc w:val="both"/>
        <w:rPr>
          <w:rFonts w:ascii="Montserrat" w:hAnsi="Montserrat"/>
          <w:sz w:val="22"/>
          <w:szCs w:val="22"/>
        </w:rPr>
      </w:pPr>
      <w:r w:rsidRPr="00B00B9F">
        <w:rPr>
          <w:rFonts w:ascii="Montserrat" w:hAnsi="Montserrat"/>
          <w:sz w:val="22"/>
          <w:szCs w:val="22"/>
        </w:rPr>
        <w:t xml:space="preserve">El Ayuntamiento de Benavente se reserva el derecho de realizar visitas de inspección durante el período al que se extiende la obligación, determinando su incumplimiento la tramitación del procedimiento de pérdida parcial del derecho al cobro en función de la graduación de incumplimientos que corresponda en cada caso. </w:t>
      </w:r>
    </w:p>
    <w:p w:rsidR="00B00B9F" w:rsidRDefault="00B00B9F" w:rsidP="00711C99">
      <w:pPr>
        <w:widowControl w:val="0"/>
        <w:spacing w:after="120" w:line="320" w:lineRule="exact"/>
        <w:ind w:right="113" w:firstLine="708"/>
        <w:jc w:val="both"/>
        <w:rPr>
          <w:rFonts w:ascii="Montserrat" w:hAnsi="Montserrat"/>
          <w:sz w:val="22"/>
          <w:szCs w:val="22"/>
        </w:rPr>
      </w:pPr>
      <w:r w:rsidRPr="00B00B9F">
        <w:rPr>
          <w:rFonts w:ascii="Montserrat" w:hAnsi="Montserrat" w:cs="Courier New"/>
          <w:sz w:val="22"/>
          <w:szCs w:val="22"/>
        </w:rPr>
        <w:lastRenderedPageBreak/>
        <w:t xml:space="preserve">La acreditación de las medidas de difusión se realizará mediante la remisión de </w:t>
      </w:r>
      <w:r w:rsidRPr="00B00B9F">
        <w:rPr>
          <w:rFonts w:ascii="Montserrat" w:hAnsi="Montserrat"/>
          <w:sz w:val="22"/>
          <w:szCs w:val="22"/>
        </w:rPr>
        <w:t>documentación gráfica probatoria de la publicidad realizada con el Logotipo del Ayuntamiento, junto a relación numerada y detallada según punto 13 del anexo VII y certif</w:t>
      </w:r>
      <w:r w:rsidR="00965528">
        <w:rPr>
          <w:rFonts w:ascii="Montserrat" w:hAnsi="Montserrat"/>
          <w:sz w:val="22"/>
          <w:szCs w:val="22"/>
        </w:rPr>
        <w:t>icado de/la secretario/a de la Asociación</w:t>
      </w:r>
      <w:r w:rsidRPr="00B00B9F">
        <w:rPr>
          <w:rFonts w:ascii="Montserrat" w:hAnsi="Montserrat"/>
          <w:sz w:val="22"/>
          <w:szCs w:val="22"/>
        </w:rPr>
        <w:t xml:space="preserve"> en el que se acredite las fechas en las que ha estado expuesto el cartel anteriormente mencionado.</w:t>
      </w:r>
    </w:p>
    <w:p w:rsidR="002E57D2" w:rsidRDefault="007F26F6" w:rsidP="00711C99">
      <w:pPr>
        <w:tabs>
          <w:tab w:val="left" w:pos="426"/>
        </w:tabs>
        <w:spacing w:after="120" w:line="320" w:lineRule="exact"/>
        <w:ind w:firstLine="425"/>
        <w:jc w:val="both"/>
        <w:rPr>
          <w:rFonts w:ascii="Montserrat" w:hAnsi="Montserrat"/>
          <w:sz w:val="22"/>
          <w:szCs w:val="22"/>
        </w:rPr>
      </w:pPr>
      <w:r>
        <w:rPr>
          <w:rFonts w:ascii="Montserrat" w:hAnsi="Montserrat"/>
          <w:b/>
          <w:sz w:val="22"/>
          <w:szCs w:val="22"/>
        </w:rPr>
        <w:tab/>
      </w:r>
      <w:r>
        <w:rPr>
          <w:rFonts w:ascii="Montserrat" w:hAnsi="Montserrat"/>
          <w:b/>
          <w:sz w:val="22"/>
          <w:szCs w:val="22"/>
        </w:rPr>
        <w:tab/>
      </w:r>
      <w:r w:rsidR="00B00B9F" w:rsidRPr="008926B7">
        <w:rPr>
          <w:rFonts w:ascii="Montserrat" w:hAnsi="Montserrat"/>
          <w:b/>
          <w:sz w:val="22"/>
          <w:szCs w:val="22"/>
        </w:rPr>
        <w:t xml:space="preserve">NOVENA.- </w:t>
      </w:r>
      <w:r w:rsidR="00B00B9F" w:rsidRPr="002E57D2">
        <w:rPr>
          <w:rFonts w:ascii="Montserrat" w:hAnsi="Montserrat"/>
          <w:b/>
          <w:sz w:val="22"/>
          <w:szCs w:val="22"/>
        </w:rPr>
        <w:t xml:space="preserve">VIGENCIA. </w:t>
      </w:r>
    </w:p>
    <w:p w:rsidR="00B00B9F" w:rsidRPr="008926B7" w:rsidRDefault="000C7B20" w:rsidP="00711C99">
      <w:pPr>
        <w:tabs>
          <w:tab w:val="left" w:pos="426"/>
        </w:tabs>
        <w:spacing w:after="120" w:line="320" w:lineRule="exact"/>
        <w:ind w:firstLine="425"/>
        <w:jc w:val="both"/>
        <w:rPr>
          <w:rFonts w:ascii="Montserrat" w:hAnsi="Montserrat"/>
          <w:sz w:val="22"/>
          <w:szCs w:val="22"/>
        </w:rPr>
      </w:pPr>
      <w:r>
        <w:rPr>
          <w:rFonts w:ascii="Montserrat" w:hAnsi="Montserrat"/>
          <w:sz w:val="22"/>
          <w:szCs w:val="22"/>
        </w:rPr>
        <w:tab/>
      </w:r>
      <w:r>
        <w:rPr>
          <w:rFonts w:ascii="Montserrat" w:hAnsi="Montserrat"/>
          <w:sz w:val="22"/>
          <w:szCs w:val="22"/>
        </w:rPr>
        <w:tab/>
      </w:r>
      <w:r w:rsidR="00B00B9F" w:rsidRPr="008926B7">
        <w:rPr>
          <w:rFonts w:ascii="Montserrat" w:hAnsi="Montserrat"/>
          <w:sz w:val="22"/>
          <w:szCs w:val="22"/>
        </w:rPr>
        <w:t>El presente convenio entrará en vigor el día de su firma y hasta el agotamiento del importe incluido en el fondo y la justificación del gasto.</w:t>
      </w:r>
    </w:p>
    <w:p w:rsidR="002E57D2" w:rsidRDefault="008926B7" w:rsidP="00711C99">
      <w:pPr>
        <w:widowControl w:val="0"/>
        <w:spacing w:after="120" w:line="320" w:lineRule="exact"/>
        <w:ind w:firstLine="708"/>
        <w:jc w:val="both"/>
        <w:rPr>
          <w:rFonts w:ascii="Montserrat" w:hAnsi="Montserrat"/>
          <w:sz w:val="22"/>
          <w:szCs w:val="22"/>
        </w:rPr>
      </w:pPr>
      <w:r w:rsidRPr="008926B7">
        <w:rPr>
          <w:rFonts w:ascii="Montserrat" w:hAnsi="Montserrat"/>
          <w:b/>
          <w:sz w:val="22"/>
          <w:szCs w:val="22"/>
        </w:rPr>
        <w:t>DÉCIMA</w:t>
      </w:r>
      <w:r w:rsidR="00B00B9F" w:rsidRPr="008926B7">
        <w:rPr>
          <w:rFonts w:ascii="Montserrat" w:hAnsi="Montserrat"/>
          <w:b/>
          <w:sz w:val="22"/>
          <w:szCs w:val="22"/>
        </w:rPr>
        <w:t>.-</w:t>
      </w:r>
      <w:r w:rsidR="00B00B9F" w:rsidRPr="008926B7">
        <w:rPr>
          <w:rFonts w:ascii="Montserrat" w:hAnsi="Montserrat"/>
          <w:i/>
          <w:sz w:val="22"/>
          <w:szCs w:val="22"/>
        </w:rPr>
        <w:t xml:space="preserve"> </w:t>
      </w:r>
      <w:r w:rsidR="00B00B9F" w:rsidRPr="002E57D2">
        <w:rPr>
          <w:rFonts w:ascii="Montserrat" w:hAnsi="Montserrat"/>
          <w:b/>
          <w:sz w:val="22"/>
          <w:szCs w:val="22"/>
        </w:rPr>
        <w:t>SEGUIMIENTO.</w:t>
      </w:r>
      <w:r w:rsidRPr="008926B7">
        <w:rPr>
          <w:rFonts w:ascii="Montserrat" w:hAnsi="Montserrat"/>
          <w:sz w:val="22"/>
          <w:szCs w:val="22"/>
        </w:rPr>
        <w:t xml:space="preserve"> </w:t>
      </w:r>
    </w:p>
    <w:p w:rsidR="00B00B9F" w:rsidRPr="008926B7" w:rsidRDefault="00B00B9F" w:rsidP="00711C99">
      <w:pPr>
        <w:widowControl w:val="0"/>
        <w:spacing w:after="120" w:line="320" w:lineRule="exact"/>
        <w:ind w:firstLine="708"/>
        <w:jc w:val="both"/>
        <w:rPr>
          <w:rFonts w:ascii="Montserrat" w:hAnsi="Montserrat"/>
          <w:sz w:val="22"/>
          <w:szCs w:val="22"/>
        </w:rPr>
      </w:pPr>
      <w:r w:rsidRPr="008926B7">
        <w:rPr>
          <w:rFonts w:ascii="Montserrat" w:hAnsi="Montserrat"/>
          <w:sz w:val="22"/>
          <w:szCs w:val="22"/>
        </w:rPr>
        <w:t xml:space="preserve">El Ayuntamiento de Benavente podrá, a través de los Servicios Técnicos Municipales, realizar un seguimiento de las </w:t>
      </w:r>
      <w:r w:rsidR="00680628">
        <w:rPr>
          <w:rFonts w:ascii="Montserrat" w:hAnsi="Montserrat"/>
          <w:sz w:val="22"/>
          <w:szCs w:val="22"/>
        </w:rPr>
        <w:t>actividades programadas por la A</w:t>
      </w:r>
      <w:r w:rsidRPr="008926B7">
        <w:rPr>
          <w:rFonts w:ascii="Montserrat" w:hAnsi="Montserrat"/>
          <w:sz w:val="22"/>
          <w:szCs w:val="22"/>
        </w:rPr>
        <w:t>sociación.</w:t>
      </w:r>
    </w:p>
    <w:p w:rsidR="002E57D2" w:rsidRDefault="00680628" w:rsidP="00711C99">
      <w:pPr>
        <w:widowControl w:val="0"/>
        <w:spacing w:after="120" w:line="320" w:lineRule="exact"/>
        <w:ind w:firstLine="709"/>
        <w:jc w:val="both"/>
        <w:rPr>
          <w:rFonts w:ascii="Montserrat" w:hAnsi="Montserrat"/>
          <w:sz w:val="22"/>
          <w:szCs w:val="22"/>
        </w:rPr>
      </w:pPr>
      <w:r>
        <w:rPr>
          <w:rFonts w:ascii="Montserrat" w:hAnsi="Montserrat"/>
          <w:b/>
          <w:sz w:val="22"/>
          <w:szCs w:val="22"/>
        </w:rPr>
        <w:t>UN</w:t>
      </w:r>
      <w:r w:rsidR="00B00B9F" w:rsidRPr="00680628">
        <w:rPr>
          <w:rFonts w:ascii="Montserrat" w:hAnsi="Montserrat"/>
          <w:b/>
          <w:sz w:val="22"/>
          <w:szCs w:val="22"/>
        </w:rPr>
        <w:t xml:space="preserve">DÉCIMA.- </w:t>
      </w:r>
      <w:r w:rsidR="00B00B9F" w:rsidRPr="002E57D2">
        <w:rPr>
          <w:rFonts w:ascii="Montserrat" w:hAnsi="Montserrat"/>
          <w:b/>
          <w:sz w:val="22"/>
          <w:szCs w:val="22"/>
        </w:rPr>
        <w:t>COMPATIBILIDAD CON OTRAS AYUDAS.</w:t>
      </w:r>
      <w:r w:rsidR="00B00B9F" w:rsidRPr="00680628">
        <w:rPr>
          <w:rFonts w:ascii="Montserrat" w:hAnsi="Montserrat"/>
          <w:sz w:val="22"/>
          <w:szCs w:val="22"/>
        </w:rPr>
        <w:t xml:space="preserve"> </w:t>
      </w:r>
    </w:p>
    <w:p w:rsidR="00B00B9F" w:rsidRPr="00680628" w:rsidRDefault="00B00B9F" w:rsidP="00711C99">
      <w:pPr>
        <w:widowControl w:val="0"/>
        <w:spacing w:after="120" w:line="320" w:lineRule="exact"/>
        <w:ind w:firstLine="709"/>
        <w:jc w:val="both"/>
        <w:rPr>
          <w:rFonts w:ascii="Montserrat" w:hAnsi="Montserrat"/>
          <w:sz w:val="22"/>
          <w:szCs w:val="22"/>
        </w:rPr>
      </w:pPr>
      <w:r w:rsidRPr="00680628">
        <w:rPr>
          <w:rFonts w:ascii="Montserrat" w:hAnsi="Montserrat"/>
          <w:sz w:val="22"/>
          <w:szCs w:val="22"/>
        </w:rPr>
        <w:t xml:space="preserve">La subvención del Ayuntamiento de Benavente será compatible con otras ayudas o aportaciones, especialmente las procedentes de otras instituciones públicas, así como de otras cualesquiera personas físicas o jurídicas, siempre que no se supere el coste de las actividades subvencionadas. </w:t>
      </w:r>
    </w:p>
    <w:p w:rsidR="00B00B9F" w:rsidRPr="00680628" w:rsidRDefault="00B00B9F" w:rsidP="00711C99">
      <w:pPr>
        <w:spacing w:after="120" w:line="320" w:lineRule="exact"/>
        <w:ind w:firstLine="709"/>
        <w:jc w:val="both"/>
        <w:rPr>
          <w:rFonts w:ascii="Montserrat" w:hAnsi="Montserrat"/>
          <w:sz w:val="22"/>
          <w:szCs w:val="22"/>
        </w:rPr>
      </w:pPr>
      <w:r w:rsidRPr="00680628">
        <w:rPr>
          <w:rFonts w:ascii="Montserrat" w:hAnsi="Montserrat"/>
          <w:sz w:val="22"/>
          <w:szCs w:val="22"/>
        </w:rPr>
        <w:t>En caso contrario, se reducirá la aportación del Ayuntamiento de Benavente a la financiación de la actividad.</w:t>
      </w:r>
    </w:p>
    <w:p w:rsidR="002E57D2" w:rsidRDefault="00680628" w:rsidP="00711C99">
      <w:pPr>
        <w:spacing w:after="120" w:line="320" w:lineRule="exact"/>
        <w:ind w:firstLine="709"/>
        <w:jc w:val="both"/>
        <w:rPr>
          <w:rFonts w:ascii="Montserrat" w:eastAsia="Calibri" w:hAnsi="Montserrat"/>
          <w:sz w:val="22"/>
          <w:szCs w:val="22"/>
        </w:rPr>
      </w:pPr>
      <w:r w:rsidRPr="00680628">
        <w:rPr>
          <w:rFonts w:ascii="Montserrat" w:hAnsi="Montserrat"/>
          <w:b/>
          <w:sz w:val="22"/>
          <w:szCs w:val="22"/>
        </w:rPr>
        <w:t>DUODÉCIMA</w:t>
      </w:r>
      <w:r w:rsidR="00B00B9F" w:rsidRPr="00680628">
        <w:rPr>
          <w:rFonts w:ascii="Montserrat" w:hAnsi="Montserrat"/>
          <w:b/>
          <w:sz w:val="22"/>
          <w:szCs w:val="22"/>
        </w:rPr>
        <w:t xml:space="preserve">.- </w:t>
      </w:r>
      <w:r w:rsidR="00B00B9F" w:rsidRPr="002E57D2">
        <w:rPr>
          <w:rFonts w:ascii="Montserrat" w:eastAsia="Calibri" w:hAnsi="Montserrat"/>
          <w:b/>
          <w:sz w:val="22"/>
          <w:szCs w:val="22"/>
        </w:rPr>
        <w:t>INFRACCIONES Y SANCIONES.</w:t>
      </w:r>
      <w:r>
        <w:rPr>
          <w:rFonts w:ascii="Montserrat" w:eastAsia="Calibri" w:hAnsi="Montserrat"/>
          <w:sz w:val="22"/>
          <w:szCs w:val="22"/>
        </w:rPr>
        <w:t xml:space="preserve"> </w:t>
      </w:r>
    </w:p>
    <w:p w:rsidR="00B00B9F" w:rsidRPr="00680628" w:rsidRDefault="00B00B9F" w:rsidP="00711C99">
      <w:pPr>
        <w:spacing w:after="120" w:line="320" w:lineRule="exact"/>
        <w:ind w:firstLine="709"/>
        <w:jc w:val="both"/>
        <w:rPr>
          <w:rFonts w:ascii="Montserrat" w:eastAsia="Calibri" w:hAnsi="Montserrat"/>
          <w:sz w:val="22"/>
          <w:szCs w:val="22"/>
        </w:rPr>
      </w:pPr>
      <w:r w:rsidRPr="00680628">
        <w:rPr>
          <w:rFonts w:ascii="Montserrat" w:eastAsia="Calibri" w:hAnsi="Montserrat"/>
          <w:sz w:val="22"/>
          <w:szCs w:val="22"/>
        </w:rPr>
        <w:t>El régimen de infracciones y sanciones será el establecido en el Título IV de la LGS, siendo competente para su imposición el órgano concedente de la subvención.</w:t>
      </w:r>
    </w:p>
    <w:p w:rsidR="002E57D2" w:rsidRDefault="00680628" w:rsidP="00711C99">
      <w:pPr>
        <w:tabs>
          <w:tab w:val="left" w:pos="426"/>
        </w:tabs>
        <w:spacing w:after="120" w:line="320" w:lineRule="exact"/>
        <w:ind w:firstLine="425"/>
        <w:jc w:val="both"/>
        <w:rPr>
          <w:rFonts w:ascii="Montserrat" w:hAnsi="Montserrat"/>
          <w:sz w:val="22"/>
          <w:szCs w:val="22"/>
        </w:rPr>
      </w:pPr>
      <w:r>
        <w:rPr>
          <w:rFonts w:ascii="Montserrat" w:eastAsia="Calibri" w:hAnsi="Montserrat"/>
          <w:b/>
          <w:sz w:val="22"/>
          <w:szCs w:val="22"/>
        </w:rPr>
        <w:tab/>
      </w:r>
      <w:r>
        <w:rPr>
          <w:rFonts w:ascii="Montserrat" w:eastAsia="Calibri" w:hAnsi="Montserrat"/>
          <w:b/>
          <w:sz w:val="22"/>
          <w:szCs w:val="22"/>
        </w:rPr>
        <w:tab/>
        <w:t>DECIMOTERCERA</w:t>
      </w:r>
      <w:r w:rsidR="00B00B9F" w:rsidRPr="00680628">
        <w:rPr>
          <w:rFonts w:ascii="Montserrat" w:eastAsia="Calibri" w:hAnsi="Montserrat"/>
          <w:b/>
          <w:sz w:val="22"/>
          <w:szCs w:val="22"/>
        </w:rPr>
        <w:t xml:space="preserve">.- </w:t>
      </w:r>
      <w:r w:rsidR="00B00B9F" w:rsidRPr="002E57D2">
        <w:rPr>
          <w:rFonts w:ascii="Montserrat" w:hAnsi="Montserrat"/>
          <w:b/>
          <w:sz w:val="22"/>
          <w:szCs w:val="22"/>
        </w:rPr>
        <w:t>TRATAMIENTO DE DATOS.</w:t>
      </w:r>
      <w:r>
        <w:rPr>
          <w:rFonts w:ascii="Montserrat" w:hAnsi="Montserrat"/>
          <w:sz w:val="22"/>
          <w:szCs w:val="22"/>
        </w:rPr>
        <w:t xml:space="preserve"> </w:t>
      </w:r>
    </w:p>
    <w:p w:rsidR="00B00B9F" w:rsidRPr="00680628" w:rsidRDefault="000C7B20" w:rsidP="00711C99">
      <w:pPr>
        <w:tabs>
          <w:tab w:val="left" w:pos="426"/>
        </w:tabs>
        <w:spacing w:after="120" w:line="320" w:lineRule="exact"/>
        <w:ind w:firstLine="425"/>
        <w:jc w:val="both"/>
        <w:rPr>
          <w:rFonts w:ascii="Montserrat" w:hAnsi="Montserrat"/>
          <w:sz w:val="22"/>
          <w:szCs w:val="22"/>
        </w:rPr>
      </w:pPr>
      <w:r>
        <w:rPr>
          <w:rFonts w:ascii="Montserrat" w:hAnsi="Montserrat"/>
          <w:sz w:val="22"/>
          <w:szCs w:val="22"/>
        </w:rPr>
        <w:tab/>
      </w:r>
      <w:r>
        <w:rPr>
          <w:rFonts w:ascii="Montserrat" w:hAnsi="Montserrat"/>
          <w:sz w:val="22"/>
          <w:szCs w:val="22"/>
        </w:rPr>
        <w:tab/>
      </w:r>
      <w:r w:rsidR="00B00B9F" w:rsidRPr="00680628">
        <w:rPr>
          <w:rFonts w:ascii="Montserrat" w:hAnsi="Montserrat"/>
          <w:sz w:val="22"/>
          <w:szCs w:val="22"/>
        </w:rPr>
        <w:t xml:space="preserve">De acuerdo con lo previsto en la Ley Orgánica 3/2018, de 5 de diciembre, de Protección de Datos Personales y garantía de los derechos digitales, y el </w:t>
      </w:r>
      <w:r w:rsidR="00680628">
        <w:rPr>
          <w:rFonts w:ascii="Montserrat" w:hAnsi="Montserrat"/>
          <w:sz w:val="22"/>
          <w:szCs w:val="22"/>
        </w:rPr>
        <w:t xml:space="preserve">Reglamento (UE) 2016/679 del </w:t>
      </w:r>
      <w:r w:rsidR="00B00B9F" w:rsidRPr="00680628">
        <w:rPr>
          <w:rFonts w:ascii="Montserrat" w:hAnsi="Montserrat"/>
          <w:sz w:val="22"/>
          <w:szCs w:val="22"/>
        </w:rPr>
        <w:t>Parlamento Europeo y del Consejo, de 27 de abril de 2016, relativo a la protección de las personas físicas en lo que respecta al tratamiento de datos personales y a la libre circulación de estos datos, el Ayuntamiento de Benavente, facilita la información básica sobre tratamiento de datos personales en la tramitación de solicitudes y presentación de documentos:</w:t>
      </w:r>
    </w:p>
    <w:p w:rsidR="00B00B9F" w:rsidRPr="00680628" w:rsidRDefault="00B00B9F" w:rsidP="00711C99">
      <w:pPr>
        <w:pStyle w:val="Prrafodelista"/>
        <w:numPr>
          <w:ilvl w:val="0"/>
          <w:numId w:val="14"/>
        </w:numPr>
        <w:autoSpaceDE w:val="0"/>
        <w:autoSpaceDN w:val="0"/>
        <w:adjustRightInd w:val="0"/>
        <w:spacing w:after="120" w:line="320" w:lineRule="exact"/>
        <w:contextualSpacing w:val="0"/>
        <w:jc w:val="both"/>
        <w:rPr>
          <w:rFonts w:ascii="Montserrat" w:hAnsi="Montserrat"/>
          <w:sz w:val="22"/>
          <w:szCs w:val="22"/>
        </w:rPr>
      </w:pPr>
      <w:r w:rsidRPr="00680628">
        <w:rPr>
          <w:rFonts w:ascii="Montserrat" w:hAnsi="Montserrat"/>
          <w:sz w:val="22"/>
          <w:szCs w:val="22"/>
        </w:rPr>
        <w:t>Responsable del tratamiento: Ayuntamiento de Benavente, CIF P4902300E, Avda. El Ferial, nº 92, Benavente (Zamora) y Tfno: 980630445.</w:t>
      </w:r>
    </w:p>
    <w:p w:rsidR="00B00B9F" w:rsidRPr="00680628" w:rsidRDefault="00B00B9F" w:rsidP="00711C99">
      <w:pPr>
        <w:pStyle w:val="Prrafodelista"/>
        <w:numPr>
          <w:ilvl w:val="0"/>
          <w:numId w:val="14"/>
        </w:numPr>
        <w:autoSpaceDE w:val="0"/>
        <w:autoSpaceDN w:val="0"/>
        <w:adjustRightInd w:val="0"/>
        <w:spacing w:after="120" w:line="320" w:lineRule="exact"/>
        <w:contextualSpacing w:val="0"/>
        <w:jc w:val="both"/>
        <w:rPr>
          <w:rFonts w:ascii="Montserrat" w:hAnsi="Montserrat"/>
          <w:sz w:val="22"/>
          <w:szCs w:val="22"/>
        </w:rPr>
      </w:pPr>
      <w:r w:rsidRPr="00680628">
        <w:rPr>
          <w:rFonts w:ascii="Montserrat" w:hAnsi="Montserrat"/>
          <w:sz w:val="22"/>
          <w:szCs w:val="22"/>
        </w:rPr>
        <w:t xml:space="preserve">Delegado de Protección de Datos (DPO): PROFESSIONAL GROUP CONVERSIA S.L.U., CIF: B17962655, Tfno.: 872987665 y E-mail: </w:t>
      </w:r>
      <w:hyperlink r:id="rId10" w:history="1">
        <w:r w:rsidRPr="00680628">
          <w:rPr>
            <w:rStyle w:val="Hipervnculo"/>
            <w:rFonts w:ascii="Montserrat" w:hAnsi="Montserrat"/>
            <w:sz w:val="22"/>
            <w:szCs w:val="22"/>
          </w:rPr>
          <w:t>dpd@benavente.es</w:t>
        </w:r>
      </w:hyperlink>
    </w:p>
    <w:p w:rsidR="00B00B9F" w:rsidRPr="00680628" w:rsidRDefault="00B00B9F" w:rsidP="00711C99">
      <w:pPr>
        <w:pStyle w:val="Prrafodelista"/>
        <w:numPr>
          <w:ilvl w:val="0"/>
          <w:numId w:val="14"/>
        </w:numPr>
        <w:autoSpaceDE w:val="0"/>
        <w:autoSpaceDN w:val="0"/>
        <w:adjustRightInd w:val="0"/>
        <w:spacing w:after="120" w:line="320" w:lineRule="exact"/>
        <w:contextualSpacing w:val="0"/>
        <w:jc w:val="both"/>
        <w:rPr>
          <w:rFonts w:ascii="Montserrat" w:hAnsi="Montserrat"/>
          <w:sz w:val="22"/>
          <w:szCs w:val="22"/>
        </w:rPr>
      </w:pPr>
      <w:r w:rsidRPr="00680628">
        <w:rPr>
          <w:rFonts w:ascii="Montserrat" w:hAnsi="Montserrat"/>
          <w:sz w:val="22"/>
          <w:szCs w:val="22"/>
        </w:rPr>
        <w:lastRenderedPageBreak/>
        <w:t xml:space="preserve">Finalidad del tratamiento: los datos personales pertenecientes a los representantes y/o integrantes de la entidad solicitante se tratarán con las siguientes finalidades: dar curso a la solicitud de subvención, gestionar el registro de entrada y salida de documentos, localización profesional del representante de la entidad y mantenimiento de la relación con la entidad solicitante. </w:t>
      </w:r>
    </w:p>
    <w:p w:rsidR="00B00B9F" w:rsidRPr="00680628" w:rsidRDefault="00B00B9F" w:rsidP="00711C99">
      <w:pPr>
        <w:pStyle w:val="Prrafodelista"/>
        <w:numPr>
          <w:ilvl w:val="0"/>
          <w:numId w:val="14"/>
        </w:numPr>
        <w:autoSpaceDE w:val="0"/>
        <w:autoSpaceDN w:val="0"/>
        <w:adjustRightInd w:val="0"/>
        <w:spacing w:after="120" w:line="320" w:lineRule="exact"/>
        <w:contextualSpacing w:val="0"/>
        <w:jc w:val="both"/>
        <w:rPr>
          <w:rFonts w:ascii="Montserrat" w:hAnsi="Montserrat"/>
          <w:sz w:val="22"/>
          <w:szCs w:val="22"/>
        </w:rPr>
      </w:pPr>
      <w:r w:rsidRPr="00680628">
        <w:rPr>
          <w:rFonts w:ascii="Montserrat" w:hAnsi="Montserrat"/>
          <w:sz w:val="22"/>
          <w:szCs w:val="22"/>
        </w:rPr>
        <w:t>Legitimación: cumplimiento de intereses públicos y de obligaciones legales.  Consentimiento de los afectados que podrá retirarse en cualquier momento, sin que tenga efectos retroactivos. La aportación de los datos personales es requisito indispensable para la tramitación de la solicitud.</w:t>
      </w:r>
    </w:p>
    <w:p w:rsidR="00B00B9F" w:rsidRPr="00680628" w:rsidRDefault="00B00B9F" w:rsidP="00711C99">
      <w:pPr>
        <w:pStyle w:val="Prrafodelista"/>
        <w:numPr>
          <w:ilvl w:val="0"/>
          <w:numId w:val="14"/>
        </w:numPr>
        <w:autoSpaceDE w:val="0"/>
        <w:autoSpaceDN w:val="0"/>
        <w:adjustRightInd w:val="0"/>
        <w:spacing w:after="120" w:line="320" w:lineRule="exact"/>
        <w:contextualSpacing w:val="0"/>
        <w:jc w:val="both"/>
        <w:rPr>
          <w:rFonts w:ascii="Montserrat" w:hAnsi="Montserrat"/>
          <w:sz w:val="22"/>
          <w:szCs w:val="22"/>
        </w:rPr>
      </w:pPr>
      <w:r w:rsidRPr="00680628">
        <w:rPr>
          <w:rFonts w:ascii="Montserrat" w:hAnsi="Montserrat"/>
          <w:sz w:val="22"/>
          <w:szCs w:val="22"/>
        </w:rPr>
        <w:t xml:space="preserve">Categorías de datos tratados: el Ayuntamiento de Benavente tratará </w:t>
      </w:r>
      <w:r w:rsidR="00680628">
        <w:rPr>
          <w:rFonts w:ascii="Montserrat" w:hAnsi="Montserrat"/>
          <w:sz w:val="22"/>
          <w:szCs w:val="22"/>
        </w:rPr>
        <w:t xml:space="preserve">los </w:t>
      </w:r>
      <w:r w:rsidRPr="00680628">
        <w:rPr>
          <w:rFonts w:ascii="Montserrat" w:hAnsi="Montserrat"/>
          <w:sz w:val="22"/>
          <w:szCs w:val="22"/>
        </w:rPr>
        <w:t xml:space="preserve">siguientes datos personales de los representantes de la entidad solicitante: nombre, apellidos, DNI, NIE o Pasaporte, cargo directivo, domicilio, e-mail y teléfono de contacto. </w:t>
      </w:r>
    </w:p>
    <w:p w:rsidR="00B00B9F" w:rsidRPr="00680628" w:rsidRDefault="00B00B9F" w:rsidP="00711C99">
      <w:pPr>
        <w:pStyle w:val="Prrafodelista"/>
        <w:numPr>
          <w:ilvl w:val="0"/>
          <w:numId w:val="14"/>
        </w:numPr>
        <w:autoSpaceDE w:val="0"/>
        <w:autoSpaceDN w:val="0"/>
        <w:adjustRightInd w:val="0"/>
        <w:spacing w:after="120" w:line="320" w:lineRule="exact"/>
        <w:contextualSpacing w:val="0"/>
        <w:jc w:val="both"/>
        <w:rPr>
          <w:rFonts w:ascii="Montserrat" w:hAnsi="Montserrat"/>
          <w:sz w:val="22"/>
          <w:szCs w:val="22"/>
        </w:rPr>
      </w:pPr>
      <w:r w:rsidRPr="00680628">
        <w:rPr>
          <w:rFonts w:ascii="Montserrat" w:hAnsi="Montserrat"/>
          <w:sz w:val="22"/>
          <w:szCs w:val="22"/>
        </w:rPr>
        <w:t>Periodo de conservación: los datos personales recabados en la solicitud y justificación de subvención, así como sus anexos, se conservarán durante el tiempo necesario para cumplir la finalidad para la cual se recabaron, aplicándose lo establecido en la normativa de archivos y documentación.</w:t>
      </w:r>
    </w:p>
    <w:p w:rsidR="00B00B9F" w:rsidRPr="00680628" w:rsidRDefault="00B00B9F" w:rsidP="00711C99">
      <w:pPr>
        <w:pStyle w:val="Prrafodelista"/>
        <w:numPr>
          <w:ilvl w:val="0"/>
          <w:numId w:val="14"/>
        </w:numPr>
        <w:autoSpaceDE w:val="0"/>
        <w:autoSpaceDN w:val="0"/>
        <w:adjustRightInd w:val="0"/>
        <w:spacing w:after="120" w:line="320" w:lineRule="exact"/>
        <w:ind w:left="714" w:hanging="357"/>
        <w:contextualSpacing w:val="0"/>
        <w:jc w:val="both"/>
        <w:rPr>
          <w:rFonts w:ascii="Montserrat" w:hAnsi="Montserrat"/>
          <w:sz w:val="22"/>
          <w:szCs w:val="22"/>
        </w:rPr>
      </w:pPr>
      <w:r w:rsidRPr="00680628">
        <w:rPr>
          <w:rFonts w:ascii="Montserrat" w:hAnsi="Montserrat"/>
          <w:sz w:val="22"/>
          <w:szCs w:val="22"/>
        </w:rPr>
        <w:t>Destinatarios: los datos recabados en la solicitud y justificación de la subvención se comunicarán a la Base de Datos Nacional de Subvenciones. No están previstas transferencias internacionales de dichos datos.</w:t>
      </w:r>
    </w:p>
    <w:p w:rsidR="00B00B9F" w:rsidRPr="00680628" w:rsidRDefault="00B00B9F" w:rsidP="00711C99">
      <w:pPr>
        <w:pStyle w:val="Prrafodelista"/>
        <w:numPr>
          <w:ilvl w:val="0"/>
          <w:numId w:val="14"/>
        </w:numPr>
        <w:autoSpaceDE w:val="0"/>
        <w:autoSpaceDN w:val="0"/>
        <w:adjustRightInd w:val="0"/>
        <w:spacing w:after="120" w:line="320" w:lineRule="exact"/>
        <w:ind w:left="714" w:hanging="357"/>
        <w:contextualSpacing w:val="0"/>
        <w:jc w:val="both"/>
        <w:rPr>
          <w:rFonts w:ascii="Montserrat" w:hAnsi="Montserrat"/>
          <w:sz w:val="22"/>
          <w:szCs w:val="22"/>
        </w:rPr>
      </w:pPr>
      <w:r w:rsidRPr="00680628">
        <w:rPr>
          <w:rFonts w:ascii="Montserrat" w:hAnsi="Montserrat"/>
          <w:sz w:val="22"/>
          <w:szCs w:val="22"/>
        </w:rPr>
        <w:t>Ejercicio de derechos: el afectado puede ejercitar los derechos de acceso, rectificación, supresión, oposición, limitación del tratamiento y portabilidad de datos ante el Delegado de Protección de Datos (DPO) designado por el Ayuntamiento, dirigiéndose a la dirección postal y/o electrónica que constan en la presente información. De igual modo, al afectado le asiste el derecho de reclamación ante una autoridad de control (AGPD).</w:t>
      </w:r>
    </w:p>
    <w:p w:rsidR="002E57D2" w:rsidRDefault="00B00B9F" w:rsidP="00711C99">
      <w:pPr>
        <w:widowControl w:val="0"/>
        <w:spacing w:after="120" w:line="320" w:lineRule="exact"/>
        <w:ind w:firstLine="709"/>
        <w:jc w:val="both"/>
        <w:rPr>
          <w:rFonts w:ascii="Montserrat" w:hAnsi="Montserrat"/>
          <w:sz w:val="22"/>
          <w:szCs w:val="22"/>
        </w:rPr>
      </w:pPr>
      <w:r w:rsidRPr="00680628">
        <w:rPr>
          <w:rFonts w:ascii="Montserrat" w:hAnsi="Montserrat"/>
          <w:b/>
          <w:sz w:val="22"/>
          <w:szCs w:val="22"/>
        </w:rPr>
        <w:t>DECIMO</w:t>
      </w:r>
      <w:r w:rsidR="00680628">
        <w:rPr>
          <w:rFonts w:ascii="Montserrat" w:hAnsi="Montserrat"/>
          <w:b/>
          <w:sz w:val="22"/>
          <w:szCs w:val="22"/>
        </w:rPr>
        <w:t>CUARTA</w:t>
      </w:r>
      <w:r w:rsidRPr="00680628">
        <w:rPr>
          <w:rFonts w:ascii="Montserrat" w:hAnsi="Montserrat"/>
          <w:b/>
          <w:sz w:val="22"/>
          <w:szCs w:val="22"/>
        </w:rPr>
        <w:t>.-</w:t>
      </w:r>
      <w:r w:rsidRPr="00680628">
        <w:rPr>
          <w:rFonts w:ascii="Montserrat" w:hAnsi="Montserrat"/>
          <w:sz w:val="22"/>
          <w:szCs w:val="22"/>
        </w:rPr>
        <w:t xml:space="preserve"> </w:t>
      </w:r>
      <w:r w:rsidRPr="002E57D2">
        <w:rPr>
          <w:rFonts w:ascii="Montserrat" w:hAnsi="Montserrat"/>
          <w:b/>
          <w:sz w:val="22"/>
          <w:szCs w:val="22"/>
        </w:rPr>
        <w:t>RECURSOS.</w:t>
      </w:r>
      <w:r w:rsidR="00680628">
        <w:rPr>
          <w:rFonts w:ascii="Montserrat" w:hAnsi="Montserrat"/>
          <w:sz w:val="22"/>
          <w:szCs w:val="22"/>
        </w:rPr>
        <w:t xml:space="preserve"> </w:t>
      </w:r>
    </w:p>
    <w:p w:rsidR="00B00B9F" w:rsidRPr="00680628" w:rsidRDefault="00B00B9F" w:rsidP="00711C99">
      <w:pPr>
        <w:widowControl w:val="0"/>
        <w:spacing w:after="120" w:line="320" w:lineRule="exact"/>
        <w:ind w:firstLine="709"/>
        <w:jc w:val="both"/>
        <w:rPr>
          <w:rFonts w:ascii="Montserrat" w:hAnsi="Montserrat"/>
          <w:sz w:val="22"/>
          <w:szCs w:val="22"/>
        </w:rPr>
      </w:pPr>
      <w:r w:rsidRPr="00680628">
        <w:rPr>
          <w:rFonts w:ascii="Montserrat" w:hAnsi="Montserrat"/>
          <w:sz w:val="22"/>
          <w:szCs w:val="22"/>
        </w:rPr>
        <w:t xml:space="preserve">Contra los acuerdos de aprobación de la convocatoria y de resolución de la misma, que ponen fin a la vía administrativa, cabe interponer recurso contencioso-administrativo en el plazo de dos meses a contar desde el día siguiente a la fecha de su publicación y notificación, respectivamente. Asimismo, contra los acuerdos indicados, podrá ser entablado potestativamente recurso de reposición, en el plazo de un mes. </w:t>
      </w:r>
    </w:p>
    <w:p w:rsidR="00B00B9F" w:rsidRPr="00680628" w:rsidRDefault="00B00B9F" w:rsidP="00711C99">
      <w:pPr>
        <w:tabs>
          <w:tab w:val="left" w:pos="426"/>
        </w:tabs>
        <w:spacing w:after="120" w:line="320" w:lineRule="exact"/>
        <w:ind w:firstLine="709"/>
        <w:jc w:val="both"/>
        <w:rPr>
          <w:rFonts w:ascii="Montserrat" w:hAnsi="Montserrat"/>
          <w:sz w:val="22"/>
          <w:szCs w:val="22"/>
        </w:rPr>
      </w:pPr>
      <w:r w:rsidRPr="00680628">
        <w:rPr>
          <w:rFonts w:ascii="Montserrat" w:hAnsi="Montserrat"/>
          <w:sz w:val="22"/>
          <w:szCs w:val="22"/>
        </w:rPr>
        <w:t>No se podrá interponer recurso contencioso-administrativo hasta que sea resuelto expresamente o se haya producido la desestimación presunta del recurso de reposición.</w:t>
      </w:r>
    </w:p>
    <w:p w:rsidR="00B00B9F" w:rsidRDefault="00680628" w:rsidP="00711C99">
      <w:pPr>
        <w:tabs>
          <w:tab w:val="left" w:pos="426"/>
        </w:tabs>
        <w:spacing w:after="120" w:line="320" w:lineRule="exact"/>
        <w:ind w:firstLine="425"/>
        <w:jc w:val="both"/>
        <w:rPr>
          <w:rFonts w:ascii="Montserrat" w:hAnsi="Montserrat"/>
          <w:sz w:val="22"/>
          <w:szCs w:val="22"/>
        </w:rPr>
      </w:pPr>
      <w:r>
        <w:rPr>
          <w:rFonts w:ascii="Montserrat" w:hAnsi="Montserrat"/>
          <w:b/>
          <w:sz w:val="22"/>
          <w:szCs w:val="22"/>
        </w:rPr>
        <w:tab/>
      </w:r>
      <w:r>
        <w:rPr>
          <w:rFonts w:ascii="Montserrat" w:hAnsi="Montserrat"/>
          <w:b/>
          <w:sz w:val="22"/>
          <w:szCs w:val="22"/>
        </w:rPr>
        <w:tab/>
      </w:r>
      <w:r w:rsidR="00B00B9F" w:rsidRPr="00680628">
        <w:rPr>
          <w:rFonts w:ascii="Montserrat" w:hAnsi="Montserrat"/>
          <w:b/>
          <w:sz w:val="22"/>
          <w:szCs w:val="22"/>
        </w:rPr>
        <w:t>DECIMO</w:t>
      </w:r>
      <w:r>
        <w:rPr>
          <w:rFonts w:ascii="Montserrat" w:hAnsi="Montserrat"/>
          <w:b/>
          <w:sz w:val="22"/>
          <w:szCs w:val="22"/>
        </w:rPr>
        <w:t>QUINTA</w:t>
      </w:r>
      <w:r w:rsidR="00B00B9F" w:rsidRPr="00680628">
        <w:rPr>
          <w:rFonts w:ascii="Montserrat" w:hAnsi="Montserrat"/>
          <w:b/>
          <w:sz w:val="22"/>
          <w:szCs w:val="22"/>
        </w:rPr>
        <w:t xml:space="preserve">.- </w:t>
      </w:r>
      <w:r w:rsidR="00B00B9F" w:rsidRPr="00680628">
        <w:rPr>
          <w:rFonts w:ascii="Montserrat" w:hAnsi="Montserrat"/>
          <w:sz w:val="22"/>
          <w:szCs w:val="22"/>
        </w:rPr>
        <w:t xml:space="preserve">En lo no recogido en el presente Convenio será de aplicación lo dispuesto en </w:t>
      </w:r>
      <w:r w:rsidR="00B00B9F" w:rsidRPr="00680628">
        <w:rPr>
          <w:rFonts w:ascii="Montserrat" w:hAnsi="Montserrat" w:cs="Courier New"/>
          <w:sz w:val="22"/>
          <w:szCs w:val="22"/>
        </w:rPr>
        <w:t xml:space="preserve">la Base nº 30 de ejecución del Presupuesto General de la Entidad para el </w:t>
      </w:r>
      <w:r w:rsidR="00711C99">
        <w:rPr>
          <w:rFonts w:ascii="Montserrat" w:hAnsi="Montserrat" w:cs="Courier New"/>
          <w:sz w:val="22"/>
          <w:szCs w:val="22"/>
        </w:rPr>
        <w:lastRenderedPageBreak/>
        <w:t>ejercicio 2026</w:t>
      </w:r>
      <w:r w:rsidR="00B00B9F" w:rsidRPr="00680628">
        <w:rPr>
          <w:rFonts w:ascii="Montserrat" w:hAnsi="Montserrat" w:cs="Courier New"/>
          <w:sz w:val="22"/>
          <w:szCs w:val="22"/>
        </w:rPr>
        <w:t xml:space="preserve">, en lo previsto en </w:t>
      </w:r>
      <w:r w:rsidR="00B00B9F" w:rsidRPr="00680628">
        <w:rPr>
          <w:rFonts w:ascii="Montserrat" w:hAnsi="Montserrat"/>
          <w:sz w:val="22"/>
          <w:szCs w:val="22"/>
        </w:rPr>
        <w:t>la Ley 38/2003, 17 de noviembre, General de Subvenciones y en el R.D. 887/2006, de 21 de julio, por el que se aprueba su Reglamento.</w:t>
      </w:r>
    </w:p>
    <w:p w:rsidR="00B36B7A" w:rsidRDefault="00B00B9F" w:rsidP="00711C99">
      <w:pPr>
        <w:widowControl w:val="0"/>
        <w:spacing w:after="120" w:line="320" w:lineRule="exact"/>
        <w:ind w:right="113" w:firstLine="425"/>
        <w:jc w:val="both"/>
        <w:rPr>
          <w:rFonts w:ascii="Montserrat" w:hAnsi="Montserrat"/>
        </w:rPr>
      </w:pPr>
      <w:r w:rsidRPr="00D11905">
        <w:rPr>
          <w:rFonts w:ascii="Montserrat" w:hAnsi="Montserrat"/>
        </w:rPr>
        <w:tab/>
      </w:r>
    </w:p>
    <w:p w:rsidR="00EC0A39" w:rsidRDefault="00B00B9F" w:rsidP="00711C99">
      <w:pPr>
        <w:widowControl w:val="0"/>
        <w:spacing w:after="120" w:line="320" w:lineRule="exact"/>
        <w:ind w:right="113" w:firstLine="425"/>
        <w:jc w:val="both"/>
        <w:rPr>
          <w:rFonts w:ascii="Montserrat" w:hAnsi="Montserrat"/>
          <w:sz w:val="22"/>
          <w:szCs w:val="22"/>
        </w:rPr>
      </w:pPr>
      <w:r w:rsidRPr="00680628">
        <w:rPr>
          <w:rFonts w:ascii="Montserrat" w:hAnsi="Montserrat"/>
          <w:sz w:val="22"/>
          <w:szCs w:val="22"/>
        </w:rPr>
        <w:t>Y en prueba de conformidad, ambas partes firman el presente convenio por triplicado y a un solo efecto, en el lugar y fecha arriba indicados</w:t>
      </w:r>
      <w:r w:rsidR="00680628" w:rsidRPr="00680628">
        <w:rPr>
          <w:rFonts w:ascii="Montserrat" w:hAnsi="Montserrat"/>
          <w:sz w:val="22"/>
          <w:szCs w:val="22"/>
        </w:rPr>
        <w:t>.</w:t>
      </w:r>
    </w:p>
    <w:p w:rsidR="00B36B7A" w:rsidRDefault="00B36B7A" w:rsidP="003C01BB">
      <w:pPr>
        <w:widowControl w:val="0"/>
        <w:spacing w:before="120"/>
        <w:ind w:right="113" w:firstLine="425"/>
        <w:jc w:val="both"/>
        <w:rPr>
          <w:rFonts w:ascii="Montserrat" w:hAnsi="Montserrat"/>
          <w:sz w:val="22"/>
          <w:szCs w:val="22"/>
        </w:rPr>
      </w:pPr>
    </w:p>
    <w:p w:rsidR="00EC0A39" w:rsidRPr="00EC0A39" w:rsidRDefault="00EC0A39" w:rsidP="00EC0A39">
      <w:pPr>
        <w:spacing w:line="300" w:lineRule="exact"/>
        <w:ind w:firstLine="709"/>
        <w:jc w:val="both"/>
        <w:rPr>
          <w:rFonts w:ascii="Montserrat" w:hAnsi="Montserrat" w:cs="Arial"/>
          <w:sz w:val="22"/>
          <w:szCs w:val="22"/>
          <w:lang w:val="es-ES_tradnl"/>
        </w:rPr>
      </w:pPr>
    </w:p>
    <w:tbl>
      <w:tblPr>
        <w:tblW w:w="9781" w:type="dxa"/>
        <w:jc w:val="center"/>
        <w:tblLook w:val="01E0" w:firstRow="1" w:lastRow="1" w:firstColumn="1" w:lastColumn="1" w:noHBand="0" w:noVBand="0"/>
      </w:tblPr>
      <w:tblGrid>
        <w:gridCol w:w="4536"/>
        <w:gridCol w:w="709"/>
        <w:gridCol w:w="4536"/>
      </w:tblGrid>
      <w:tr w:rsidR="00EC0A39" w:rsidRPr="00EC0A39" w:rsidTr="00680628">
        <w:trPr>
          <w:jc w:val="center"/>
        </w:trPr>
        <w:tc>
          <w:tcPr>
            <w:tcW w:w="4536" w:type="dxa"/>
            <w:shd w:val="clear" w:color="auto" w:fill="auto"/>
          </w:tcPr>
          <w:p w:rsidR="00EC0A39" w:rsidRPr="00EC0A39" w:rsidRDefault="00EC0A39" w:rsidP="003C01BB">
            <w:pPr>
              <w:pStyle w:val="Sangra2detindependiente"/>
              <w:spacing w:line="240" w:lineRule="auto"/>
              <w:ind w:left="0"/>
              <w:jc w:val="both"/>
              <w:rPr>
                <w:rFonts w:ascii="Montserrat" w:hAnsi="Montserrat" w:cs="Arial"/>
                <w:sz w:val="22"/>
                <w:szCs w:val="22"/>
              </w:rPr>
            </w:pPr>
            <w:r w:rsidRPr="00EC0A39">
              <w:rPr>
                <w:rFonts w:ascii="Montserrat" w:hAnsi="Montserrat" w:cs="Arial"/>
                <w:b/>
                <w:sz w:val="22"/>
                <w:szCs w:val="22"/>
              </w:rPr>
              <w:t>LA ALCALDESA-PRESIDENTA DEL AYUNTAMIENTO DE BENAVENTE,</w:t>
            </w:r>
          </w:p>
          <w:p w:rsidR="00EC0A39" w:rsidRDefault="00EC0A39" w:rsidP="00022FCA">
            <w:pPr>
              <w:pStyle w:val="Sangra2detindependiente"/>
              <w:ind w:left="0"/>
              <w:jc w:val="both"/>
              <w:rPr>
                <w:rFonts w:ascii="Montserrat" w:hAnsi="Montserrat" w:cs="Arial"/>
                <w:sz w:val="22"/>
                <w:szCs w:val="22"/>
              </w:rPr>
            </w:pPr>
          </w:p>
          <w:p w:rsidR="006A04AC" w:rsidRPr="00EC0A39" w:rsidRDefault="006A04AC" w:rsidP="00022FCA">
            <w:pPr>
              <w:pStyle w:val="Sangra2detindependiente"/>
              <w:ind w:left="0"/>
              <w:jc w:val="both"/>
              <w:rPr>
                <w:rFonts w:ascii="Montserrat" w:hAnsi="Montserrat" w:cs="Arial"/>
                <w:sz w:val="22"/>
                <w:szCs w:val="22"/>
              </w:rPr>
            </w:pPr>
          </w:p>
          <w:p w:rsidR="00EC0A39" w:rsidRDefault="00EC0A39" w:rsidP="00022FCA">
            <w:pPr>
              <w:pStyle w:val="Sangra2detindependiente"/>
              <w:ind w:left="0"/>
              <w:jc w:val="both"/>
              <w:rPr>
                <w:rFonts w:ascii="Montserrat" w:hAnsi="Montserrat" w:cs="Arial"/>
                <w:sz w:val="22"/>
                <w:szCs w:val="22"/>
              </w:rPr>
            </w:pPr>
          </w:p>
          <w:p w:rsidR="00EC0A39" w:rsidRPr="00EC0A39" w:rsidRDefault="00EC0A39" w:rsidP="00022FCA">
            <w:pPr>
              <w:pStyle w:val="Sangra2detindependiente"/>
              <w:ind w:left="0"/>
              <w:jc w:val="both"/>
              <w:rPr>
                <w:rFonts w:ascii="Montserrat" w:hAnsi="Montserrat" w:cs="Arial"/>
                <w:sz w:val="22"/>
                <w:szCs w:val="22"/>
              </w:rPr>
            </w:pPr>
            <w:r w:rsidRPr="00EC0A39">
              <w:rPr>
                <w:rFonts w:ascii="Montserrat" w:hAnsi="Montserrat" w:cs="Arial"/>
                <w:sz w:val="22"/>
                <w:szCs w:val="22"/>
              </w:rPr>
              <w:t>Fdo.: Dña. Beatriz Asensio Boyano</w:t>
            </w:r>
          </w:p>
        </w:tc>
        <w:tc>
          <w:tcPr>
            <w:tcW w:w="709" w:type="dxa"/>
          </w:tcPr>
          <w:p w:rsidR="00EC0A39" w:rsidRPr="00EC0A39" w:rsidRDefault="00EC0A39" w:rsidP="00022FCA">
            <w:pPr>
              <w:pStyle w:val="Sangra2detindependiente"/>
              <w:spacing w:line="240" w:lineRule="auto"/>
              <w:ind w:left="0"/>
              <w:jc w:val="both"/>
              <w:rPr>
                <w:rFonts w:ascii="Montserrat" w:hAnsi="Montserrat" w:cs="Arial"/>
                <w:b/>
                <w:sz w:val="22"/>
                <w:szCs w:val="22"/>
              </w:rPr>
            </w:pPr>
          </w:p>
        </w:tc>
        <w:tc>
          <w:tcPr>
            <w:tcW w:w="4536" w:type="dxa"/>
            <w:shd w:val="clear" w:color="auto" w:fill="auto"/>
          </w:tcPr>
          <w:p w:rsidR="00EC0A39" w:rsidRPr="00EC0A39" w:rsidRDefault="006A04AC" w:rsidP="00022FCA">
            <w:pPr>
              <w:pStyle w:val="Sangra2detindependiente"/>
              <w:spacing w:line="240" w:lineRule="auto"/>
              <w:ind w:left="0"/>
              <w:jc w:val="both"/>
              <w:rPr>
                <w:rFonts w:ascii="Montserrat" w:hAnsi="Montserrat" w:cs="Arial"/>
                <w:b/>
                <w:sz w:val="22"/>
                <w:szCs w:val="22"/>
              </w:rPr>
            </w:pPr>
            <w:r>
              <w:rPr>
                <w:rFonts w:ascii="Montserrat" w:hAnsi="Montserrat" w:cs="Arial"/>
                <w:b/>
                <w:sz w:val="22"/>
                <w:szCs w:val="22"/>
              </w:rPr>
              <w:t>EL PRESIDENTE DE LA ASOCIACIÓN CULTURAL GRUPO DE TEATRO INTERCAZIA,</w:t>
            </w:r>
          </w:p>
          <w:p w:rsidR="006A04AC" w:rsidRPr="006A04AC" w:rsidRDefault="006A04AC" w:rsidP="00022FCA">
            <w:pPr>
              <w:pStyle w:val="Sangra2detindependiente"/>
              <w:ind w:left="0"/>
              <w:jc w:val="both"/>
              <w:rPr>
                <w:rFonts w:ascii="Montserrat" w:hAnsi="Montserrat" w:cs="Arial"/>
                <w:b/>
                <w:sz w:val="36"/>
                <w:szCs w:val="36"/>
              </w:rPr>
            </w:pPr>
          </w:p>
          <w:p w:rsidR="00EC0A39" w:rsidRPr="00EC0A39" w:rsidRDefault="00EC0A39" w:rsidP="00022FCA">
            <w:pPr>
              <w:pStyle w:val="Sangra2detindependiente"/>
              <w:ind w:left="0"/>
              <w:jc w:val="both"/>
              <w:rPr>
                <w:rFonts w:ascii="Montserrat" w:hAnsi="Montserrat" w:cs="Arial"/>
                <w:b/>
                <w:sz w:val="22"/>
                <w:szCs w:val="22"/>
              </w:rPr>
            </w:pPr>
          </w:p>
          <w:p w:rsidR="00EC0A39" w:rsidRPr="00EC0A39" w:rsidRDefault="00EC0A39" w:rsidP="00812DF1">
            <w:pPr>
              <w:pStyle w:val="Sangra2detindependiente"/>
              <w:ind w:left="0"/>
              <w:jc w:val="both"/>
              <w:rPr>
                <w:rFonts w:ascii="Montserrat" w:hAnsi="Montserrat" w:cs="Arial"/>
                <w:sz w:val="22"/>
                <w:szCs w:val="22"/>
              </w:rPr>
            </w:pPr>
            <w:r w:rsidRPr="00EC0A39">
              <w:rPr>
                <w:rFonts w:ascii="Montserrat" w:hAnsi="Montserrat" w:cs="Arial"/>
                <w:sz w:val="22"/>
                <w:szCs w:val="22"/>
              </w:rPr>
              <w:t>Fdo.: D</w:t>
            </w:r>
            <w:r w:rsidR="006A04AC">
              <w:rPr>
                <w:rFonts w:ascii="Montserrat" w:hAnsi="Montserrat" w:cs="Arial"/>
                <w:sz w:val="22"/>
                <w:szCs w:val="22"/>
              </w:rPr>
              <w:t>. José Carlos Baños Hurtado</w:t>
            </w:r>
          </w:p>
        </w:tc>
      </w:tr>
    </w:tbl>
    <w:p w:rsidR="00E04F64" w:rsidRPr="00EC0A39" w:rsidRDefault="00E04F64" w:rsidP="003C01BB">
      <w:pPr>
        <w:rPr>
          <w:rFonts w:ascii="Montserrat" w:hAnsi="Montserrat"/>
          <w:sz w:val="22"/>
          <w:szCs w:val="22"/>
        </w:rPr>
      </w:pPr>
    </w:p>
    <w:sectPr w:rsidR="00E04F64" w:rsidRPr="00EC0A39" w:rsidSect="00CD6B41">
      <w:headerReference w:type="default" r:id="rId11"/>
      <w:footerReference w:type="default" r:id="rId12"/>
      <w:pgSz w:w="11906" w:h="16838"/>
      <w:pgMar w:top="2835" w:right="851" w:bottom="1134" w:left="1134" w:header="737" w:footer="51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0A39" w:rsidRDefault="00EC0A39">
      <w:r>
        <w:separator/>
      </w:r>
    </w:p>
  </w:endnote>
  <w:endnote w:type="continuationSeparator" w:id="0">
    <w:p w:rsidR="00EC0A39" w:rsidRDefault="00EC0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ontserrat">
    <w:panose1 w:val="00000000000000000000"/>
    <w:charset w:val="00"/>
    <w:family w:val="auto"/>
    <w:pitch w:val="variable"/>
    <w:sig w:usb0="A00002FF" w:usb1="4000207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839263"/>
      <w:docPartObj>
        <w:docPartGallery w:val="Page Numbers (Bottom of Page)"/>
        <w:docPartUnique/>
      </w:docPartObj>
    </w:sdtPr>
    <w:sdtEndPr/>
    <w:sdtContent>
      <w:p w:rsidR="00680628" w:rsidRDefault="00680628">
        <w:pPr>
          <w:pStyle w:val="Piedepgina"/>
          <w:jc w:val="right"/>
        </w:pPr>
        <w:r>
          <w:fldChar w:fldCharType="begin"/>
        </w:r>
        <w:r>
          <w:instrText>PAGE   \* MERGEFORMAT</w:instrText>
        </w:r>
        <w:r>
          <w:fldChar w:fldCharType="separate"/>
        </w:r>
        <w:r w:rsidR="00295FCA">
          <w:rPr>
            <w:noProof/>
          </w:rPr>
          <w:t>2</w:t>
        </w:r>
        <w:r>
          <w:fldChar w:fldCharType="end"/>
        </w:r>
      </w:p>
    </w:sdtContent>
  </w:sdt>
  <w:p w:rsidR="00CD6B41" w:rsidRPr="00554510" w:rsidRDefault="00CD6B41">
    <w:pPr>
      <w:pStyle w:val="Piedepgina1"/>
      <w:jc w:val="center"/>
      <w:rPr>
        <w:rStyle w:val="Hipervnculo1"/>
        <w:rFonts w:ascii="Montserrat" w:hAnsi="Montserrat"/>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0A39" w:rsidRDefault="00EC0A39">
      <w:r>
        <w:separator/>
      </w:r>
    </w:p>
  </w:footnote>
  <w:footnote w:type="continuationSeparator" w:id="0">
    <w:p w:rsidR="00EC0A39" w:rsidRDefault="00EC0A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5132" w:rsidRPr="00530AD7" w:rsidRDefault="006B5132" w:rsidP="006B5132">
    <w:pPr>
      <w:pStyle w:val="Piedepgina1"/>
      <w:spacing w:line="360" w:lineRule="auto"/>
      <w:jc w:val="right"/>
      <w:rPr>
        <w:rFonts w:ascii="Montserrat" w:hAnsi="Montserrat"/>
        <w:sz w:val="16"/>
        <w:szCs w:val="16"/>
      </w:rPr>
    </w:pPr>
    <w:bookmarkStart w:id="1" w:name="_Hlk173743692"/>
    <w:bookmarkStart w:id="2" w:name="_Hlk173743693"/>
    <w:r w:rsidRPr="00530AD7">
      <w:rPr>
        <w:noProof/>
        <w:sz w:val="16"/>
        <w:szCs w:val="16"/>
      </w:rPr>
      <w:drawing>
        <wp:anchor distT="0" distB="0" distL="114300" distR="114300" simplePos="0" relativeHeight="251659264" behindDoc="0" locked="0" layoutInCell="1" allowOverlap="1" wp14:anchorId="5057426E" wp14:editId="3E9C50D9">
          <wp:simplePos x="0" y="0"/>
          <wp:positionH relativeFrom="margin">
            <wp:align>left</wp:align>
          </wp:positionH>
          <wp:positionV relativeFrom="paragraph">
            <wp:posOffset>-284443</wp:posOffset>
          </wp:positionV>
          <wp:extent cx="1559039" cy="901700"/>
          <wp:effectExtent l="0" t="0" r="0" b="0"/>
          <wp:wrapNone/>
          <wp:docPr id="36761342" name="Imagen 2"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61342" name="Imagen 2"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559039" cy="901700"/>
                  </a:xfrm>
                  <a:prstGeom prst="rect">
                    <a:avLst/>
                  </a:prstGeom>
                </pic:spPr>
              </pic:pic>
            </a:graphicData>
          </a:graphic>
          <wp14:sizeRelH relativeFrom="margin">
            <wp14:pctWidth>0</wp14:pctWidth>
          </wp14:sizeRelH>
          <wp14:sizeRelV relativeFrom="margin">
            <wp14:pctHeight>0</wp14:pctHeight>
          </wp14:sizeRelV>
        </wp:anchor>
      </w:drawing>
    </w:r>
    <w:r w:rsidRPr="00530AD7">
      <w:rPr>
        <w:noProof/>
        <w:sz w:val="16"/>
        <w:szCs w:val="16"/>
      </w:rPr>
      <w:drawing>
        <wp:anchor distT="0" distB="0" distL="114300" distR="114300" simplePos="0" relativeHeight="251662336" behindDoc="0" locked="0" layoutInCell="1" allowOverlap="1" wp14:anchorId="0DD67B56" wp14:editId="7846584C">
          <wp:simplePos x="0" y="0"/>
          <wp:positionH relativeFrom="column">
            <wp:posOffset>5163413</wp:posOffset>
          </wp:positionH>
          <wp:positionV relativeFrom="paragraph">
            <wp:posOffset>16105</wp:posOffset>
          </wp:positionV>
          <wp:extent cx="109331" cy="109331"/>
          <wp:effectExtent l="0" t="0" r="5080" b="5080"/>
          <wp:wrapNone/>
          <wp:docPr id="1412218274" name="Gráfico 3" descr="Marcador con relleno sól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218274" name="Gráfico 1412218274" descr="Marcador con relleno sólido"/>
                  <pic:cNvPicPr/>
                </pic:nvPicPr>
                <pic:blipFill>
                  <a:blip r:embed="rId2">
                    <a:extLst>
                      <a:ext uri="{96DAC541-7B7A-43D3-8B79-37D633B846F1}">
                        <asvg:svgBlip xmlns:asvg="http://schemas.microsoft.com/office/drawing/2016/SVG/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3"/>
                      </a:ext>
                    </a:extLst>
                  </a:blip>
                  <a:stretch>
                    <a:fillRect/>
                  </a:stretch>
                </pic:blipFill>
                <pic:spPr>
                  <a:xfrm>
                    <a:off x="0" y="0"/>
                    <a:ext cx="109331" cy="109331"/>
                  </a:xfrm>
                  <a:prstGeom prst="rect">
                    <a:avLst/>
                  </a:prstGeom>
                </pic:spPr>
              </pic:pic>
            </a:graphicData>
          </a:graphic>
          <wp14:sizeRelH relativeFrom="margin">
            <wp14:pctWidth>0</wp14:pctWidth>
          </wp14:sizeRelH>
          <wp14:sizeRelV relativeFrom="margin">
            <wp14:pctHeight>0</wp14:pctHeight>
          </wp14:sizeRelV>
        </wp:anchor>
      </w:drawing>
    </w:r>
    <w:r w:rsidRPr="00530AD7">
      <w:rPr>
        <w:rFonts w:ascii="Montserrat" w:hAnsi="Montserrat"/>
        <w:sz w:val="16"/>
        <w:szCs w:val="16"/>
      </w:rPr>
      <w:t xml:space="preserve">Avenida El Ferial, 92       </w:t>
    </w:r>
  </w:p>
  <w:p w:rsidR="006B5132" w:rsidRPr="00530AD7" w:rsidRDefault="006B5132" w:rsidP="006B5132">
    <w:pPr>
      <w:pStyle w:val="Piedepgina1"/>
      <w:spacing w:line="360" w:lineRule="auto"/>
      <w:jc w:val="right"/>
      <w:rPr>
        <w:rFonts w:ascii="Montserrat" w:hAnsi="Montserrat"/>
        <w:sz w:val="16"/>
        <w:szCs w:val="16"/>
      </w:rPr>
    </w:pPr>
    <w:r w:rsidRPr="00530AD7">
      <w:rPr>
        <w:rFonts w:ascii="Montserrat" w:hAnsi="Montserrat"/>
        <w:noProof/>
        <w:sz w:val="16"/>
        <w:szCs w:val="16"/>
      </w:rPr>
      <w:drawing>
        <wp:anchor distT="0" distB="0" distL="114300" distR="114300" simplePos="0" relativeHeight="251661312" behindDoc="0" locked="0" layoutInCell="1" allowOverlap="1" wp14:anchorId="3DB65571" wp14:editId="16F8B761">
          <wp:simplePos x="0" y="0"/>
          <wp:positionH relativeFrom="column">
            <wp:posOffset>5536565</wp:posOffset>
          </wp:positionH>
          <wp:positionV relativeFrom="paragraph">
            <wp:posOffset>18214</wp:posOffset>
          </wp:positionV>
          <wp:extent cx="99227" cy="99227"/>
          <wp:effectExtent l="0" t="0" r="0" b="0"/>
          <wp:wrapNone/>
          <wp:docPr id="735082859" name="Gráfico 4" descr="Auricular conto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58304" name="Gráfico 130558304" descr="Auricular contorno"/>
                  <pic:cNvPicPr/>
                </pic:nvPicPr>
                <pic:blipFill>
                  <a:blip r:embed="rId4">
                    <a:extLst>
                      <a:ext uri="{96DAC541-7B7A-43D3-8B79-37D633B846F1}">
                        <asvg:svgBlip xmlns:asvg="http://schemas.microsoft.com/office/drawing/2016/SVG/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5"/>
                      </a:ext>
                    </a:extLst>
                  </a:blip>
                  <a:stretch>
                    <a:fillRect/>
                  </a:stretch>
                </pic:blipFill>
                <pic:spPr>
                  <a:xfrm>
                    <a:off x="0" y="0"/>
                    <a:ext cx="99227" cy="99227"/>
                  </a:xfrm>
                  <a:prstGeom prst="rect">
                    <a:avLst/>
                  </a:prstGeom>
                </pic:spPr>
              </pic:pic>
            </a:graphicData>
          </a:graphic>
          <wp14:sizeRelH relativeFrom="margin">
            <wp14:pctWidth>0</wp14:pctWidth>
          </wp14:sizeRelH>
          <wp14:sizeRelV relativeFrom="margin">
            <wp14:pctHeight>0</wp14:pctHeight>
          </wp14:sizeRelV>
        </wp:anchor>
      </w:drawing>
    </w:r>
    <w:r w:rsidRPr="00530AD7">
      <w:rPr>
        <w:rFonts w:ascii="Montserrat" w:hAnsi="Montserrat"/>
        <w:sz w:val="16"/>
        <w:szCs w:val="16"/>
      </w:rPr>
      <w:t xml:space="preserve">980 630 445         </w:t>
    </w:r>
  </w:p>
  <w:p w:rsidR="006B5132" w:rsidRPr="00530AD7" w:rsidRDefault="006B5132" w:rsidP="006B5132">
    <w:pPr>
      <w:pStyle w:val="Piedepgina1"/>
      <w:spacing w:line="360" w:lineRule="auto"/>
      <w:jc w:val="right"/>
      <w:rPr>
        <w:rFonts w:ascii="Montserrat" w:hAnsi="Montserrat"/>
        <w:color w:val="0000FF"/>
        <w:sz w:val="16"/>
        <w:szCs w:val="16"/>
        <w:u w:val="single"/>
      </w:rPr>
    </w:pPr>
    <w:r w:rsidRPr="00530AD7">
      <w:rPr>
        <w:rFonts w:ascii="Montserrat" w:hAnsi="Montserrat"/>
        <w:noProof/>
        <w:sz w:val="16"/>
        <w:szCs w:val="16"/>
      </w:rPr>
      <w:drawing>
        <wp:anchor distT="0" distB="0" distL="114300" distR="114300" simplePos="0" relativeHeight="251663360" behindDoc="0" locked="0" layoutInCell="1" allowOverlap="1" wp14:anchorId="5E9FCA38" wp14:editId="331DB936">
          <wp:simplePos x="0" y="0"/>
          <wp:positionH relativeFrom="column">
            <wp:posOffset>5178221</wp:posOffset>
          </wp:positionH>
          <wp:positionV relativeFrom="paragraph">
            <wp:posOffset>14683</wp:posOffset>
          </wp:positionV>
          <wp:extent cx="106846" cy="106846"/>
          <wp:effectExtent l="0" t="0" r="7620" b="7620"/>
          <wp:wrapNone/>
          <wp:docPr id="951855051" name="Gráfico 4" descr="Internet conto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855051" name="Gráfico 951855051" descr="Internet contorno"/>
                  <pic:cNvPicPr/>
                </pic:nvPicPr>
                <pic:blipFill>
                  <a:blip r:embed="rId6">
                    <a:extLst>
                      <a:ext uri="{96DAC541-7B7A-43D3-8B79-37D633B846F1}">
                        <asvg:svgBlip xmlns:asvg="http://schemas.microsoft.com/office/drawing/2016/SVG/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7"/>
                      </a:ext>
                    </a:extLst>
                  </a:blip>
                  <a:stretch>
                    <a:fillRect/>
                  </a:stretch>
                </pic:blipFill>
                <pic:spPr>
                  <a:xfrm>
                    <a:off x="0" y="0"/>
                    <a:ext cx="106846" cy="106846"/>
                  </a:xfrm>
                  <a:prstGeom prst="rect">
                    <a:avLst/>
                  </a:prstGeom>
                </pic:spPr>
              </pic:pic>
            </a:graphicData>
          </a:graphic>
          <wp14:sizeRelH relativeFrom="margin">
            <wp14:pctWidth>0</wp14:pctWidth>
          </wp14:sizeRelH>
          <wp14:sizeRelV relativeFrom="margin">
            <wp14:pctHeight>0</wp14:pctHeight>
          </wp14:sizeRelV>
        </wp:anchor>
      </w:drawing>
    </w:r>
    <w:r w:rsidRPr="00530AD7">
      <w:rPr>
        <w:rFonts w:ascii="Montserrat" w:hAnsi="Montserrat"/>
        <w:sz w:val="16"/>
        <w:szCs w:val="16"/>
      </w:rPr>
      <w:t xml:space="preserve"> </w:t>
    </w:r>
    <w:r w:rsidRPr="00530AD7">
      <w:rPr>
        <w:rStyle w:val="Hipervnculo1"/>
        <w:rFonts w:ascii="Montserrat" w:hAnsi="Montserrat"/>
        <w:sz w:val="16"/>
        <w:szCs w:val="16"/>
      </w:rPr>
      <w:t xml:space="preserve">www.benavente.es               </w:t>
    </w:r>
    <w:bookmarkEnd w:id="1"/>
    <w:bookmarkEnd w:id="2"/>
  </w:p>
  <w:p w:rsidR="00CD6B41" w:rsidRPr="006B5132" w:rsidRDefault="006B5132" w:rsidP="006B5132">
    <w:pPr>
      <w:pStyle w:val="Encabezado"/>
    </w:pPr>
    <w:r w:rsidRPr="006B5132">
      <w:rPr>
        <w:noProof/>
        <w:sz w:val="16"/>
        <w:szCs w:val="16"/>
      </w:rPr>
      <mc:AlternateContent>
        <mc:Choice Requires="wps">
          <w:drawing>
            <wp:anchor distT="0" distB="0" distL="114300" distR="114300" simplePos="0" relativeHeight="251665408" behindDoc="0" locked="0" layoutInCell="1" allowOverlap="1" wp14:anchorId="0EF3C48B" wp14:editId="38C7CBB5">
              <wp:simplePos x="0" y="0"/>
              <wp:positionH relativeFrom="margin">
                <wp:posOffset>15240</wp:posOffset>
              </wp:positionH>
              <wp:positionV relativeFrom="paragraph">
                <wp:posOffset>256476</wp:posOffset>
              </wp:positionV>
              <wp:extent cx="6280150" cy="0"/>
              <wp:effectExtent l="0" t="0" r="25400" b="19050"/>
              <wp:wrapNone/>
              <wp:docPr id="2" name="Conector recto 3"/>
              <wp:cNvGraphicFramePr/>
              <a:graphic xmlns:a="http://schemas.openxmlformats.org/drawingml/2006/main">
                <a:graphicData uri="http://schemas.microsoft.com/office/word/2010/wordprocessingShape">
                  <wps:wsp>
                    <wps:cNvCnPr/>
                    <wps:spPr>
                      <a:xfrm>
                        <a:off x="0" y="0"/>
                        <a:ext cx="6280150" cy="0"/>
                      </a:xfrm>
                      <a:prstGeom prst="line">
                        <a:avLst/>
                      </a:prstGeom>
                      <a:noFill/>
                      <a:ln w="9525" cap="flat" cmpd="sng" algn="ctr">
                        <a:solidFill>
                          <a:srgbClr val="C0504D">
                            <a:shade val="95000"/>
                            <a:satMod val="105000"/>
                          </a:srgbClr>
                        </a:solidFill>
                        <a:prstDash val="solid"/>
                      </a:ln>
                      <a:effectLst/>
                    </wps:spPr>
                    <wps:bodyPr/>
                  </wps:wsp>
                </a:graphicData>
              </a:graphic>
            </wp:anchor>
          </w:drawing>
        </mc:Choice>
        <mc:Fallback>
          <w:pict>
            <v:line w14:anchorId="3D823C55" id="Conector recto 3" o:spid="_x0000_s1026" style="position:absolute;z-index:251665408;visibility:visible;mso-wrap-style:square;mso-wrap-distance-left:9pt;mso-wrap-distance-top:0;mso-wrap-distance-right:9pt;mso-wrap-distance-bottom:0;mso-position-horizontal:absolute;mso-position-horizontal-relative:margin;mso-position-vertical:absolute;mso-position-vertical-relative:text" from="1.2pt,20.2pt" to="495.7pt,2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" strokecolor="#be4b48">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B5BC8"/>
    <w:multiLevelType w:val="hybridMultilevel"/>
    <w:tmpl w:val="A13E6526"/>
    <w:lvl w:ilvl="0" w:tplc="AA40C9D0">
      <w:start w:val="16"/>
      <w:numFmt w:val="bullet"/>
      <w:lvlText w:val="-"/>
      <w:lvlJc w:val="left"/>
      <w:pPr>
        <w:ind w:left="1854" w:hanging="360"/>
      </w:pPr>
      <w:rPr>
        <w:rFonts w:ascii="Arial" w:eastAsia="Times New Roman" w:hAnsi="Arial" w:cs="Aria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 w15:restartNumberingAfterBreak="0">
    <w:nsid w:val="05233738"/>
    <w:multiLevelType w:val="multilevel"/>
    <w:tmpl w:val="572A3D1A"/>
    <w:lvl w:ilvl="0">
      <w:start w:val="2"/>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7E33F1B"/>
    <w:multiLevelType w:val="hybridMultilevel"/>
    <w:tmpl w:val="79A0798A"/>
    <w:lvl w:ilvl="0" w:tplc="0C0A0001">
      <w:start w:val="1"/>
      <w:numFmt w:val="bullet"/>
      <w:lvlText w:val=""/>
      <w:lvlJc w:val="left"/>
      <w:pPr>
        <w:ind w:left="833" w:hanging="360"/>
      </w:pPr>
      <w:rPr>
        <w:rFonts w:ascii="Symbol" w:hAnsi="Symbol" w:hint="default"/>
      </w:rPr>
    </w:lvl>
    <w:lvl w:ilvl="1" w:tplc="0C0A0003">
      <w:start w:val="1"/>
      <w:numFmt w:val="bullet"/>
      <w:lvlText w:val="o"/>
      <w:lvlJc w:val="left"/>
      <w:pPr>
        <w:ind w:left="1553" w:hanging="360"/>
      </w:pPr>
      <w:rPr>
        <w:rFonts w:ascii="Courier New" w:hAnsi="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3" w15:restartNumberingAfterBreak="0">
    <w:nsid w:val="09441548"/>
    <w:multiLevelType w:val="hybridMultilevel"/>
    <w:tmpl w:val="2FE487F6"/>
    <w:lvl w:ilvl="0" w:tplc="0C0A0001">
      <w:start w:val="1"/>
      <w:numFmt w:val="bullet"/>
      <w:lvlText w:val=""/>
      <w:lvlJc w:val="left"/>
      <w:pPr>
        <w:tabs>
          <w:tab w:val="num" w:pos="1429"/>
        </w:tabs>
        <w:ind w:left="1429" w:hanging="360"/>
      </w:pPr>
      <w:rPr>
        <w:rFonts w:ascii="Symbol" w:hAnsi="Symbol" w:hint="default"/>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4" w15:restartNumberingAfterBreak="0">
    <w:nsid w:val="17C21907"/>
    <w:multiLevelType w:val="hybridMultilevel"/>
    <w:tmpl w:val="B6486218"/>
    <w:lvl w:ilvl="0" w:tplc="A3EAE26A">
      <w:numFmt w:val="bullet"/>
      <w:lvlText w:val="-"/>
      <w:lvlJc w:val="left"/>
      <w:pPr>
        <w:tabs>
          <w:tab w:val="num" w:pos="1429"/>
        </w:tabs>
        <w:ind w:left="1429" w:hanging="360"/>
      </w:pPr>
      <w:rPr>
        <w:rFonts w:ascii="Times New Roman" w:eastAsia="Times New Roman" w:hAnsi="Times New Roman" w:cs="Times New Roman" w:hint="default"/>
      </w:rPr>
    </w:lvl>
    <w:lvl w:ilvl="1" w:tplc="0C0A0003">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21D06758"/>
    <w:multiLevelType w:val="hybridMultilevel"/>
    <w:tmpl w:val="CA8E572A"/>
    <w:lvl w:ilvl="0" w:tplc="146A802C">
      <w:start w:val="3"/>
      <w:numFmt w:val="bullet"/>
      <w:lvlText w:val="-"/>
      <w:lvlJc w:val="left"/>
      <w:pPr>
        <w:tabs>
          <w:tab w:val="num" w:pos="720"/>
        </w:tabs>
        <w:ind w:left="720" w:hanging="360"/>
      </w:pPr>
      <w:rPr>
        <w:rFonts w:ascii="Calibri" w:eastAsia="Comic Sans MS" w:hAnsi="Calibri" w:cs="Comic Sans M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904844"/>
    <w:multiLevelType w:val="multilevel"/>
    <w:tmpl w:val="2DC40C74"/>
    <w:lvl w:ilvl="0">
      <w:start w:val="3"/>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EFE72B3"/>
    <w:multiLevelType w:val="hybridMultilevel"/>
    <w:tmpl w:val="2F505B46"/>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8" w15:restartNumberingAfterBreak="0">
    <w:nsid w:val="3695427B"/>
    <w:multiLevelType w:val="hybridMultilevel"/>
    <w:tmpl w:val="37ECD7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7113B5D"/>
    <w:multiLevelType w:val="hybridMultilevel"/>
    <w:tmpl w:val="2A44EF68"/>
    <w:lvl w:ilvl="0" w:tplc="EE0849B6">
      <w:start w:val="4"/>
      <w:numFmt w:val="bullet"/>
      <w:lvlText w:val="-"/>
      <w:lvlJc w:val="left"/>
      <w:pPr>
        <w:ind w:left="1069" w:hanging="360"/>
      </w:pPr>
      <w:rPr>
        <w:rFonts w:ascii="Arial" w:eastAsia="Times New Roman" w:hAnsi="Arial"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0" w15:restartNumberingAfterBreak="0">
    <w:nsid w:val="4891242C"/>
    <w:multiLevelType w:val="multilevel"/>
    <w:tmpl w:val="08642BC2"/>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4BC45E63"/>
    <w:multiLevelType w:val="hybridMultilevel"/>
    <w:tmpl w:val="9F00503C"/>
    <w:lvl w:ilvl="0" w:tplc="95E26E2E">
      <w:start w:val="1"/>
      <w:numFmt w:val="lowerLetter"/>
      <w:lvlText w:val="%1)"/>
      <w:lvlJc w:val="left"/>
      <w:pPr>
        <w:ind w:left="1596" w:hanging="360"/>
      </w:pPr>
      <w:rPr>
        <w:i w:val="0"/>
      </w:rPr>
    </w:lvl>
    <w:lvl w:ilvl="1" w:tplc="0C0A0019">
      <w:start w:val="1"/>
      <w:numFmt w:val="lowerLetter"/>
      <w:lvlText w:val="%2."/>
      <w:lvlJc w:val="left"/>
      <w:pPr>
        <w:ind w:left="2316" w:hanging="360"/>
      </w:pPr>
    </w:lvl>
    <w:lvl w:ilvl="2" w:tplc="0C0A001B" w:tentative="1">
      <w:start w:val="1"/>
      <w:numFmt w:val="lowerRoman"/>
      <w:lvlText w:val="%3."/>
      <w:lvlJc w:val="right"/>
      <w:pPr>
        <w:ind w:left="3036" w:hanging="180"/>
      </w:pPr>
    </w:lvl>
    <w:lvl w:ilvl="3" w:tplc="0C0A000F" w:tentative="1">
      <w:start w:val="1"/>
      <w:numFmt w:val="decimal"/>
      <w:lvlText w:val="%4."/>
      <w:lvlJc w:val="left"/>
      <w:pPr>
        <w:ind w:left="3756" w:hanging="360"/>
      </w:pPr>
    </w:lvl>
    <w:lvl w:ilvl="4" w:tplc="0C0A0019" w:tentative="1">
      <w:start w:val="1"/>
      <w:numFmt w:val="lowerLetter"/>
      <w:lvlText w:val="%5."/>
      <w:lvlJc w:val="left"/>
      <w:pPr>
        <w:ind w:left="4476" w:hanging="360"/>
      </w:pPr>
    </w:lvl>
    <w:lvl w:ilvl="5" w:tplc="0C0A001B" w:tentative="1">
      <w:start w:val="1"/>
      <w:numFmt w:val="lowerRoman"/>
      <w:lvlText w:val="%6."/>
      <w:lvlJc w:val="right"/>
      <w:pPr>
        <w:ind w:left="5196" w:hanging="180"/>
      </w:pPr>
    </w:lvl>
    <w:lvl w:ilvl="6" w:tplc="0C0A000F" w:tentative="1">
      <w:start w:val="1"/>
      <w:numFmt w:val="decimal"/>
      <w:lvlText w:val="%7."/>
      <w:lvlJc w:val="left"/>
      <w:pPr>
        <w:ind w:left="5916" w:hanging="360"/>
      </w:pPr>
    </w:lvl>
    <w:lvl w:ilvl="7" w:tplc="0C0A0019" w:tentative="1">
      <w:start w:val="1"/>
      <w:numFmt w:val="lowerLetter"/>
      <w:lvlText w:val="%8."/>
      <w:lvlJc w:val="left"/>
      <w:pPr>
        <w:ind w:left="6636" w:hanging="360"/>
      </w:pPr>
    </w:lvl>
    <w:lvl w:ilvl="8" w:tplc="0C0A001B" w:tentative="1">
      <w:start w:val="1"/>
      <w:numFmt w:val="lowerRoman"/>
      <w:lvlText w:val="%9."/>
      <w:lvlJc w:val="right"/>
      <w:pPr>
        <w:ind w:left="7356" w:hanging="180"/>
      </w:pPr>
    </w:lvl>
  </w:abstractNum>
  <w:abstractNum w:abstractNumId="12" w15:restartNumberingAfterBreak="0">
    <w:nsid w:val="51493006"/>
    <w:multiLevelType w:val="hybridMultilevel"/>
    <w:tmpl w:val="21A293D2"/>
    <w:lvl w:ilvl="0" w:tplc="0C0A0001">
      <w:start w:val="1"/>
      <w:numFmt w:val="bullet"/>
      <w:lvlText w:val=""/>
      <w:lvlJc w:val="left"/>
      <w:pPr>
        <w:ind w:left="833" w:hanging="360"/>
      </w:pPr>
      <w:rPr>
        <w:rFonts w:ascii="Symbol" w:hAnsi="Symbol" w:hint="default"/>
      </w:rPr>
    </w:lvl>
    <w:lvl w:ilvl="1" w:tplc="0C0A0003">
      <w:start w:val="1"/>
      <w:numFmt w:val="bullet"/>
      <w:lvlText w:val="o"/>
      <w:lvlJc w:val="left"/>
      <w:pPr>
        <w:ind w:left="1553" w:hanging="360"/>
      </w:pPr>
      <w:rPr>
        <w:rFonts w:ascii="Courier New" w:hAnsi="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13" w15:restartNumberingAfterBreak="0">
    <w:nsid w:val="579E0D18"/>
    <w:multiLevelType w:val="multilevel"/>
    <w:tmpl w:val="E30E5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42379D"/>
    <w:multiLevelType w:val="hybridMultilevel"/>
    <w:tmpl w:val="694014AA"/>
    <w:lvl w:ilvl="0" w:tplc="B7B05FF0">
      <w:numFmt w:val="bullet"/>
      <w:lvlText w:val="-"/>
      <w:lvlJc w:val="left"/>
      <w:pPr>
        <w:ind w:left="833" w:hanging="360"/>
      </w:pPr>
      <w:rPr>
        <w:rFonts w:ascii="Times New Roman" w:eastAsia="Times New Roman" w:hAnsi="Times New Roman" w:cs="Times New Roman" w:hint="default"/>
      </w:rPr>
    </w:lvl>
    <w:lvl w:ilvl="1" w:tplc="0C0A0003" w:tentative="1">
      <w:start w:val="1"/>
      <w:numFmt w:val="bullet"/>
      <w:lvlText w:val="o"/>
      <w:lvlJc w:val="left"/>
      <w:pPr>
        <w:ind w:left="1553" w:hanging="360"/>
      </w:pPr>
      <w:rPr>
        <w:rFonts w:ascii="Courier New" w:hAnsi="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15" w15:restartNumberingAfterBreak="0">
    <w:nsid w:val="635867B2"/>
    <w:multiLevelType w:val="hybridMultilevel"/>
    <w:tmpl w:val="EDECFEBA"/>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cs="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cs="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cs="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16" w15:restartNumberingAfterBreak="0">
    <w:nsid w:val="663545BE"/>
    <w:multiLevelType w:val="hybridMultilevel"/>
    <w:tmpl w:val="AF420E8A"/>
    <w:lvl w:ilvl="0" w:tplc="0C0A000F">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17" w15:restartNumberingAfterBreak="0">
    <w:nsid w:val="71EB0AEF"/>
    <w:multiLevelType w:val="hybridMultilevel"/>
    <w:tmpl w:val="1FCE74CE"/>
    <w:lvl w:ilvl="0" w:tplc="0C0A0003">
      <w:start w:val="1"/>
      <w:numFmt w:val="bullet"/>
      <w:lvlText w:val="o"/>
      <w:lvlJc w:val="left"/>
      <w:pPr>
        <w:ind w:left="833" w:hanging="360"/>
      </w:pPr>
      <w:rPr>
        <w:rFonts w:ascii="Courier New" w:hAnsi="Courier New" w:hint="default"/>
      </w:rPr>
    </w:lvl>
    <w:lvl w:ilvl="1" w:tplc="0C0A0003" w:tentative="1">
      <w:start w:val="1"/>
      <w:numFmt w:val="bullet"/>
      <w:lvlText w:val="o"/>
      <w:lvlJc w:val="left"/>
      <w:pPr>
        <w:ind w:left="1553" w:hanging="360"/>
      </w:pPr>
      <w:rPr>
        <w:rFonts w:ascii="Courier New" w:hAnsi="Courier New" w:hint="default"/>
      </w:rPr>
    </w:lvl>
    <w:lvl w:ilvl="2" w:tplc="0C0A0005" w:tentative="1">
      <w:start w:val="1"/>
      <w:numFmt w:val="bullet"/>
      <w:lvlText w:val=""/>
      <w:lvlJc w:val="left"/>
      <w:pPr>
        <w:ind w:left="2273" w:hanging="360"/>
      </w:pPr>
      <w:rPr>
        <w:rFonts w:ascii="Wingdings" w:hAnsi="Wingdings" w:hint="default"/>
      </w:rPr>
    </w:lvl>
    <w:lvl w:ilvl="3" w:tplc="0C0A0001" w:tentative="1">
      <w:start w:val="1"/>
      <w:numFmt w:val="bullet"/>
      <w:lvlText w:val=""/>
      <w:lvlJc w:val="left"/>
      <w:pPr>
        <w:ind w:left="2993" w:hanging="360"/>
      </w:pPr>
      <w:rPr>
        <w:rFonts w:ascii="Symbol" w:hAnsi="Symbol" w:hint="default"/>
      </w:rPr>
    </w:lvl>
    <w:lvl w:ilvl="4" w:tplc="0C0A0003" w:tentative="1">
      <w:start w:val="1"/>
      <w:numFmt w:val="bullet"/>
      <w:lvlText w:val="o"/>
      <w:lvlJc w:val="left"/>
      <w:pPr>
        <w:ind w:left="3713" w:hanging="360"/>
      </w:pPr>
      <w:rPr>
        <w:rFonts w:ascii="Courier New" w:hAnsi="Courier New" w:hint="default"/>
      </w:rPr>
    </w:lvl>
    <w:lvl w:ilvl="5" w:tplc="0C0A0005" w:tentative="1">
      <w:start w:val="1"/>
      <w:numFmt w:val="bullet"/>
      <w:lvlText w:val=""/>
      <w:lvlJc w:val="left"/>
      <w:pPr>
        <w:ind w:left="4433" w:hanging="360"/>
      </w:pPr>
      <w:rPr>
        <w:rFonts w:ascii="Wingdings" w:hAnsi="Wingdings" w:hint="default"/>
      </w:rPr>
    </w:lvl>
    <w:lvl w:ilvl="6" w:tplc="0C0A0001" w:tentative="1">
      <w:start w:val="1"/>
      <w:numFmt w:val="bullet"/>
      <w:lvlText w:val=""/>
      <w:lvlJc w:val="left"/>
      <w:pPr>
        <w:ind w:left="5153" w:hanging="360"/>
      </w:pPr>
      <w:rPr>
        <w:rFonts w:ascii="Symbol" w:hAnsi="Symbol" w:hint="default"/>
      </w:rPr>
    </w:lvl>
    <w:lvl w:ilvl="7" w:tplc="0C0A0003" w:tentative="1">
      <w:start w:val="1"/>
      <w:numFmt w:val="bullet"/>
      <w:lvlText w:val="o"/>
      <w:lvlJc w:val="left"/>
      <w:pPr>
        <w:ind w:left="5873" w:hanging="360"/>
      </w:pPr>
      <w:rPr>
        <w:rFonts w:ascii="Courier New" w:hAnsi="Courier New" w:hint="default"/>
      </w:rPr>
    </w:lvl>
    <w:lvl w:ilvl="8" w:tplc="0C0A0005" w:tentative="1">
      <w:start w:val="1"/>
      <w:numFmt w:val="bullet"/>
      <w:lvlText w:val=""/>
      <w:lvlJc w:val="left"/>
      <w:pPr>
        <w:ind w:left="6593" w:hanging="360"/>
      </w:pPr>
      <w:rPr>
        <w:rFonts w:ascii="Wingdings" w:hAnsi="Wingdings" w:hint="default"/>
      </w:rPr>
    </w:lvl>
  </w:abstractNum>
  <w:abstractNum w:abstractNumId="18" w15:restartNumberingAfterBreak="0">
    <w:nsid w:val="78B928A4"/>
    <w:multiLevelType w:val="hybridMultilevel"/>
    <w:tmpl w:val="A5E6E3F4"/>
    <w:lvl w:ilvl="0" w:tplc="B7B05FF0">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9"/>
  </w:num>
  <w:num w:numId="2">
    <w:abstractNumId w:val="16"/>
  </w:num>
  <w:num w:numId="3">
    <w:abstractNumId w:val="5"/>
  </w:num>
  <w:num w:numId="4">
    <w:abstractNumId w:val="11"/>
  </w:num>
  <w:num w:numId="5">
    <w:abstractNumId w:val="8"/>
  </w:num>
  <w:num w:numId="6">
    <w:abstractNumId w:val="2"/>
  </w:num>
  <w:num w:numId="7">
    <w:abstractNumId w:val="17"/>
  </w:num>
  <w:num w:numId="8">
    <w:abstractNumId w:val="12"/>
  </w:num>
  <w:num w:numId="9">
    <w:abstractNumId w:val="14"/>
  </w:num>
  <w:num w:numId="10">
    <w:abstractNumId w:val="0"/>
  </w:num>
  <w:num w:numId="11">
    <w:abstractNumId w:val="10"/>
  </w:num>
  <w:num w:numId="12">
    <w:abstractNumId w:val="1"/>
  </w:num>
  <w:num w:numId="13">
    <w:abstractNumId w:val="6"/>
  </w:num>
  <w:num w:numId="14">
    <w:abstractNumId w:val="18"/>
  </w:num>
  <w:num w:numId="15">
    <w:abstractNumId w:val="7"/>
  </w:num>
  <w:num w:numId="16">
    <w:abstractNumId w:val="15"/>
  </w:num>
  <w:num w:numId="17">
    <w:abstractNumId w:val="3"/>
  </w:num>
  <w:num w:numId="18">
    <w:abstractNumId w:val="4"/>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0A39"/>
    <w:rsid w:val="00023FE9"/>
    <w:rsid w:val="000C7B20"/>
    <w:rsid w:val="000F3E65"/>
    <w:rsid w:val="000F603D"/>
    <w:rsid w:val="00173FB3"/>
    <w:rsid w:val="001A21C4"/>
    <w:rsid w:val="001B3BF3"/>
    <w:rsid w:val="001C4D16"/>
    <w:rsid w:val="001C709B"/>
    <w:rsid w:val="002028BF"/>
    <w:rsid w:val="00244D9E"/>
    <w:rsid w:val="00272AB8"/>
    <w:rsid w:val="00295FCA"/>
    <w:rsid w:val="002E57D2"/>
    <w:rsid w:val="003171E5"/>
    <w:rsid w:val="003C01BB"/>
    <w:rsid w:val="00441733"/>
    <w:rsid w:val="0048050D"/>
    <w:rsid w:val="00516121"/>
    <w:rsid w:val="005C67FC"/>
    <w:rsid w:val="005D3862"/>
    <w:rsid w:val="00680628"/>
    <w:rsid w:val="0068392B"/>
    <w:rsid w:val="006A04AC"/>
    <w:rsid w:val="006B5132"/>
    <w:rsid w:val="006C5526"/>
    <w:rsid w:val="00711C99"/>
    <w:rsid w:val="007B5CAD"/>
    <w:rsid w:val="007F26F6"/>
    <w:rsid w:val="007F4BF1"/>
    <w:rsid w:val="00812DF1"/>
    <w:rsid w:val="008926B7"/>
    <w:rsid w:val="00957E86"/>
    <w:rsid w:val="00965528"/>
    <w:rsid w:val="009B30D9"/>
    <w:rsid w:val="00A33596"/>
    <w:rsid w:val="00A642BA"/>
    <w:rsid w:val="00AA5DF1"/>
    <w:rsid w:val="00B00B9F"/>
    <w:rsid w:val="00B36B7A"/>
    <w:rsid w:val="00B700B6"/>
    <w:rsid w:val="00BC76AE"/>
    <w:rsid w:val="00C27599"/>
    <w:rsid w:val="00C27E19"/>
    <w:rsid w:val="00C34BDE"/>
    <w:rsid w:val="00C5397B"/>
    <w:rsid w:val="00CD6B41"/>
    <w:rsid w:val="00CE2C14"/>
    <w:rsid w:val="00D30096"/>
    <w:rsid w:val="00D50639"/>
    <w:rsid w:val="00E04F64"/>
    <w:rsid w:val="00E140C6"/>
    <w:rsid w:val="00E97B9B"/>
    <w:rsid w:val="00EA194C"/>
    <w:rsid w:val="00EC0A39"/>
    <w:rsid w:val="00EC594F"/>
    <w:rsid w:val="00EF74B2"/>
    <w:rsid w:val="00F31701"/>
    <w:rsid w:val="00FA6029"/>
    <w:rsid w:val="00FB235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271D5"/>
  <w15:chartTrackingRefBased/>
  <w15:docId w15:val="{D5C0E35C-2ECB-464D-8008-EAE0DE8FB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0A39"/>
    <w:pPr>
      <w:spacing w:after="0" w:line="240" w:lineRule="auto"/>
    </w:pPr>
    <w:rPr>
      <w:rFonts w:ascii="Times New Roman" w:eastAsia="Times New Roman" w:hAnsi="Times New Roman" w:cs="Times New Roman"/>
      <w:kern w:val="0"/>
      <w:sz w:val="20"/>
      <w:szCs w:val="20"/>
      <w:lang w:eastAsia="es-ES"/>
      <w14:ligatures w14:val="none"/>
    </w:rPr>
  </w:style>
  <w:style w:type="paragraph" w:styleId="Ttulo1">
    <w:name w:val="heading 1"/>
    <w:basedOn w:val="Normal"/>
    <w:next w:val="Normal"/>
    <w:link w:val="Ttulo1Car"/>
    <w:uiPriority w:val="9"/>
    <w:qFormat/>
    <w:rsid w:val="00CD6B41"/>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tulo2">
    <w:name w:val="heading 2"/>
    <w:basedOn w:val="Normal"/>
    <w:next w:val="Normal"/>
    <w:link w:val="Ttulo2Car"/>
    <w:unhideWhenUsed/>
    <w:qFormat/>
    <w:rsid w:val="00CD6B41"/>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CD6B41"/>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Ttulo4">
    <w:name w:val="heading 4"/>
    <w:basedOn w:val="Normal"/>
    <w:next w:val="Normal"/>
    <w:link w:val="Ttulo4Car"/>
    <w:unhideWhenUsed/>
    <w:qFormat/>
    <w:rsid w:val="00CD6B41"/>
    <w:pPr>
      <w:keepNext/>
      <w:keepLines/>
      <w:spacing w:before="80" w:after="40" w:line="278"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Ttulo5">
    <w:name w:val="heading 5"/>
    <w:basedOn w:val="Normal"/>
    <w:next w:val="Normal"/>
    <w:link w:val="Ttulo5Car"/>
    <w:uiPriority w:val="9"/>
    <w:semiHidden/>
    <w:unhideWhenUsed/>
    <w:qFormat/>
    <w:rsid w:val="00CD6B41"/>
    <w:pPr>
      <w:keepNext/>
      <w:keepLines/>
      <w:spacing w:before="80" w:after="40" w:line="278"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Ttulo6">
    <w:name w:val="heading 6"/>
    <w:basedOn w:val="Normal"/>
    <w:next w:val="Normal"/>
    <w:link w:val="Ttulo6Car"/>
    <w:uiPriority w:val="9"/>
    <w:semiHidden/>
    <w:unhideWhenUsed/>
    <w:qFormat/>
    <w:rsid w:val="00CD6B41"/>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CD6B41"/>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CD6B41"/>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CD6B41"/>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D6B4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rsid w:val="00CD6B4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D6B4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CD6B4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D6B4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D6B4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D6B4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D6B4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D6B41"/>
    <w:rPr>
      <w:rFonts w:eastAsiaTheme="majorEastAsia" w:cstheme="majorBidi"/>
      <w:color w:val="272727" w:themeColor="text1" w:themeTint="D8"/>
    </w:rPr>
  </w:style>
  <w:style w:type="paragraph" w:styleId="Ttulo">
    <w:name w:val="Title"/>
    <w:basedOn w:val="Normal"/>
    <w:next w:val="Normal"/>
    <w:link w:val="TtuloCar"/>
    <w:uiPriority w:val="10"/>
    <w:qFormat/>
    <w:rsid w:val="00CD6B41"/>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CD6B4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D6B41"/>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CD6B4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D6B41"/>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CitaCar">
    <w:name w:val="Cita Car"/>
    <w:basedOn w:val="Fuentedeprrafopredeter"/>
    <w:link w:val="Cita"/>
    <w:uiPriority w:val="29"/>
    <w:rsid w:val="00CD6B41"/>
    <w:rPr>
      <w:i/>
      <w:iCs/>
      <w:color w:val="404040" w:themeColor="text1" w:themeTint="BF"/>
    </w:rPr>
  </w:style>
  <w:style w:type="paragraph" w:styleId="Prrafodelista">
    <w:name w:val="List Paragraph"/>
    <w:basedOn w:val="Normal"/>
    <w:uiPriority w:val="34"/>
    <w:qFormat/>
    <w:rsid w:val="00CD6B41"/>
    <w:pPr>
      <w:spacing w:after="160" w:line="278" w:lineRule="auto"/>
      <w:ind w:left="720"/>
      <w:contextualSpacing/>
    </w:pPr>
    <w:rPr>
      <w:rFonts w:asciiTheme="minorHAnsi" w:eastAsiaTheme="minorHAnsi" w:hAnsiTheme="minorHAnsi" w:cstheme="minorBidi"/>
      <w:kern w:val="2"/>
      <w14:ligatures w14:val="standardContextual"/>
    </w:rPr>
  </w:style>
  <w:style w:type="character" w:styleId="nfasisintenso">
    <w:name w:val="Intense Emphasis"/>
    <w:basedOn w:val="Fuentedeprrafopredeter"/>
    <w:uiPriority w:val="21"/>
    <w:qFormat/>
    <w:rsid w:val="00CD6B41"/>
    <w:rPr>
      <w:i/>
      <w:iCs/>
      <w:color w:val="0F4761" w:themeColor="accent1" w:themeShade="BF"/>
    </w:rPr>
  </w:style>
  <w:style w:type="paragraph" w:styleId="Citadestacada">
    <w:name w:val="Intense Quote"/>
    <w:basedOn w:val="Normal"/>
    <w:next w:val="Normal"/>
    <w:link w:val="CitadestacadaCar"/>
    <w:uiPriority w:val="30"/>
    <w:qFormat/>
    <w:rsid w:val="00CD6B41"/>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CitadestacadaCar">
    <w:name w:val="Cita destacada Car"/>
    <w:basedOn w:val="Fuentedeprrafopredeter"/>
    <w:link w:val="Citadestacada"/>
    <w:uiPriority w:val="30"/>
    <w:rsid w:val="00CD6B41"/>
    <w:rPr>
      <w:i/>
      <w:iCs/>
      <w:color w:val="0F4761" w:themeColor="accent1" w:themeShade="BF"/>
    </w:rPr>
  </w:style>
  <w:style w:type="character" w:styleId="Referenciaintensa">
    <w:name w:val="Intense Reference"/>
    <w:basedOn w:val="Fuentedeprrafopredeter"/>
    <w:uiPriority w:val="32"/>
    <w:qFormat/>
    <w:rsid w:val="00CD6B41"/>
    <w:rPr>
      <w:b/>
      <w:bCs/>
      <w:smallCaps/>
      <w:color w:val="0F4761" w:themeColor="accent1" w:themeShade="BF"/>
      <w:spacing w:val="5"/>
    </w:rPr>
  </w:style>
  <w:style w:type="paragraph" w:customStyle="1" w:styleId="Piedepgina1">
    <w:name w:val="Pie de página1"/>
    <w:basedOn w:val="Normal"/>
    <w:uiPriority w:val="99"/>
    <w:rsid w:val="00CD6B41"/>
    <w:pPr>
      <w:tabs>
        <w:tab w:val="center" w:pos="4252"/>
        <w:tab w:val="right" w:pos="8504"/>
      </w:tabs>
    </w:pPr>
  </w:style>
  <w:style w:type="character" w:customStyle="1" w:styleId="Hipervnculo1">
    <w:name w:val="Hipervínculo1"/>
    <w:basedOn w:val="Fuentedeprrafopredeter"/>
    <w:uiPriority w:val="99"/>
    <w:rsid w:val="00CD6B41"/>
    <w:rPr>
      <w:color w:val="0000FF"/>
      <w:u w:val="single"/>
    </w:rPr>
  </w:style>
  <w:style w:type="paragraph" w:styleId="Textoindependiente">
    <w:name w:val="Body Text"/>
    <w:basedOn w:val="Normal"/>
    <w:link w:val="TextoindependienteCar"/>
    <w:uiPriority w:val="99"/>
    <w:rsid w:val="00CD6B41"/>
    <w:pPr>
      <w:jc w:val="center"/>
    </w:pPr>
    <w:rPr>
      <w:rFonts w:ascii="Tahoma" w:hAnsi="Tahoma"/>
      <w:b/>
      <w:sz w:val="14"/>
    </w:rPr>
  </w:style>
  <w:style w:type="character" w:customStyle="1" w:styleId="TextoindependienteCar">
    <w:name w:val="Texto independiente Car"/>
    <w:basedOn w:val="Fuentedeprrafopredeter"/>
    <w:link w:val="Textoindependiente"/>
    <w:uiPriority w:val="99"/>
    <w:rsid w:val="00CD6B41"/>
    <w:rPr>
      <w:rFonts w:ascii="Tahoma" w:eastAsiaTheme="minorEastAsia" w:hAnsi="Tahoma" w:cs="Times New Roman"/>
      <w:b/>
      <w:kern w:val="0"/>
      <w:sz w:val="14"/>
      <w:szCs w:val="20"/>
      <w:lang w:val="es-ES_tradnl" w:eastAsia="es-ES"/>
      <w14:ligatures w14:val="none"/>
    </w:rPr>
  </w:style>
  <w:style w:type="character" w:styleId="Hipervnculo">
    <w:name w:val="Hyperlink"/>
    <w:basedOn w:val="Fuentedeprrafopredeter"/>
    <w:uiPriority w:val="99"/>
    <w:unhideWhenUsed/>
    <w:rsid w:val="00CD6B41"/>
    <w:rPr>
      <w:color w:val="467886" w:themeColor="hyperlink"/>
      <w:u w:val="single"/>
    </w:rPr>
  </w:style>
  <w:style w:type="character" w:customStyle="1" w:styleId="UnresolvedMention">
    <w:name w:val="Unresolved Mention"/>
    <w:basedOn w:val="Fuentedeprrafopredeter"/>
    <w:uiPriority w:val="99"/>
    <w:semiHidden/>
    <w:unhideWhenUsed/>
    <w:rsid w:val="00CD6B41"/>
    <w:rPr>
      <w:color w:val="605E5C"/>
      <w:shd w:val="clear" w:color="auto" w:fill="E1DFDD"/>
    </w:rPr>
  </w:style>
  <w:style w:type="character" w:styleId="Hipervnculovisitado">
    <w:name w:val="FollowedHyperlink"/>
    <w:basedOn w:val="Fuentedeprrafopredeter"/>
    <w:uiPriority w:val="99"/>
    <w:semiHidden/>
    <w:unhideWhenUsed/>
    <w:rsid w:val="00CD6B41"/>
    <w:rPr>
      <w:color w:val="96607D" w:themeColor="followedHyperlink"/>
      <w:u w:val="single"/>
    </w:rPr>
  </w:style>
  <w:style w:type="paragraph" w:styleId="Encabezado">
    <w:name w:val="header"/>
    <w:basedOn w:val="Normal"/>
    <w:link w:val="EncabezadoCar"/>
    <w:uiPriority w:val="99"/>
    <w:unhideWhenUsed/>
    <w:rsid w:val="006B5132"/>
    <w:pPr>
      <w:tabs>
        <w:tab w:val="center" w:pos="4252"/>
        <w:tab w:val="right" w:pos="8504"/>
      </w:tabs>
    </w:pPr>
  </w:style>
  <w:style w:type="character" w:customStyle="1" w:styleId="EncabezadoCar">
    <w:name w:val="Encabezado Car"/>
    <w:basedOn w:val="Fuentedeprrafopredeter"/>
    <w:link w:val="Encabezado"/>
    <w:uiPriority w:val="99"/>
    <w:rsid w:val="006B5132"/>
    <w:rPr>
      <w:rFonts w:ascii="Arial Narrow" w:eastAsiaTheme="minorEastAsia" w:hAnsi="Arial Narrow" w:cs="Arial Narrow"/>
      <w:kern w:val="0"/>
      <w:lang w:val="es-ES_tradnl"/>
      <w14:ligatures w14:val="none"/>
    </w:rPr>
  </w:style>
  <w:style w:type="paragraph" w:styleId="Piedepgina">
    <w:name w:val="footer"/>
    <w:basedOn w:val="Normal"/>
    <w:link w:val="PiedepginaCar"/>
    <w:uiPriority w:val="99"/>
    <w:unhideWhenUsed/>
    <w:rsid w:val="006B5132"/>
    <w:pPr>
      <w:tabs>
        <w:tab w:val="center" w:pos="4252"/>
        <w:tab w:val="right" w:pos="8504"/>
      </w:tabs>
    </w:pPr>
  </w:style>
  <w:style w:type="character" w:customStyle="1" w:styleId="PiedepginaCar">
    <w:name w:val="Pie de página Car"/>
    <w:basedOn w:val="Fuentedeprrafopredeter"/>
    <w:link w:val="Piedepgina"/>
    <w:uiPriority w:val="99"/>
    <w:rsid w:val="006B5132"/>
    <w:rPr>
      <w:rFonts w:ascii="Arial Narrow" w:eastAsiaTheme="minorEastAsia" w:hAnsi="Arial Narrow" w:cs="Arial Narrow"/>
      <w:kern w:val="0"/>
      <w:lang w:val="es-ES_tradnl"/>
      <w14:ligatures w14:val="none"/>
    </w:rPr>
  </w:style>
  <w:style w:type="paragraph" w:styleId="Textoindependiente2">
    <w:name w:val="Body Text 2"/>
    <w:basedOn w:val="Normal"/>
    <w:link w:val="Textoindependiente2Car"/>
    <w:rsid w:val="00EC0A39"/>
    <w:pPr>
      <w:spacing w:after="120" w:line="480" w:lineRule="auto"/>
    </w:pPr>
  </w:style>
  <w:style w:type="character" w:customStyle="1" w:styleId="Textoindependiente2Car">
    <w:name w:val="Texto independiente 2 Car"/>
    <w:basedOn w:val="Fuentedeprrafopredeter"/>
    <w:link w:val="Textoindependiente2"/>
    <w:rsid w:val="00EC0A39"/>
    <w:rPr>
      <w:rFonts w:ascii="Times New Roman" w:eastAsia="Times New Roman" w:hAnsi="Times New Roman" w:cs="Times New Roman"/>
      <w:kern w:val="0"/>
      <w:sz w:val="20"/>
      <w:szCs w:val="20"/>
      <w:lang w:eastAsia="es-ES"/>
      <w14:ligatures w14:val="none"/>
    </w:rPr>
  </w:style>
  <w:style w:type="paragraph" w:styleId="Sangra2detindependiente">
    <w:name w:val="Body Text Indent 2"/>
    <w:basedOn w:val="Normal"/>
    <w:link w:val="Sangra2detindependienteCar"/>
    <w:rsid w:val="00EC0A39"/>
    <w:pPr>
      <w:spacing w:after="120" w:line="480" w:lineRule="auto"/>
      <w:ind w:left="283"/>
    </w:pPr>
  </w:style>
  <w:style w:type="character" w:customStyle="1" w:styleId="Sangra2detindependienteCar">
    <w:name w:val="Sangría 2 de t. independiente Car"/>
    <w:basedOn w:val="Fuentedeprrafopredeter"/>
    <w:link w:val="Sangra2detindependiente"/>
    <w:rsid w:val="00EC0A39"/>
    <w:rPr>
      <w:rFonts w:ascii="Times New Roman" w:eastAsia="Times New Roman" w:hAnsi="Times New Roman" w:cs="Times New Roman"/>
      <w:kern w:val="0"/>
      <w:sz w:val="20"/>
      <w:szCs w:val="20"/>
      <w:lang w:eastAsia="es-ES"/>
      <w14:ligatures w14:val="none"/>
    </w:rPr>
  </w:style>
  <w:style w:type="paragraph" w:styleId="Textodeglobo">
    <w:name w:val="Balloon Text"/>
    <w:basedOn w:val="Normal"/>
    <w:link w:val="TextodegloboCar"/>
    <w:uiPriority w:val="99"/>
    <w:semiHidden/>
    <w:unhideWhenUsed/>
    <w:rsid w:val="0044173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41733"/>
    <w:rPr>
      <w:rFonts w:ascii="Segoe UI" w:eastAsia="Times New Roman" w:hAnsi="Segoe UI" w:cs="Segoe UI"/>
      <w:kern w:val="0"/>
      <w:sz w:val="18"/>
      <w:szCs w:val="18"/>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dpd@benavente.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svg"/><Relationship Id="rId7" Type="http://schemas.openxmlformats.org/officeDocument/2006/relationships/image" Target="media/image7.sv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4.png"/><Relationship Id="rId5" Type="http://schemas.openxmlformats.org/officeDocument/2006/relationships/image" Target="media/image5.svg"/><Relationship Id="rId4"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F:\1.%20Informaci&#243;n%20Empleados\Manual%20de%20Marca%20corporativa\Plantillas%20Documentos\Documento%20B&#225;sic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987ffb1-97b1-4556-b881-f9f66740d7e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D4CC5EF4A876F4C83AC3444C8D5ADF6" ma:contentTypeVersion="12" ma:contentTypeDescription="Crear nuevo documento." ma:contentTypeScope="" ma:versionID="2043de3e199282bdee173d95b54a2f5c">
  <xsd:schema xmlns:xsd="http://www.w3.org/2001/XMLSchema" xmlns:xs="http://www.w3.org/2001/XMLSchema" xmlns:p="http://schemas.microsoft.com/office/2006/metadata/properties" xmlns:ns3="4987ffb1-97b1-4556-b881-f9f66740d7ea" targetNamespace="http://schemas.microsoft.com/office/2006/metadata/properties" ma:root="true" ma:fieldsID="a640df81e3b8abe16f56b36b5fa02b3e" ns3:_="">
    <xsd:import namespace="4987ffb1-97b1-4556-b881-f9f66740d7e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7ffb1-97b1-4556-b881-f9f66740d7e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AFE94F-A880-46AE-A053-C5ECA45E72F1}">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4987ffb1-97b1-4556-b881-f9f66740d7ea"/>
    <ds:schemaRef ds:uri="http://www.w3.org/XML/1998/namespace"/>
    <ds:schemaRef ds:uri="http://purl.org/dc/dcmitype/"/>
  </ds:schemaRefs>
</ds:datastoreItem>
</file>

<file path=customXml/itemProps2.xml><?xml version="1.0" encoding="utf-8"?>
<ds:datastoreItem xmlns:ds="http://schemas.openxmlformats.org/officeDocument/2006/customXml" ds:itemID="{A15E2634-3A1A-4B0F-B5F4-27E02C4553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7ffb1-97b1-4556-b881-f9f66740d7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7C9EDD-DAC9-4E23-BA05-0C1FEC53F4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Documento Básico.dotx</Template>
  <TotalTime>0</TotalTime>
  <Pages>14</Pages>
  <Words>4947</Words>
  <Characters>27213</Characters>
  <Application>Microsoft Office Word</Application>
  <DocSecurity>0</DocSecurity>
  <Lines>226</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Celia Escudero Gonzalez</dc:creator>
  <cp:keywords/>
  <dc:description/>
  <cp:lastModifiedBy>Maria Vega Gonzalez Perez</cp:lastModifiedBy>
  <cp:revision>2</cp:revision>
  <cp:lastPrinted>2026-04-14T12:14:00Z</cp:lastPrinted>
  <dcterms:created xsi:type="dcterms:W3CDTF">2026-10-15T08:03:00Z</dcterms:created>
  <dcterms:modified xsi:type="dcterms:W3CDTF">2026-10-15T08:03:00Z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0x0101008D4CC5EF4A876F4C83AC3444C8D5ADF6</vt:lpwstr>
  </property>
</Properties>
</file>