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7D844144" w:rsidR="00832F83" w:rsidRPr="0021041D" w:rsidRDefault="00E92208" w:rsidP="00F31716">
      <w:pPr>
        <w:pBdr>
          <w:bottom w:val="single" w:sz="4" w:space="1" w:color="auto"/>
        </w:pBdr>
        <w:tabs>
          <w:tab w:val="left" w:pos="7390"/>
        </w:tabs>
        <w:jc w:val="center"/>
        <w:rPr>
          <w:rFonts w:ascii="Verdana" w:hAnsi="Verdana"/>
          <w:sz w:val="18"/>
          <w:szCs w:val="18"/>
          <w:lang w:val="es-ES"/>
        </w:rPr>
      </w:pPr>
      <w:r w:rsidRPr="0021041D">
        <w:rPr>
          <w:rFonts w:ascii="Verdana" w:hAnsi="Verdana" w:cs="Courier"/>
          <w:b/>
          <w:bCs/>
          <w:sz w:val="18"/>
          <w:szCs w:val="18"/>
          <w:lang w:val="es-ES"/>
        </w:rPr>
        <w:t>Decreto</w:t>
      </w:r>
    </w:p>
    <w:p w14:paraId="39645EE7" w14:textId="77777777" w:rsidR="0019702E" w:rsidRPr="0021041D" w:rsidRDefault="0019702E" w:rsidP="00F01B59">
      <w:pPr>
        <w:pStyle w:val="Textoindependiente"/>
        <w:jc w:val="both"/>
        <w:rPr>
          <w:rFonts w:ascii="Verdana" w:hAnsi="Verdana"/>
          <w:b/>
          <w:bCs/>
          <w:sz w:val="18"/>
          <w:szCs w:val="18"/>
          <w:u w:val="single"/>
          <w:lang w:val="es-ES"/>
        </w:rPr>
      </w:pPr>
    </w:p>
    <w:p w14:paraId="5A999DAE" w14:textId="77777777" w:rsidR="00832F83" w:rsidRPr="0021041D" w:rsidRDefault="00832F83" w:rsidP="00F01B59">
      <w:pPr>
        <w:pStyle w:val="Prrafodelista"/>
        <w:numPr>
          <w:ilvl w:val="0"/>
          <w:numId w:val="18"/>
        </w:numPr>
        <w:ind w:left="284" w:hanging="284"/>
        <w:jc w:val="both"/>
        <w:rPr>
          <w:rFonts w:ascii="Verdana" w:hAnsi="Verdana"/>
          <w:b/>
          <w:sz w:val="18"/>
          <w:szCs w:val="18"/>
          <w:u w:val="single"/>
          <w:lang w:val="es-ES"/>
        </w:rPr>
      </w:pPr>
      <w:r w:rsidRPr="0021041D">
        <w:rPr>
          <w:rFonts w:ascii="Verdana" w:hAnsi="Verdana"/>
          <w:b/>
          <w:sz w:val="18"/>
          <w:szCs w:val="18"/>
          <w:u w:val="single"/>
          <w:lang w:val="es-ES"/>
        </w:rPr>
        <w:t>Detalles del expediente</w:t>
      </w:r>
    </w:p>
    <w:p w14:paraId="5071155E" w14:textId="77777777" w:rsidR="00F12705" w:rsidRPr="0021041D" w:rsidRDefault="00F12705" w:rsidP="00F01B59">
      <w:pPr>
        <w:tabs>
          <w:tab w:val="left" w:pos="4080"/>
        </w:tabs>
        <w:jc w:val="both"/>
        <w:rPr>
          <w:rFonts w:ascii="Verdana" w:hAnsi="Verdana"/>
          <w:b/>
          <w:sz w:val="18"/>
          <w:szCs w:val="18"/>
          <w:lang w:val="es-ES"/>
        </w:rPr>
      </w:pPr>
    </w:p>
    <w:p w14:paraId="0A4F5099" w14:textId="30DDA76F" w:rsidR="00F12705" w:rsidRPr="0021041D" w:rsidRDefault="0021041D" w:rsidP="00F01B59">
      <w:pPr>
        <w:pStyle w:val="a"/>
        <w:jc w:val="both"/>
        <w:rPr>
          <w:rFonts w:ascii="Verdana" w:hAnsi="Verdana"/>
          <w:b w:val="0"/>
          <w:bCs/>
          <w:sz w:val="18"/>
          <w:szCs w:val="18"/>
          <w:u w:val="none"/>
          <w:lang w:val="es-ES"/>
        </w:rPr>
      </w:pPr>
      <w:r w:rsidRPr="0021041D">
        <w:rPr>
          <w:rFonts w:ascii="Verdana" w:hAnsi="Verdana" w:cs="Courier"/>
          <w:b w:val="0"/>
          <w:bCs/>
          <w:sz w:val="18"/>
          <w:szCs w:val="18"/>
          <w:u w:val="none"/>
          <w:lang w:val="es-ES"/>
        </w:rPr>
        <w:t>Propósito. -</w:t>
      </w:r>
      <w:r w:rsidR="00F12705" w:rsidRPr="0021041D">
        <w:rPr>
          <w:rFonts w:ascii="Verdana" w:hAnsi="Verdana" w:cs="Courier"/>
          <w:b w:val="0"/>
          <w:bCs/>
          <w:sz w:val="18"/>
          <w:szCs w:val="18"/>
          <w:u w:val="none"/>
          <w:lang w:val="es-ES"/>
        </w:rPr>
        <w:t xml:space="preserve"> </w:t>
      </w:r>
      <w:r w:rsidR="00F12705" w:rsidRPr="0021041D">
        <w:rPr>
          <w:rFonts w:ascii="Verdana" w:hAnsi="Verdana"/>
          <w:b w:val="0"/>
          <w:bCs/>
          <w:sz w:val="18"/>
          <w:szCs w:val="18"/>
          <w:u w:val="none"/>
          <w:lang w:val="es-ES"/>
        </w:rPr>
        <w:t>Aprobación de la contribución financiera</w:t>
      </w:r>
    </w:p>
    <w:p w14:paraId="1FD3C4B1" w14:textId="39DE2507" w:rsidR="00F12705" w:rsidRPr="0021041D" w:rsidRDefault="0021041D" w:rsidP="00F01B59">
      <w:pPr>
        <w:tabs>
          <w:tab w:val="left" w:pos="660"/>
          <w:tab w:val="center" w:pos="4507"/>
        </w:tabs>
        <w:autoSpaceDE w:val="0"/>
        <w:autoSpaceDN w:val="0"/>
        <w:adjustRightInd w:val="0"/>
        <w:jc w:val="both"/>
        <w:rPr>
          <w:rStyle w:val="Fuerte"/>
          <w:rFonts w:ascii="Verdana" w:hAnsi="Verdana"/>
          <w:b w:val="0"/>
          <w:sz w:val="18"/>
          <w:szCs w:val="18"/>
          <w:lang w:val="es-ES"/>
        </w:rPr>
      </w:pPr>
      <w:r w:rsidRPr="0021041D">
        <w:rPr>
          <w:rStyle w:val="Fuerte"/>
          <w:rFonts w:ascii="Verdana" w:hAnsi="Verdana"/>
          <w:b w:val="0"/>
          <w:sz w:val="18"/>
          <w:szCs w:val="18"/>
          <w:lang w:val="es-ES"/>
        </w:rPr>
        <w:t>Solicitante. -</w:t>
      </w:r>
      <w:r w:rsidR="00F12705" w:rsidRPr="0021041D">
        <w:rPr>
          <w:rStyle w:val="Fuerte"/>
          <w:rFonts w:ascii="Verdana" w:hAnsi="Verdana"/>
          <w:b w:val="0"/>
          <w:sz w:val="18"/>
          <w:szCs w:val="18"/>
          <w:lang w:val="es-ES"/>
        </w:rPr>
        <w:t xml:space="preserve"> (CIF)</w:t>
      </w:r>
      <w:sdt>
        <w:sdtPr>
          <w:rPr>
            <w:rStyle w:val="Fuerte"/>
            <w:rFonts w:ascii="Verdana" w:hAnsi="Verdana"/>
            <w:b w:val="0"/>
            <w:sz w:val="18"/>
            <w:szCs w:val="18"/>
            <w:lang w:val="es-ES"/>
          </w:rPr>
          <w:alias w:val="campApp_3_nom"/>
          <w:tag w:val="campApp_3_nom"/>
          <w:id w:val="197601873"/>
          <w:placeholder>
            <w:docPart w:val="B039AC06ABE246B3BB542E96CD099959"/>
          </w:placeholder>
        </w:sdtPr>
        <w:sdtEndPr>
          <w:rPr>
            <w:rStyle w:val="Fuerte"/>
          </w:rPr>
        </w:sdtEndPr>
        <w:sdtContent>
          <w:r w:rsidR="007A0C8B" w:rsidRPr="0021041D">
            <w:rPr>
              <w:rStyle w:val="Fuerte"/>
              <w:rFonts w:ascii="Verdana" w:hAnsi="Verdana"/>
              <w:b w:val="0"/>
              <w:sz w:val="18"/>
              <w:szCs w:val="18"/>
              <w:lang w:val="es-ES"/>
            </w:rPr>
            <w:t xml:space="preserve">   CENTR</w:t>
          </w:r>
          <w:r w:rsidRPr="0021041D">
            <w:rPr>
              <w:rStyle w:val="Fuerte"/>
              <w:rFonts w:ascii="Verdana" w:hAnsi="Verdana"/>
              <w:b w:val="0"/>
              <w:sz w:val="18"/>
              <w:szCs w:val="18"/>
              <w:lang w:val="es-ES"/>
            </w:rPr>
            <w:t xml:space="preserve">E ESTUDIS COMARCAL </w:t>
          </w:r>
          <w:r w:rsidR="007A0C8B" w:rsidRPr="0021041D">
            <w:rPr>
              <w:rStyle w:val="Fuerte"/>
              <w:rFonts w:ascii="Verdana" w:hAnsi="Verdana"/>
              <w:b w:val="0"/>
              <w:sz w:val="18"/>
              <w:szCs w:val="18"/>
              <w:lang w:val="es-ES"/>
            </w:rPr>
            <w:t xml:space="preserve">DEL BAIX LLOBREGAT </w:t>
          </w:r>
        </w:sdtContent>
      </w:sdt>
      <w:sdt>
        <w:sdtPr>
          <w:rPr>
            <w:rStyle w:val="Fuerte"/>
            <w:rFonts w:ascii="Verdana" w:hAnsi="Verdana"/>
            <w:b w:val="0"/>
            <w:sz w:val="18"/>
            <w:szCs w:val="18"/>
            <w:lang w:val="es-ES"/>
          </w:rPr>
          <w:alias w:val="campApp_3_numDoc"/>
          <w:tag w:val="campApp_3_numDoc"/>
          <w:id w:val="980501574"/>
          <w:placeholder>
            <w:docPart w:val="2A8F145BA8654577AF2F71D0259B4052"/>
          </w:placeholder>
        </w:sdtPr>
        <w:sdtEndPr>
          <w:rPr>
            <w:rStyle w:val="Fuerte"/>
          </w:rPr>
        </w:sdtEndPr>
        <w:sdtContent>
          <w:r w:rsidR="007A0C8B" w:rsidRPr="0021041D">
            <w:rPr>
              <w:rStyle w:val="Fuerte"/>
              <w:rFonts w:ascii="Verdana" w:hAnsi="Verdana"/>
              <w:b w:val="0"/>
              <w:sz w:val="18"/>
              <w:szCs w:val="18"/>
              <w:lang w:val="es-ES"/>
            </w:rPr>
            <w:t xml:space="preserve">   G08890659 </w:t>
          </w:r>
        </w:sdtContent>
      </w:sdt>
    </w:p>
    <w:p w14:paraId="1A2D7C3E" w14:textId="2DBE569A" w:rsidR="00F12705" w:rsidRPr="0021041D" w:rsidRDefault="0021041D" w:rsidP="00F01B59">
      <w:pPr>
        <w:tabs>
          <w:tab w:val="left" w:pos="4080"/>
        </w:tabs>
        <w:jc w:val="both"/>
        <w:rPr>
          <w:rFonts w:ascii="Verdana" w:hAnsi="Verdana"/>
          <w:bCs/>
          <w:sz w:val="18"/>
          <w:szCs w:val="18"/>
          <w:lang w:val="es-ES"/>
        </w:rPr>
      </w:pPr>
      <w:r w:rsidRPr="0021041D">
        <w:rPr>
          <w:rStyle w:val="Fuerte"/>
          <w:rFonts w:ascii="Verdana" w:hAnsi="Verdana"/>
          <w:b w:val="0"/>
          <w:sz w:val="18"/>
          <w:szCs w:val="18"/>
          <w:lang w:val="es-ES"/>
        </w:rPr>
        <w:t>Archivo. -</w:t>
      </w:r>
      <w:r w:rsidR="00F12705" w:rsidRPr="0021041D">
        <w:rPr>
          <w:rStyle w:val="Fuerte"/>
          <w:rFonts w:ascii="Verdana" w:hAnsi="Verdana"/>
          <w:b w:val="0"/>
          <w:sz w:val="18"/>
          <w:szCs w:val="18"/>
          <w:lang w:val="es-ES"/>
        </w:rPr>
        <w:t xml:space="preserve"> </w:t>
      </w:r>
      <w:sdt>
        <w:sdtPr>
          <w:rPr>
            <w:rFonts w:ascii="Verdana" w:hAnsi="Verdana"/>
            <w:bCs/>
            <w:sz w:val="18"/>
            <w:szCs w:val="18"/>
            <w:lang w:val="es-ES"/>
          </w:rPr>
          <w:alias w:val="campApp_3_numComplet"/>
          <w:tag w:val="campApp_3_numComplet"/>
          <w:id w:val="-699626416"/>
          <w:placeholder>
            <w:docPart w:val="940CF95A44904D168E10B2F66DEC7510"/>
          </w:placeholder>
        </w:sdtPr>
        <w:sdtEndPr/>
        <w:sdtContent>
          <w:r w:rsidR="007A0C8B" w:rsidRPr="0021041D">
            <w:rPr>
              <w:rFonts w:ascii="Verdana" w:hAnsi="Verdana"/>
              <w:bCs/>
              <w:sz w:val="18"/>
              <w:szCs w:val="18"/>
              <w:lang w:val="es-ES"/>
            </w:rPr>
            <w:t xml:space="preserve">   2947/2026 </w:t>
          </w:r>
        </w:sdtContent>
      </w:sdt>
    </w:p>
    <w:p w14:paraId="5E040401" w14:textId="0594589F" w:rsidR="00F12705" w:rsidRPr="0021041D" w:rsidRDefault="0021041D" w:rsidP="00F01B59">
      <w:pPr>
        <w:tabs>
          <w:tab w:val="left" w:pos="4080"/>
        </w:tabs>
        <w:jc w:val="both"/>
        <w:rPr>
          <w:rFonts w:ascii="Verdana" w:hAnsi="Verdana"/>
          <w:bCs/>
          <w:sz w:val="18"/>
          <w:szCs w:val="18"/>
          <w:highlight w:val="yellow"/>
          <w:lang w:val="es-ES"/>
        </w:rPr>
      </w:pPr>
      <w:r w:rsidRPr="0021041D">
        <w:rPr>
          <w:rFonts w:ascii="Verdana" w:hAnsi="Verdana"/>
          <w:bCs/>
          <w:sz w:val="18"/>
          <w:szCs w:val="18"/>
          <w:lang w:val="es-ES"/>
        </w:rPr>
        <w:t>QGCF. -</w:t>
      </w:r>
      <w:r w:rsidR="00F12705" w:rsidRPr="0021041D">
        <w:rPr>
          <w:rFonts w:ascii="Verdana" w:hAnsi="Verdana"/>
          <w:bCs/>
          <w:sz w:val="18"/>
          <w:szCs w:val="18"/>
          <w:lang w:val="es-ES"/>
        </w:rPr>
        <w:t xml:space="preserve"> &gt; &gt; &gt; </w:t>
      </w:r>
      <w:sdt>
        <w:sdtPr>
          <w:rPr>
            <w:rFonts w:ascii="Verdana" w:hAnsi="Verdana"/>
            <w:bCs/>
            <w:sz w:val="18"/>
            <w:szCs w:val="18"/>
            <w:lang w:val="es-ES"/>
          </w:rPr>
          <w:alias w:val="campApp_3_seccio"/>
          <w:tag w:val="campApp_3_seccio"/>
          <w:id w:val="1016736908"/>
          <w:placeholder>
            <w:docPart w:val="BDAA425A1EAB45BB83BC337117C83CF0"/>
          </w:placeholder>
        </w:sdtPr>
        <w:sdtEndPr/>
        <w:sdtContent>
          <w:r w:rsidR="007A0C8B" w:rsidRPr="0021041D">
            <w:rPr>
              <w:rFonts w:ascii="Verdana" w:hAnsi="Verdana"/>
              <w:bCs/>
              <w:sz w:val="18"/>
              <w:szCs w:val="18"/>
              <w:lang w:val="es-ES"/>
            </w:rPr>
            <w:t xml:space="preserve">   Recursos económicos y financieros </w:t>
          </w:r>
        </w:sdtContent>
      </w:sdt>
      <w:sdt>
        <w:sdtPr>
          <w:rPr>
            <w:rFonts w:ascii="Verdana" w:hAnsi="Verdana"/>
            <w:bCs/>
            <w:sz w:val="18"/>
            <w:szCs w:val="18"/>
            <w:lang w:val="es-ES"/>
          </w:rPr>
          <w:alias w:val="campApp_3_subseccio"/>
          <w:tag w:val="campApp_3_subseccio"/>
          <w:id w:val="61457037"/>
          <w:placeholder>
            <w:docPart w:val="C45F753D978A4B57A1C3551495122E5F"/>
          </w:placeholder>
        </w:sdtPr>
        <w:sdtEndPr/>
        <w:sdtContent>
          <w:r w:rsidR="007A0C8B" w:rsidRPr="0021041D">
            <w:rPr>
              <w:rFonts w:ascii="Verdana" w:hAnsi="Verdana"/>
              <w:bCs/>
              <w:sz w:val="18"/>
              <w:szCs w:val="18"/>
              <w:lang w:val="es-ES"/>
            </w:rPr>
            <w:t xml:space="preserve">   Subvenciones </w:t>
          </w:r>
        </w:sdtContent>
      </w:sdt>
      <w:sdt>
        <w:sdtPr>
          <w:rPr>
            <w:rFonts w:ascii="Verdana" w:hAnsi="Verdana"/>
            <w:bCs/>
            <w:sz w:val="18"/>
            <w:szCs w:val="18"/>
            <w:lang w:val="es-ES"/>
          </w:rPr>
          <w:alias w:val="campApp_3_serieDoc"/>
          <w:tag w:val="campApp_3_serieDoc"/>
          <w:id w:val="-285269503"/>
          <w:placeholder>
            <w:docPart w:val="13994363A5694BDFA7BA1C146728CCE7"/>
          </w:placeholder>
        </w:sdtPr>
        <w:sdtEndPr/>
        <w:sdtContent>
          <w:r w:rsidR="007A0C8B" w:rsidRPr="0021041D">
            <w:rPr>
              <w:rFonts w:ascii="Verdana" w:hAnsi="Verdana"/>
              <w:bCs/>
              <w:sz w:val="18"/>
              <w:szCs w:val="18"/>
              <w:lang w:val="es-ES"/>
            </w:rPr>
            <w:t xml:space="preserve">   </w:t>
          </w:r>
          <w:proofErr w:type="spellStart"/>
          <w:r w:rsidR="007A0C8B" w:rsidRPr="0021041D">
            <w:rPr>
              <w:rFonts w:ascii="Verdana" w:hAnsi="Verdana"/>
              <w:bCs/>
              <w:sz w:val="18"/>
              <w:szCs w:val="18"/>
              <w:lang w:val="es-ES"/>
            </w:rPr>
            <w:t>Subvenciones</w:t>
          </w:r>
          <w:proofErr w:type="spellEnd"/>
          <w:r w:rsidR="007A0C8B" w:rsidRPr="0021041D">
            <w:rPr>
              <w:rFonts w:ascii="Verdana" w:hAnsi="Verdana"/>
              <w:bCs/>
              <w:sz w:val="18"/>
              <w:szCs w:val="18"/>
              <w:lang w:val="es-ES"/>
            </w:rPr>
            <w:t xml:space="preserve"> otorgadas </w:t>
          </w:r>
        </w:sdtContent>
      </w:sdt>
      <w:sdt>
        <w:sdtPr>
          <w:rPr>
            <w:rFonts w:ascii="Verdana" w:hAnsi="Verdana"/>
            <w:bCs/>
            <w:sz w:val="18"/>
            <w:szCs w:val="18"/>
            <w:lang w:val="es-ES"/>
          </w:rPr>
          <w:alias w:val="campApp_3_subserieDoc"/>
          <w:tag w:val="campApp_3_subserieDoc"/>
          <w:id w:val="1801875594"/>
          <w:placeholder>
            <w:docPart w:val="A00FF9C423DF4C8CAF6221DCDF0FE99B"/>
          </w:placeholder>
        </w:sdtPr>
        <w:sdtEndPr/>
        <w:sdtContent>
          <w:r w:rsidR="007A0C8B" w:rsidRPr="0021041D">
            <w:rPr>
              <w:rFonts w:ascii="Verdana" w:hAnsi="Verdana"/>
              <w:bCs/>
              <w:sz w:val="18"/>
              <w:szCs w:val="18"/>
              <w:lang w:val="es-ES"/>
            </w:rPr>
            <w:t xml:space="preserve">   Subvenciones otorgadas directamente a entidades </w:t>
          </w:r>
        </w:sdtContent>
      </w:sdt>
    </w:p>
    <w:p w14:paraId="2770B90D" w14:textId="54B384DB" w:rsidR="0045229B" w:rsidRPr="0021041D" w:rsidRDefault="0045229B" w:rsidP="00F01B59">
      <w:pPr>
        <w:tabs>
          <w:tab w:val="left" w:pos="4080"/>
        </w:tabs>
        <w:jc w:val="both"/>
        <w:rPr>
          <w:rFonts w:ascii="Verdana" w:hAnsi="Verdana"/>
          <w:bCs/>
          <w:sz w:val="18"/>
          <w:szCs w:val="18"/>
          <w:lang w:val="es-ES"/>
        </w:rPr>
      </w:pPr>
      <w:r w:rsidRPr="0021041D">
        <w:rPr>
          <w:rFonts w:ascii="Verdana" w:hAnsi="Verdana"/>
          <w:bCs/>
          <w:sz w:val="18"/>
          <w:szCs w:val="18"/>
          <w:lang w:val="es-ES"/>
        </w:rPr>
        <w:t xml:space="preserve">Informe </w:t>
      </w:r>
      <w:r w:rsidR="0021041D" w:rsidRPr="0021041D">
        <w:rPr>
          <w:rFonts w:ascii="Verdana" w:hAnsi="Verdana"/>
          <w:bCs/>
          <w:sz w:val="18"/>
          <w:szCs w:val="18"/>
          <w:lang w:val="es-ES"/>
        </w:rPr>
        <w:t>técnico. -</w:t>
      </w:r>
      <w:r w:rsidRPr="0021041D">
        <w:rPr>
          <w:rFonts w:ascii="Verdana" w:hAnsi="Verdana"/>
          <w:bCs/>
          <w:sz w:val="18"/>
          <w:szCs w:val="18"/>
          <w:lang w:val="es-ES"/>
        </w:rPr>
        <w:t xml:space="preserve"> 10/08/2026</w:t>
      </w:r>
    </w:p>
    <w:p w14:paraId="22614F9F" w14:textId="68295115" w:rsidR="00F12705" w:rsidRPr="0021041D" w:rsidRDefault="00F12705" w:rsidP="00F01B59">
      <w:pPr>
        <w:tabs>
          <w:tab w:val="left" w:pos="4080"/>
        </w:tabs>
        <w:jc w:val="both"/>
        <w:rPr>
          <w:rFonts w:ascii="Verdana" w:hAnsi="Verdana"/>
          <w:bCs/>
          <w:sz w:val="18"/>
          <w:szCs w:val="18"/>
          <w:lang w:val="es-ES"/>
        </w:rPr>
      </w:pPr>
      <w:r w:rsidRPr="0021041D">
        <w:rPr>
          <w:rFonts w:ascii="Verdana" w:hAnsi="Verdana"/>
          <w:bCs/>
          <w:sz w:val="18"/>
          <w:szCs w:val="18"/>
          <w:lang w:val="es-ES"/>
        </w:rPr>
        <w:t xml:space="preserve">Punto predicho </w:t>
      </w:r>
      <w:r w:rsidR="0021041D" w:rsidRPr="0021041D">
        <w:rPr>
          <w:rFonts w:ascii="Verdana" w:hAnsi="Verdana"/>
          <w:bCs/>
          <w:sz w:val="18"/>
          <w:szCs w:val="18"/>
          <w:lang w:val="es-ES"/>
        </w:rPr>
        <w:t>nominalmente. -</w:t>
      </w:r>
      <w:r w:rsidRPr="0021041D">
        <w:rPr>
          <w:rFonts w:ascii="Verdana" w:hAnsi="Verdana"/>
          <w:bCs/>
          <w:sz w:val="18"/>
          <w:szCs w:val="18"/>
          <w:lang w:val="es-ES"/>
        </w:rPr>
        <w:t xml:space="preserve"> 71 334 48000</w:t>
      </w:r>
    </w:p>
    <w:p w14:paraId="0A385D62" w14:textId="6DD085AF" w:rsidR="00F12705" w:rsidRPr="0021041D" w:rsidRDefault="00F12705" w:rsidP="00F01B59">
      <w:pPr>
        <w:tabs>
          <w:tab w:val="left" w:pos="4080"/>
        </w:tabs>
        <w:jc w:val="both"/>
        <w:rPr>
          <w:rFonts w:ascii="Verdana" w:hAnsi="Verdana"/>
          <w:bCs/>
          <w:sz w:val="18"/>
          <w:szCs w:val="18"/>
          <w:lang w:val="es-ES"/>
        </w:rPr>
      </w:pPr>
      <w:r w:rsidRPr="0021041D">
        <w:rPr>
          <w:rFonts w:ascii="Verdana" w:hAnsi="Verdana"/>
          <w:bCs/>
          <w:sz w:val="18"/>
          <w:szCs w:val="18"/>
          <w:lang w:val="es-ES"/>
        </w:rPr>
        <w:t xml:space="preserve">Cantidad </w:t>
      </w:r>
      <w:r w:rsidR="0021041D" w:rsidRPr="0021041D">
        <w:rPr>
          <w:rFonts w:ascii="Verdana" w:hAnsi="Verdana"/>
          <w:bCs/>
          <w:sz w:val="18"/>
          <w:szCs w:val="18"/>
          <w:lang w:val="es-ES"/>
        </w:rPr>
        <w:t>propuesta. -</w:t>
      </w:r>
      <w:r w:rsidRPr="0021041D">
        <w:rPr>
          <w:rFonts w:ascii="Verdana" w:hAnsi="Verdana"/>
          <w:bCs/>
          <w:sz w:val="18"/>
          <w:szCs w:val="18"/>
          <w:lang w:val="es-ES"/>
        </w:rPr>
        <w:t xml:space="preserve"> 500 €</w:t>
      </w:r>
    </w:p>
    <w:p w14:paraId="2F632B2E" w14:textId="4FCE294A" w:rsidR="00F12705" w:rsidRPr="0021041D" w:rsidRDefault="00F12705" w:rsidP="00F01B59">
      <w:pPr>
        <w:tabs>
          <w:tab w:val="left" w:pos="4080"/>
        </w:tabs>
        <w:jc w:val="both"/>
        <w:rPr>
          <w:rFonts w:ascii="Verdana" w:hAnsi="Verdana"/>
          <w:bCs/>
          <w:sz w:val="18"/>
          <w:szCs w:val="18"/>
          <w:lang w:val="es-ES"/>
        </w:rPr>
      </w:pPr>
      <w:r w:rsidRPr="0021041D">
        <w:rPr>
          <w:rFonts w:ascii="Verdana" w:hAnsi="Verdana"/>
          <w:bCs/>
          <w:sz w:val="18"/>
          <w:szCs w:val="18"/>
          <w:lang w:val="es-ES"/>
        </w:rPr>
        <w:t>Documento contable. - RC 220260008914 de 08/10/2026</w:t>
      </w:r>
    </w:p>
    <w:p w14:paraId="0A7C4E7E" w14:textId="77777777" w:rsidR="00F12705" w:rsidRPr="0021041D" w:rsidRDefault="00F12705" w:rsidP="00F01B59">
      <w:pPr>
        <w:tabs>
          <w:tab w:val="left" w:pos="4080"/>
        </w:tabs>
        <w:jc w:val="both"/>
        <w:rPr>
          <w:rFonts w:ascii="Verdana" w:hAnsi="Verdana"/>
          <w:b/>
          <w:sz w:val="18"/>
          <w:szCs w:val="18"/>
          <w:lang w:val="es-ES"/>
        </w:rPr>
      </w:pPr>
    </w:p>
    <w:p w14:paraId="55FCB9ED" w14:textId="5FC921E6" w:rsidR="002E078D" w:rsidRPr="0021041D" w:rsidRDefault="002E078D" w:rsidP="00F01B59">
      <w:pPr>
        <w:tabs>
          <w:tab w:val="left" w:pos="4080"/>
        </w:tabs>
        <w:jc w:val="both"/>
        <w:rPr>
          <w:rFonts w:ascii="Verdana" w:hAnsi="Verdana"/>
          <w:b/>
          <w:sz w:val="18"/>
          <w:szCs w:val="18"/>
          <w:lang w:val="es-ES"/>
        </w:rPr>
      </w:pPr>
      <w:r w:rsidRPr="0021041D">
        <w:rPr>
          <w:rFonts w:ascii="Verdana" w:hAnsi="Verdana"/>
          <w:b/>
          <w:sz w:val="18"/>
          <w:szCs w:val="18"/>
          <w:lang w:val="es-ES"/>
        </w:rPr>
        <w:t xml:space="preserve">Unidad </w:t>
      </w:r>
      <w:r w:rsidR="0021041D" w:rsidRPr="0021041D">
        <w:rPr>
          <w:rFonts w:ascii="Verdana" w:hAnsi="Verdana"/>
          <w:b/>
          <w:sz w:val="18"/>
          <w:szCs w:val="18"/>
          <w:lang w:val="es-ES"/>
        </w:rPr>
        <w:t>Administrativa. -</w:t>
      </w:r>
      <w:r w:rsidRPr="0021041D">
        <w:rPr>
          <w:rFonts w:ascii="Verdana" w:hAnsi="Verdana"/>
          <w:b/>
          <w:sz w:val="18"/>
          <w:szCs w:val="18"/>
          <w:lang w:val="es-ES"/>
        </w:rPr>
        <w:t xml:space="preserve"> </w:t>
      </w:r>
      <w:sdt>
        <w:sdtPr>
          <w:rPr>
            <w:rFonts w:ascii="Verdana" w:hAnsi="Verdana"/>
            <w:b/>
            <w:sz w:val="18"/>
            <w:szCs w:val="18"/>
            <w:lang w:val="es-ES"/>
          </w:rPr>
          <w:alias w:val="campApp_3_area1"/>
          <w:tag w:val="campApp_3_area1"/>
          <w:id w:val="1548332419"/>
          <w:placeholder>
            <w:docPart w:val="4A2C39908C4C4EBCB7655571DAC25037"/>
          </w:placeholder>
        </w:sdtPr>
        <w:sdtEndPr/>
        <w:sdtContent>
          <w:r w:rsidR="007A0C8B" w:rsidRPr="0021041D">
            <w:rPr>
              <w:rFonts w:ascii="Verdana" w:hAnsi="Verdana"/>
              <w:b/>
              <w:sz w:val="18"/>
              <w:szCs w:val="18"/>
              <w:lang w:val="es-ES"/>
            </w:rPr>
            <w:t xml:space="preserve">   PATRIMONIO CULTURAL Y NATURAL - T119 </w:t>
          </w:r>
        </w:sdtContent>
      </w:sdt>
    </w:p>
    <w:p w14:paraId="4FAF4E27" w14:textId="77777777" w:rsidR="00560A5D" w:rsidRPr="0021041D" w:rsidRDefault="00560A5D" w:rsidP="00F01B59">
      <w:pPr>
        <w:jc w:val="both"/>
        <w:rPr>
          <w:rFonts w:ascii="Verdana" w:hAnsi="Verdana"/>
          <w:b/>
          <w:sz w:val="18"/>
          <w:szCs w:val="18"/>
          <w:u w:val="single"/>
          <w:lang w:val="es-ES"/>
        </w:rPr>
      </w:pPr>
    </w:p>
    <w:p w14:paraId="18467340" w14:textId="16B0D825" w:rsidR="00832F83" w:rsidRPr="0021041D" w:rsidRDefault="0021041D" w:rsidP="00F01B59">
      <w:pPr>
        <w:pStyle w:val="Prrafodelista"/>
        <w:numPr>
          <w:ilvl w:val="0"/>
          <w:numId w:val="18"/>
        </w:numPr>
        <w:ind w:left="284" w:hanging="284"/>
        <w:jc w:val="both"/>
        <w:rPr>
          <w:rFonts w:ascii="Verdana" w:hAnsi="Verdana"/>
          <w:b/>
          <w:sz w:val="18"/>
          <w:szCs w:val="18"/>
          <w:u w:val="single"/>
          <w:lang w:val="es-ES"/>
        </w:rPr>
      </w:pPr>
      <w:r w:rsidRPr="0021041D">
        <w:rPr>
          <w:rFonts w:ascii="Verdana" w:hAnsi="Verdana"/>
          <w:b/>
          <w:sz w:val="18"/>
          <w:szCs w:val="18"/>
          <w:lang w:val="es-ES"/>
        </w:rPr>
        <w:t xml:space="preserve">  </w:t>
      </w:r>
      <w:r w:rsidR="00E92208" w:rsidRPr="0021041D">
        <w:rPr>
          <w:rFonts w:ascii="Verdana" w:hAnsi="Verdana"/>
          <w:b/>
          <w:sz w:val="18"/>
          <w:szCs w:val="18"/>
          <w:u w:val="single"/>
          <w:lang w:val="es-ES"/>
        </w:rPr>
        <w:t xml:space="preserve">Hechos y antecedentes </w:t>
      </w:r>
    </w:p>
    <w:p w14:paraId="3D8359EA" w14:textId="77777777" w:rsidR="000B2A44" w:rsidRPr="0021041D" w:rsidRDefault="000B2A44" w:rsidP="00F01B59">
      <w:pPr>
        <w:autoSpaceDE w:val="0"/>
        <w:autoSpaceDN w:val="0"/>
        <w:adjustRightInd w:val="0"/>
        <w:jc w:val="both"/>
        <w:rPr>
          <w:rFonts w:ascii="Verdana" w:hAnsi="Verdana"/>
          <w:sz w:val="18"/>
          <w:szCs w:val="18"/>
          <w:lang w:val="es-ES"/>
        </w:rPr>
      </w:pPr>
    </w:p>
    <w:p w14:paraId="26141899" w14:textId="4EB36652" w:rsidR="00F12705" w:rsidRPr="0021041D" w:rsidRDefault="00F12705"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21041D">
        <w:rPr>
          <w:rFonts w:ascii="Verdana" w:hAnsi="Verdana"/>
          <w:sz w:val="18"/>
          <w:szCs w:val="18"/>
          <w:lang w:val="es-ES"/>
        </w:rPr>
        <w:t>Dado que este Ayuntamiento tiene un acuerdo de colaboración con el Centre d'Estudis Comarcal del Baix Llobregat.</w:t>
      </w:r>
    </w:p>
    <w:p w14:paraId="6C006305" w14:textId="77777777" w:rsidR="00F12705" w:rsidRPr="0021041D" w:rsidRDefault="00F12705"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64AA45C5" w14:textId="1541B676"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Dado que el Centr</w:t>
      </w:r>
      <w:r w:rsidR="0021041D" w:rsidRPr="0021041D">
        <w:rPr>
          <w:rFonts w:ascii="Verdana" w:hAnsi="Verdana"/>
          <w:sz w:val="18"/>
          <w:szCs w:val="18"/>
          <w:lang w:val="es-ES"/>
        </w:rPr>
        <w:t>e d’Estudis Comarcal</w:t>
      </w:r>
      <w:r w:rsidRPr="0021041D">
        <w:rPr>
          <w:rFonts w:ascii="Verdana" w:hAnsi="Verdana"/>
          <w:sz w:val="18"/>
          <w:szCs w:val="18"/>
          <w:lang w:val="es-ES"/>
        </w:rPr>
        <w:t xml:space="preserve"> del Baix Llobregat es una entidad cultural fundada en 1974, declarada de utilidad pública en virtud de una resolución del Ministerio del Interior de fecha 28 de abril de 2005, que lleva a cabo una tarea de desarrollo cultural, científico y reflexión sobre la realidad de la región y sus objetivos son promover la investigación en el ámbito social sobre el conocimiento de la región y sus pueblos y difundir sus resultados, asegurar la defensa del territorio, el patrimonio, la identidad y la historia del Baix Llobregat y recuperar la memoria democrática de la región. Y para lograr estos objetivos, promueve el establecimiento de acuerdos de colaboración con los municipios de la región.</w:t>
      </w:r>
    </w:p>
    <w:p w14:paraId="73437D71" w14:textId="77777777" w:rsidR="007A0C8B" w:rsidRPr="0021041D" w:rsidRDefault="007A0C8B" w:rsidP="00F01B59">
      <w:pPr>
        <w:tabs>
          <w:tab w:val="left" w:pos="-720"/>
        </w:tabs>
        <w:suppressAutoHyphens/>
        <w:jc w:val="both"/>
        <w:rPr>
          <w:rFonts w:ascii="Verdana" w:hAnsi="Verdana"/>
          <w:sz w:val="18"/>
          <w:szCs w:val="18"/>
          <w:lang w:val="es-ES"/>
        </w:rPr>
      </w:pPr>
    </w:p>
    <w:p w14:paraId="7F3040F2" w14:textId="06DF8382"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 xml:space="preserve">Dado que </w:t>
      </w:r>
      <w:r w:rsidR="0021041D" w:rsidRPr="0021041D">
        <w:rPr>
          <w:rFonts w:ascii="Verdana" w:hAnsi="Verdana"/>
          <w:sz w:val="18"/>
          <w:szCs w:val="18"/>
          <w:lang w:val="es-ES"/>
        </w:rPr>
        <w:t>el</w:t>
      </w:r>
      <w:r w:rsidRPr="0021041D">
        <w:rPr>
          <w:rFonts w:ascii="Verdana" w:hAnsi="Verdana"/>
          <w:sz w:val="18"/>
          <w:szCs w:val="18"/>
          <w:lang w:val="es-ES"/>
        </w:rPr>
        <w:t xml:space="preserve"> CECBLL, en coherencia con los valores que defiende, promueve el profundo del conocimiento histórico y actual de la realidad regional, para ayudar a formular respuestas globales a los fenómenos estudiados. Favorece el descubrimiento del medio ambiente, fomentando la creación de redes socioculturales con una perspectiva integradora y global del trabajo comunitario. Desarrolla herramientas de apoyo para instituciones y entidades, para investigadores, académicos y para docentes y docentes de la región. </w:t>
      </w:r>
    </w:p>
    <w:p w14:paraId="79388F81" w14:textId="77777777" w:rsidR="007A0C8B" w:rsidRPr="0021041D" w:rsidRDefault="007A0C8B" w:rsidP="00F01B59">
      <w:pPr>
        <w:tabs>
          <w:tab w:val="left" w:pos="-720"/>
        </w:tabs>
        <w:suppressAutoHyphens/>
        <w:jc w:val="both"/>
        <w:rPr>
          <w:rFonts w:ascii="Verdana" w:hAnsi="Verdana"/>
          <w:sz w:val="18"/>
          <w:szCs w:val="18"/>
          <w:lang w:val="es-ES"/>
        </w:rPr>
      </w:pPr>
    </w:p>
    <w:p w14:paraId="09E630FE" w14:textId="77777777"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Dado que el CECBLL se compromete a llevar a cabo las siguientes acciones:</w:t>
      </w:r>
    </w:p>
    <w:p w14:paraId="5EF22DC1" w14:textId="77777777" w:rsidR="007A0C8B" w:rsidRPr="0021041D" w:rsidRDefault="007A0C8B" w:rsidP="00F01B59">
      <w:pPr>
        <w:tabs>
          <w:tab w:val="left" w:pos="-720"/>
        </w:tabs>
        <w:suppressAutoHyphens/>
        <w:ind w:left="360"/>
        <w:jc w:val="both"/>
        <w:rPr>
          <w:rFonts w:ascii="Verdana" w:hAnsi="Verdana"/>
          <w:sz w:val="18"/>
          <w:szCs w:val="18"/>
          <w:highlight w:val="yellow"/>
          <w:lang w:val="es-ES"/>
        </w:rPr>
      </w:pPr>
    </w:p>
    <w:p w14:paraId="0BD228C5" w14:textId="77777777"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w:t>
      </w:r>
      <w:r w:rsidRPr="0021041D">
        <w:rPr>
          <w:rFonts w:ascii="Verdana" w:hAnsi="Verdana"/>
          <w:sz w:val="18"/>
          <w:szCs w:val="18"/>
          <w:lang w:val="es-ES"/>
        </w:rPr>
        <w:tab/>
        <w:t>Incluir en la Agenda Cultural del Baix Llobregat, con fines de difusión regional y conforme a la notificación del Ayuntamiento, la programación recreativo-cultural, los itinerarios patrimoniales y la información turística del municipio.</w:t>
      </w:r>
    </w:p>
    <w:p w14:paraId="1872D760" w14:textId="77777777" w:rsidR="007A0C8B" w:rsidRPr="0021041D" w:rsidRDefault="007A0C8B" w:rsidP="00F01B59">
      <w:pPr>
        <w:tabs>
          <w:tab w:val="left" w:pos="-720"/>
        </w:tabs>
        <w:suppressAutoHyphens/>
        <w:jc w:val="both"/>
        <w:rPr>
          <w:rFonts w:ascii="Verdana" w:hAnsi="Verdana"/>
          <w:sz w:val="18"/>
          <w:szCs w:val="18"/>
          <w:lang w:val="es-ES"/>
        </w:rPr>
      </w:pPr>
    </w:p>
    <w:p w14:paraId="08BD2E22" w14:textId="77777777"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w:t>
      </w:r>
      <w:r w:rsidRPr="0021041D">
        <w:rPr>
          <w:rFonts w:ascii="Verdana" w:hAnsi="Verdana"/>
          <w:sz w:val="18"/>
          <w:szCs w:val="18"/>
          <w:lang w:val="es-ES"/>
        </w:rPr>
        <w:tab/>
        <w:t>Difundir el apoyo del Ayuntamiento en la web de CECBLL a través del logotipo en la web del Centro.</w:t>
      </w:r>
    </w:p>
    <w:p w14:paraId="5C9F80ED" w14:textId="77777777" w:rsidR="007A0C8B" w:rsidRPr="0021041D" w:rsidRDefault="007A0C8B" w:rsidP="00F01B59">
      <w:pPr>
        <w:tabs>
          <w:tab w:val="left" w:pos="-720"/>
        </w:tabs>
        <w:suppressAutoHyphens/>
        <w:jc w:val="both"/>
        <w:rPr>
          <w:rFonts w:ascii="Verdana" w:hAnsi="Verdana"/>
          <w:sz w:val="18"/>
          <w:szCs w:val="18"/>
          <w:lang w:val="es-ES"/>
        </w:rPr>
      </w:pPr>
    </w:p>
    <w:p w14:paraId="6E21F53D" w14:textId="77777777"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w:t>
      </w:r>
      <w:r w:rsidRPr="0021041D">
        <w:rPr>
          <w:rFonts w:ascii="Verdana" w:hAnsi="Verdana"/>
          <w:sz w:val="18"/>
          <w:szCs w:val="18"/>
          <w:lang w:val="es-ES"/>
        </w:rPr>
        <w:tab/>
        <w:t xml:space="preserve">Difundir a través del CECBLL los eventos que el Ayuntamiento solicite de manera oportuna.   </w:t>
      </w:r>
    </w:p>
    <w:p w14:paraId="27CA09A4" w14:textId="77777777" w:rsidR="007A0C8B" w:rsidRPr="0021041D" w:rsidRDefault="007A0C8B" w:rsidP="00F01B59">
      <w:pPr>
        <w:tabs>
          <w:tab w:val="left" w:pos="-720"/>
        </w:tabs>
        <w:suppressAutoHyphens/>
        <w:jc w:val="both"/>
        <w:rPr>
          <w:rFonts w:ascii="Verdana" w:hAnsi="Verdana"/>
          <w:sz w:val="18"/>
          <w:szCs w:val="18"/>
          <w:lang w:val="es-ES"/>
        </w:rPr>
      </w:pPr>
    </w:p>
    <w:p w14:paraId="0CE0A263" w14:textId="728C2171"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w:t>
      </w:r>
      <w:r w:rsidRPr="0021041D">
        <w:rPr>
          <w:rFonts w:ascii="Verdana" w:hAnsi="Verdana"/>
          <w:sz w:val="18"/>
          <w:szCs w:val="18"/>
          <w:lang w:val="es-ES"/>
        </w:rPr>
        <w:tab/>
        <w:t>Ha</w:t>
      </w:r>
      <w:r w:rsidR="0021041D" w:rsidRPr="0021041D">
        <w:rPr>
          <w:rFonts w:ascii="Verdana" w:hAnsi="Verdana"/>
          <w:sz w:val="18"/>
          <w:szCs w:val="18"/>
          <w:lang w:val="es-ES"/>
        </w:rPr>
        <w:t>cer</w:t>
      </w:r>
      <w:r w:rsidRPr="0021041D">
        <w:rPr>
          <w:rFonts w:ascii="Verdana" w:hAnsi="Verdana"/>
          <w:sz w:val="18"/>
          <w:szCs w:val="18"/>
          <w:lang w:val="es-ES"/>
        </w:rPr>
        <w:t xml:space="preserve"> un descuento del 50% en la compra de libros a </w:t>
      </w:r>
      <w:proofErr w:type="spellStart"/>
      <w:r w:rsidRPr="0021041D">
        <w:rPr>
          <w:rFonts w:ascii="Verdana" w:hAnsi="Verdana"/>
          <w:sz w:val="18"/>
          <w:szCs w:val="18"/>
          <w:lang w:val="es-ES"/>
        </w:rPr>
        <w:t>Edicions</w:t>
      </w:r>
      <w:proofErr w:type="spellEnd"/>
      <w:r w:rsidRPr="0021041D">
        <w:rPr>
          <w:rFonts w:ascii="Verdana" w:hAnsi="Verdana"/>
          <w:sz w:val="18"/>
          <w:szCs w:val="18"/>
          <w:lang w:val="es-ES"/>
        </w:rPr>
        <w:t xml:space="preserve"> del Llobregat, el servicio de publicaciones de la CECBLL.</w:t>
      </w:r>
    </w:p>
    <w:p w14:paraId="20C26039" w14:textId="77777777" w:rsidR="007A0C8B" w:rsidRPr="0021041D" w:rsidRDefault="007A0C8B" w:rsidP="00F01B59">
      <w:pPr>
        <w:tabs>
          <w:tab w:val="left" w:pos="-720"/>
        </w:tabs>
        <w:suppressAutoHyphens/>
        <w:jc w:val="both"/>
        <w:rPr>
          <w:rFonts w:ascii="Verdana" w:hAnsi="Verdana"/>
          <w:sz w:val="18"/>
          <w:szCs w:val="18"/>
          <w:lang w:val="es-ES"/>
        </w:rPr>
      </w:pPr>
    </w:p>
    <w:p w14:paraId="5BF21D48" w14:textId="77777777"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w:t>
      </w:r>
      <w:r w:rsidRPr="0021041D">
        <w:rPr>
          <w:rFonts w:ascii="Verdana" w:hAnsi="Verdana"/>
          <w:sz w:val="18"/>
          <w:szCs w:val="18"/>
          <w:lang w:val="es-ES"/>
        </w:rPr>
        <w:tab/>
        <w:t xml:space="preserve">Ofrecer la revista anual </w:t>
      </w:r>
      <w:proofErr w:type="spellStart"/>
      <w:r w:rsidRPr="0021041D">
        <w:rPr>
          <w:rFonts w:ascii="Verdana" w:hAnsi="Verdana"/>
          <w:sz w:val="18"/>
          <w:szCs w:val="18"/>
          <w:lang w:val="es-ES"/>
        </w:rPr>
        <w:t>Materials</w:t>
      </w:r>
      <w:proofErr w:type="spellEnd"/>
      <w:r w:rsidRPr="0021041D">
        <w:rPr>
          <w:rFonts w:ascii="Verdana" w:hAnsi="Verdana"/>
          <w:sz w:val="18"/>
          <w:szCs w:val="18"/>
          <w:lang w:val="es-ES"/>
        </w:rPr>
        <w:t xml:space="preserve"> del Llobregat para incluir artículos de interés para el municipio.</w:t>
      </w:r>
    </w:p>
    <w:p w14:paraId="725A444C" w14:textId="77777777" w:rsidR="007A0C8B" w:rsidRPr="0021041D" w:rsidRDefault="007A0C8B" w:rsidP="00F01B59">
      <w:pPr>
        <w:tabs>
          <w:tab w:val="left" w:pos="-720"/>
        </w:tabs>
        <w:suppressAutoHyphens/>
        <w:jc w:val="both"/>
        <w:rPr>
          <w:rFonts w:ascii="Verdana" w:hAnsi="Verdana"/>
          <w:sz w:val="18"/>
          <w:szCs w:val="18"/>
          <w:lang w:val="es-ES"/>
        </w:rPr>
      </w:pPr>
    </w:p>
    <w:p w14:paraId="0BFAFC17" w14:textId="607152CD"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w:t>
      </w:r>
      <w:r w:rsidRPr="0021041D">
        <w:rPr>
          <w:rFonts w:ascii="Verdana" w:hAnsi="Verdana"/>
          <w:sz w:val="18"/>
          <w:szCs w:val="18"/>
          <w:lang w:val="es-ES"/>
        </w:rPr>
        <w:tab/>
        <w:t>Inclu</w:t>
      </w:r>
      <w:r w:rsidR="0021041D" w:rsidRPr="0021041D">
        <w:rPr>
          <w:rFonts w:ascii="Verdana" w:hAnsi="Verdana"/>
          <w:sz w:val="18"/>
          <w:szCs w:val="18"/>
          <w:lang w:val="es-ES"/>
        </w:rPr>
        <w:t>ir</w:t>
      </w:r>
      <w:r w:rsidRPr="0021041D">
        <w:rPr>
          <w:rFonts w:ascii="Verdana" w:hAnsi="Verdana"/>
          <w:sz w:val="18"/>
          <w:szCs w:val="18"/>
          <w:lang w:val="es-ES"/>
        </w:rPr>
        <w:t xml:space="preserve"> enlaces, noticias y artículos de opinión de interés para ambas partes en el boletín digital mensual de la CECBLL.</w:t>
      </w:r>
    </w:p>
    <w:p w14:paraId="36A5C829" w14:textId="77777777" w:rsidR="007A0C8B" w:rsidRPr="0021041D" w:rsidRDefault="007A0C8B" w:rsidP="00F01B59">
      <w:pPr>
        <w:tabs>
          <w:tab w:val="left" w:pos="-720"/>
        </w:tabs>
        <w:suppressAutoHyphens/>
        <w:jc w:val="both"/>
        <w:rPr>
          <w:rFonts w:ascii="Verdana" w:hAnsi="Verdana"/>
          <w:sz w:val="18"/>
          <w:szCs w:val="18"/>
          <w:lang w:val="es-ES"/>
        </w:rPr>
      </w:pPr>
    </w:p>
    <w:p w14:paraId="10FCA384" w14:textId="6360FE47"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lastRenderedPageBreak/>
        <w:t>•</w:t>
      </w:r>
      <w:r w:rsidRPr="0021041D">
        <w:rPr>
          <w:rFonts w:ascii="Verdana" w:hAnsi="Verdana"/>
          <w:sz w:val="18"/>
          <w:szCs w:val="18"/>
          <w:lang w:val="es-ES"/>
        </w:rPr>
        <w:tab/>
      </w:r>
      <w:r w:rsidR="0021041D">
        <w:rPr>
          <w:rFonts w:ascii="Verdana" w:hAnsi="Verdana"/>
          <w:sz w:val="18"/>
          <w:szCs w:val="18"/>
          <w:lang w:val="es-ES"/>
        </w:rPr>
        <w:t>A</w:t>
      </w:r>
      <w:r w:rsidRPr="0021041D">
        <w:rPr>
          <w:rFonts w:ascii="Verdana" w:hAnsi="Verdana"/>
          <w:sz w:val="18"/>
          <w:szCs w:val="18"/>
          <w:lang w:val="es-ES"/>
        </w:rPr>
        <w:t xml:space="preserve">coger propuestas o solicitudes de actividades como una actividad sobre temas acordados con el Ayuntamiento (dependiendo del alcance de la actividad, se acordará un sistema de asignación de recursos y gastos). </w:t>
      </w:r>
    </w:p>
    <w:p w14:paraId="4719B188" w14:textId="77777777" w:rsidR="007A0C8B" w:rsidRPr="0021041D" w:rsidRDefault="007A0C8B" w:rsidP="00F01B59">
      <w:pPr>
        <w:tabs>
          <w:tab w:val="left" w:pos="-720"/>
        </w:tabs>
        <w:suppressAutoHyphens/>
        <w:jc w:val="both"/>
        <w:rPr>
          <w:rFonts w:ascii="Verdana" w:hAnsi="Verdana"/>
          <w:sz w:val="18"/>
          <w:szCs w:val="18"/>
          <w:highlight w:val="yellow"/>
          <w:lang w:val="es-ES"/>
        </w:rPr>
      </w:pPr>
    </w:p>
    <w:p w14:paraId="3FBC792F" w14:textId="77777777"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 xml:space="preserve">Dado que el Ayuntamiento de Santa Coloma de Cervelló valora muy positivamente el trabajo del CECBLL como entidad que contribuye a estructurar la región a nivel cultural, a promover la cohesión territorial y a difundir los valores históricos, sociales, culturales y naturales del Baix Llobregat. </w:t>
      </w:r>
    </w:p>
    <w:p w14:paraId="3C81E48E" w14:textId="77777777" w:rsidR="007A0C8B" w:rsidRPr="0021041D" w:rsidRDefault="007A0C8B" w:rsidP="00F01B59">
      <w:pPr>
        <w:tabs>
          <w:tab w:val="left" w:pos="-720"/>
        </w:tabs>
        <w:suppressAutoHyphens/>
        <w:jc w:val="both"/>
        <w:rPr>
          <w:rFonts w:ascii="Verdana" w:hAnsi="Verdana"/>
          <w:sz w:val="18"/>
          <w:szCs w:val="18"/>
          <w:lang w:val="es-ES"/>
        </w:rPr>
      </w:pPr>
      <w:r w:rsidRPr="0021041D">
        <w:rPr>
          <w:rFonts w:ascii="Verdana" w:hAnsi="Verdana"/>
          <w:sz w:val="18"/>
          <w:szCs w:val="18"/>
          <w:lang w:val="es-ES"/>
        </w:rPr>
        <w:t xml:space="preserve"> </w:t>
      </w:r>
    </w:p>
    <w:p w14:paraId="5E29E550"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21041D">
        <w:rPr>
          <w:rFonts w:ascii="Verdana" w:hAnsi="Verdana"/>
          <w:sz w:val="18"/>
          <w:szCs w:val="18"/>
          <w:lang w:val="es-ES"/>
        </w:rPr>
        <w:t>Dado que el Ayuntamiento, como institución local y parte integral de la región del Baix Llobregat, considera que la relación con el CECBLL es beneficiosa para ambas partes.</w:t>
      </w:r>
    </w:p>
    <w:p w14:paraId="084F2414" w14:textId="77777777" w:rsidR="007A0C8B" w:rsidRPr="0021041D" w:rsidRDefault="007A0C8B" w:rsidP="00F01B59">
      <w:pPr>
        <w:autoSpaceDE w:val="0"/>
        <w:autoSpaceDN w:val="0"/>
        <w:adjustRightInd w:val="0"/>
        <w:jc w:val="both"/>
        <w:rPr>
          <w:rFonts w:ascii="Verdana" w:hAnsi="Verdana"/>
          <w:sz w:val="18"/>
          <w:szCs w:val="18"/>
          <w:lang w:val="es-ES"/>
        </w:rPr>
      </w:pPr>
    </w:p>
    <w:p w14:paraId="5F27C9F6"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21041D">
        <w:rPr>
          <w:rFonts w:ascii="Verdana" w:hAnsi="Verdana"/>
          <w:sz w:val="18"/>
          <w:szCs w:val="18"/>
          <w:lang w:val="es-ES"/>
        </w:rPr>
        <w:t>Dado que el presupuesto municipal para el ejercicio fiscal actual ha previsto una subvención nominativa a favor de la entidad solicitante, objeto de este acto administrativo, cargada al concepto indicado en la sección I identificador de este archivo.</w:t>
      </w:r>
    </w:p>
    <w:p w14:paraId="1BB96B39" w14:textId="77777777" w:rsidR="00AC2C99" w:rsidRPr="0021041D" w:rsidRDefault="00AC2C99"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0188B2EB" w14:textId="7DEB6D36" w:rsidR="00AC2C99" w:rsidRPr="0021041D" w:rsidRDefault="00AC2C99"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21041D">
        <w:rPr>
          <w:rFonts w:ascii="Verdana" w:hAnsi="Verdana"/>
          <w:b/>
          <w:bCs/>
          <w:sz w:val="18"/>
          <w:szCs w:val="18"/>
          <w:lang w:val="es-ES"/>
        </w:rPr>
        <w:t>El departamento de gestión emitió un informe, fechado el 08/10/2026</w:t>
      </w:r>
      <w:r w:rsidRPr="0021041D">
        <w:rPr>
          <w:rFonts w:ascii="Verdana" w:hAnsi="Verdana"/>
          <w:sz w:val="18"/>
          <w:szCs w:val="18"/>
          <w:lang w:val="es-ES"/>
        </w:rPr>
        <w:t xml:space="preserve">, que se adjunta </w:t>
      </w:r>
      <w:r w:rsidR="0021041D">
        <w:rPr>
          <w:rFonts w:ascii="Verdana" w:hAnsi="Verdana"/>
          <w:sz w:val="18"/>
          <w:szCs w:val="18"/>
          <w:lang w:val="es-ES"/>
        </w:rPr>
        <w:t>en el</w:t>
      </w:r>
      <w:r w:rsidRPr="0021041D">
        <w:rPr>
          <w:rFonts w:ascii="Verdana" w:hAnsi="Verdana"/>
          <w:sz w:val="18"/>
          <w:szCs w:val="18"/>
          <w:lang w:val="es-ES"/>
        </w:rPr>
        <w:t xml:space="preserve"> archivo, en el que certifica que:</w:t>
      </w:r>
    </w:p>
    <w:p w14:paraId="4FB05948" w14:textId="7502903C" w:rsidR="00AC2C99" w:rsidRPr="0021041D" w:rsidRDefault="00AC2C99"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21041D">
        <w:rPr>
          <w:rFonts w:ascii="Verdana" w:hAnsi="Verdana"/>
          <w:sz w:val="18"/>
          <w:szCs w:val="18"/>
          <w:lang w:val="es-ES"/>
        </w:rPr>
        <w:t>- La entidad beneficiaria está al día con sus obligaciones fiscales, incluidas las del Ayuntamiento y la Seguridad Social, y no es deudora debido a una resolución sobre el origen del reembolso.</w:t>
      </w:r>
    </w:p>
    <w:p w14:paraId="21E0A0E2" w14:textId="7A101999" w:rsidR="00AC2C99" w:rsidRPr="0021041D" w:rsidRDefault="00AC2C99"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21041D">
        <w:rPr>
          <w:rFonts w:ascii="Verdana" w:hAnsi="Verdana"/>
          <w:sz w:val="18"/>
          <w:szCs w:val="18"/>
          <w:lang w:val="es-ES"/>
        </w:rPr>
        <w:t>El departamento de gestión propone la aprobación de la contribución financiera mencionada en el mismo informe fechado el 10/08/2026.</w:t>
      </w:r>
    </w:p>
    <w:p w14:paraId="2B85CEFC" w14:textId="77777777" w:rsidR="00F12705" w:rsidRPr="0021041D" w:rsidRDefault="00F12705" w:rsidP="00F01B59">
      <w:pPr>
        <w:autoSpaceDE w:val="0"/>
        <w:autoSpaceDN w:val="0"/>
        <w:adjustRightInd w:val="0"/>
        <w:jc w:val="both"/>
        <w:rPr>
          <w:rFonts w:ascii="Verdana" w:hAnsi="Verdana"/>
          <w:sz w:val="18"/>
          <w:szCs w:val="18"/>
          <w:lang w:val="es-ES"/>
        </w:rPr>
      </w:pPr>
    </w:p>
    <w:p w14:paraId="731D39A0" w14:textId="77777777" w:rsidR="00832F83" w:rsidRPr="0021041D" w:rsidRDefault="00832F83" w:rsidP="00F01B59">
      <w:pPr>
        <w:pStyle w:val="Prrafodelista"/>
        <w:numPr>
          <w:ilvl w:val="0"/>
          <w:numId w:val="18"/>
        </w:numPr>
        <w:ind w:left="426" w:hanging="426"/>
        <w:jc w:val="both"/>
        <w:rPr>
          <w:rFonts w:ascii="Verdana" w:hAnsi="Verdana"/>
          <w:b/>
          <w:sz w:val="18"/>
          <w:szCs w:val="18"/>
          <w:u w:val="single"/>
          <w:lang w:val="es-ES"/>
        </w:rPr>
      </w:pPr>
      <w:bookmarkStart w:id="0" w:name="_Toc254264046"/>
      <w:bookmarkStart w:id="1" w:name="_Toc258913067"/>
      <w:r w:rsidRPr="0021041D">
        <w:rPr>
          <w:rFonts w:ascii="Verdana" w:hAnsi="Verdana"/>
          <w:b/>
          <w:sz w:val="18"/>
          <w:szCs w:val="18"/>
          <w:u w:val="single"/>
          <w:lang w:val="es-ES"/>
        </w:rPr>
        <w:t xml:space="preserve">Régimen legal </w:t>
      </w:r>
      <w:bookmarkEnd w:id="0"/>
      <w:bookmarkEnd w:id="1"/>
    </w:p>
    <w:p w14:paraId="27EB8293" w14:textId="77777777" w:rsidR="00E32773" w:rsidRPr="0021041D" w:rsidRDefault="00E32773"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7D0E6F25" w14:textId="77777777" w:rsidR="00F12705" w:rsidRPr="0021041D" w:rsidRDefault="00F12705" w:rsidP="00F01B59">
      <w:pPr>
        <w:pStyle w:val="Textoindependiente"/>
        <w:numPr>
          <w:ilvl w:val="0"/>
          <w:numId w:val="17"/>
        </w:numPr>
        <w:ind w:left="426" w:hanging="284"/>
        <w:jc w:val="both"/>
        <w:rPr>
          <w:rFonts w:ascii="Verdana" w:hAnsi="Verdana" w:cs="Arial"/>
          <w:sz w:val="18"/>
          <w:szCs w:val="18"/>
          <w:lang w:val="es-ES"/>
        </w:rPr>
      </w:pPr>
      <w:r w:rsidRPr="0021041D">
        <w:rPr>
          <w:rFonts w:ascii="Verdana" w:hAnsi="Verdana" w:cs="Arial"/>
          <w:sz w:val="18"/>
          <w:szCs w:val="18"/>
          <w:lang w:val="es-ES"/>
        </w:rPr>
        <w:t>Ordenanza General que Regula las Subvenciones (OGRS) del Ayuntamiento de Santa Coloma de Cervelló. Aprobada de forma definitiva en la sesión plenaria del 17/03/2022.</w:t>
      </w:r>
    </w:p>
    <w:p w14:paraId="2DCAEB15" w14:textId="77777777" w:rsidR="00F12705" w:rsidRPr="0021041D" w:rsidRDefault="00F12705" w:rsidP="00F01B59">
      <w:pPr>
        <w:pStyle w:val="Textoindependiente"/>
        <w:numPr>
          <w:ilvl w:val="0"/>
          <w:numId w:val="17"/>
        </w:numPr>
        <w:ind w:left="426" w:hanging="284"/>
        <w:jc w:val="both"/>
        <w:rPr>
          <w:rFonts w:ascii="Verdana" w:hAnsi="Verdana" w:cs="Arial"/>
          <w:sz w:val="18"/>
          <w:szCs w:val="18"/>
          <w:lang w:val="es-ES"/>
        </w:rPr>
      </w:pPr>
      <w:r w:rsidRPr="0021041D">
        <w:rPr>
          <w:rFonts w:ascii="Verdana" w:hAnsi="Verdana" w:cs="Arial"/>
          <w:sz w:val="18"/>
          <w:szCs w:val="18"/>
          <w:lang w:val="es-ES"/>
        </w:rPr>
        <w:t xml:space="preserve">Ley 38/2003, de 17 de noviembre, sobre subvenciones generales, que son de carácter básico; </w:t>
      </w:r>
    </w:p>
    <w:p w14:paraId="5CA95C38" w14:textId="77777777" w:rsidR="00F12705" w:rsidRPr="0021041D" w:rsidRDefault="00F12705" w:rsidP="00F01B59">
      <w:pPr>
        <w:pStyle w:val="Textoindependiente"/>
        <w:numPr>
          <w:ilvl w:val="0"/>
          <w:numId w:val="17"/>
        </w:numPr>
        <w:ind w:left="426" w:hanging="284"/>
        <w:jc w:val="both"/>
        <w:rPr>
          <w:rFonts w:ascii="Verdana" w:hAnsi="Verdana" w:cs="Arial"/>
          <w:sz w:val="18"/>
          <w:szCs w:val="18"/>
          <w:lang w:val="es-ES"/>
        </w:rPr>
      </w:pPr>
      <w:r w:rsidRPr="0021041D">
        <w:rPr>
          <w:rFonts w:ascii="Verdana" w:hAnsi="Verdana" w:cs="Arial"/>
          <w:sz w:val="18"/>
          <w:szCs w:val="18"/>
          <w:lang w:val="es-ES"/>
        </w:rPr>
        <w:t xml:space="preserve">Real Decreto 887/2006, de 21 de julio, que aprueba el Reglamento de la Ley 38/2003, de 17 de noviembre, sobre subvenciones generales, que son de carácter básico; </w:t>
      </w:r>
    </w:p>
    <w:p w14:paraId="6843B725" w14:textId="77777777" w:rsidR="00F12705" w:rsidRPr="0021041D" w:rsidRDefault="00F12705" w:rsidP="00F01B59">
      <w:pPr>
        <w:pStyle w:val="Textoindependiente"/>
        <w:numPr>
          <w:ilvl w:val="0"/>
          <w:numId w:val="17"/>
        </w:numPr>
        <w:ind w:left="426" w:hanging="284"/>
        <w:jc w:val="both"/>
        <w:rPr>
          <w:rFonts w:ascii="Verdana" w:hAnsi="Verdana" w:cs="Arial"/>
          <w:sz w:val="18"/>
          <w:szCs w:val="18"/>
          <w:lang w:val="es-ES"/>
        </w:rPr>
      </w:pPr>
      <w:r w:rsidRPr="0021041D">
        <w:rPr>
          <w:rFonts w:ascii="Verdana" w:hAnsi="Verdana" w:cs="Arial"/>
          <w:sz w:val="18"/>
          <w:szCs w:val="18"/>
          <w:lang w:val="es-ES"/>
        </w:rPr>
        <w:t xml:space="preserve">Real Decreto 130/2019, de 8 de marzo, que regula la Base de Datos Nacional de Subvenciones y la publicidad de subvenciones y otras ayudas públicas, que son de carácter básico; </w:t>
      </w:r>
    </w:p>
    <w:p w14:paraId="08D5E860" w14:textId="77777777" w:rsidR="00F12705" w:rsidRPr="0021041D" w:rsidRDefault="00F12705" w:rsidP="00F01B59">
      <w:pPr>
        <w:pStyle w:val="Textoindependiente"/>
        <w:numPr>
          <w:ilvl w:val="0"/>
          <w:numId w:val="17"/>
        </w:numPr>
        <w:ind w:left="426" w:hanging="284"/>
        <w:jc w:val="both"/>
        <w:rPr>
          <w:rFonts w:ascii="Verdana" w:hAnsi="Verdana" w:cs="Arial"/>
          <w:sz w:val="18"/>
          <w:szCs w:val="18"/>
          <w:lang w:val="es-ES"/>
        </w:rPr>
      </w:pPr>
      <w:r w:rsidRPr="0021041D">
        <w:rPr>
          <w:rFonts w:ascii="Verdana" w:hAnsi="Verdana" w:cs="Arial"/>
          <w:sz w:val="18"/>
          <w:szCs w:val="18"/>
          <w:lang w:val="es-ES"/>
        </w:rPr>
        <w:t xml:space="preserve">Decreto 271/2019, de 23 de diciembre, que aprueba el Reglamento del Registro de Subvenciones y Ayudas de Cataluña, aplicable a las autoridades locales; </w:t>
      </w:r>
    </w:p>
    <w:p w14:paraId="11406DDD" w14:textId="77777777" w:rsidR="00F12705" w:rsidRPr="0021041D" w:rsidRDefault="00F12705" w:rsidP="00F01B59">
      <w:pPr>
        <w:pStyle w:val="Textoindependiente"/>
        <w:numPr>
          <w:ilvl w:val="0"/>
          <w:numId w:val="17"/>
        </w:numPr>
        <w:ind w:left="426" w:hanging="284"/>
        <w:jc w:val="both"/>
        <w:rPr>
          <w:rFonts w:ascii="Verdana" w:hAnsi="Verdana" w:cs="Arial"/>
          <w:sz w:val="18"/>
          <w:szCs w:val="18"/>
          <w:lang w:val="es-ES"/>
        </w:rPr>
      </w:pPr>
      <w:r w:rsidRPr="0021041D">
        <w:rPr>
          <w:rFonts w:ascii="Verdana" w:hAnsi="Verdana" w:cs="Arial"/>
          <w:sz w:val="18"/>
          <w:szCs w:val="18"/>
          <w:lang w:val="es-ES"/>
        </w:rPr>
        <w:t xml:space="preserve">Y las disposiciones regulatorias de las subvenciones contenidas en: </w:t>
      </w:r>
    </w:p>
    <w:p w14:paraId="6FC37998" w14:textId="77777777" w:rsidR="00F12705" w:rsidRPr="0021041D" w:rsidRDefault="00F12705" w:rsidP="00F01B59">
      <w:pPr>
        <w:pStyle w:val="Textoindependiente"/>
        <w:ind w:left="851"/>
        <w:jc w:val="both"/>
        <w:rPr>
          <w:rFonts w:ascii="Verdana" w:hAnsi="Verdana" w:cs="Arial"/>
          <w:snapToGrid w:val="0"/>
          <w:sz w:val="18"/>
          <w:szCs w:val="18"/>
          <w:lang w:val="es-ES"/>
        </w:rPr>
      </w:pPr>
    </w:p>
    <w:p w14:paraId="391CB2E8" w14:textId="77777777" w:rsidR="00F12705" w:rsidRPr="0021041D" w:rsidRDefault="00F12705" w:rsidP="00F01B59">
      <w:pPr>
        <w:pStyle w:val="Textoindependiente"/>
        <w:numPr>
          <w:ilvl w:val="2"/>
          <w:numId w:val="17"/>
        </w:numPr>
        <w:ind w:left="993" w:hanging="284"/>
        <w:jc w:val="both"/>
        <w:rPr>
          <w:rFonts w:ascii="Verdana" w:hAnsi="Verdana" w:cs="Arial"/>
          <w:snapToGrid w:val="0"/>
          <w:sz w:val="18"/>
          <w:szCs w:val="18"/>
          <w:lang w:val="es-ES"/>
        </w:rPr>
      </w:pPr>
      <w:r w:rsidRPr="0021041D">
        <w:rPr>
          <w:rFonts w:ascii="Verdana" w:hAnsi="Verdana" w:cs="Arial"/>
          <w:snapToGrid w:val="0"/>
          <w:sz w:val="18"/>
          <w:szCs w:val="18"/>
          <w:lang w:val="es-ES"/>
        </w:rPr>
        <w:t>Reglamentos de la Unión Europea.</w:t>
      </w:r>
    </w:p>
    <w:p w14:paraId="1D083D55" w14:textId="77777777" w:rsidR="00F12705" w:rsidRPr="0021041D" w:rsidRDefault="00F12705" w:rsidP="00F01B59">
      <w:pPr>
        <w:pStyle w:val="Textoindependiente"/>
        <w:numPr>
          <w:ilvl w:val="2"/>
          <w:numId w:val="17"/>
        </w:numPr>
        <w:ind w:left="993" w:hanging="284"/>
        <w:jc w:val="both"/>
        <w:rPr>
          <w:rFonts w:ascii="Verdana" w:hAnsi="Verdana" w:cs="Arial"/>
          <w:snapToGrid w:val="0"/>
          <w:sz w:val="18"/>
          <w:szCs w:val="18"/>
          <w:lang w:val="es-ES"/>
        </w:rPr>
      </w:pPr>
      <w:r w:rsidRPr="0021041D">
        <w:rPr>
          <w:rFonts w:ascii="Verdana" w:hAnsi="Verdana" w:cs="Arial"/>
          <w:snapToGrid w:val="0"/>
          <w:sz w:val="18"/>
          <w:szCs w:val="18"/>
          <w:lang w:val="es-ES"/>
        </w:rPr>
        <w:t>Ley 7/1985, de 2 de abril, que regula las bases del régimen local.</w:t>
      </w:r>
    </w:p>
    <w:p w14:paraId="6025B18E" w14:textId="77777777" w:rsidR="00F12705" w:rsidRPr="0021041D" w:rsidRDefault="00F12705" w:rsidP="00F01B59">
      <w:pPr>
        <w:pStyle w:val="Textoindependiente"/>
        <w:numPr>
          <w:ilvl w:val="2"/>
          <w:numId w:val="17"/>
        </w:numPr>
        <w:ind w:left="993" w:hanging="284"/>
        <w:jc w:val="both"/>
        <w:rPr>
          <w:rFonts w:ascii="Verdana" w:hAnsi="Verdana" w:cs="Arial"/>
          <w:snapToGrid w:val="0"/>
          <w:sz w:val="18"/>
          <w:szCs w:val="18"/>
          <w:lang w:val="es-ES"/>
        </w:rPr>
      </w:pPr>
      <w:r w:rsidRPr="0021041D">
        <w:rPr>
          <w:rFonts w:ascii="Verdana" w:hAnsi="Verdana" w:cs="Arial"/>
          <w:snapToGrid w:val="0"/>
          <w:sz w:val="18"/>
          <w:szCs w:val="18"/>
          <w:lang w:val="es-ES"/>
        </w:rPr>
        <w:t>Real Decreto Legislativo 2/2004, de 5 de marzo, que aprueba el texto revisado de la Ley que regula las tesorerías locales.</w:t>
      </w:r>
    </w:p>
    <w:p w14:paraId="21197FF6" w14:textId="77777777" w:rsidR="00F12705" w:rsidRPr="0021041D" w:rsidRDefault="00F12705" w:rsidP="00F01B59">
      <w:pPr>
        <w:pStyle w:val="Textoindependiente"/>
        <w:numPr>
          <w:ilvl w:val="2"/>
          <w:numId w:val="17"/>
        </w:numPr>
        <w:ind w:left="993" w:hanging="284"/>
        <w:jc w:val="both"/>
        <w:rPr>
          <w:rFonts w:ascii="Verdana" w:hAnsi="Verdana" w:cs="Arial"/>
          <w:snapToGrid w:val="0"/>
          <w:sz w:val="18"/>
          <w:szCs w:val="18"/>
          <w:lang w:val="es-ES"/>
        </w:rPr>
      </w:pPr>
      <w:r w:rsidRPr="0021041D">
        <w:rPr>
          <w:rFonts w:ascii="Verdana" w:hAnsi="Verdana" w:cs="Arial"/>
          <w:snapToGrid w:val="0"/>
          <w:sz w:val="18"/>
          <w:szCs w:val="18"/>
          <w:lang w:val="es-ES"/>
        </w:rPr>
        <w:t>Decreto Legislativo 2/2003, de 28 de abril, que aprueba el Texto Revisado de la Ley de Régimen Municipal y Local de Cataluña.</w:t>
      </w:r>
    </w:p>
    <w:p w14:paraId="6A4EBF01" w14:textId="77777777" w:rsidR="00F12705" w:rsidRPr="0021041D" w:rsidRDefault="00F12705" w:rsidP="00F01B59">
      <w:pPr>
        <w:pStyle w:val="Textoindependiente"/>
        <w:numPr>
          <w:ilvl w:val="2"/>
          <w:numId w:val="17"/>
        </w:numPr>
        <w:ind w:left="993" w:hanging="284"/>
        <w:jc w:val="both"/>
        <w:rPr>
          <w:rFonts w:ascii="Verdana" w:hAnsi="Verdana" w:cs="Arial"/>
          <w:snapToGrid w:val="0"/>
          <w:sz w:val="18"/>
          <w:szCs w:val="18"/>
          <w:lang w:val="es-ES"/>
        </w:rPr>
      </w:pPr>
      <w:r w:rsidRPr="0021041D">
        <w:rPr>
          <w:rFonts w:ascii="Verdana" w:hAnsi="Verdana" w:cs="Arial"/>
          <w:snapToGrid w:val="0"/>
          <w:sz w:val="18"/>
          <w:szCs w:val="18"/>
          <w:lang w:val="es-ES"/>
        </w:rPr>
        <w:t>Regulaciones estatales y regionales sobre transparencia, información pública y buena gobernanza.</w:t>
      </w:r>
    </w:p>
    <w:p w14:paraId="6A0283DE" w14:textId="77777777" w:rsidR="00F12705" w:rsidRPr="0021041D" w:rsidRDefault="00F12705" w:rsidP="00F01B59">
      <w:pPr>
        <w:pStyle w:val="Textoindependiente"/>
        <w:numPr>
          <w:ilvl w:val="2"/>
          <w:numId w:val="17"/>
        </w:numPr>
        <w:ind w:left="993" w:hanging="284"/>
        <w:jc w:val="both"/>
        <w:rPr>
          <w:rFonts w:ascii="Verdana" w:hAnsi="Verdana" w:cs="Arial"/>
          <w:snapToGrid w:val="0"/>
          <w:sz w:val="18"/>
          <w:szCs w:val="18"/>
          <w:lang w:val="es-ES"/>
        </w:rPr>
      </w:pPr>
      <w:r w:rsidRPr="0021041D">
        <w:rPr>
          <w:rFonts w:ascii="Verdana" w:hAnsi="Verdana" w:cs="Arial"/>
          <w:sz w:val="18"/>
          <w:szCs w:val="18"/>
          <w:lang w:val="es-ES"/>
        </w:rPr>
        <w:t xml:space="preserve">Decreto 179/1995, de 13 de junio, que aprueba </w:t>
      </w:r>
      <w:r w:rsidRPr="0021041D">
        <w:rPr>
          <w:rFonts w:ascii="Verdana" w:hAnsi="Verdana" w:cs="Arial"/>
          <w:snapToGrid w:val="0"/>
          <w:sz w:val="18"/>
          <w:szCs w:val="18"/>
          <w:lang w:val="es-ES"/>
        </w:rPr>
        <w:t xml:space="preserve">la </w:t>
      </w:r>
      <w:r w:rsidRPr="0021041D">
        <w:rPr>
          <w:rFonts w:ascii="Verdana" w:hAnsi="Verdana" w:cs="Arial"/>
          <w:sz w:val="18"/>
          <w:szCs w:val="18"/>
          <w:lang w:val="es-ES"/>
        </w:rPr>
        <w:t>Regulación de Obras, Actividades y Servicios de las Autoridades Locales.</w:t>
      </w:r>
    </w:p>
    <w:p w14:paraId="7D89DB2C" w14:textId="77777777" w:rsidR="00F12705" w:rsidRPr="0021041D" w:rsidRDefault="00F12705" w:rsidP="00F01B59">
      <w:pPr>
        <w:pStyle w:val="Textoindependiente"/>
        <w:numPr>
          <w:ilvl w:val="2"/>
          <w:numId w:val="17"/>
        </w:numPr>
        <w:ind w:left="993" w:hanging="284"/>
        <w:jc w:val="both"/>
        <w:rPr>
          <w:rFonts w:ascii="Verdana" w:hAnsi="Verdana" w:cs="Arial"/>
          <w:snapToGrid w:val="0"/>
          <w:sz w:val="18"/>
          <w:szCs w:val="18"/>
          <w:lang w:val="es-ES"/>
        </w:rPr>
      </w:pPr>
      <w:r w:rsidRPr="0021041D">
        <w:rPr>
          <w:rFonts w:ascii="Verdana" w:hAnsi="Verdana" w:cs="Arial"/>
          <w:snapToGrid w:val="0"/>
          <w:sz w:val="18"/>
          <w:szCs w:val="18"/>
          <w:lang w:val="es-ES"/>
        </w:rPr>
        <w:t>La otra legislación concordante.</w:t>
      </w:r>
    </w:p>
    <w:p w14:paraId="0E16D6B9" w14:textId="77777777" w:rsidR="00F12705" w:rsidRPr="0021041D" w:rsidRDefault="00F12705"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29C0E1E2" w14:textId="77777777" w:rsidR="003146F5" w:rsidRPr="0021041D" w:rsidRDefault="003146F5" w:rsidP="00F01B59">
      <w:pPr>
        <w:pStyle w:val="Prrafodelista"/>
        <w:numPr>
          <w:ilvl w:val="0"/>
          <w:numId w:val="18"/>
        </w:numPr>
        <w:ind w:left="426" w:hanging="426"/>
        <w:jc w:val="both"/>
        <w:rPr>
          <w:rFonts w:ascii="Verdana" w:hAnsi="Verdana"/>
          <w:b/>
          <w:sz w:val="18"/>
          <w:szCs w:val="18"/>
          <w:u w:val="single"/>
          <w:lang w:val="es-ES"/>
        </w:rPr>
      </w:pPr>
      <w:r w:rsidRPr="0021041D">
        <w:rPr>
          <w:rFonts w:ascii="Verdana" w:hAnsi="Verdana"/>
          <w:b/>
          <w:sz w:val="18"/>
          <w:szCs w:val="18"/>
          <w:u w:val="single"/>
          <w:lang w:val="es-ES"/>
        </w:rPr>
        <w:t>Competencia orgánica</w:t>
      </w:r>
    </w:p>
    <w:p w14:paraId="7D8A2899" w14:textId="77777777" w:rsidR="00F12705" w:rsidRPr="0021041D" w:rsidRDefault="00F12705" w:rsidP="00F01B59">
      <w:pPr>
        <w:pStyle w:val="Prrafodelista"/>
        <w:ind w:left="426"/>
        <w:jc w:val="both"/>
        <w:rPr>
          <w:rFonts w:ascii="Verdana" w:hAnsi="Verdana"/>
          <w:b/>
          <w:sz w:val="18"/>
          <w:szCs w:val="18"/>
          <w:u w:val="single"/>
          <w:lang w:val="es-ES"/>
        </w:rPr>
      </w:pPr>
    </w:p>
    <w:p w14:paraId="371BB20D" w14:textId="1261C7B6" w:rsidR="00AC1631" w:rsidRPr="0021041D" w:rsidRDefault="00AC1631" w:rsidP="00F01B59">
      <w:pPr>
        <w:autoSpaceDE w:val="0"/>
        <w:autoSpaceDN w:val="0"/>
        <w:adjustRightInd w:val="0"/>
        <w:jc w:val="both"/>
        <w:rPr>
          <w:rFonts w:ascii="Verdana" w:hAnsi="Verdana"/>
          <w:sz w:val="18"/>
          <w:szCs w:val="18"/>
          <w:lang w:val="es-ES"/>
        </w:rPr>
      </w:pPr>
      <w:r w:rsidRPr="0021041D">
        <w:rPr>
          <w:rFonts w:ascii="Verdana" w:hAnsi="Verdana"/>
          <w:sz w:val="18"/>
          <w:szCs w:val="18"/>
          <w:lang w:val="es-ES"/>
        </w:rPr>
        <w:t xml:space="preserve">Dado que por el Decreto Municipal </w:t>
      </w:r>
      <w:proofErr w:type="spellStart"/>
      <w:r w:rsidRPr="0021041D">
        <w:rPr>
          <w:rFonts w:ascii="Verdana" w:hAnsi="Verdana"/>
          <w:sz w:val="18"/>
          <w:szCs w:val="18"/>
          <w:lang w:val="es-ES"/>
        </w:rPr>
        <w:t>nº</w:t>
      </w:r>
      <w:proofErr w:type="spellEnd"/>
      <w:r w:rsidRPr="0021041D">
        <w:rPr>
          <w:rFonts w:ascii="Verdana" w:hAnsi="Verdana"/>
          <w:sz w:val="18"/>
          <w:szCs w:val="18"/>
          <w:lang w:val="es-ES"/>
        </w:rPr>
        <w:t xml:space="preserve"> 1597/2026, de 24 de septiembre, publicado en la BOPB de 2 de octubre, la Junta de Gobierno delegó, entre otras atribuciones, la concesión de subvenciones y ayudas a asociaciones, administraciones, particulares u otras entidades públicas o privadas, salvo que sus reglamentos reglamentarios lo </w:t>
      </w:r>
      <w:r w:rsidR="0021041D" w:rsidRPr="0021041D">
        <w:rPr>
          <w:rFonts w:ascii="Verdana" w:hAnsi="Verdana"/>
          <w:sz w:val="18"/>
          <w:szCs w:val="18"/>
          <w:lang w:val="es-ES"/>
        </w:rPr>
        <w:t>atribuyan</w:t>
      </w:r>
      <w:r w:rsidRPr="0021041D">
        <w:rPr>
          <w:rFonts w:ascii="Verdana" w:hAnsi="Verdana"/>
          <w:sz w:val="18"/>
          <w:szCs w:val="18"/>
          <w:lang w:val="es-ES"/>
        </w:rPr>
        <w:t xml:space="preserve"> al Pleno, permaneciendo fuera de esta delegación: </w:t>
      </w:r>
    </w:p>
    <w:p w14:paraId="38446753" w14:textId="77777777" w:rsidR="00F12705" w:rsidRPr="0021041D" w:rsidRDefault="00F12705" w:rsidP="00F01B59">
      <w:pPr>
        <w:autoSpaceDE w:val="0"/>
        <w:autoSpaceDN w:val="0"/>
        <w:adjustRightInd w:val="0"/>
        <w:jc w:val="both"/>
        <w:rPr>
          <w:rFonts w:ascii="Verdana" w:hAnsi="Verdana"/>
          <w:sz w:val="18"/>
          <w:szCs w:val="18"/>
          <w:lang w:val="es-ES"/>
        </w:rPr>
      </w:pPr>
    </w:p>
    <w:p w14:paraId="3C8A6601" w14:textId="1144907F" w:rsidR="00AC1631" w:rsidRPr="0021041D" w:rsidRDefault="002E38C7" w:rsidP="00F01B59">
      <w:pPr>
        <w:pStyle w:val="Prrafodelista"/>
        <w:numPr>
          <w:ilvl w:val="0"/>
          <w:numId w:val="15"/>
        </w:numPr>
        <w:autoSpaceDE w:val="0"/>
        <w:autoSpaceDN w:val="0"/>
        <w:adjustRightInd w:val="0"/>
        <w:jc w:val="both"/>
        <w:rPr>
          <w:rFonts w:ascii="Verdana" w:hAnsi="Verdana"/>
          <w:sz w:val="18"/>
          <w:szCs w:val="18"/>
          <w:u w:val="single"/>
          <w:lang w:val="es-ES"/>
        </w:rPr>
      </w:pPr>
      <w:r w:rsidRPr="0021041D">
        <w:rPr>
          <w:rFonts w:ascii="Verdana" w:hAnsi="Verdana" w:cs="Verdana"/>
          <w:sz w:val="18"/>
          <w:szCs w:val="18"/>
          <w:u w:val="single"/>
          <w:lang w:val="es-ES" w:eastAsia="ca-ES"/>
        </w:rPr>
        <w:t>"Aquellas ayudas o subvenciones que hayan sido aprobadas en el anexo de subvenciones previstas nominalmente en el presupuesto".</w:t>
      </w:r>
    </w:p>
    <w:p w14:paraId="6CEBB15C" w14:textId="77777777" w:rsidR="00F01B59" w:rsidRPr="0021041D" w:rsidRDefault="00F01B59" w:rsidP="00F01B59">
      <w:pPr>
        <w:pStyle w:val="Ttulo8"/>
        <w:spacing w:before="0"/>
        <w:jc w:val="both"/>
        <w:rPr>
          <w:rFonts w:ascii="Verdana" w:hAnsi="Verdana"/>
          <w:i w:val="0"/>
          <w:sz w:val="18"/>
          <w:szCs w:val="18"/>
          <w:lang w:val="es-ES"/>
        </w:rPr>
      </w:pPr>
    </w:p>
    <w:p w14:paraId="24780091" w14:textId="27330FA3" w:rsidR="00AC1631" w:rsidRPr="0021041D" w:rsidRDefault="00AC1631" w:rsidP="00F01B59">
      <w:pPr>
        <w:pStyle w:val="Ttulo8"/>
        <w:spacing w:before="0"/>
        <w:jc w:val="both"/>
        <w:rPr>
          <w:rFonts w:ascii="Verdana" w:hAnsi="Verdana"/>
          <w:i w:val="0"/>
          <w:sz w:val="18"/>
          <w:szCs w:val="18"/>
          <w:lang w:val="es-ES"/>
        </w:rPr>
      </w:pPr>
      <w:r w:rsidRPr="0021041D">
        <w:rPr>
          <w:rFonts w:ascii="Verdana" w:hAnsi="Verdana"/>
          <w:i w:val="0"/>
          <w:sz w:val="18"/>
          <w:szCs w:val="18"/>
          <w:lang w:val="es-ES"/>
        </w:rPr>
        <w:t>Dado que esta subvención se ha previsto nominalmente en el presupuesto de 2026.</w:t>
      </w:r>
    </w:p>
    <w:p w14:paraId="1CFAD171" w14:textId="3830B7CA" w:rsidR="002E078D" w:rsidRPr="0021041D" w:rsidRDefault="002E078D" w:rsidP="00F01B59">
      <w:pPr>
        <w:jc w:val="both"/>
        <w:rPr>
          <w:rFonts w:ascii="Verdana" w:hAnsi="Verdana"/>
          <w:sz w:val="12"/>
          <w:szCs w:val="12"/>
          <w:lang w:val="es-ES"/>
        </w:rPr>
      </w:pPr>
    </w:p>
    <w:p w14:paraId="43D1E1F4" w14:textId="77777777" w:rsidR="00FB0611" w:rsidRPr="0021041D" w:rsidRDefault="00FB0611" w:rsidP="00F01B59">
      <w:pPr>
        <w:jc w:val="both"/>
        <w:rPr>
          <w:rFonts w:ascii="Verdana" w:hAnsi="Verdana"/>
          <w:sz w:val="18"/>
          <w:szCs w:val="18"/>
          <w:lang w:val="es-ES"/>
        </w:rPr>
      </w:pPr>
      <w:r w:rsidRPr="0021041D">
        <w:rPr>
          <w:rFonts w:ascii="Verdana" w:hAnsi="Verdana"/>
          <w:sz w:val="18"/>
          <w:szCs w:val="18"/>
          <w:lang w:val="es-ES"/>
        </w:rPr>
        <w:t>Dado que, según el artículo 21.1.s. de la Ley 7/1985, de 2 de abril, que regula las bases del régimen local, el Alcalde es responsable de las competencias que la legislación del Estado o de las Comunidades Autónomas asigna al municipio y no atribuye a otros órganos municipales. En consecuencia,</w:t>
      </w:r>
    </w:p>
    <w:p w14:paraId="5D41AACD" w14:textId="77777777" w:rsidR="003146F5" w:rsidRPr="0021041D" w:rsidRDefault="003146F5" w:rsidP="00F01B59">
      <w:pPr>
        <w:jc w:val="both"/>
        <w:rPr>
          <w:rFonts w:ascii="Verdana" w:hAnsi="Verdana"/>
          <w:sz w:val="12"/>
          <w:szCs w:val="12"/>
          <w:lang w:val="es-ES"/>
        </w:rPr>
      </w:pPr>
    </w:p>
    <w:p w14:paraId="3B4250A4" w14:textId="77777777" w:rsidR="00E312C4" w:rsidRPr="0021041D" w:rsidRDefault="00E92208" w:rsidP="00F01B59">
      <w:pPr>
        <w:jc w:val="both"/>
        <w:rPr>
          <w:rFonts w:ascii="Verdana" w:hAnsi="Verdana"/>
          <w:b/>
          <w:i/>
          <w:sz w:val="18"/>
          <w:szCs w:val="18"/>
          <w:lang w:val="es-ES"/>
        </w:rPr>
      </w:pPr>
      <w:r w:rsidRPr="0021041D">
        <w:rPr>
          <w:rFonts w:ascii="Verdana" w:hAnsi="Verdana"/>
          <w:sz w:val="18"/>
          <w:szCs w:val="18"/>
          <w:lang w:val="es-ES"/>
        </w:rPr>
        <w:t xml:space="preserve">En el ejercicio de mis facultades, </w:t>
      </w:r>
    </w:p>
    <w:p w14:paraId="7A1C7911" w14:textId="77777777" w:rsidR="00E92208" w:rsidRPr="0021041D" w:rsidRDefault="00E92208" w:rsidP="00F01B59">
      <w:pPr>
        <w:pStyle w:val="Ttulo8"/>
        <w:spacing w:before="0" w:after="0"/>
        <w:jc w:val="both"/>
        <w:rPr>
          <w:rFonts w:ascii="Verdana" w:hAnsi="Verdana"/>
          <w:b/>
          <w:i w:val="0"/>
          <w:sz w:val="12"/>
          <w:szCs w:val="12"/>
          <w:lang w:val="es-ES"/>
        </w:rPr>
      </w:pPr>
    </w:p>
    <w:p w14:paraId="315D8B0C" w14:textId="77777777" w:rsidR="00B249C9" w:rsidRPr="0021041D" w:rsidRDefault="00E92208" w:rsidP="00F01B59">
      <w:pPr>
        <w:pStyle w:val="Ttulo8"/>
        <w:spacing w:before="0" w:after="0"/>
        <w:jc w:val="both"/>
        <w:rPr>
          <w:rFonts w:ascii="Verdana" w:hAnsi="Verdana"/>
          <w:b/>
          <w:i w:val="0"/>
          <w:sz w:val="18"/>
          <w:szCs w:val="18"/>
          <w:lang w:val="es-ES"/>
        </w:rPr>
      </w:pPr>
      <w:r w:rsidRPr="0021041D">
        <w:rPr>
          <w:rFonts w:ascii="Verdana" w:hAnsi="Verdana"/>
          <w:b/>
          <w:i w:val="0"/>
          <w:sz w:val="18"/>
          <w:szCs w:val="18"/>
          <w:lang w:val="es-ES"/>
        </w:rPr>
        <w:t>RESOLUCIÓN</w:t>
      </w:r>
    </w:p>
    <w:p w14:paraId="6CAC073A" w14:textId="77777777" w:rsidR="00B249C9" w:rsidRPr="0021041D" w:rsidRDefault="00B249C9"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2"/>
          <w:lang w:val="es-ES"/>
        </w:rPr>
      </w:pPr>
    </w:p>
    <w:p w14:paraId="3F7E5350" w14:textId="695116EE" w:rsidR="00F12705" w:rsidRPr="0021041D" w:rsidRDefault="00F12705"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lang w:val="es-ES"/>
        </w:rPr>
      </w:pPr>
      <w:r w:rsidRPr="0021041D">
        <w:rPr>
          <w:rFonts w:ascii="Verdana" w:hAnsi="Verdana"/>
          <w:b/>
          <w:bCs/>
          <w:sz w:val="18"/>
          <w:szCs w:val="18"/>
          <w:lang w:val="es-ES"/>
        </w:rPr>
        <w:t>Primero.</w:t>
      </w:r>
      <w:r w:rsidRPr="0021041D">
        <w:rPr>
          <w:rFonts w:ascii="Verdana" w:hAnsi="Verdana"/>
          <w:sz w:val="18"/>
          <w:szCs w:val="18"/>
          <w:lang w:val="es-ES"/>
        </w:rPr>
        <w:t xml:space="preserve"> - </w:t>
      </w:r>
      <w:r w:rsidRPr="0021041D">
        <w:rPr>
          <w:rFonts w:ascii="Verdana" w:hAnsi="Verdana"/>
          <w:sz w:val="18"/>
          <w:szCs w:val="18"/>
          <w:u w:val="single"/>
          <w:lang w:val="es-ES"/>
        </w:rPr>
        <w:t xml:space="preserve">Aprobar y </w:t>
      </w:r>
      <w:r w:rsidR="0021041D" w:rsidRPr="0021041D">
        <w:rPr>
          <w:rFonts w:ascii="Verdana" w:hAnsi="Verdana"/>
          <w:sz w:val="18"/>
          <w:szCs w:val="18"/>
          <w:u w:val="single"/>
          <w:lang w:val="es-ES"/>
        </w:rPr>
        <w:t>disponer</w:t>
      </w:r>
      <w:r w:rsidR="0021041D" w:rsidRPr="0021041D">
        <w:rPr>
          <w:rFonts w:ascii="Verdana" w:hAnsi="Verdana"/>
          <w:sz w:val="18"/>
          <w:szCs w:val="18"/>
          <w:lang w:val="es-ES"/>
        </w:rPr>
        <w:t xml:space="preserve"> de</w:t>
      </w:r>
      <w:r w:rsidRPr="0021041D">
        <w:rPr>
          <w:rFonts w:ascii="Verdana" w:hAnsi="Verdana"/>
          <w:sz w:val="18"/>
          <w:szCs w:val="18"/>
          <w:lang w:val="es-ES"/>
        </w:rPr>
        <w:t xml:space="preserve"> una contribución financiera a favor de la entidad, en la cantidad indicada en la sección I, identificador de presentación.</w:t>
      </w:r>
    </w:p>
    <w:p w14:paraId="327BF4CD" w14:textId="77777777" w:rsidR="00BC27D4" w:rsidRPr="0021041D" w:rsidRDefault="00BC27D4"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2"/>
          <w:lang w:val="es-ES"/>
        </w:rPr>
      </w:pPr>
    </w:p>
    <w:p w14:paraId="5064009E" w14:textId="2D46FC28" w:rsidR="007A0C8B" w:rsidRPr="0021041D" w:rsidRDefault="0021041D"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21041D">
        <w:rPr>
          <w:rFonts w:ascii="Verdana" w:hAnsi="Verdana"/>
          <w:b/>
          <w:sz w:val="18"/>
          <w:szCs w:val="18"/>
          <w:lang w:val="es-ES"/>
        </w:rPr>
        <w:t>Segundo. -</w:t>
      </w:r>
      <w:r w:rsidR="007A0C8B" w:rsidRPr="0021041D">
        <w:rPr>
          <w:rFonts w:ascii="Verdana" w:hAnsi="Verdana"/>
          <w:b/>
          <w:sz w:val="18"/>
          <w:szCs w:val="18"/>
          <w:lang w:val="es-ES"/>
        </w:rPr>
        <w:t xml:space="preserve"> </w:t>
      </w:r>
      <w:r w:rsidR="007A0C8B" w:rsidRPr="0021041D">
        <w:rPr>
          <w:rFonts w:ascii="Verdana" w:hAnsi="Verdana"/>
          <w:sz w:val="18"/>
          <w:szCs w:val="18"/>
          <w:lang w:val="es-ES"/>
        </w:rPr>
        <w:t xml:space="preserve">Acordar que la entidad subvencionada debe cumplir con las obligaciones detalladas a continuación y </w:t>
      </w:r>
      <w:r w:rsidR="007A0C8B" w:rsidRPr="0021041D">
        <w:rPr>
          <w:rFonts w:ascii="Verdana" w:hAnsi="Verdana"/>
          <w:sz w:val="18"/>
          <w:szCs w:val="18"/>
          <w:u w:val="single"/>
          <w:lang w:val="es-ES"/>
        </w:rPr>
        <w:t>justificar</w:t>
      </w:r>
      <w:r w:rsidR="007A0C8B" w:rsidRPr="0021041D">
        <w:rPr>
          <w:rFonts w:ascii="Verdana" w:hAnsi="Verdana"/>
          <w:sz w:val="18"/>
          <w:szCs w:val="18"/>
          <w:lang w:val="es-ES"/>
        </w:rPr>
        <w:t xml:space="preserve"> su cumplimiento antes del 31 de marzo del año siguiente al año en que se conceda la subvención:</w:t>
      </w:r>
    </w:p>
    <w:p w14:paraId="27788345"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5550A7AF"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21041D">
        <w:rPr>
          <w:rFonts w:ascii="Verdana" w:hAnsi="Verdana"/>
          <w:sz w:val="18"/>
          <w:szCs w:val="18"/>
          <w:lang w:val="es-ES"/>
        </w:rPr>
        <w:t>1.- Incluir en la Agenda Cultural del Baix Llobregat, con fines de difusión regional y conforme a la notificación del Ayuntamiento, la programación recreativo-cultural, itinerarios patrimoniales e información turística del municipio.</w:t>
      </w:r>
    </w:p>
    <w:p w14:paraId="66A17EBE"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8"/>
          <w:szCs w:val="8"/>
          <w:lang w:val="es-ES"/>
        </w:rPr>
      </w:pPr>
    </w:p>
    <w:p w14:paraId="69A9ED0B"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21041D">
        <w:rPr>
          <w:rFonts w:ascii="Verdana" w:hAnsi="Verdana"/>
          <w:sz w:val="18"/>
          <w:szCs w:val="18"/>
          <w:lang w:val="es-ES"/>
        </w:rPr>
        <w:t>2.- Difundir el apoyo del Ayuntamiento en la web de CECBLL a través del logotipo en la web del Centro.</w:t>
      </w:r>
    </w:p>
    <w:p w14:paraId="702B1A0B"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8"/>
          <w:szCs w:val="8"/>
          <w:lang w:val="es-ES"/>
        </w:rPr>
      </w:pPr>
    </w:p>
    <w:p w14:paraId="7C4CE73C" w14:textId="2D4FE6D4"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21041D">
        <w:rPr>
          <w:rFonts w:ascii="Verdana" w:hAnsi="Verdana"/>
          <w:sz w:val="18"/>
          <w:szCs w:val="18"/>
          <w:lang w:val="es-ES"/>
        </w:rPr>
        <w:t xml:space="preserve"> 3.- Difundir a través del CECBLL los eventos que el Ayuntamiento solicite de manera oportuna.  </w:t>
      </w:r>
    </w:p>
    <w:p w14:paraId="653C97E6"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8"/>
          <w:szCs w:val="8"/>
          <w:lang w:val="es-ES"/>
        </w:rPr>
      </w:pPr>
    </w:p>
    <w:p w14:paraId="4EECB681" w14:textId="6D571A92"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21041D">
        <w:rPr>
          <w:rFonts w:ascii="Verdana" w:hAnsi="Verdana"/>
          <w:sz w:val="18"/>
          <w:szCs w:val="18"/>
          <w:lang w:val="es-ES"/>
        </w:rPr>
        <w:t xml:space="preserve">4.- Realizar un descuento del 50% en la compra de libros a </w:t>
      </w:r>
      <w:proofErr w:type="spellStart"/>
      <w:r w:rsidRPr="0021041D">
        <w:rPr>
          <w:rFonts w:ascii="Verdana" w:hAnsi="Verdana"/>
          <w:sz w:val="18"/>
          <w:szCs w:val="18"/>
          <w:lang w:val="es-ES"/>
        </w:rPr>
        <w:t>Edicions</w:t>
      </w:r>
      <w:proofErr w:type="spellEnd"/>
      <w:r w:rsidRPr="0021041D">
        <w:rPr>
          <w:rFonts w:ascii="Verdana" w:hAnsi="Verdana"/>
          <w:sz w:val="18"/>
          <w:szCs w:val="18"/>
          <w:lang w:val="es-ES"/>
        </w:rPr>
        <w:t xml:space="preserve"> del Llobregat, el servicio de publicaciones de la CECBLL.</w:t>
      </w:r>
    </w:p>
    <w:p w14:paraId="62A20D63"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8"/>
          <w:szCs w:val="8"/>
          <w:lang w:val="es-ES"/>
        </w:rPr>
      </w:pPr>
    </w:p>
    <w:p w14:paraId="3F083C88" w14:textId="41A33EC9"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21041D">
        <w:rPr>
          <w:rFonts w:ascii="Verdana" w:hAnsi="Verdana"/>
          <w:sz w:val="18"/>
          <w:szCs w:val="18"/>
          <w:lang w:val="es-ES"/>
        </w:rPr>
        <w:t xml:space="preserve">5.- Ofrecer la revista anual </w:t>
      </w:r>
      <w:proofErr w:type="spellStart"/>
      <w:r w:rsidRPr="0021041D">
        <w:rPr>
          <w:rFonts w:ascii="Verdana" w:hAnsi="Verdana"/>
          <w:sz w:val="18"/>
          <w:szCs w:val="18"/>
          <w:lang w:val="es-ES"/>
        </w:rPr>
        <w:t>Materials</w:t>
      </w:r>
      <w:proofErr w:type="spellEnd"/>
      <w:r w:rsidRPr="0021041D">
        <w:rPr>
          <w:rFonts w:ascii="Verdana" w:hAnsi="Verdana"/>
          <w:sz w:val="18"/>
          <w:szCs w:val="18"/>
          <w:lang w:val="es-ES"/>
        </w:rPr>
        <w:t xml:space="preserve"> del Llobregat, incluyendo artículos de interés para el municipio.</w:t>
      </w:r>
    </w:p>
    <w:p w14:paraId="5B03363C"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8"/>
          <w:szCs w:val="8"/>
          <w:lang w:val="es-ES"/>
        </w:rPr>
      </w:pPr>
    </w:p>
    <w:p w14:paraId="39A55975" w14:textId="2EAC86A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r w:rsidRPr="0021041D">
        <w:rPr>
          <w:rFonts w:ascii="Verdana" w:hAnsi="Verdana"/>
          <w:sz w:val="18"/>
          <w:szCs w:val="18"/>
          <w:lang w:val="es-ES"/>
        </w:rPr>
        <w:t>6.- Incluir enlaces, noticias y artículos de opinión de interés para ambas partes en el boletín digital mensual de la CECBLL.</w:t>
      </w:r>
    </w:p>
    <w:p w14:paraId="51641D3A" w14:textId="77777777"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8"/>
          <w:szCs w:val="8"/>
          <w:lang w:val="es-ES"/>
        </w:rPr>
      </w:pPr>
    </w:p>
    <w:p w14:paraId="3379C52D" w14:textId="2BB68225" w:rsidR="007A0C8B" w:rsidRPr="0021041D" w:rsidRDefault="007A0C8B"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r w:rsidRPr="0021041D">
        <w:rPr>
          <w:rFonts w:ascii="Verdana" w:hAnsi="Verdana"/>
          <w:sz w:val="18"/>
          <w:szCs w:val="18"/>
          <w:lang w:val="es-ES"/>
        </w:rPr>
        <w:t>7.- Acoger propuestas o solicitudes de actividades como una actividad sobre temas acordados con el Ayuntamiento (dependiendo del alcance de la actividad, se acordará un sistema de asignación de recursos y gastos).</w:t>
      </w:r>
    </w:p>
    <w:p w14:paraId="6DDB4450" w14:textId="77777777" w:rsidR="00F12705" w:rsidRPr="0021041D" w:rsidRDefault="00F12705"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293BC552" w14:textId="334D8C76" w:rsidR="00F01B59" w:rsidRPr="0021041D" w:rsidRDefault="0021041D"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21041D">
        <w:rPr>
          <w:rFonts w:ascii="Verdana" w:hAnsi="Verdana"/>
          <w:b/>
          <w:sz w:val="18"/>
          <w:szCs w:val="18"/>
          <w:lang w:val="es-ES"/>
        </w:rPr>
        <w:t>Tercero. -</w:t>
      </w:r>
      <w:r w:rsidR="00F01B59" w:rsidRPr="0021041D">
        <w:rPr>
          <w:rFonts w:ascii="Verdana" w:hAnsi="Verdana"/>
          <w:b/>
          <w:sz w:val="18"/>
          <w:szCs w:val="18"/>
          <w:lang w:val="es-ES"/>
        </w:rPr>
        <w:t xml:space="preserve"> </w:t>
      </w:r>
      <w:r w:rsidR="00F01B59" w:rsidRPr="0021041D">
        <w:rPr>
          <w:rFonts w:ascii="Verdana" w:hAnsi="Verdana"/>
          <w:sz w:val="18"/>
          <w:szCs w:val="18"/>
          <w:u w:val="single"/>
          <w:lang w:val="es-ES"/>
        </w:rPr>
        <w:t>Reconocer la obligación</w:t>
      </w:r>
      <w:r w:rsidR="00F01B59" w:rsidRPr="0021041D">
        <w:rPr>
          <w:rFonts w:ascii="Verdana" w:hAnsi="Verdana"/>
          <w:sz w:val="18"/>
          <w:szCs w:val="18"/>
          <w:lang w:val="es-ES"/>
        </w:rPr>
        <w:t xml:space="preserve"> de un primer pago en forma de anticipo, correspondiente al 70% del importe aprobado, y </w:t>
      </w:r>
      <w:r w:rsidR="00F01B59" w:rsidRPr="0021041D">
        <w:rPr>
          <w:rFonts w:ascii="Verdana" w:hAnsi="Verdana"/>
          <w:sz w:val="18"/>
          <w:szCs w:val="18"/>
          <w:u w:val="single"/>
          <w:lang w:val="es-ES"/>
        </w:rPr>
        <w:t>pagarlo</w:t>
      </w:r>
      <w:r w:rsidR="00F01B59" w:rsidRPr="0021041D">
        <w:rPr>
          <w:rFonts w:ascii="Verdana" w:hAnsi="Verdana"/>
          <w:sz w:val="18"/>
          <w:szCs w:val="18"/>
          <w:lang w:val="es-ES"/>
        </w:rPr>
        <w:t xml:space="preserve"> a más tardar el 20 de octubre, según la disponibilidad de la Hacienda Municipal, a favor de dicha entidad. Una vez justificada la actividad subvencionada, se reconocerá el 30% restante de la obligación y el segundo pago se realizará según la disponibilidad de la Hacienda Municipal.</w:t>
      </w:r>
    </w:p>
    <w:p w14:paraId="79E571B0" w14:textId="77777777" w:rsidR="005F3B60" w:rsidRPr="0021041D" w:rsidRDefault="005F3B60" w:rsidP="00F01B59">
      <w:pPr>
        <w:tabs>
          <w:tab w:val="left" w:pos="660"/>
          <w:tab w:val="center" w:pos="4507"/>
        </w:tabs>
        <w:autoSpaceDE w:val="0"/>
        <w:autoSpaceDN w:val="0"/>
        <w:adjustRightInd w:val="0"/>
        <w:jc w:val="both"/>
        <w:rPr>
          <w:rFonts w:ascii="Verdana" w:hAnsi="Verdana"/>
          <w:b/>
          <w:sz w:val="12"/>
          <w:szCs w:val="12"/>
          <w:lang w:val="es-ES"/>
        </w:rPr>
      </w:pPr>
    </w:p>
    <w:p w14:paraId="0F0B0FE7" w14:textId="45D330EE" w:rsidR="00F12705" w:rsidRPr="0021041D" w:rsidRDefault="0021041D" w:rsidP="00F01B59">
      <w:pPr>
        <w:tabs>
          <w:tab w:val="left" w:pos="660"/>
          <w:tab w:val="center" w:pos="4507"/>
        </w:tabs>
        <w:autoSpaceDE w:val="0"/>
        <w:autoSpaceDN w:val="0"/>
        <w:adjustRightInd w:val="0"/>
        <w:jc w:val="both"/>
        <w:rPr>
          <w:rFonts w:ascii="Verdana" w:hAnsi="Verdana"/>
          <w:bCs/>
          <w:sz w:val="18"/>
          <w:szCs w:val="18"/>
          <w:lang w:val="es-ES"/>
        </w:rPr>
      </w:pPr>
      <w:r w:rsidRPr="0021041D">
        <w:rPr>
          <w:rFonts w:ascii="Verdana" w:hAnsi="Verdana"/>
          <w:b/>
          <w:sz w:val="18"/>
          <w:szCs w:val="18"/>
          <w:lang w:val="es-ES"/>
        </w:rPr>
        <w:t>Cuarto. -</w:t>
      </w:r>
      <w:r w:rsidR="00F12705" w:rsidRPr="0021041D">
        <w:rPr>
          <w:rFonts w:ascii="Verdana" w:hAnsi="Verdana"/>
          <w:b/>
          <w:sz w:val="18"/>
          <w:szCs w:val="18"/>
          <w:lang w:val="es-ES"/>
        </w:rPr>
        <w:t xml:space="preserve"> </w:t>
      </w:r>
      <w:r w:rsidR="00F12705" w:rsidRPr="0021041D">
        <w:rPr>
          <w:rFonts w:ascii="Verdana" w:hAnsi="Verdana"/>
          <w:sz w:val="18"/>
          <w:szCs w:val="18"/>
          <w:u w:val="single"/>
          <w:lang w:val="es-ES"/>
        </w:rPr>
        <w:t>Registrar y publicar</w:t>
      </w:r>
      <w:r w:rsidR="00F12705" w:rsidRPr="0021041D">
        <w:rPr>
          <w:rFonts w:ascii="Verdana" w:hAnsi="Verdana"/>
          <w:sz w:val="18"/>
          <w:szCs w:val="18"/>
          <w:lang w:val="es-ES"/>
        </w:rPr>
        <w:t xml:space="preserve"> este acto de concesión en la Base de Datos Nacional de Subvenciones.</w:t>
      </w:r>
    </w:p>
    <w:p w14:paraId="18F1CB25" w14:textId="77777777" w:rsidR="00F12705" w:rsidRPr="0021041D" w:rsidRDefault="00F12705" w:rsidP="00F01B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2"/>
          <w:lang w:val="es-ES"/>
        </w:rPr>
      </w:pPr>
    </w:p>
    <w:p w14:paraId="7005CCC1" w14:textId="534E7236" w:rsidR="00B249C9" w:rsidRPr="0021041D" w:rsidRDefault="00BC27D4" w:rsidP="00F01B59">
      <w:pPr>
        <w:pStyle w:val="Textoindependiente2"/>
        <w:rPr>
          <w:rFonts w:ascii="Verdana" w:hAnsi="Verdana"/>
          <w:iCs/>
          <w:sz w:val="18"/>
          <w:szCs w:val="18"/>
          <w:lang w:val="es-ES"/>
        </w:rPr>
      </w:pPr>
      <w:r w:rsidRPr="0021041D">
        <w:rPr>
          <w:rFonts w:ascii="Verdana" w:hAnsi="Verdana"/>
          <w:b/>
          <w:bCs/>
          <w:iCs/>
          <w:sz w:val="18"/>
          <w:szCs w:val="18"/>
          <w:lang w:val="es-ES"/>
        </w:rPr>
        <w:t xml:space="preserve">Quinto. </w:t>
      </w:r>
      <w:r w:rsidR="00B249C9" w:rsidRPr="0021041D">
        <w:rPr>
          <w:rFonts w:ascii="Verdana" w:hAnsi="Verdana"/>
          <w:iCs/>
          <w:sz w:val="18"/>
          <w:szCs w:val="18"/>
          <w:lang w:val="es-ES"/>
        </w:rPr>
        <w:t xml:space="preserve">- </w:t>
      </w:r>
      <w:r w:rsidR="00ED087C" w:rsidRPr="0021041D">
        <w:rPr>
          <w:rFonts w:ascii="Verdana" w:hAnsi="Verdana"/>
          <w:iCs/>
          <w:sz w:val="18"/>
          <w:szCs w:val="18"/>
          <w:u w:val="single"/>
          <w:lang w:val="es-ES"/>
        </w:rPr>
        <w:t>Notifi</w:t>
      </w:r>
      <w:r w:rsidR="0021041D">
        <w:rPr>
          <w:rFonts w:ascii="Verdana" w:hAnsi="Verdana"/>
          <w:iCs/>
          <w:sz w:val="18"/>
          <w:szCs w:val="18"/>
          <w:u w:val="single"/>
          <w:lang w:val="es-ES"/>
        </w:rPr>
        <w:t>car</w:t>
      </w:r>
      <w:r w:rsidR="00ED087C" w:rsidRPr="0021041D">
        <w:rPr>
          <w:rFonts w:ascii="Verdana" w:hAnsi="Verdana"/>
          <w:iCs/>
          <w:sz w:val="18"/>
          <w:szCs w:val="18"/>
          <w:lang w:val="es-ES"/>
        </w:rPr>
        <w:t xml:space="preserve"> a las partes interesadas la adopción de este acto administrativo. </w:t>
      </w:r>
    </w:p>
    <w:p w14:paraId="6C4B6EFF" w14:textId="77777777" w:rsidR="00F01B59" w:rsidRPr="0021041D" w:rsidRDefault="00F01B59" w:rsidP="00F01B59">
      <w:pPr>
        <w:pStyle w:val="Textoindependiente2"/>
        <w:rPr>
          <w:rFonts w:ascii="Verdana" w:hAnsi="Verdana"/>
          <w:iCs/>
          <w:sz w:val="18"/>
          <w:szCs w:val="18"/>
          <w:lang w:val="es-ES"/>
        </w:rPr>
      </w:pPr>
    </w:p>
    <w:p w14:paraId="5543409E" w14:textId="7D23229D" w:rsidR="00F01B59" w:rsidRPr="0021041D" w:rsidRDefault="0021041D" w:rsidP="00F01B59">
      <w:pPr>
        <w:jc w:val="both"/>
        <w:rPr>
          <w:rFonts w:ascii="Verdana" w:hAnsi="Verdana" w:cs="Arial"/>
          <w:sz w:val="18"/>
          <w:szCs w:val="18"/>
          <w:lang w:val="es-ES"/>
        </w:rPr>
      </w:pPr>
      <w:r w:rsidRPr="0021041D">
        <w:rPr>
          <w:rFonts w:ascii="Verdana" w:hAnsi="Verdana" w:cs="Arial"/>
          <w:b/>
          <w:bCs/>
          <w:iCs/>
          <w:sz w:val="18"/>
          <w:szCs w:val="18"/>
          <w:lang w:val="es-ES"/>
        </w:rPr>
        <w:t>Sexto. -</w:t>
      </w:r>
      <w:r w:rsidR="00F01B59" w:rsidRPr="0021041D">
        <w:rPr>
          <w:rFonts w:ascii="Verdana" w:hAnsi="Verdana" w:cs="Arial"/>
          <w:b/>
          <w:bCs/>
          <w:iCs/>
          <w:sz w:val="18"/>
          <w:szCs w:val="18"/>
          <w:lang w:val="es-ES"/>
        </w:rPr>
        <w:t xml:space="preserve"> </w:t>
      </w:r>
      <w:r w:rsidR="00F01B59" w:rsidRPr="0021041D">
        <w:rPr>
          <w:rFonts w:ascii="Verdana" w:hAnsi="Verdana" w:cs="Arial"/>
          <w:bCs/>
          <w:iCs/>
          <w:sz w:val="18"/>
          <w:szCs w:val="18"/>
          <w:u w:val="single"/>
          <w:lang w:val="es-ES"/>
        </w:rPr>
        <w:t>Informar</w:t>
      </w:r>
      <w:r w:rsidR="00F01B59" w:rsidRPr="0021041D">
        <w:rPr>
          <w:rFonts w:ascii="Verdana" w:hAnsi="Verdana" w:cs="Arial"/>
          <w:bCs/>
          <w:iCs/>
          <w:sz w:val="18"/>
          <w:szCs w:val="18"/>
          <w:lang w:val="es-ES"/>
        </w:rPr>
        <w:t xml:space="preserve"> que contra este acto administrativo </w:t>
      </w:r>
      <w:r w:rsidR="00F01B59" w:rsidRPr="0021041D">
        <w:rPr>
          <w:rFonts w:ascii="Verdana" w:eastAsia="Calibri" w:hAnsi="Verdana" w:cs="Helvetica"/>
          <w:sz w:val="18"/>
          <w:szCs w:val="18"/>
          <w:lang w:val="es-ES"/>
        </w:rPr>
        <w:t>que</w:t>
      </w:r>
      <w:r w:rsidR="00F01B59" w:rsidRPr="0021041D">
        <w:rPr>
          <w:rFonts w:ascii="Verdana" w:hAnsi="Verdana" w:cs="Arial"/>
          <w:sz w:val="18"/>
          <w:szCs w:val="18"/>
          <w:lang w:val="es-ES"/>
        </w:rPr>
        <w:t xml:space="preserve"> pone fin al procedimiento administrativo puede presentar, opcional y no simultáneamente, los siguientes recursos:</w:t>
      </w:r>
    </w:p>
    <w:p w14:paraId="1012C4FE" w14:textId="77777777" w:rsidR="00F01B59" w:rsidRPr="0021041D" w:rsidRDefault="00F01B59" w:rsidP="00F01B59">
      <w:pPr>
        <w:jc w:val="both"/>
        <w:rPr>
          <w:rFonts w:ascii="Verdana" w:hAnsi="Verdana" w:cs="Arial"/>
          <w:bCs/>
          <w:iCs/>
          <w:sz w:val="18"/>
          <w:szCs w:val="18"/>
          <w:lang w:val="es-ES"/>
        </w:rPr>
      </w:pPr>
    </w:p>
    <w:p w14:paraId="3B1C04B6" w14:textId="77777777" w:rsidR="00F01B59" w:rsidRPr="0021041D" w:rsidRDefault="00F01B59" w:rsidP="00F01B59">
      <w:pPr>
        <w:ind w:left="708"/>
        <w:jc w:val="both"/>
        <w:rPr>
          <w:rFonts w:ascii="Verdana" w:hAnsi="Verdana"/>
          <w:sz w:val="18"/>
          <w:szCs w:val="18"/>
          <w:lang w:val="es-ES"/>
        </w:rPr>
      </w:pPr>
      <w:r w:rsidRPr="0021041D">
        <w:rPr>
          <w:rFonts w:ascii="Verdana" w:hAnsi="Verdana"/>
          <w:b/>
          <w:bCs/>
          <w:sz w:val="18"/>
          <w:szCs w:val="18"/>
          <w:lang w:val="es-ES"/>
        </w:rPr>
        <w:t xml:space="preserve">Recurso opcional de </w:t>
      </w:r>
      <w:r w:rsidRPr="0021041D">
        <w:rPr>
          <w:rFonts w:ascii="Verdana" w:hAnsi="Verdana"/>
          <w:sz w:val="18"/>
          <w:szCs w:val="18"/>
          <w:lang w:val="es-ES"/>
        </w:rPr>
        <w:t xml:space="preserve">revocación: que debe presentarse ante el mismo órgano que emitió esta resolución dentro del mes siguiente al día siguiente a la recepción de dicha notificación. Si ha transcurrido un mes desde su presentación sin que haya recibido </w:t>
      </w:r>
      <w:r w:rsidRPr="0021041D">
        <w:rPr>
          <w:rFonts w:ascii="Verdana" w:hAnsi="Verdana"/>
          <w:sz w:val="18"/>
          <w:szCs w:val="18"/>
          <w:lang w:val="es-ES"/>
        </w:rPr>
        <w:lastRenderedPageBreak/>
        <w:t xml:space="preserve">notificación de la decisión expresa, el recurso de revocación se considerará desestimado por silencio. Entonces, en un plazo de seis meses, contando desde el día siguiente al día en que se entienda que la apelación de revocación fue desestimada por silencio, podrá presentar un recurso contencioso-administrativo ante la Sección Contencioso-Administrativa </w:t>
      </w:r>
      <w:r w:rsidRPr="0021041D">
        <w:rPr>
          <w:rFonts w:ascii="Verdana" w:hAnsi="Verdana"/>
          <w:sz w:val="18"/>
          <w:szCs w:val="18"/>
          <w:u w:val="single"/>
          <w:lang w:val="es-ES"/>
        </w:rPr>
        <w:t>del Tribunal de Primera Instancia de Barcelona</w:t>
      </w:r>
      <w:r w:rsidRPr="0021041D">
        <w:rPr>
          <w:rFonts w:ascii="Verdana" w:hAnsi="Verdana"/>
          <w:sz w:val="18"/>
          <w:szCs w:val="18"/>
          <w:lang w:val="es-ES"/>
        </w:rPr>
        <w:t>.</w:t>
      </w:r>
    </w:p>
    <w:p w14:paraId="3CED9C0D" w14:textId="77777777" w:rsidR="00F01B59" w:rsidRPr="0021041D" w:rsidRDefault="00F01B59" w:rsidP="00F01B59">
      <w:pPr>
        <w:ind w:left="708"/>
        <w:jc w:val="both"/>
        <w:rPr>
          <w:rFonts w:ascii="Verdana" w:hAnsi="Verdana"/>
          <w:b/>
          <w:bCs/>
          <w:sz w:val="18"/>
          <w:szCs w:val="18"/>
          <w:lang w:val="es-ES"/>
        </w:rPr>
      </w:pPr>
    </w:p>
    <w:p w14:paraId="028861B6" w14:textId="0380588A" w:rsidR="00F01B59" w:rsidRPr="0021041D" w:rsidRDefault="00F01B59" w:rsidP="00F01B59">
      <w:pPr>
        <w:ind w:left="708"/>
        <w:jc w:val="both"/>
        <w:rPr>
          <w:rFonts w:ascii="Verdana" w:hAnsi="Verdana"/>
          <w:sz w:val="18"/>
          <w:szCs w:val="18"/>
          <w:lang w:val="es-ES"/>
        </w:rPr>
      </w:pPr>
      <w:r w:rsidRPr="0021041D">
        <w:rPr>
          <w:rFonts w:ascii="Verdana" w:hAnsi="Verdana"/>
          <w:b/>
          <w:bCs/>
          <w:sz w:val="18"/>
          <w:szCs w:val="18"/>
          <w:lang w:val="es-ES"/>
        </w:rPr>
        <w:t xml:space="preserve">Recurso contencioso-administrativo, </w:t>
      </w:r>
      <w:r w:rsidRPr="0021041D">
        <w:rPr>
          <w:rFonts w:ascii="Verdana" w:hAnsi="Verdana"/>
          <w:sz w:val="18"/>
          <w:szCs w:val="18"/>
          <w:lang w:val="es-ES"/>
        </w:rPr>
        <w:t xml:space="preserve">directo, sin recurso opcional previo para reconsideración. Este recurso debe presentarse en un plazo de dos meses a partir del día siguiente a la recepción de esta notificación a la </w:t>
      </w:r>
      <w:r w:rsidRPr="0021041D">
        <w:rPr>
          <w:rFonts w:ascii="Verdana" w:hAnsi="Verdana"/>
          <w:sz w:val="18"/>
          <w:szCs w:val="18"/>
          <w:u w:val="single"/>
          <w:lang w:val="es-ES"/>
        </w:rPr>
        <w:t>Sección Contencioso-Administrativa del Tribunal de Instancia de Barcelona</w:t>
      </w:r>
      <w:r w:rsidRPr="0021041D">
        <w:rPr>
          <w:rFonts w:ascii="Verdana" w:hAnsi="Verdana"/>
          <w:sz w:val="18"/>
          <w:szCs w:val="18"/>
          <w:lang w:val="es-ES"/>
        </w:rPr>
        <w:t>, en la medida y con los requisitos establecidos por la Ley 29/1998, de 13 de julio, que regula la jurisdicción contencioso-administrativa.</w:t>
      </w:r>
    </w:p>
    <w:p w14:paraId="4519456E" w14:textId="77777777" w:rsidR="00F01B59" w:rsidRPr="0021041D" w:rsidRDefault="00F01B59" w:rsidP="00F01B59">
      <w:pPr>
        <w:jc w:val="both"/>
        <w:rPr>
          <w:rFonts w:ascii="Verdana" w:hAnsi="Verdana"/>
          <w:sz w:val="18"/>
          <w:szCs w:val="18"/>
          <w:lang w:val="es-ES"/>
        </w:rPr>
      </w:pPr>
    </w:p>
    <w:p w14:paraId="75895D49" w14:textId="77777777" w:rsidR="00F01B59" w:rsidRPr="0021041D" w:rsidRDefault="00F01B59" w:rsidP="00F01B59">
      <w:pPr>
        <w:jc w:val="both"/>
        <w:rPr>
          <w:rFonts w:ascii="Verdana" w:hAnsi="Verdana" w:cs="Arial"/>
          <w:sz w:val="18"/>
          <w:szCs w:val="18"/>
          <w:lang w:val="es-ES"/>
        </w:rPr>
      </w:pPr>
      <w:r w:rsidRPr="0021041D">
        <w:rPr>
          <w:rFonts w:ascii="Verdana" w:hAnsi="Verdana" w:cs="Arial"/>
          <w:sz w:val="18"/>
          <w:szCs w:val="18"/>
          <w:lang w:val="es-ES"/>
        </w:rPr>
        <w:t>Sin embargo, puede presentar cualquier otra apelación que considere oportuna.</w:t>
      </w:r>
    </w:p>
    <w:p w14:paraId="60A28132" w14:textId="77777777" w:rsidR="00F01B59" w:rsidRPr="0021041D" w:rsidRDefault="00F01B59" w:rsidP="00F01B59">
      <w:pPr>
        <w:pStyle w:val="Textoindependiente2"/>
        <w:rPr>
          <w:rFonts w:ascii="Verdana" w:hAnsi="Verdana"/>
          <w:iCs/>
          <w:sz w:val="18"/>
          <w:szCs w:val="18"/>
          <w:lang w:val="es-ES"/>
        </w:rPr>
      </w:pPr>
    </w:p>
    <w:p w14:paraId="21F80396" w14:textId="3F8FFC91" w:rsidR="00ED087C" w:rsidRPr="0021041D" w:rsidRDefault="0021041D" w:rsidP="00F01B59">
      <w:pPr>
        <w:pStyle w:val="Textoindependiente2"/>
        <w:rPr>
          <w:rFonts w:ascii="Verdana" w:hAnsi="Verdana"/>
          <w:iCs/>
          <w:sz w:val="18"/>
          <w:szCs w:val="18"/>
          <w:lang w:val="es-ES"/>
        </w:rPr>
      </w:pPr>
      <w:r w:rsidRPr="0021041D">
        <w:rPr>
          <w:rFonts w:ascii="Verdana" w:hAnsi="Verdana"/>
          <w:b/>
          <w:bCs/>
          <w:iCs/>
          <w:sz w:val="18"/>
          <w:szCs w:val="18"/>
          <w:lang w:val="es-ES"/>
        </w:rPr>
        <w:t>Séptimo</w:t>
      </w:r>
      <w:r w:rsidRPr="0021041D">
        <w:rPr>
          <w:rFonts w:ascii="Verdana" w:hAnsi="Verdana"/>
          <w:iCs/>
          <w:sz w:val="18"/>
          <w:szCs w:val="18"/>
          <w:lang w:val="es-ES"/>
        </w:rPr>
        <w:t>. -</w:t>
      </w:r>
      <w:r w:rsidR="00B249C9" w:rsidRPr="0021041D">
        <w:rPr>
          <w:rFonts w:ascii="Verdana" w:hAnsi="Verdana"/>
          <w:iCs/>
          <w:sz w:val="18"/>
          <w:szCs w:val="18"/>
          <w:lang w:val="es-ES"/>
        </w:rPr>
        <w:t xml:space="preserve"> </w:t>
      </w:r>
      <w:r w:rsidR="00ED087C" w:rsidRPr="0021041D">
        <w:rPr>
          <w:rFonts w:ascii="Verdana" w:hAnsi="Verdana"/>
          <w:iCs/>
          <w:sz w:val="18"/>
          <w:szCs w:val="18"/>
          <w:u w:val="single"/>
          <w:lang w:val="es-ES"/>
        </w:rPr>
        <w:t>Comunicar</w:t>
      </w:r>
      <w:r w:rsidR="00ED087C" w:rsidRPr="0021041D">
        <w:rPr>
          <w:rFonts w:ascii="Verdana" w:hAnsi="Verdana"/>
          <w:iCs/>
          <w:sz w:val="18"/>
          <w:szCs w:val="18"/>
          <w:lang w:val="es-ES"/>
        </w:rPr>
        <w:t xml:space="preserve"> este acto administrativo al Departamento de Intervención - Hacienda.</w:t>
      </w:r>
    </w:p>
    <w:p w14:paraId="0C2E3E4D" w14:textId="77777777" w:rsidR="00AC2C99" w:rsidRPr="0021041D" w:rsidRDefault="00AC2C99" w:rsidP="00F01B59">
      <w:pPr>
        <w:pStyle w:val="Textoindependiente2"/>
        <w:rPr>
          <w:rFonts w:ascii="Verdana" w:hAnsi="Verdana"/>
          <w:iCs/>
          <w:sz w:val="12"/>
          <w:szCs w:val="12"/>
          <w:lang w:val="es-ES"/>
        </w:rPr>
      </w:pPr>
    </w:p>
    <w:p w14:paraId="50C337D1" w14:textId="550F1FBD" w:rsidR="00F01B59" w:rsidRPr="0021041D" w:rsidRDefault="0021041D" w:rsidP="00F01B59">
      <w:pPr>
        <w:jc w:val="both"/>
        <w:rPr>
          <w:rFonts w:ascii="Verdana" w:hAnsi="Verdana"/>
          <w:iCs/>
          <w:sz w:val="18"/>
          <w:szCs w:val="18"/>
          <w:lang w:val="es-ES"/>
        </w:rPr>
      </w:pPr>
      <w:r w:rsidRPr="0021041D">
        <w:rPr>
          <w:rFonts w:ascii="Verdana" w:hAnsi="Verdana"/>
          <w:b/>
          <w:bCs/>
          <w:iCs/>
          <w:sz w:val="18"/>
          <w:szCs w:val="18"/>
          <w:lang w:val="es-ES"/>
        </w:rPr>
        <w:t>Octavo. -</w:t>
      </w:r>
      <w:r w:rsidR="00F01B59" w:rsidRPr="0021041D">
        <w:rPr>
          <w:rFonts w:ascii="Verdana" w:hAnsi="Verdana"/>
          <w:b/>
          <w:bCs/>
          <w:iCs/>
          <w:sz w:val="18"/>
          <w:szCs w:val="18"/>
          <w:lang w:val="es-ES"/>
        </w:rPr>
        <w:t xml:space="preserve"> </w:t>
      </w:r>
      <w:r w:rsidR="00F822A6" w:rsidRPr="0021041D">
        <w:rPr>
          <w:rFonts w:ascii="Verdana" w:hAnsi="Verdana"/>
          <w:iCs/>
          <w:sz w:val="18"/>
          <w:szCs w:val="18"/>
          <w:lang w:val="es-ES"/>
        </w:rPr>
        <w:t>La actividad subvencionada estará sujeta a control interno bajo los términos previstos en RD424/2017, y podrá estar sujeta a verificación tras la correcta aplicación de los fondos, así como la asignación de ingresos o gastos.</w:t>
      </w:r>
    </w:p>
    <w:p w14:paraId="0FFC714F" w14:textId="22A45C4B" w:rsidR="00F822A6" w:rsidRPr="0021041D" w:rsidRDefault="00F822A6" w:rsidP="00F01B59">
      <w:pPr>
        <w:jc w:val="both"/>
        <w:rPr>
          <w:rFonts w:ascii="Verdana" w:hAnsi="Verdana"/>
          <w:iCs/>
          <w:sz w:val="18"/>
          <w:szCs w:val="18"/>
          <w:lang w:val="es-ES"/>
        </w:rPr>
      </w:pPr>
      <w:r w:rsidRPr="0021041D">
        <w:rPr>
          <w:rFonts w:ascii="Verdana" w:hAnsi="Verdana"/>
          <w:iCs/>
          <w:sz w:val="18"/>
          <w:szCs w:val="18"/>
          <w:lang w:val="es-ES"/>
        </w:rPr>
        <w:t>En caso de que se detecte financiación, entendida como el exceso de ingresos sobre el coste de la actividad, debe tramitarse el expediente de reembolso correspondiente.</w:t>
      </w:r>
    </w:p>
    <w:p w14:paraId="1925CE23" w14:textId="77777777" w:rsidR="00F01B59" w:rsidRPr="0021041D" w:rsidRDefault="00F01B59" w:rsidP="00F01B59">
      <w:pPr>
        <w:jc w:val="both"/>
        <w:rPr>
          <w:rFonts w:ascii="Verdana" w:hAnsi="Verdana"/>
          <w:b/>
          <w:bCs/>
          <w:iCs/>
          <w:sz w:val="18"/>
          <w:szCs w:val="18"/>
          <w:lang w:val="es-ES"/>
        </w:rPr>
      </w:pPr>
    </w:p>
    <w:p w14:paraId="01682BF4" w14:textId="612D0E0A" w:rsidR="00AC2C99" w:rsidRPr="0021041D" w:rsidRDefault="00AC2C99" w:rsidP="00F01B59">
      <w:pPr>
        <w:pStyle w:val="Textoindependiente2"/>
        <w:rPr>
          <w:rFonts w:ascii="Verdana" w:hAnsi="Verdana"/>
          <w:iCs/>
          <w:sz w:val="18"/>
          <w:szCs w:val="18"/>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21041D" w14:paraId="29CE2488" w14:textId="77777777" w:rsidTr="00A97601">
        <w:trPr>
          <w:jc w:val="center"/>
        </w:trPr>
        <w:tc>
          <w:tcPr>
            <w:tcW w:w="4252" w:type="dxa"/>
          </w:tcPr>
          <w:p w14:paraId="57401726" w14:textId="77777777" w:rsidR="002E078D" w:rsidRPr="0021041D" w:rsidRDefault="002E078D" w:rsidP="00F01B59">
            <w:pPr>
              <w:jc w:val="both"/>
              <w:rPr>
                <w:rFonts w:ascii="Verdana" w:hAnsi="Verdana"/>
                <w:iCs/>
                <w:sz w:val="18"/>
                <w:szCs w:val="18"/>
                <w:lang w:val="es-ES"/>
              </w:rPr>
            </w:pPr>
          </w:p>
          <w:p w14:paraId="50C50451" w14:textId="77777777" w:rsidR="002E078D" w:rsidRPr="0021041D" w:rsidRDefault="002E078D" w:rsidP="00F01B59">
            <w:pPr>
              <w:jc w:val="both"/>
              <w:rPr>
                <w:rFonts w:ascii="Verdana" w:hAnsi="Verdana"/>
                <w:iCs/>
                <w:sz w:val="18"/>
                <w:szCs w:val="18"/>
                <w:lang w:val="es-ES"/>
              </w:rPr>
            </w:pPr>
            <w:r w:rsidRPr="0021041D">
              <w:rPr>
                <w:rFonts w:ascii="Verdana" w:hAnsi="Verdana"/>
                <w:iCs/>
                <w:sz w:val="18"/>
                <w:szCs w:val="18"/>
                <w:lang w:val="es-ES"/>
              </w:rPr>
              <w:t>Documento firmado electrónicamente</w:t>
            </w:r>
          </w:p>
          <w:p w14:paraId="31436667" w14:textId="77777777" w:rsidR="002E078D" w:rsidRPr="0021041D" w:rsidRDefault="002E078D" w:rsidP="00F01B59">
            <w:pPr>
              <w:jc w:val="both"/>
              <w:rPr>
                <w:rFonts w:ascii="Verdana" w:hAnsi="Verdana"/>
                <w:iCs/>
                <w:sz w:val="18"/>
                <w:szCs w:val="18"/>
                <w:lang w:val="es-ES"/>
              </w:rPr>
            </w:pPr>
          </w:p>
        </w:tc>
        <w:tc>
          <w:tcPr>
            <w:tcW w:w="4252" w:type="dxa"/>
          </w:tcPr>
          <w:p w14:paraId="01BC4222" w14:textId="77777777" w:rsidR="002E078D" w:rsidRPr="0021041D" w:rsidRDefault="002E078D" w:rsidP="00F01B59">
            <w:pPr>
              <w:jc w:val="both"/>
              <w:rPr>
                <w:rFonts w:ascii="Verdana" w:hAnsi="Verdana"/>
                <w:iCs/>
                <w:sz w:val="18"/>
                <w:szCs w:val="18"/>
                <w:lang w:val="es-ES"/>
              </w:rPr>
            </w:pPr>
          </w:p>
          <w:p w14:paraId="196461E0" w14:textId="5EB39FBF" w:rsidR="00BC0B93" w:rsidRPr="0021041D" w:rsidRDefault="00AC2C99" w:rsidP="00F01B59">
            <w:pPr>
              <w:jc w:val="both"/>
              <w:rPr>
                <w:rFonts w:ascii="Verdana" w:hAnsi="Verdana"/>
                <w:iCs/>
                <w:sz w:val="18"/>
                <w:szCs w:val="18"/>
                <w:lang w:val="es-ES"/>
              </w:rPr>
            </w:pPr>
            <w:r w:rsidRPr="0021041D">
              <w:rPr>
                <w:rFonts w:ascii="Verdana" w:hAnsi="Verdana"/>
                <w:iCs/>
                <w:sz w:val="18"/>
                <w:szCs w:val="18"/>
                <w:lang w:val="es-ES"/>
              </w:rPr>
              <w:t xml:space="preserve">                   El secretario accidental</w:t>
            </w:r>
          </w:p>
          <w:p w14:paraId="2E41B51F" w14:textId="56F54CA4" w:rsidR="002E078D" w:rsidRPr="0021041D" w:rsidRDefault="002E078D" w:rsidP="00F01B59">
            <w:pPr>
              <w:jc w:val="both"/>
              <w:rPr>
                <w:rFonts w:ascii="Verdana" w:hAnsi="Verdana"/>
                <w:iCs/>
                <w:sz w:val="18"/>
                <w:szCs w:val="18"/>
                <w:lang w:val="es-ES"/>
              </w:rPr>
            </w:pPr>
          </w:p>
        </w:tc>
      </w:tr>
    </w:tbl>
    <w:p w14:paraId="03551DAC" w14:textId="150BB750" w:rsidR="00041D31" w:rsidRPr="0021041D" w:rsidRDefault="00041D31" w:rsidP="00F01B59">
      <w:pPr>
        <w:pStyle w:val="Textoindependiente2"/>
        <w:rPr>
          <w:rFonts w:ascii="Verdana" w:hAnsi="Verdana"/>
          <w:iCs/>
          <w:sz w:val="18"/>
          <w:szCs w:val="18"/>
          <w:lang w:val="es-ES"/>
        </w:rPr>
      </w:pPr>
    </w:p>
    <w:sectPr w:rsidR="00041D31" w:rsidRPr="0021041D" w:rsidSect="00E312C4">
      <w:headerReference w:type="even" r:id="rId11"/>
      <w:headerReference w:type="default" r:id="rId12"/>
      <w:footerReference w:type="even" r:id="rId13"/>
      <w:footerReference w:type="default" r:id="rId14"/>
      <w:headerReference w:type="first" r:id="rId15"/>
      <w:footerReference w:type="first" r:id="rId16"/>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D2840" w14:textId="77777777" w:rsidR="00212A1D" w:rsidRDefault="00212A1D">
      <w:r>
        <w:separator/>
      </w:r>
    </w:p>
  </w:endnote>
  <w:endnote w:type="continuationSeparator" w:id="0">
    <w:p w14:paraId="4457ECDF" w14:textId="77777777" w:rsidR="00212A1D" w:rsidRDefault="00212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E56D2" w14:textId="77777777" w:rsidR="007A0C8B" w:rsidRDefault="007A0C8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w:t>
    </w:r>
    <w:proofErr w:type="spellStart"/>
    <w:r w:rsidRPr="00181430">
      <w:rPr>
        <w:rFonts w:ascii="Verdana" w:hAnsi="Verdana"/>
        <w:sz w:val="10"/>
        <w:szCs w:val="10"/>
      </w:rPr>
      <w:t>correo</w:t>
    </w:r>
    <w:proofErr w:type="spellEnd"/>
    <w:r w:rsidRPr="00181430">
      <w:rPr>
        <w:rFonts w:ascii="Verdana" w:hAnsi="Verdana"/>
        <w:sz w:val="10"/>
        <w:szCs w:val="10"/>
      </w:rPr>
      <w:t xml:space="preserve"> </w:t>
    </w:r>
    <w:proofErr w:type="spellStart"/>
    <w:r w:rsidRPr="00181430">
      <w:rPr>
        <w:rFonts w:ascii="Verdana" w:hAnsi="Verdana"/>
        <w:sz w:val="10"/>
        <w:szCs w:val="10"/>
      </w:rPr>
      <w:t>electrónico</w:t>
    </w:r>
    <w:proofErr w:type="spellEnd"/>
    <w:r w:rsidRPr="00181430">
      <w:rPr>
        <w:rFonts w:ascii="Verdana" w:hAnsi="Verdana"/>
        <w:sz w:val="10"/>
        <w:szCs w:val="10"/>
      </w:rPr>
      <w:t xml:space="preserve">: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0993E" w14:textId="77777777" w:rsidR="007A0C8B" w:rsidRDefault="007A0C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8FBB" w14:textId="77777777" w:rsidR="00212A1D" w:rsidRDefault="00212A1D">
      <w:r>
        <w:separator/>
      </w:r>
    </w:p>
  </w:footnote>
  <w:footnote w:type="continuationSeparator" w:id="0">
    <w:p w14:paraId="3D028861" w14:textId="77777777" w:rsidR="00212A1D" w:rsidRDefault="00212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2CD91" w14:textId="77777777" w:rsidR="007A0C8B" w:rsidRDefault="007A0C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363E3CB6"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21041D">
      <w:rPr>
        <w:rFonts w:ascii="Verdana" w:hAnsi="Verdana"/>
        <w:noProof/>
        <w:sz w:val="16"/>
        <w:szCs w:val="16"/>
      </w:rPr>
      <w:t>06_DEC_Nominativa_CECBLL</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8FAC5" w14:textId="77777777" w:rsidR="007A0C8B" w:rsidRDefault="007A0C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A81768C"/>
    <w:multiLevelType w:val="hybridMultilevel"/>
    <w:tmpl w:val="9D8A62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DED62FC"/>
    <w:multiLevelType w:val="hybridMultilevel"/>
    <w:tmpl w:val="B77CA0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8"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8"/>
  </w:num>
  <w:num w:numId="2" w16cid:durableId="1434520875">
    <w:abstractNumId w:val="13"/>
  </w:num>
  <w:num w:numId="3" w16cid:durableId="996767303">
    <w:abstractNumId w:val="3"/>
  </w:num>
  <w:num w:numId="4" w16cid:durableId="266350124">
    <w:abstractNumId w:val="7"/>
  </w:num>
  <w:num w:numId="5" w16cid:durableId="456417838">
    <w:abstractNumId w:val="16"/>
  </w:num>
  <w:num w:numId="6" w16cid:durableId="1212036810">
    <w:abstractNumId w:val="6"/>
  </w:num>
  <w:num w:numId="7" w16cid:durableId="1100368693">
    <w:abstractNumId w:val="14"/>
  </w:num>
  <w:num w:numId="8" w16cid:durableId="9919082">
    <w:abstractNumId w:val="1"/>
  </w:num>
  <w:num w:numId="9" w16cid:durableId="1546871386">
    <w:abstractNumId w:val="17"/>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1"/>
  </w:num>
  <w:num w:numId="15" w16cid:durableId="91043124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2"/>
  </w:num>
  <w:num w:numId="18" w16cid:durableId="953097258">
    <w:abstractNumId w:val="4"/>
  </w:num>
  <w:num w:numId="19" w16cid:durableId="1761678182">
    <w:abstractNumId w:val="15"/>
  </w:num>
  <w:num w:numId="20" w16cid:durableId="2105420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284"/>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43D"/>
    <w:rsid w:val="00061C2E"/>
    <w:rsid w:val="000659CD"/>
    <w:rsid w:val="000763FA"/>
    <w:rsid w:val="00092515"/>
    <w:rsid w:val="000B2A44"/>
    <w:rsid w:val="000C4D23"/>
    <w:rsid w:val="000E10AA"/>
    <w:rsid w:val="001005AF"/>
    <w:rsid w:val="00104449"/>
    <w:rsid w:val="00140DB9"/>
    <w:rsid w:val="00152CC9"/>
    <w:rsid w:val="001572D4"/>
    <w:rsid w:val="00162E83"/>
    <w:rsid w:val="00162FDB"/>
    <w:rsid w:val="00165682"/>
    <w:rsid w:val="00170AE8"/>
    <w:rsid w:val="0017115A"/>
    <w:rsid w:val="00171992"/>
    <w:rsid w:val="001774CC"/>
    <w:rsid w:val="00181430"/>
    <w:rsid w:val="0019577D"/>
    <w:rsid w:val="0019702E"/>
    <w:rsid w:val="001A1270"/>
    <w:rsid w:val="001A7F3E"/>
    <w:rsid w:val="001B03E8"/>
    <w:rsid w:val="0021041D"/>
    <w:rsid w:val="00212A1D"/>
    <w:rsid w:val="00212EB4"/>
    <w:rsid w:val="00221992"/>
    <w:rsid w:val="00224C08"/>
    <w:rsid w:val="00227168"/>
    <w:rsid w:val="0023400E"/>
    <w:rsid w:val="002361FA"/>
    <w:rsid w:val="00243645"/>
    <w:rsid w:val="002535C9"/>
    <w:rsid w:val="00262CE3"/>
    <w:rsid w:val="0026558C"/>
    <w:rsid w:val="00276459"/>
    <w:rsid w:val="00277432"/>
    <w:rsid w:val="00293D11"/>
    <w:rsid w:val="002958F0"/>
    <w:rsid w:val="00296790"/>
    <w:rsid w:val="002A1C37"/>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2DE7"/>
    <w:rsid w:val="003E5BE2"/>
    <w:rsid w:val="003F6825"/>
    <w:rsid w:val="004116A8"/>
    <w:rsid w:val="00411EB5"/>
    <w:rsid w:val="004313F6"/>
    <w:rsid w:val="00436364"/>
    <w:rsid w:val="0045229B"/>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264C1"/>
    <w:rsid w:val="005539E3"/>
    <w:rsid w:val="00556180"/>
    <w:rsid w:val="00560A5D"/>
    <w:rsid w:val="00585826"/>
    <w:rsid w:val="0058703A"/>
    <w:rsid w:val="00587AD4"/>
    <w:rsid w:val="00592DB4"/>
    <w:rsid w:val="005979EC"/>
    <w:rsid w:val="005A3BB7"/>
    <w:rsid w:val="005C4D25"/>
    <w:rsid w:val="005E3D3B"/>
    <w:rsid w:val="005F3B60"/>
    <w:rsid w:val="00601A19"/>
    <w:rsid w:val="006024C4"/>
    <w:rsid w:val="00615301"/>
    <w:rsid w:val="00615DE4"/>
    <w:rsid w:val="00625C3A"/>
    <w:rsid w:val="00627397"/>
    <w:rsid w:val="00637C9C"/>
    <w:rsid w:val="00653D3B"/>
    <w:rsid w:val="00664401"/>
    <w:rsid w:val="0067291A"/>
    <w:rsid w:val="006876AD"/>
    <w:rsid w:val="0069213D"/>
    <w:rsid w:val="006A5A84"/>
    <w:rsid w:val="006A71CA"/>
    <w:rsid w:val="006B27F4"/>
    <w:rsid w:val="006C0DFB"/>
    <w:rsid w:val="006E58D1"/>
    <w:rsid w:val="006F22C7"/>
    <w:rsid w:val="007236F4"/>
    <w:rsid w:val="0077640B"/>
    <w:rsid w:val="00793976"/>
    <w:rsid w:val="007A0C8B"/>
    <w:rsid w:val="007A41CF"/>
    <w:rsid w:val="007A4C70"/>
    <w:rsid w:val="007B0B40"/>
    <w:rsid w:val="007B7864"/>
    <w:rsid w:val="007B7ECE"/>
    <w:rsid w:val="007C14DD"/>
    <w:rsid w:val="007C5B85"/>
    <w:rsid w:val="007F2F13"/>
    <w:rsid w:val="007F7DF4"/>
    <w:rsid w:val="00802FAE"/>
    <w:rsid w:val="00805ECF"/>
    <w:rsid w:val="00832F83"/>
    <w:rsid w:val="00837739"/>
    <w:rsid w:val="00846C31"/>
    <w:rsid w:val="0088496B"/>
    <w:rsid w:val="00884ED7"/>
    <w:rsid w:val="00884F78"/>
    <w:rsid w:val="00887E69"/>
    <w:rsid w:val="008A34AB"/>
    <w:rsid w:val="008B02F5"/>
    <w:rsid w:val="008B2ED1"/>
    <w:rsid w:val="008C7039"/>
    <w:rsid w:val="008D4857"/>
    <w:rsid w:val="008F34FB"/>
    <w:rsid w:val="00930F1E"/>
    <w:rsid w:val="00932222"/>
    <w:rsid w:val="009428D3"/>
    <w:rsid w:val="00972868"/>
    <w:rsid w:val="009820C8"/>
    <w:rsid w:val="00997B20"/>
    <w:rsid w:val="009B2F13"/>
    <w:rsid w:val="009B358F"/>
    <w:rsid w:val="009B3BD5"/>
    <w:rsid w:val="009C1FA6"/>
    <w:rsid w:val="009C2BD6"/>
    <w:rsid w:val="009D18BD"/>
    <w:rsid w:val="009D648C"/>
    <w:rsid w:val="009E214A"/>
    <w:rsid w:val="009E624E"/>
    <w:rsid w:val="00A030FA"/>
    <w:rsid w:val="00A53E9E"/>
    <w:rsid w:val="00A95AC2"/>
    <w:rsid w:val="00A97601"/>
    <w:rsid w:val="00AA4446"/>
    <w:rsid w:val="00AA70EC"/>
    <w:rsid w:val="00AB3CCC"/>
    <w:rsid w:val="00AC1631"/>
    <w:rsid w:val="00AC2C99"/>
    <w:rsid w:val="00AC5DD1"/>
    <w:rsid w:val="00AE58D0"/>
    <w:rsid w:val="00AF0FCA"/>
    <w:rsid w:val="00AF4DBD"/>
    <w:rsid w:val="00B04E1E"/>
    <w:rsid w:val="00B249C9"/>
    <w:rsid w:val="00B30C7C"/>
    <w:rsid w:val="00B34F65"/>
    <w:rsid w:val="00B46CD5"/>
    <w:rsid w:val="00B54689"/>
    <w:rsid w:val="00B57356"/>
    <w:rsid w:val="00B734B6"/>
    <w:rsid w:val="00B762D5"/>
    <w:rsid w:val="00B8012E"/>
    <w:rsid w:val="00BA5B5D"/>
    <w:rsid w:val="00BC0B93"/>
    <w:rsid w:val="00BC27D4"/>
    <w:rsid w:val="00BD27EF"/>
    <w:rsid w:val="00BD62A6"/>
    <w:rsid w:val="00C031C9"/>
    <w:rsid w:val="00C038C2"/>
    <w:rsid w:val="00C06916"/>
    <w:rsid w:val="00C1434E"/>
    <w:rsid w:val="00C40DA3"/>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C092F"/>
    <w:rsid w:val="00DE165C"/>
    <w:rsid w:val="00DE5FEF"/>
    <w:rsid w:val="00E10331"/>
    <w:rsid w:val="00E11E6E"/>
    <w:rsid w:val="00E13487"/>
    <w:rsid w:val="00E24CCF"/>
    <w:rsid w:val="00E312C4"/>
    <w:rsid w:val="00E32773"/>
    <w:rsid w:val="00E505BD"/>
    <w:rsid w:val="00E76BCE"/>
    <w:rsid w:val="00E92208"/>
    <w:rsid w:val="00EA15E5"/>
    <w:rsid w:val="00EA765D"/>
    <w:rsid w:val="00EB6CF2"/>
    <w:rsid w:val="00ED087C"/>
    <w:rsid w:val="00EE1450"/>
    <w:rsid w:val="00F01B59"/>
    <w:rsid w:val="00F12705"/>
    <w:rsid w:val="00F14C32"/>
    <w:rsid w:val="00F26298"/>
    <w:rsid w:val="00F2732E"/>
    <w:rsid w:val="00F31716"/>
    <w:rsid w:val="00F565C6"/>
    <w:rsid w:val="00F645B0"/>
    <w:rsid w:val="00F7590F"/>
    <w:rsid w:val="00F776E9"/>
    <w:rsid w:val="00F822A6"/>
    <w:rsid w:val="00F9585B"/>
    <w:rsid w:val="00FA7F26"/>
    <w:rsid w:val="00FB0611"/>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Fuerte">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763FA"/>
    <w:rsid w:val="001526DA"/>
    <w:rsid w:val="0017115A"/>
    <w:rsid w:val="001A7F3E"/>
    <w:rsid w:val="001D453F"/>
    <w:rsid w:val="001E0CCB"/>
    <w:rsid w:val="00207FC6"/>
    <w:rsid w:val="00224C08"/>
    <w:rsid w:val="003E2DE7"/>
    <w:rsid w:val="00427A81"/>
    <w:rsid w:val="00494264"/>
    <w:rsid w:val="004A4363"/>
    <w:rsid w:val="004E01D3"/>
    <w:rsid w:val="0058703A"/>
    <w:rsid w:val="006D61F5"/>
    <w:rsid w:val="006D7026"/>
    <w:rsid w:val="008F34FB"/>
    <w:rsid w:val="009424AE"/>
    <w:rsid w:val="009623CE"/>
    <w:rsid w:val="009A2132"/>
    <w:rsid w:val="009C5400"/>
    <w:rsid w:val="00AC4CCB"/>
    <w:rsid w:val="00B0342F"/>
    <w:rsid w:val="00B34DE0"/>
    <w:rsid w:val="00BA5B5D"/>
    <w:rsid w:val="00C56361"/>
    <w:rsid w:val="00D63FC6"/>
    <w:rsid w:val="00D873B5"/>
    <w:rsid w:val="00E10331"/>
    <w:rsid w:val="00E8503A"/>
    <w:rsid w:val="00F04F76"/>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7FC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B7CEF8D476148241A370829D11076C41" ma:contentTypeVersion="12" ma:contentTypeDescription="Crear nuevo documento." ma:contentTypeScope="" ma:versionID="5e3e947a39b24abe48d5a682be074ab7">
  <xsd:schema xmlns:xsd="http://www.w3.org/2001/XMLSchema" xmlns:xs="http://www.w3.org/2001/XMLSchema" xmlns:p="http://schemas.microsoft.com/office/2006/metadata/properties" xmlns:ns2="b1e5dfc4-b264-43be-a675-f83fddeb4cd7" xmlns:ns3="5ecbc5e5-6ccc-4b2a-a4df-69e71f3bdfa9" targetNamespace="http://schemas.microsoft.com/office/2006/metadata/properties" ma:root="true" ma:fieldsID="7db3891ed29ab59fb7ebdc986520b57b" ns2:_="" ns3:_="">
    <xsd:import namespace="b1e5dfc4-b264-43be-a675-f83fddeb4cd7"/>
    <xsd:import namespace="5ecbc5e5-6ccc-4b2a-a4df-69e71f3bdf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5dfc4-b264-43be-a675-f83fddeb4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a0b51ced-5e14-4b08-92f8-422239fd14f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cbc5e5-6ccc-4b2a-a4df-69e71f3bdfa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3609306-8395-4449-bc65-531273efd0e6}" ma:internalName="TaxCatchAll" ma:showField="CatchAllData" ma:web="5ecbc5e5-6ccc-4b2a-a4df-69e71f3bd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e5dfc4-b264-43be-a675-f83fddeb4cd7">
      <Terms xmlns="http://schemas.microsoft.com/office/infopath/2007/PartnerControls"/>
    </lcf76f155ced4ddcb4097134ff3c332f>
    <TaxCatchAll xmlns="5ecbc5e5-6ccc-4b2a-a4df-69e71f3bdfa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C8BDC-DAAB-442B-81F6-3E2B5B627404}">
  <ds:schemaRefs>
    <ds:schemaRef ds:uri="http://schemas.openxmlformats.org/officeDocument/2006/bibliography"/>
  </ds:schemaRefs>
</ds:datastoreItem>
</file>

<file path=customXml/itemProps2.xml><?xml version="1.0" encoding="utf-8"?>
<ds:datastoreItem xmlns:ds="http://schemas.openxmlformats.org/officeDocument/2006/customXml" ds:itemID="{42F73CA1-27DA-46C3-978E-81E1CB968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5dfc4-b264-43be-a675-f83fddeb4cd7"/>
    <ds:schemaRef ds:uri="5ecbc5e5-6ccc-4b2a-a4df-69e71f3bd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2E0AA2-F0AF-4E01-8CB4-14BB289A4570}">
  <ds:schemaRefs>
    <ds:schemaRef ds:uri="http://schemas.microsoft.com/office/2006/metadata/properties"/>
    <ds:schemaRef ds:uri="http://schemas.microsoft.com/office/infopath/2007/PartnerControls"/>
    <ds:schemaRef ds:uri="b1e5dfc4-b264-43be-a675-f83fddeb4cd7"/>
    <ds:schemaRef ds:uri="5ecbc5e5-6ccc-4b2a-a4df-69e71f3bdfa9"/>
  </ds:schemaRefs>
</ds:datastoreItem>
</file>

<file path=customXml/itemProps4.xml><?xml version="1.0" encoding="utf-8"?>
<ds:datastoreItem xmlns:ds="http://schemas.openxmlformats.org/officeDocument/2006/customXml" ds:itemID="{1E301E4F-48C0-49E0-97A1-9911E88095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1621</Words>
  <Characters>8918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10518</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2</cp:revision>
  <cp:lastPrinted>2023-05-10T10:45:00Z</cp:lastPrinted>
  <dcterms:created xsi:type="dcterms:W3CDTF">2025-09-10T11:57:00Z</dcterms:created>
  <dcterms:modified xsi:type="dcterms:W3CDTF">2026-10-08T08:50:00Z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nif">
    <vt:lpwstr>G08890659</vt:lpwstr>
  </property>
  <property fmtid="{D5CDD505-2E9C-101B-9397-08002B2CF9AE}" pid="3" name="ap_dest_idPoblacio">
    <vt:lpwstr>1075</vt:lpwstr>
  </property>
  <property fmtid="{D5CDD505-2E9C-101B-9397-08002B2CF9AE}" pid="4" name="ap_dest_codiPostal">
    <vt:lpwstr>08980</vt:lpwstr>
  </property>
  <property fmtid="{D5CDD505-2E9C-101B-9397-08002B2CF9AE}" pid="5" name="ap_dest_idPais">
    <vt:lpwstr>108</vt:lpwstr>
  </property>
  <property fmtid="{D5CDD505-2E9C-101B-9397-08002B2CF9AE}" pid="6" name="ap_dest_cog1">
    <vt:lpwstr>CENTRE D'ESTUDIS COMARCALS DEL BAIX LLOBREGAT</vt:lpwstr>
  </property>
  <property fmtid="{D5CDD505-2E9C-101B-9397-08002B2CF9AE}" pid="7" name="ap_dest_minusculesExceptePrimera">
    <vt:lpwstr>False</vt:lpwstr>
  </property>
  <property fmtid="{D5CDD505-2E9C-101B-9397-08002B2CF9AE}" pid="8" name="ap_dest_eliminarPseudovia">
    <vt:lpwstr>False</vt:lpwstr>
  </property>
  <property fmtid="{D5CDD505-2E9C-101B-9397-08002B2CF9AE}" pid="9" name="ap_dest_eliminarProvincia">
    <vt:lpwstr>False</vt:lpwstr>
  </property>
  <property fmtid="{D5CDD505-2E9C-101B-9397-08002B2CF9AE}" pid="10" name="ap_dest_poblacioNegreta">
    <vt:lpwstr>False</vt:lpwstr>
  </property>
  <property fmtid="{D5CDD505-2E9C-101B-9397-08002B2CF9AE}" pid="11" name="ap_dest_poblacioSubratllat">
    <vt:lpwstr>False</vt:lpwstr>
  </property>
  <property fmtid="{D5CDD505-2E9C-101B-9397-08002B2CF9AE}" pid="12" name="ap_dest_majuscules">
    <vt:lpwstr>False</vt:lpwstr>
  </property>
  <property fmtid="{D5CDD505-2E9C-101B-9397-08002B2CF9AE}" pid="13" name="ap_dest_mail_1">
    <vt:lpwstr>- cecbll@llobregat.info</vt:lpwstr>
  </property>
  <property fmtid="{D5CDD505-2E9C-101B-9397-08002B2CF9AE}" pid="14" name="ap_idExpedient">
    <vt:lpwstr>17590</vt:lpwstr>
  </property>
  <property fmtid="{D5CDD505-2E9C-101B-9397-08002B2CF9AE}" pid="15" name="ap_mostrarPanellCamps">
    <vt:lpwstr>False</vt:lpwstr>
  </property>
  <property fmtid="{D5CDD505-2E9C-101B-9397-08002B2CF9AE}" pid="16" name="ap_mostrarPanellAccions">
    <vt:lpwstr>False</vt:lpwstr>
  </property>
  <property fmtid="{D5CDD505-2E9C-101B-9397-08002B2CF9AE}" pid="17" name="campApp_3_nom">
    <vt:lpwstr>   CENTRE ESTUDIS COMARCAL DEL BAIX LLOBREGAT </vt:lpwstr>
  </property>
  <property fmtid="{D5CDD505-2E9C-101B-9397-08002B2CF9AE}" pid="18" name="campApp_3_numDoc">
    <vt:lpwstr>   G08890659 </vt:lpwstr>
  </property>
  <property fmtid="{D5CDD505-2E9C-101B-9397-08002B2CF9AE}" pid="19" name="campApp_3_numComplet">
    <vt:lpwstr>   2947/2026 </vt:lpwstr>
  </property>
  <property fmtid="{D5CDD505-2E9C-101B-9397-08002B2CF9AE}" pid="20" name="campApp_3_seccio">
    <vt:lpwstr>   Recursos económicos y financieros </vt:lpwstr>
  </property>
  <property fmtid="{D5CDD505-2E9C-101B-9397-08002B2CF9AE}" pid="21" name="campApp_3_subseccio">
    <vt:lpwstr>   Subvenciones </vt:lpwstr>
  </property>
  <property fmtid="{D5CDD505-2E9C-101B-9397-08002B2CF9AE}" pid="22" name="campApp_3_serieDoc">
    <vt:lpwstr>   Subvenciones otorgadas </vt:lpwstr>
  </property>
  <property fmtid="{D5CDD505-2E9C-101B-9397-08002B2CF9AE}" pid="23" name="campApp_3_subserieDoc">
    <vt:lpwstr>   Subvenciones otorgadas directamente a entidades </vt:lpwstr>
  </property>
  <property fmtid="{D5CDD505-2E9C-101B-9397-08002B2CF9AE}" pid="24" name="campApp_3_area1">
    <vt:lpwstr>   PATRIMONIO CULTURAL Y NATURAL - T119 </vt:lpwstr>
  </property>
</Properties>
</file>