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9E77A" w14:textId="4EE83EDF" w:rsidR="00D37B9C" w:rsidRPr="00701C9B" w:rsidRDefault="00146F7B" w:rsidP="00701C9B">
      <w:pPr>
        <w:spacing w:line="240" w:lineRule="auto"/>
        <w:jc w:val="both"/>
        <w:rPr>
          <w:rFonts w:ascii="AytoRoquetas Light Condensed" w:hAnsi="AytoRoquetas Light Condensed"/>
          <w:b/>
          <w:sz w:val="24"/>
          <w:szCs w:val="24"/>
        </w:rPr>
      </w:pPr>
      <w:r w:rsidRPr="00701C9B">
        <w:rPr>
          <w:rFonts w:ascii="AytoRoquetas Light Condensed" w:hAnsi="AytoRoquetas Light Condensed"/>
          <w:b/>
          <w:sz w:val="24"/>
          <w:szCs w:val="24"/>
        </w:rPr>
        <w:t>PROPUESTA DE LA CONCEJAL DELEGADA</w:t>
      </w:r>
      <w:r w:rsidR="00D37B9C" w:rsidRPr="00701C9B">
        <w:rPr>
          <w:rFonts w:ascii="AytoRoquetas Light Condensed" w:hAnsi="AytoRoquetas Light Condensed"/>
          <w:b/>
          <w:sz w:val="24"/>
          <w:szCs w:val="24"/>
        </w:rPr>
        <w:t xml:space="preserve"> </w:t>
      </w:r>
      <w:r w:rsidRPr="00701C9B">
        <w:rPr>
          <w:rFonts w:ascii="AytoRoquetas Light Condensed" w:hAnsi="AytoRoquetas Light Condensed"/>
          <w:b/>
          <w:sz w:val="24"/>
          <w:szCs w:val="24"/>
        </w:rPr>
        <w:t xml:space="preserve">DE </w:t>
      </w:r>
      <w:r w:rsidR="00914CB9" w:rsidRPr="00701C9B">
        <w:rPr>
          <w:rFonts w:ascii="AytoRoquetas Light Condensed" w:hAnsi="AytoRoquetas Light Condensed"/>
          <w:b/>
          <w:sz w:val="24"/>
          <w:szCs w:val="24"/>
        </w:rPr>
        <w:t xml:space="preserve">PRESIDENCIA </w:t>
      </w:r>
      <w:r w:rsidRPr="00701C9B">
        <w:rPr>
          <w:rFonts w:ascii="AytoRoquetas Light Condensed" w:hAnsi="AytoRoquetas Light Condensed"/>
          <w:b/>
          <w:sz w:val="24"/>
          <w:szCs w:val="24"/>
        </w:rPr>
        <w:t xml:space="preserve">REFERENTE A </w:t>
      </w:r>
      <w:r w:rsidR="003206D7" w:rsidRPr="00701C9B">
        <w:rPr>
          <w:rFonts w:ascii="AytoRoquetas Light Condensed" w:hAnsi="AytoRoquetas Light Condensed"/>
          <w:b/>
          <w:sz w:val="24"/>
          <w:szCs w:val="24"/>
        </w:rPr>
        <w:t xml:space="preserve">APROBACIÓN </w:t>
      </w:r>
      <w:bookmarkStart w:id="0" w:name="_Hlk43103011"/>
      <w:r w:rsidR="00D37B9C" w:rsidRPr="00701C9B">
        <w:rPr>
          <w:rFonts w:ascii="AytoRoquetas Light Condensed" w:hAnsi="AytoRoquetas Light Condensed"/>
          <w:b/>
          <w:sz w:val="24"/>
          <w:szCs w:val="24"/>
        </w:rPr>
        <w:t xml:space="preserve">DE </w:t>
      </w:r>
      <w:r w:rsidR="00D37B9C" w:rsidRPr="00701C9B">
        <w:rPr>
          <w:rFonts w:ascii="AytoRoquetas Light Condensed" w:hAnsi="AytoRoquetas Light Condensed"/>
          <w:b/>
          <w:bCs/>
          <w:sz w:val="24"/>
          <w:szCs w:val="24"/>
        </w:rPr>
        <w:t xml:space="preserve">BASES Y CONVOCATORIA </w:t>
      </w:r>
      <w:r w:rsidR="006215E5" w:rsidRPr="00701C9B">
        <w:rPr>
          <w:rFonts w:ascii="AytoRoquetas Light Condensed" w:hAnsi="AytoRoquetas Light Condensed"/>
          <w:b/>
          <w:bCs/>
          <w:sz w:val="24"/>
          <w:szCs w:val="24"/>
        </w:rPr>
        <w:t>PARA LA CONCESIÓN DE SUBVENCIONES EN RÉGIMEN DE CONCURRENCIA COMPETITIVA DEL AYUNTAMIENTO DE ROQUETAS DE MAR AÑO 202</w:t>
      </w:r>
      <w:r w:rsidR="0046425C">
        <w:rPr>
          <w:rFonts w:ascii="AytoRoquetas Light Condensed" w:hAnsi="AytoRoquetas Light Condensed"/>
          <w:b/>
          <w:bCs/>
          <w:sz w:val="24"/>
          <w:szCs w:val="24"/>
        </w:rPr>
        <w:t>6</w:t>
      </w:r>
      <w:r w:rsidR="00701C9B" w:rsidRPr="00701C9B">
        <w:rPr>
          <w:rFonts w:ascii="AytoRoquetas Light Condensed" w:hAnsi="AytoRoquetas Light Condensed"/>
          <w:b/>
          <w:bCs/>
          <w:sz w:val="24"/>
          <w:szCs w:val="24"/>
        </w:rPr>
        <w:t xml:space="preserve"> </w:t>
      </w:r>
      <w:r w:rsidR="00701C9B" w:rsidRPr="00701C9B">
        <w:rPr>
          <w:rFonts w:ascii="AytoRoquetas Light Condensed" w:hAnsi="AytoRoquetas Light Condensed"/>
          <w:b/>
          <w:sz w:val="24"/>
          <w:szCs w:val="24"/>
        </w:rPr>
        <w:t>(AREAS DE EDUCACIÓN Y CULTURA, SERVICIOS SOCIALES, MUJER, MAYORES Y VOLUNTARIADO, COMERCIO Y SALUD Y CONSUMO)</w:t>
      </w:r>
    </w:p>
    <w:bookmarkEnd w:id="0"/>
    <w:p w14:paraId="38FFE17D" w14:textId="77777777" w:rsidR="00146F7B" w:rsidRPr="00701C9B" w:rsidRDefault="00146F7B" w:rsidP="003206D7">
      <w:pPr>
        <w:spacing w:line="360" w:lineRule="auto"/>
        <w:ind w:right="284"/>
        <w:jc w:val="both"/>
        <w:rPr>
          <w:rFonts w:ascii="AytoRoquetas Light Condensed" w:hAnsi="AytoRoquetas Light Condensed"/>
          <w:color w:val="000000"/>
          <w:sz w:val="24"/>
          <w:szCs w:val="24"/>
        </w:rPr>
      </w:pPr>
    </w:p>
    <w:p w14:paraId="4EC247FE" w14:textId="6029D543" w:rsidR="00146F7B" w:rsidRPr="00701C9B" w:rsidRDefault="00146F7B" w:rsidP="003206D7">
      <w:pPr>
        <w:spacing w:line="360" w:lineRule="auto"/>
        <w:ind w:right="284" w:firstLine="681"/>
        <w:jc w:val="both"/>
        <w:rPr>
          <w:rFonts w:ascii="AytoRoquetas Light Condensed" w:hAnsi="AytoRoquetas Light Condensed"/>
          <w:color w:val="000000"/>
          <w:sz w:val="24"/>
          <w:szCs w:val="24"/>
        </w:rPr>
      </w:pPr>
      <w:r w:rsidRPr="00701C9B">
        <w:rPr>
          <w:rFonts w:ascii="AytoRoquetas Light Condensed" w:hAnsi="AytoRoquetas Light Condensed"/>
          <w:color w:val="000000"/>
          <w:sz w:val="24"/>
          <w:szCs w:val="24"/>
        </w:rPr>
        <w:t>I.- ANTECEDENTES</w:t>
      </w:r>
    </w:p>
    <w:p w14:paraId="5B893E6C" w14:textId="77777777" w:rsidR="006215E5" w:rsidRPr="00701C9B" w:rsidRDefault="006215E5" w:rsidP="006215E5">
      <w:pPr>
        <w:ind w:firstLine="708"/>
        <w:jc w:val="both"/>
        <w:rPr>
          <w:rFonts w:ascii="AytoRoquetas Light Condensed" w:hAnsi="AytoRoquetas Light Condensed"/>
          <w:sz w:val="24"/>
          <w:szCs w:val="24"/>
        </w:rPr>
      </w:pPr>
      <w:r w:rsidRPr="00701C9B">
        <w:rPr>
          <w:rFonts w:ascii="AytoRoquetas Light Condensed" w:hAnsi="AytoRoquetas Light Condensed"/>
          <w:sz w:val="24"/>
          <w:szCs w:val="24"/>
        </w:rPr>
        <w:t>El art. 22 de la Ley General de Subvenciones (LGS) señala que el procedimiento ordinario de concesión de subvenciones es el de concurrencia competitiva.</w:t>
      </w:r>
    </w:p>
    <w:p w14:paraId="3B2CA195" w14:textId="77777777" w:rsidR="006215E5" w:rsidRPr="00701C9B" w:rsidRDefault="006215E5" w:rsidP="006215E5">
      <w:pPr>
        <w:jc w:val="both"/>
        <w:rPr>
          <w:rFonts w:ascii="AytoRoquetas Light Condensed" w:hAnsi="AytoRoquetas Light Condensed"/>
          <w:sz w:val="24"/>
          <w:szCs w:val="24"/>
        </w:rPr>
      </w:pPr>
      <w:r w:rsidRPr="00701C9B">
        <w:rPr>
          <w:rFonts w:ascii="AytoRoquetas Light Condensed" w:hAnsi="AytoRoquetas Light Condensed"/>
          <w:sz w:val="24"/>
          <w:szCs w:val="24"/>
        </w:rPr>
        <w:t xml:space="preserve">   </w:t>
      </w:r>
      <w:r w:rsidRPr="00701C9B">
        <w:rPr>
          <w:rFonts w:ascii="AytoRoquetas Light Condensed" w:hAnsi="AytoRoquetas Light Condensed"/>
          <w:sz w:val="24"/>
          <w:szCs w:val="24"/>
        </w:rPr>
        <w:tab/>
        <w:t xml:space="preserve"> La LGS entiende por tal, el procedimiento mediante el cual la concesión de las subvenciones se realiza por medio de la comparación de las solicitudes presentadas, a fin de establecer una relación entre las mismas, de acuerdo con los criterios de valoración previamente fijados en las bases reguladoras, y en la convocatoria, adjudicando, con el límite fijado en la convocatoria, dentro del crédito disponible, aquellas que hayan obtenido mayor valoración en la aplicación de los citados criterios.</w:t>
      </w:r>
    </w:p>
    <w:p w14:paraId="3A3F9DA2" w14:textId="7FF53170" w:rsidR="006215E5" w:rsidRPr="00701C9B" w:rsidRDefault="006215E5" w:rsidP="006215E5">
      <w:pPr>
        <w:jc w:val="both"/>
        <w:rPr>
          <w:rFonts w:ascii="AytoRoquetas Light Condensed" w:hAnsi="AytoRoquetas Light Condensed"/>
          <w:sz w:val="24"/>
          <w:szCs w:val="24"/>
        </w:rPr>
      </w:pPr>
      <w:r w:rsidRPr="00701C9B">
        <w:rPr>
          <w:rFonts w:ascii="AytoRoquetas Light Condensed" w:hAnsi="AytoRoquetas Light Condensed"/>
          <w:sz w:val="24"/>
          <w:szCs w:val="24"/>
        </w:rPr>
        <w:t xml:space="preserve">   </w:t>
      </w:r>
      <w:r w:rsidRPr="00701C9B">
        <w:rPr>
          <w:rFonts w:ascii="AytoRoquetas Light Condensed" w:hAnsi="AytoRoquetas Light Condensed"/>
          <w:sz w:val="24"/>
          <w:szCs w:val="24"/>
        </w:rPr>
        <w:tab/>
        <w:t xml:space="preserve"> Se trata del procedimiento en el que se dan con más nitidez y de forma completa los principales principios que rigen la gestión de las subvenciones en general, y su otorgamiento, en particular, que recoge el art. 8 de la LGS: “publicidad, transparencia, concurrencia, objetividad, igualdad y no discriminación</w:t>
      </w:r>
      <w:r w:rsidR="0046425C">
        <w:rPr>
          <w:rFonts w:ascii="AytoRoquetas Light Condensed" w:hAnsi="AytoRoquetas Light Condensed"/>
          <w:sz w:val="24"/>
          <w:szCs w:val="24"/>
        </w:rPr>
        <w:t>”</w:t>
      </w:r>
      <w:r w:rsidRPr="00701C9B">
        <w:rPr>
          <w:rFonts w:ascii="AytoRoquetas Light Condensed" w:hAnsi="AytoRoquetas Light Condensed"/>
          <w:sz w:val="24"/>
          <w:szCs w:val="24"/>
        </w:rPr>
        <w:t>.</w:t>
      </w:r>
    </w:p>
    <w:p w14:paraId="358F14C9" w14:textId="77777777" w:rsidR="006215E5" w:rsidRPr="00701C9B" w:rsidRDefault="006215E5" w:rsidP="006215E5">
      <w:pPr>
        <w:jc w:val="both"/>
        <w:rPr>
          <w:rFonts w:ascii="AytoRoquetas Light Condensed" w:hAnsi="AytoRoquetas Light Condensed"/>
          <w:sz w:val="24"/>
          <w:szCs w:val="24"/>
        </w:rPr>
      </w:pPr>
      <w:r w:rsidRPr="00701C9B">
        <w:rPr>
          <w:rFonts w:ascii="AytoRoquetas Light Condensed" w:hAnsi="AytoRoquetas Light Condensed"/>
          <w:sz w:val="24"/>
          <w:szCs w:val="24"/>
        </w:rPr>
        <w:t xml:space="preserve">    </w:t>
      </w:r>
      <w:r w:rsidRPr="00701C9B">
        <w:rPr>
          <w:rFonts w:ascii="AytoRoquetas Light Condensed" w:hAnsi="AytoRoquetas Light Condensed"/>
          <w:sz w:val="24"/>
          <w:szCs w:val="24"/>
        </w:rPr>
        <w:tab/>
        <w:t>El principio de concurrencia no obsta a que la entidad concedente delimite con precisión quienes pueden ser beneficiarios por encontrarse en el concreto supuesto de hecho que las motiva y cumplir las condiciones específicas que la misma prevea.</w:t>
      </w:r>
    </w:p>
    <w:p w14:paraId="4D1D410E" w14:textId="77777777" w:rsidR="006215E5" w:rsidRPr="00701C9B" w:rsidRDefault="006215E5" w:rsidP="006215E5">
      <w:pPr>
        <w:jc w:val="both"/>
        <w:rPr>
          <w:rFonts w:ascii="AytoRoquetas Light Condensed" w:hAnsi="AytoRoquetas Light Condensed"/>
          <w:sz w:val="24"/>
          <w:szCs w:val="24"/>
        </w:rPr>
      </w:pPr>
      <w:r w:rsidRPr="00701C9B">
        <w:rPr>
          <w:rFonts w:ascii="AytoRoquetas Light Condensed" w:hAnsi="AytoRoquetas Light Condensed"/>
          <w:sz w:val="24"/>
          <w:szCs w:val="24"/>
        </w:rPr>
        <w:t xml:space="preserve">   </w:t>
      </w:r>
      <w:r w:rsidRPr="00701C9B">
        <w:rPr>
          <w:rFonts w:ascii="AytoRoquetas Light Condensed" w:hAnsi="AytoRoquetas Light Condensed"/>
          <w:sz w:val="24"/>
          <w:szCs w:val="24"/>
        </w:rPr>
        <w:tab/>
        <w:t xml:space="preserve"> La LGS en su art. 22 remite a la hora de fijar la prelación entre las solicitudes presentadas a los criterios de valoración previamente fijados en las bases reguladoras y en la convocatoria.</w:t>
      </w:r>
    </w:p>
    <w:p w14:paraId="76558E59" w14:textId="77777777" w:rsidR="006215E5" w:rsidRPr="00701C9B" w:rsidRDefault="006215E5" w:rsidP="006215E5">
      <w:pPr>
        <w:jc w:val="both"/>
        <w:rPr>
          <w:rFonts w:ascii="AytoRoquetas Light Condensed" w:hAnsi="AytoRoquetas Light Condensed"/>
          <w:sz w:val="24"/>
          <w:szCs w:val="24"/>
        </w:rPr>
      </w:pPr>
      <w:r w:rsidRPr="00701C9B">
        <w:rPr>
          <w:rFonts w:ascii="AytoRoquetas Light Condensed" w:hAnsi="AytoRoquetas Light Condensed"/>
          <w:sz w:val="24"/>
          <w:szCs w:val="24"/>
        </w:rPr>
        <w:t xml:space="preserve">    </w:t>
      </w:r>
      <w:r w:rsidRPr="00701C9B">
        <w:rPr>
          <w:rFonts w:ascii="AytoRoquetas Light Condensed" w:hAnsi="AytoRoquetas Light Condensed"/>
          <w:sz w:val="24"/>
          <w:szCs w:val="24"/>
        </w:rPr>
        <w:tab/>
        <w:t>Por su parte, el art. 17.3 e) de la LGS, establece como mención mínima de las bases reguladoras la determinación de los criterios de otorgamiento de la subvención que han de ser objetivos, y, en su caso, la ponderación de los mismos.</w:t>
      </w:r>
    </w:p>
    <w:p w14:paraId="4C8578B3" w14:textId="301001EC" w:rsidR="00975131" w:rsidRPr="00701C9B" w:rsidRDefault="006215E5" w:rsidP="00075DE5">
      <w:pPr>
        <w:jc w:val="both"/>
        <w:rPr>
          <w:rFonts w:ascii="AytoRoquetas Light Condensed" w:hAnsi="AytoRoquetas Light Condensed"/>
          <w:sz w:val="24"/>
          <w:szCs w:val="24"/>
        </w:rPr>
      </w:pPr>
      <w:r w:rsidRPr="00701C9B">
        <w:rPr>
          <w:rFonts w:ascii="AytoRoquetas Light Condensed" w:hAnsi="AytoRoquetas Light Condensed"/>
          <w:sz w:val="24"/>
          <w:szCs w:val="24"/>
        </w:rPr>
        <w:t xml:space="preserve">    </w:t>
      </w:r>
      <w:r w:rsidRPr="00701C9B">
        <w:rPr>
          <w:rFonts w:ascii="AytoRoquetas Light Condensed" w:hAnsi="AytoRoquetas Light Condensed"/>
          <w:sz w:val="24"/>
          <w:szCs w:val="24"/>
        </w:rPr>
        <w:tab/>
        <w:t>En la misma línea, el art. 60.1 del RLGS señala que las bases reguladoras deben recoger los criterios de valoración de las solicitudes, añadiendo que cuando se tome en consideración más de un criterio, debe precisarse la ponderación relativa atribuida a cada uno de ellos.</w:t>
      </w:r>
    </w:p>
    <w:p w14:paraId="3FE74567" w14:textId="77777777" w:rsidR="00D37B9C" w:rsidRDefault="00D37B9C" w:rsidP="006215E5">
      <w:pPr>
        <w:spacing w:line="276" w:lineRule="auto"/>
        <w:ind w:right="284"/>
        <w:jc w:val="both"/>
        <w:rPr>
          <w:rFonts w:ascii="AytoRoquetas Light Condensed" w:hAnsi="AytoRoquetas Light Condensed"/>
          <w:color w:val="000000"/>
          <w:sz w:val="24"/>
          <w:szCs w:val="24"/>
        </w:rPr>
      </w:pPr>
    </w:p>
    <w:p w14:paraId="65F19F33" w14:textId="77777777" w:rsidR="00701C9B" w:rsidRPr="00701C9B" w:rsidRDefault="00701C9B" w:rsidP="006215E5">
      <w:pPr>
        <w:spacing w:line="276" w:lineRule="auto"/>
        <w:ind w:right="284"/>
        <w:jc w:val="both"/>
        <w:rPr>
          <w:rFonts w:ascii="AytoRoquetas Light Condensed" w:hAnsi="AytoRoquetas Light Condensed"/>
          <w:color w:val="000000"/>
          <w:sz w:val="24"/>
          <w:szCs w:val="24"/>
        </w:rPr>
      </w:pPr>
    </w:p>
    <w:p w14:paraId="163DC693" w14:textId="77777777" w:rsidR="00AC58C2" w:rsidRPr="00701C9B" w:rsidRDefault="00AC58C2" w:rsidP="00D37B9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701C9B">
        <w:rPr>
          <w:rFonts w:ascii="AytoRoquetas Light Condensed" w:hAnsi="AytoRoquetas Light Condensed" w:cs="Frutiger-LightCn,Italic"/>
          <w:sz w:val="24"/>
          <w:szCs w:val="24"/>
        </w:rPr>
        <w:lastRenderedPageBreak/>
        <w:t>II. LEGISLACIÓN APLICABLE</w:t>
      </w:r>
    </w:p>
    <w:p w14:paraId="5AF7B251" w14:textId="77777777" w:rsidR="00AC58C2" w:rsidRPr="00701C9B" w:rsidRDefault="00AC58C2" w:rsidP="00D37B9C">
      <w:pPr>
        <w:autoSpaceDE w:val="0"/>
        <w:autoSpaceDN w:val="0"/>
        <w:adjustRightInd w:val="0"/>
        <w:spacing w:after="0" w:line="276" w:lineRule="auto"/>
        <w:jc w:val="both"/>
        <w:rPr>
          <w:rFonts w:ascii="AytoRoquetas Light Condensed" w:hAnsi="AytoRoquetas Light Condensed" w:cs="Frutiger-LightCn,Italic"/>
          <w:sz w:val="24"/>
          <w:szCs w:val="24"/>
        </w:rPr>
      </w:pPr>
    </w:p>
    <w:p w14:paraId="6E569089" w14:textId="134596A5"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701C9B">
        <w:rPr>
          <w:rFonts w:ascii="AytoRoquetas Light Condensed" w:hAnsi="AytoRoquetas Light Condensed" w:cs="FrutigerLTStd-BoldCn"/>
          <w:bCs/>
          <w:sz w:val="24"/>
          <w:szCs w:val="24"/>
        </w:rPr>
        <w:t xml:space="preserve">Ley 38/2003, de 17 de noviembre, </w:t>
      </w:r>
      <w:r w:rsidR="00AF32E6" w:rsidRPr="00701C9B">
        <w:rPr>
          <w:rFonts w:ascii="AytoRoquetas Light Condensed" w:hAnsi="AytoRoquetas Light Condensed" w:cs="FrutigerLTStd-BoldCn"/>
          <w:bCs/>
          <w:sz w:val="24"/>
          <w:szCs w:val="24"/>
        </w:rPr>
        <w:t>G</w:t>
      </w:r>
      <w:r w:rsidRPr="00701C9B">
        <w:rPr>
          <w:rFonts w:ascii="AytoRoquetas Light Condensed" w:hAnsi="AytoRoquetas Light Condensed" w:cs="FrutigerLTStd-BoldCn"/>
          <w:bCs/>
          <w:sz w:val="24"/>
          <w:szCs w:val="24"/>
        </w:rPr>
        <w:t>eneral de Subvenciones.</w:t>
      </w:r>
    </w:p>
    <w:p w14:paraId="09F3C47E" w14:textId="7138BA0F"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701C9B">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AF32E6" w:rsidRPr="00701C9B">
        <w:rPr>
          <w:rFonts w:ascii="AytoRoquetas Light Condensed" w:hAnsi="AytoRoquetas Light Condensed" w:cs="FrutigerLTStd-BoldCn"/>
          <w:bCs/>
          <w:sz w:val="24"/>
          <w:szCs w:val="24"/>
        </w:rPr>
        <w:t>G</w:t>
      </w:r>
      <w:r w:rsidRPr="00701C9B">
        <w:rPr>
          <w:rFonts w:ascii="AytoRoquetas Light Condensed" w:hAnsi="AytoRoquetas Light Condensed" w:cs="FrutigerLTStd-BoldCn"/>
          <w:bCs/>
          <w:sz w:val="24"/>
          <w:szCs w:val="24"/>
        </w:rPr>
        <w:t>eneral de Subvenciones.</w:t>
      </w:r>
    </w:p>
    <w:p w14:paraId="67C5DED4" w14:textId="2C2CFB93"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701C9B">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2D0248AD" w14:textId="7C8C26D2" w:rsidR="006215E5" w:rsidRPr="0046425C" w:rsidRDefault="006215E5" w:rsidP="0046425C">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Cs w:val="24"/>
        </w:rPr>
      </w:pPr>
      <w:r w:rsidRPr="00701C9B">
        <w:rPr>
          <w:rFonts w:ascii="AytoRoquetas Light Condensed" w:hAnsi="AytoRoquetas Light Condensed" w:cs="FrutigerLTStd-BoldCn"/>
          <w:bCs/>
          <w:sz w:val="24"/>
          <w:szCs w:val="24"/>
        </w:rPr>
        <w:t>Plan Estratégico de Subvenciones del Ayuntamiento de Roquetas de Mar, ejercicio presupuestario 202</w:t>
      </w:r>
      <w:r w:rsidR="000979EC">
        <w:rPr>
          <w:rFonts w:ascii="AytoRoquetas Light Condensed" w:hAnsi="AytoRoquetas Light Condensed" w:cs="FrutigerLTStd-BoldCn"/>
          <w:bCs/>
          <w:sz w:val="24"/>
          <w:szCs w:val="24"/>
        </w:rPr>
        <w:t>5</w:t>
      </w:r>
      <w:r w:rsidR="005E2B4B">
        <w:rPr>
          <w:rFonts w:ascii="AytoRoquetas Light Condensed" w:hAnsi="AytoRoquetas Light Condensed" w:cs="FrutigerLTStd-BoldCn"/>
          <w:bCs/>
          <w:sz w:val="24"/>
          <w:szCs w:val="24"/>
        </w:rPr>
        <w:t xml:space="preserve">, aprobado por </w:t>
      </w:r>
      <w:r w:rsidR="0046425C" w:rsidRPr="0046425C">
        <w:rPr>
          <w:rFonts w:ascii="AytoRoquetas Light Condensed" w:hAnsi="AytoRoquetas Light Condensed" w:cs="FrutigerLTStd-BoldCn"/>
          <w:bCs/>
          <w:sz w:val="24"/>
          <w:szCs w:val="24"/>
        </w:rPr>
        <w:t xml:space="preserve">acuerdo del </w:t>
      </w:r>
      <w:r w:rsidR="0046425C" w:rsidRPr="0046425C">
        <w:rPr>
          <w:rFonts w:ascii="AytoRoquetas Light Condensed" w:hAnsi="AytoRoquetas Light Condensed" w:cs="Arial"/>
          <w:sz w:val="24"/>
          <w:szCs w:val="24"/>
        </w:rPr>
        <w:t>Pleno del Ayuntamiento de Roquetas de Mar en sesión extraordinaria celebrada con fecha 18 de diciembre de 2025.</w:t>
      </w:r>
    </w:p>
    <w:p w14:paraId="4BAAF0A2" w14:textId="77777777"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701C9B">
        <w:rPr>
          <w:rFonts w:ascii="AytoRoquetas Light Condensed" w:hAnsi="AytoRoquetas Light Condensed"/>
          <w:color w:val="000000"/>
          <w:sz w:val="24"/>
          <w:szCs w:val="24"/>
          <w:shd w:val="clear" w:color="auto" w:fill="F8F8F8"/>
        </w:rPr>
        <w:t>Ley 40/2015, de 1 de octubre, de Régimen Jurídico del Sector Público.</w:t>
      </w:r>
    </w:p>
    <w:p w14:paraId="77DE643E" w14:textId="77777777"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701C9B">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p w14:paraId="29B8A638" w14:textId="77777777"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i/>
          <w:iCs/>
          <w:sz w:val="24"/>
          <w:szCs w:val="24"/>
        </w:rPr>
      </w:pPr>
      <w:r w:rsidRPr="00701C9B">
        <w:rPr>
          <w:rFonts w:ascii="AytoRoquetas Light Condensed" w:hAnsi="AytoRoquetas Light Condensed"/>
          <w:sz w:val="24"/>
          <w:szCs w:val="24"/>
        </w:rPr>
        <w:t xml:space="preserve">En cuanto a la competencia del Ayuntamiento de Roquetas de Mar, se estará a lo dispuesto en el artículo 25 de la ley 7/1985, de 2 de abril de bases de régimen local que establece que </w:t>
      </w:r>
      <w:r w:rsidRPr="00701C9B">
        <w:rPr>
          <w:rFonts w:ascii="AytoRoquetas Light Condensed" w:hAnsi="AytoRoquetas Light Condensed"/>
          <w:i/>
          <w:iCs/>
          <w:sz w:val="24"/>
          <w:szCs w:val="24"/>
        </w:rPr>
        <w:t>“</w:t>
      </w:r>
      <w:r w:rsidRPr="00701C9B">
        <w:rPr>
          <w:rFonts w:ascii="AytoRoquetas Light Condensed" w:hAnsi="AytoRoquetas Light Condensed"/>
          <w:i/>
          <w:iCs/>
          <w:color w:val="000000"/>
          <w:sz w:val="24"/>
          <w:szCs w:val="24"/>
          <w:shd w:val="clear" w:color="auto" w:fill="FFFFFF"/>
        </w:rPr>
        <w:t>El Municipio, para la gestión de sus intereses y en el ámbito de sus competencias, puede promover actividades y prestar los servicios públicos que contribuyan a satisfacer las necesidades y aspiraciones de la comunidad vecinal en los términos previstos en este artículo”.</w:t>
      </w:r>
    </w:p>
    <w:p w14:paraId="2BCD8A63" w14:textId="77777777"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701C9B">
        <w:rPr>
          <w:rFonts w:ascii="AytoRoquetas Light Condensed" w:hAnsi="AytoRoquetas Light Condensed"/>
          <w:sz w:val="24"/>
          <w:szCs w:val="24"/>
        </w:rPr>
        <w:t xml:space="preserve">En cuanto al contenido de las bases reguladoras para la concesión de una subvención se estará a lo dispuesto en el artículo 17.3 de la Ley 38/2003, de 17 de noviembre, General de Subvenciones y artículo 9 de la Ordenanza </w:t>
      </w:r>
      <w:r w:rsidRPr="00701C9B">
        <w:rPr>
          <w:rFonts w:ascii="AytoRoquetas Light Condensed" w:hAnsi="AytoRoquetas Light Condensed" w:cs="FrutigerLTStd-BoldCn"/>
          <w:bCs/>
          <w:sz w:val="24"/>
          <w:szCs w:val="24"/>
        </w:rPr>
        <w:t>General Reguladora del Régimen Jurídico de las Subvenciones otorgadas por el Ayuntamiento de Roquetas de Mar.</w:t>
      </w:r>
      <w:r w:rsidRPr="00701C9B">
        <w:rPr>
          <w:rFonts w:ascii="AytoRoquetas Light Condensed" w:hAnsi="AytoRoquetas Light Condensed"/>
          <w:sz w:val="24"/>
          <w:szCs w:val="24"/>
        </w:rPr>
        <w:t xml:space="preserve"> </w:t>
      </w:r>
    </w:p>
    <w:p w14:paraId="0742BBDB" w14:textId="77777777"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701C9B">
        <w:rPr>
          <w:rFonts w:ascii="AytoRoquetas Light Condensed" w:hAnsi="AytoRoquetas Light Condensed"/>
          <w:sz w:val="24"/>
          <w:szCs w:val="24"/>
        </w:rPr>
        <w:t>En cuanto a la aprobación de la convocatoria se regirá por los artículos 58 y siguientes del Real Decreto 887/2006, de 21 de julio, por el que se aprueba el Reglamento de la Ley 38/2003, de 17 de noviembre, General de Subvenciones en relación con los artículos 23 y siguientes de la Ley 38/2003, de 17 de noviembre, General de Subvenciones.</w:t>
      </w:r>
    </w:p>
    <w:p w14:paraId="364B2BA7" w14:textId="623643F0"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701C9B">
        <w:rPr>
          <w:rFonts w:ascii="AytoRoquetas Light Condensed" w:hAnsi="AytoRoquetas Light Condensed"/>
          <w:sz w:val="24"/>
          <w:szCs w:val="24"/>
        </w:rPr>
        <w:t xml:space="preserve">En cuanto a la autorización del gasto que implica la aprobación de las bases se estará a lo dispuesto en los artículos 54 y 55 del Real Decreto 500/1990, de 20 de abril, por el que se desarrolla el capítulo primero del título sexto de la Ley 39/1988, de 28 de diciembre, Reguladora de las Haciendas Locales, en materia de presupuestos, en relación con el artículo 185 del Real Decreto Legislativo 2/2004, de 5 de marzo, por el que se aprueba el Texto Refundido de la Ley Reguladora de las Haciendas Locales. </w:t>
      </w:r>
    </w:p>
    <w:p w14:paraId="56D94193" w14:textId="77777777" w:rsidR="00975131" w:rsidRDefault="00975131" w:rsidP="00975131">
      <w:pPr>
        <w:pStyle w:val="Prrafodelista"/>
        <w:autoSpaceDE w:val="0"/>
        <w:autoSpaceDN w:val="0"/>
        <w:adjustRightInd w:val="0"/>
        <w:spacing w:after="0" w:line="276" w:lineRule="auto"/>
        <w:ind w:left="0"/>
        <w:jc w:val="both"/>
        <w:rPr>
          <w:rFonts w:ascii="AytoRoquetas Light Condensed" w:hAnsi="AytoRoquetas Light Condensed" w:cs="FrutigerLTStd-BoldCn"/>
          <w:b/>
          <w:bCs/>
          <w:sz w:val="24"/>
          <w:szCs w:val="24"/>
        </w:rPr>
      </w:pPr>
    </w:p>
    <w:p w14:paraId="7D462FA3" w14:textId="77777777" w:rsidR="00701C9B" w:rsidRDefault="00701C9B" w:rsidP="00975131">
      <w:pPr>
        <w:pStyle w:val="Prrafodelista"/>
        <w:autoSpaceDE w:val="0"/>
        <w:autoSpaceDN w:val="0"/>
        <w:adjustRightInd w:val="0"/>
        <w:spacing w:after="0" w:line="276" w:lineRule="auto"/>
        <w:ind w:left="0"/>
        <w:jc w:val="both"/>
        <w:rPr>
          <w:rFonts w:ascii="AytoRoquetas Light Condensed" w:hAnsi="AytoRoquetas Light Condensed" w:cs="FrutigerLTStd-BoldCn"/>
          <w:b/>
          <w:bCs/>
          <w:sz w:val="24"/>
          <w:szCs w:val="24"/>
        </w:rPr>
      </w:pPr>
    </w:p>
    <w:p w14:paraId="41EE0EFF" w14:textId="77777777" w:rsidR="00701C9B" w:rsidRDefault="00701C9B" w:rsidP="00975131">
      <w:pPr>
        <w:pStyle w:val="Prrafodelista"/>
        <w:autoSpaceDE w:val="0"/>
        <w:autoSpaceDN w:val="0"/>
        <w:adjustRightInd w:val="0"/>
        <w:spacing w:after="0" w:line="276" w:lineRule="auto"/>
        <w:ind w:left="0"/>
        <w:jc w:val="both"/>
        <w:rPr>
          <w:rFonts w:ascii="AytoRoquetas Light Condensed" w:hAnsi="AytoRoquetas Light Condensed" w:cs="FrutigerLTStd-BoldCn"/>
          <w:b/>
          <w:bCs/>
          <w:sz w:val="24"/>
          <w:szCs w:val="24"/>
        </w:rPr>
      </w:pPr>
    </w:p>
    <w:p w14:paraId="01F61260" w14:textId="77777777" w:rsidR="00D37B9C" w:rsidRDefault="00D37B9C" w:rsidP="00D37B9C">
      <w:pPr>
        <w:pStyle w:val="Prrafodelista"/>
        <w:autoSpaceDE w:val="0"/>
        <w:autoSpaceDN w:val="0"/>
        <w:adjustRightInd w:val="0"/>
        <w:spacing w:after="0" w:line="276" w:lineRule="auto"/>
        <w:ind w:left="0"/>
        <w:jc w:val="both"/>
        <w:rPr>
          <w:rFonts w:ascii="AytoRoquetas Light Condensed" w:hAnsi="AytoRoquetas Light Condensed" w:cs="FrutigerLTStd-BoldCn"/>
          <w:b/>
          <w:bCs/>
          <w:sz w:val="24"/>
          <w:szCs w:val="24"/>
        </w:rPr>
      </w:pPr>
    </w:p>
    <w:p w14:paraId="48C984D4" w14:textId="77777777" w:rsidR="00A0197A" w:rsidRPr="00701C9B" w:rsidRDefault="00A0197A" w:rsidP="00D37B9C">
      <w:pPr>
        <w:pStyle w:val="Prrafodelista"/>
        <w:autoSpaceDE w:val="0"/>
        <w:autoSpaceDN w:val="0"/>
        <w:adjustRightInd w:val="0"/>
        <w:spacing w:after="0" w:line="276" w:lineRule="auto"/>
        <w:ind w:left="0"/>
        <w:jc w:val="both"/>
        <w:rPr>
          <w:rFonts w:ascii="AytoRoquetas Light Condensed" w:hAnsi="AytoRoquetas Light Condensed"/>
          <w:color w:val="000000"/>
          <w:sz w:val="24"/>
          <w:szCs w:val="24"/>
          <w:shd w:val="clear" w:color="auto" w:fill="F8F8F8"/>
        </w:rPr>
      </w:pPr>
    </w:p>
    <w:p w14:paraId="4E9C7E8B" w14:textId="2DB0967F" w:rsidR="00AC58C2" w:rsidRPr="00701C9B" w:rsidRDefault="00AC58C2" w:rsidP="00D37B9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701C9B">
        <w:rPr>
          <w:rFonts w:ascii="AytoRoquetas Light Condensed" w:hAnsi="AytoRoquetas Light Condensed" w:cs="Frutiger-LightCn,Italic"/>
          <w:sz w:val="24"/>
          <w:szCs w:val="24"/>
        </w:rPr>
        <w:lastRenderedPageBreak/>
        <w:t>III. CONSIDERACIONES JURÍDICAS</w:t>
      </w:r>
    </w:p>
    <w:p w14:paraId="77E13867" w14:textId="0535A851" w:rsidR="00AC58C2" w:rsidRPr="00701C9B" w:rsidRDefault="00AC58C2" w:rsidP="00D37B9C">
      <w:pPr>
        <w:spacing w:line="276" w:lineRule="auto"/>
        <w:jc w:val="both"/>
        <w:rPr>
          <w:rFonts w:ascii="AytoRoquetas Light Condensed" w:hAnsi="AytoRoquetas Light Condensed"/>
          <w:sz w:val="24"/>
          <w:szCs w:val="24"/>
        </w:rPr>
      </w:pPr>
    </w:p>
    <w:p w14:paraId="2E759D5A" w14:textId="21BC6547" w:rsidR="00F74204" w:rsidRPr="00701C9B" w:rsidRDefault="00F74204" w:rsidP="00D37B9C">
      <w:pPr>
        <w:pStyle w:val="Prrafodelista"/>
        <w:spacing w:line="276" w:lineRule="auto"/>
        <w:ind w:left="1080"/>
        <w:rPr>
          <w:rFonts w:ascii="AytoRoquetas Light Condensed" w:hAnsi="AytoRoquetas Light Condensed"/>
          <w:sz w:val="24"/>
          <w:szCs w:val="24"/>
        </w:rPr>
      </w:pPr>
      <w:r w:rsidRPr="00701C9B">
        <w:rPr>
          <w:rFonts w:ascii="AytoRoquetas Light Condensed" w:hAnsi="AytoRoquetas Light Condensed"/>
          <w:sz w:val="24"/>
          <w:szCs w:val="24"/>
        </w:rPr>
        <w:t>En virtud de cuanto antecede, se propone la adopción del siguiente ACUERDO:</w:t>
      </w:r>
    </w:p>
    <w:p w14:paraId="7686DA67" w14:textId="77777777" w:rsidR="00F74204" w:rsidRPr="00701C9B" w:rsidRDefault="00F74204" w:rsidP="00D37B9C">
      <w:pPr>
        <w:spacing w:line="276" w:lineRule="auto"/>
        <w:jc w:val="both"/>
        <w:rPr>
          <w:rFonts w:ascii="AytoRoquetas Light Condensed" w:hAnsi="AytoRoquetas Light Condensed"/>
          <w:sz w:val="24"/>
          <w:szCs w:val="24"/>
        </w:rPr>
      </w:pPr>
    </w:p>
    <w:p w14:paraId="20B838AE" w14:textId="4496D1FE" w:rsidR="00A20AAD" w:rsidRPr="00701C9B" w:rsidRDefault="00210AFE" w:rsidP="009926AC">
      <w:pPr>
        <w:spacing w:line="276" w:lineRule="auto"/>
        <w:ind w:left="227" w:right="284" w:firstLine="454"/>
        <w:jc w:val="both"/>
        <w:rPr>
          <w:rFonts w:ascii="AytoRoquetas Light Condensed" w:hAnsi="AytoRoquetas Light Condensed"/>
          <w:bCs/>
          <w:sz w:val="24"/>
          <w:szCs w:val="24"/>
        </w:rPr>
      </w:pPr>
      <w:bookmarkStart w:id="1" w:name="_Hlk49410847"/>
      <w:proofErr w:type="gramStart"/>
      <w:r w:rsidRPr="00701C9B">
        <w:rPr>
          <w:rFonts w:ascii="AytoRoquetas Light Condensed" w:hAnsi="AytoRoquetas Light Condensed"/>
          <w:sz w:val="24"/>
          <w:szCs w:val="24"/>
        </w:rPr>
        <w:t>PRIMERO</w:t>
      </w:r>
      <w:r w:rsidR="00AC58C2" w:rsidRPr="00701C9B">
        <w:rPr>
          <w:rFonts w:ascii="AytoRoquetas Light Condensed" w:hAnsi="AytoRoquetas Light Condensed"/>
          <w:sz w:val="24"/>
          <w:szCs w:val="24"/>
        </w:rPr>
        <w:t>.</w:t>
      </w:r>
      <w:r w:rsidR="00A421A3" w:rsidRPr="00701C9B">
        <w:rPr>
          <w:rFonts w:ascii="AytoRoquetas Light Condensed" w:hAnsi="AytoRoquetas Light Condensed"/>
          <w:sz w:val="24"/>
          <w:szCs w:val="24"/>
        </w:rPr>
        <w:t>-</w:t>
      </w:r>
      <w:proofErr w:type="gramEnd"/>
      <w:r w:rsidR="00F74204" w:rsidRPr="00701C9B">
        <w:rPr>
          <w:rFonts w:ascii="AytoRoquetas Light Condensed" w:hAnsi="AytoRoquetas Light Condensed"/>
          <w:sz w:val="24"/>
          <w:szCs w:val="24"/>
        </w:rPr>
        <w:t xml:space="preserve"> </w:t>
      </w:r>
      <w:r w:rsidR="00A421A3" w:rsidRPr="00701C9B">
        <w:rPr>
          <w:rFonts w:ascii="AytoRoquetas Light Condensed" w:hAnsi="AytoRoquetas Light Condensed"/>
          <w:sz w:val="24"/>
          <w:szCs w:val="24"/>
        </w:rPr>
        <w:t>Aprobar</w:t>
      </w:r>
      <w:r w:rsidR="00D37B9C" w:rsidRPr="00701C9B">
        <w:rPr>
          <w:rFonts w:ascii="AytoRoquetas Light Condensed" w:hAnsi="AytoRoquetas Light Condensed"/>
          <w:sz w:val="24"/>
          <w:szCs w:val="24"/>
        </w:rPr>
        <w:t xml:space="preserve"> las </w:t>
      </w:r>
      <w:r w:rsidR="0046425C">
        <w:rPr>
          <w:rFonts w:ascii="AytoRoquetas Light Condensed" w:hAnsi="AytoRoquetas Light Condensed"/>
          <w:sz w:val="24"/>
          <w:szCs w:val="24"/>
        </w:rPr>
        <w:t>B</w:t>
      </w:r>
      <w:r w:rsidR="00D37B9C" w:rsidRPr="00701C9B">
        <w:rPr>
          <w:rFonts w:ascii="AytoRoquetas Light Condensed" w:hAnsi="AytoRoquetas Light Condensed"/>
          <w:sz w:val="24"/>
          <w:szCs w:val="24"/>
        </w:rPr>
        <w:t xml:space="preserve">ases y convocatoria </w:t>
      </w:r>
      <w:r w:rsidR="00975131" w:rsidRPr="00701C9B">
        <w:rPr>
          <w:rFonts w:ascii="AytoRoquetas Light Condensed" w:hAnsi="AytoRoquetas Light Condensed"/>
          <w:sz w:val="24"/>
          <w:szCs w:val="24"/>
        </w:rPr>
        <w:t>para la concesión de subvenciones en régimen de concurrencia competitiva del Ayuntamiento de Roquetas de Mar año 202</w:t>
      </w:r>
      <w:r w:rsidR="0046425C">
        <w:rPr>
          <w:rFonts w:ascii="AytoRoquetas Light Condensed" w:hAnsi="AytoRoquetas Light Condensed"/>
          <w:sz w:val="24"/>
          <w:szCs w:val="24"/>
        </w:rPr>
        <w:t>6</w:t>
      </w:r>
      <w:r w:rsidR="00701C9B">
        <w:rPr>
          <w:rFonts w:ascii="AytoRoquetas Light Condensed" w:hAnsi="AytoRoquetas Light Condensed"/>
          <w:sz w:val="24"/>
          <w:szCs w:val="24"/>
        </w:rPr>
        <w:t xml:space="preserve"> correspondiente a las Á</w:t>
      </w:r>
      <w:r w:rsidR="00701C9B" w:rsidRPr="00701C9B">
        <w:rPr>
          <w:rFonts w:ascii="AytoRoquetas Light Condensed" w:hAnsi="AytoRoquetas Light Condensed"/>
          <w:bCs/>
          <w:sz w:val="24"/>
          <w:szCs w:val="24"/>
        </w:rPr>
        <w:t xml:space="preserve">reas de </w:t>
      </w:r>
      <w:r w:rsidR="00701C9B">
        <w:rPr>
          <w:rFonts w:ascii="AytoRoquetas Light Condensed" w:hAnsi="AytoRoquetas Light Condensed"/>
          <w:bCs/>
          <w:sz w:val="24"/>
          <w:szCs w:val="24"/>
        </w:rPr>
        <w:t>E</w:t>
      </w:r>
      <w:r w:rsidR="00701C9B" w:rsidRPr="00701C9B">
        <w:rPr>
          <w:rFonts w:ascii="AytoRoquetas Light Condensed" w:hAnsi="AytoRoquetas Light Condensed"/>
          <w:bCs/>
          <w:sz w:val="24"/>
          <w:szCs w:val="24"/>
        </w:rPr>
        <w:t xml:space="preserve">ducación y </w:t>
      </w:r>
      <w:r w:rsidR="00701C9B">
        <w:rPr>
          <w:rFonts w:ascii="AytoRoquetas Light Condensed" w:hAnsi="AytoRoquetas Light Condensed"/>
          <w:bCs/>
          <w:sz w:val="24"/>
          <w:szCs w:val="24"/>
        </w:rPr>
        <w:t>C</w:t>
      </w:r>
      <w:r w:rsidR="00701C9B" w:rsidRPr="00701C9B">
        <w:rPr>
          <w:rFonts w:ascii="AytoRoquetas Light Condensed" w:hAnsi="AytoRoquetas Light Condensed"/>
          <w:bCs/>
          <w:sz w:val="24"/>
          <w:szCs w:val="24"/>
        </w:rPr>
        <w:t xml:space="preserve">ultura, </w:t>
      </w:r>
      <w:r w:rsidR="00701C9B">
        <w:rPr>
          <w:rFonts w:ascii="AytoRoquetas Light Condensed" w:hAnsi="AytoRoquetas Light Condensed"/>
          <w:bCs/>
          <w:sz w:val="24"/>
          <w:szCs w:val="24"/>
        </w:rPr>
        <w:t>S</w:t>
      </w:r>
      <w:r w:rsidR="00701C9B" w:rsidRPr="00701C9B">
        <w:rPr>
          <w:rFonts w:ascii="AytoRoquetas Light Condensed" w:hAnsi="AytoRoquetas Light Condensed"/>
          <w:bCs/>
          <w:sz w:val="24"/>
          <w:szCs w:val="24"/>
        </w:rPr>
        <w:t xml:space="preserve">ervicios </w:t>
      </w:r>
      <w:r w:rsidR="00701C9B">
        <w:rPr>
          <w:rFonts w:ascii="AytoRoquetas Light Condensed" w:hAnsi="AytoRoquetas Light Condensed"/>
          <w:bCs/>
          <w:sz w:val="24"/>
          <w:szCs w:val="24"/>
        </w:rPr>
        <w:t>S</w:t>
      </w:r>
      <w:r w:rsidR="00701C9B" w:rsidRPr="00701C9B">
        <w:rPr>
          <w:rFonts w:ascii="AytoRoquetas Light Condensed" w:hAnsi="AytoRoquetas Light Condensed"/>
          <w:bCs/>
          <w:sz w:val="24"/>
          <w:szCs w:val="24"/>
        </w:rPr>
        <w:t xml:space="preserve">ociales, </w:t>
      </w:r>
      <w:r w:rsidR="00701C9B">
        <w:rPr>
          <w:rFonts w:ascii="AytoRoquetas Light Condensed" w:hAnsi="AytoRoquetas Light Condensed"/>
          <w:bCs/>
          <w:sz w:val="24"/>
          <w:szCs w:val="24"/>
        </w:rPr>
        <w:t>M</w:t>
      </w:r>
      <w:r w:rsidR="00701C9B" w:rsidRPr="00701C9B">
        <w:rPr>
          <w:rFonts w:ascii="AytoRoquetas Light Condensed" w:hAnsi="AytoRoquetas Light Condensed"/>
          <w:bCs/>
          <w:sz w:val="24"/>
          <w:szCs w:val="24"/>
        </w:rPr>
        <w:t xml:space="preserve">ujer, </w:t>
      </w:r>
      <w:r w:rsidR="00701C9B">
        <w:rPr>
          <w:rFonts w:ascii="AytoRoquetas Light Condensed" w:hAnsi="AytoRoquetas Light Condensed"/>
          <w:bCs/>
          <w:sz w:val="24"/>
          <w:szCs w:val="24"/>
        </w:rPr>
        <w:t>M</w:t>
      </w:r>
      <w:r w:rsidR="00701C9B" w:rsidRPr="00701C9B">
        <w:rPr>
          <w:rFonts w:ascii="AytoRoquetas Light Condensed" w:hAnsi="AytoRoquetas Light Condensed"/>
          <w:bCs/>
          <w:sz w:val="24"/>
          <w:szCs w:val="24"/>
        </w:rPr>
        <w:t xml:space="preserve">ayores y </w:t>
      </w:r>
      <w:r w:rsidR="00701C9B">
        <w:rPr>
          <w:rFonts w:ascii="AytoRoquetas Light Condensed" w:hAnsi="AytoRoquetas Light Condensed"/>
          <w:bCs/>
          <w:sz w:val="24"/>
          <w:szCs w:val="24"/>
        </w:rPr>
        <w:t>V</w:t>
      </w:r>
      <w:r w:rsidR="00701C9B" w:rsidRPr="00701C9B">
        <w:rPr>
          <w:rFonts w:ascii="AytoRoquetas Light Condensed" w:hAnsi="AytoRoquetas Light Condensed"/>
          <w:bCs/>
          <w:sz w:val="24"/>
          <w:szCs w:val="24"/>
        </w:rPr>
        <w:t xml:space="preserve">oluntariado, </w:t>
      </w:r>
      <w:r w:rsidR="00701C9B">
        <w:rPr>
          <w:rFonts w:ascii="AytoRoquetas Light Condensed" w:hAnsi="AytoRoquetas Light Condensed"/>
          <w:bCs/>
          <w:sz w:val="24"/>
          <w:szCs w:val="24"/>
        </w:rPr>
        <w:t>C</w:t>
      </w:r>
      <w:r w:rsidR="00701C9B" w:rsidRPr="00701C9B">
        <w:rPr>
          <w:rFonts w:ascii="AytoRoquetas Light Condensed" w:hAnsi="AytoRoquetas Light Condensed"/>
          <w:bCs/>
          <w:sz w:val="24"/>
          <w:szCs w:val="24"/>
        </w:rPr>
        <w:t xml:space="preserve">omercio y </w:t>
      </w:r>
      <w:r w:rsidR="00701C9B">
        <w:rPr>
          <w:rFonts w:ascii="AytoRoquetas Light Condensed" w:hAnsi="AytoRoquetas Light Condensed"/>
          <w:bCs/>
          <w:sz w:val="24"/>
          <w:szCs w:val="24"/>
        </w:rPr>
        <w:t>S</w:t>
      </w:r>
      <w:r w:rsidR="00701C9B" w:rsidRPr="00701C9B">
        <w:rPr>
          <w:rFonts w:ascii="AytoRoquetas Light Condensed" w:hAnsi="AytoRoquetas Light Condensed"/>
          <w:bCs/>
          <w:sz w:val="24"/>
          <w:szCs w:val="24"/>
        </w:rPr>
        <w:t xml:space="preserve">alud y </w:t>
      </w:r>
      <w:r w:rsidR="00701C9B">
        <w:rPr>
          <w:rFonts w:ascii="AytoRoquetas Light Condensed" w:hAnsi="AytoRoquetas Light Condensed"/>
          <w:bCs/>
          <w:sz w:val="24"/>
          <w:szCs w:val="24"/>
        </w:rPr>
        <w:t>C</w:t>
      </w:r>
      <w:r w:rsidR="00701C9B" w:rsidRPr="00701C9B">
        <w:rPr>
          <w:rFonts w:ascii="AytoRoquetas Light Condensed" w:hAnsi="AytoRoquetas Light Condensed"/>
          <w:bCs/>
          <w:sz w:val="24"/>
          <w:szCs w:val="24"/>
        </w:rPr>
        <w:t>onsumo.</w:t>
      </w:r>
    </w:p>
    <w:p w14:paraId="50591911" w14:textId="62714A58" w:rsidR="00931183" w:rsidRPr="00701C9B" w:rsidRDefault="00210AFE" w:rsidP="00210AFE">
      <w:pPr>
        <w:spacing w:line="276" w:lineRule="auto"/>
        <w:ind w:firstLine="708"/>
        <w:jc w:val="both"/>
        <w:rPr>
          <w:rFonts w:ascii="AytoRoquetas Light Condensed" w:hAnsi="AytoRoquetas Light Condensed"/>
          <w:color w:val="000000"/>
          <w:sz w:val="24"/>
          <w:szCs w:val="24"/>
        </w:rPr>
      </w:pPr>
      <w:proofErr w:type="gramStart"/>
      <w:r w:rsidRPr="00701C9B">
        <w:rPr>
          <w:rFonts w:ascii="AytoRoquetas Light Condensed" w:hAnsi="AytoRoquetas Light Condensed"/>
          <w:sz w:val="24"/>
          <w:szCs w:val="24"/>
        </w:rPr>
        <w:t>SEGUNDO.-</w:t>
      </w:r>
      <w:proofErr w:type="gramEnd"/>
      <w:r w:rsidRPr="00701C9B">
        <w:rPr>
          <w:rFonts w:ascii="AytoRoquetas Light Condensed" w:hAnsi="AytoRoquetas Light Condensed"/>
          <w:sz w:val="24"/>
          <w:szCs w:val="24"/>
        </w:rPr>
        <w:t xml:space="preserve"> Publicar las Bases </w:t>
      </w:r>
      <w:r w:rsidRPr="00701C9B">
        <w:rPr>
          <w:rFonts w:ascii="AytoRoquetas Light Condensed" w:hAnsi="AytoRoquetas Light Condensed"/>
          <w:color w:val="000000"/>
          <w:sz w:val="24"/>
          <w:szCs w:val="24"/>
        </w:rPr>
        <w:t>en el Portal de Internet del Ayuntamiento de Roquetas de Mar así como u</w:t>
      </w:r>
      <w:r w:rsidRPr="00701C9B">
        <w:rPr>
          <w:rFonts w:ascii="AytoRoquetas Light Condensed" w:hAnsi="AytoRoquetas Light Condensed"/>
          <w:sz w:val="24"/>
          <w:szCs w:val="24"/>
        </w:rPr>
        <w:t xml:space="preserve">n extracto de </w:t>
      </w:r>
      <w:r w:rsidRPr="00701C9B">
        <w:rPr>
          <w:rFonts w:ascii="AytoRoquetas Light Condensed" w:hAnsi="AytoRoquetas Light Condensed"/>
          <w:color w:val="000000"/>
          <w:sz w:val="24"/>
          <w:szCs w:val="24"/>
        </w:rPr>
        <w:t xml:space="preserve">las mismas en Boletín Oficial de la Provincia de Almería por conducto de la Base de Datos Nacional de Subvenciones </w:t>
      </w:r>
      <w:r w:rsidR="00D30262" w:rsidRPr="00701C9B">
        <w:rPr>
          <w:rFonts w:ascii="AytoRoquetas Light Condensed" w:hAnsi="AytoRoquetas Light Condensed"/>
          <w:color w:val="000000"/>
          <w:sz w:val="24"/>
          <w:szCs w:val="24"/>
        </w:rPr>
        <w:t>donde podrá consultarse el texto completo, de conformidad con lo establecido en los arts. 17,3,b y 20,8,a de la LGS</w:t>
      </w:r>
      <w:r w:rsidR="00F820A1" w:rsidRPr="00701C9B">
        <w:rPr>
          <w:rFonts w:ascii="AytoRoquetas Light Condensed" w:hAnsi="AytoRoquetas Light Condensed"/>
          <w:color w:val="000000"/>
          <w:sz w:val="24"/>
          <w:szCs w:val="24"/>
        </w:rPr>
        <w:t>.</w:t>
      </w:r>
    </w:p>
    <w:bookmarkEnd w:id="1"/>
    <w:p w14:paraId="1E8C4950" w14:textId="06E54B1F" w:rsidR="00D30262" w:rsidRDefault="00D30262" w:rsidP="00210AFE">
      <w:pPr>
        <w:spacing w:line="276" w:lineRule="auto"/>
        <w:ind w:firstLine="708"/>
        <w:jc w:val="both"/>
        <w:rPr>
          <w:rFonts w:ascii="Frutiger LT Std 47 Light Cn" w:hAnsi="Frutiger LT Std 47 Light Cn"/>
          <w:color w:val="000000"/>
          <w:sz w:val="24"/>
          <w:szCs w:val="24"/>
        </w:rPr>
      </w:pPr>
    </w:p>
    <w:p w14:paraId="76E5B1A7" w14:textId="77777777" w:rsidR="00D30262" w:rsidRDefault="00D30262" w:rsidP="00DE6B61">
      <w:pPr>
        <w:spacing w:line="276" w:lineRule="auto"/>
        <w:jc w:val="both"/>
      </w:pPr>
    </w:p>
    <w:p w14:paraId="3B72AE4D" w14:textId="6DEAA702" w:rsidR="00931183" w:rsidRDefault="00931183" w:rsidP="00C1472B">
      <w:pPr>
        <w:pStyle w:val="Prrafodelista"/>
        <w:ind w:left="1080"/>
      </w:pPr>
    </w:p>
    <w:p w14:paraId="5E15D8BF" w14:textId="07291100" w:rsidR="00E37F7C" w:rsidRDefault="00E37F7C" w:rsidP="00C1472B">
      <w:pPr>
        <w:pStyle w:val="Prrafodelista"/>
        <w:ind w:left="1080"/>
      </w:pPr>
    </w:p>
    <w:p w14:paraId="4D7DD8E8" w14:textId="6FF7270D" w:rsidR="00E37F7C" w:rsidRDefault="00E37F7C" w:rsidP="00C1472B">
      <w:pPr>
        <w:pStyle w:val="Prrafodelista"/>
        <w:ind w:left="1080"/>
      </w:pPr>
    </w:p>
    <w:p w14:paraId="77A217B4" w14:textId="59C9E208" w:rsidR="00E37F7C" w:rsidRDefault="00E37F7C" w:rsidP="00C1472B">
      <w:pPr>
        <w:pStyle w:val="Prrafodelista"/>
        <w:ind w:left="1080"/>
      </w:pPr>
    </w:p>
    <w:p w14:paraId="30F12BEB" w14:textId="2F2E9623" w:rsidR="00975131" w:rsidRDefault="00975131" w:rsidP="00C1472B">
      <w:pPr>
        <w:pStyle w:val="Prrafodelista"/>
        <w:ind w:left="1080"/>
      </w:pPr>
    </w:p>
    <w:p w14:paraId="2942864C" w14:textId="7826D352" w:rsidR="00975131" w:rsidRDefault="00975131" w:rsidP="00C1472B">
      <w:pPr>
        <w:pStyle w:val="Prrafodelista"/>
        <w:ind w:left="1080"/>
      </w:pPr>
    </w:p>
    <w:p w14:paraId="0485D619" w14:textId="1D732060" w:rsidR="00975131" w:rsidRDefault="00975131" w:rsidP="00C1472B">
      <w:pPr>
        <w:pStyle w:val="Prrafodelista"/>
        <w:ind w:left="1080"/>
      </w:pPr>
    </w:p>
    <w:p w14:paraId="64ADCB8E" w14:textId="7A66E7C4" w:rsidR="00975131" w:rsidRDefault="00975131" w:rsidP="00C1472B">
      <w:pPr>
        <w:pStyle w:val="Prrafodelista"/>
        <w:ind w:left="1080"/>
      </w:pPr>
    </w:p>
    <w:p w14:paraId="58D63A98" w14:textId="2D92C4BE" w:rsidR="00975131" w:rsidRDefault="00975131" w:rsidP="00C1472B">
      <w:pPr>
        <w:pStyle w:val="Prrafodelista"/>
        <w:ind w:left="1080"/>
      </w:pPr>
    </w:p>
    <w:p w14:paraId="72927999" w14:textId="784FD4D8" w:rsidR="00975131" w:rsidRDefault="00975131" w:rsidP="00C1472B">
      <w:pPr>
        <w:pStyle w:val="Prrafodelista"/>
        <w:ind w:left="1080"/>
      </w:pPr>
    </w:p>
    <w:p w14:paraId="29A562D3" w14:textId="48CCF1F9" w:rsidR="00975131" w:rsidRDefault="00975131" w:rsidP="00C1472B">
      <w:pPr>
        <w:pStyle w:val="Prrafodelista"/>
        <w:ind w:left="1080"/>
      </w:pPr>
    </w:p>
    <w:p w14:paraId="796BB592" w14:textId="34219342" w:rsidR="00975131" w:rsidRDefault="00975131" w:rsidP="00C1472B">
      <w:pPr>
        <w:pStyle w:val="Prrafodelista"/>
        <w:ind w:left="1080"/>
      </w:pPr>
    </w:p>
    <w:p w14:paraId="071B1024" w14:textId="3446DB4B" w:rsidR="00975131" w:rsidRDefault="00975131" w:rsidP="00C1472B">
      <w:pPr>
        <w:pStyle w:val="Prrafodelista"/>
        <w:ind w:left="1080"/>
      </w:pPr>
    </w:p>
    <w:p w14:paraId="1D579827" w14:textId="4474C3B8" w:rsidR="00975131" w:rsidRDefault="00975131" w:rsidP="00C1472B">
      <w:pPr>
        <w:pStyle w:val="Prrafodelista"/>
        <w:ind w:left="1080"/>
      </w:pPr>
    </w:p>
    <w:p w14:paraId="4E85427C" w14:textId="69546450" w:rsidR="00975131" w:rsidRDefault="00975131" w:rsidP="00C1472B">
      <w:pPr>
        <w:pStyle w:val="Prrafodelista"/>
        <w:ind w:left="1080"/>
      </w:pPr>
    </w:p>
    <w:p w14:paraId="65994606" w14:textId="442042C6" w:rsidR="00975131" w:rsidRDefault="00975131" w:rsidP="00C1472B">
      <w:pPr>
        <w:pStyle w:val="Prrafodelista"/>
        <w:ind w:left="1080"/>
      </w:pPr>
    </w:p>
    <w:p w14:paraId="24AE83AB" w14:textId="55FDF383" w:rsidR="00975131" w:rsidRDefault="00975131" w:rsidP="00C1472B">
      <w:pPr>
        <w:pStyle w:val="Prrafodelista"/>
        <w:ind w:left="1080"/>
      </w:pPr>
    </w:p>
    <w:p w14:paraId="0A73D1DE" w14:textId="1846ECFF" w:rsidR="00975131" w:rsidRDefault="00975131" w:rsidP="00C1472B">
      <w:pPr>
        <w:pStyle w:val="Prrafodelista"/>
        <w:ind w:left="1080"/>
      </w:pPr>
    </w:p>
    <w:p w14:paraId="73FEA0B7" w14:textId="0A688186" w:rsidR="00975131" w:rsidRDefault="00975131" w:rsidP="00C1472B">
      <w:pPr>
        <w:pStyle w:val="Prrafodelista"/>
        <w:ind w:left="1080"/>
      </w:pPr>
    </w:p>
    <w:p w14:paraId="663D9AAA" w14:textId="6463534F" w:rsidR="00975131" w:rsidRDefault="00975131" w:rsidP="00C1472B">
      <w:pPr>
        <w:pStyle w:val="Prrafodelista"/>
        <w:ind w:left="1080"/>
      </w:pPr>
    </w:p>
    <w:p w14:paraId="517FD896" w14:textId="30A4D8FF" w:rsidR="00975131" w:rsidRDefault="00975131" w:rsidP="00C1472B">
      <w:pPr>
        <w:pStyle w:val="Prrafodelista"/>
        <w:ind w:left="1080"/>
      </w:pPr>
    </w:p>
    <w:p w14:paraId="552CA4EE" w14:textId="77777777" w:rsidR="0046425C" w:rsidRDefault="0046425C" w:rsidP="0046425C">
      <w:pPr>
        <w:spacing w:line="240" w:lineRule="auto"/>
        <w:rPr>
          <w:rFonts w:ascii="AytoRoquetas Light Condensed" w:hAnsi="AytoRoquetas Light Condensed"/>
          <w:b/>
          <w:color w:val="002060"/>
          <w:sz w:val="44"/>
          <w:szCs w:val="44"/>
        </w:rPr>
      </w:pPr>
    </w:p>
    <w:p w14:paraId="2CC031C7" w14:textId="77777777" w:rsidR="0046425C" w:rsidRDefault="0046425C" w:rsidP="0046425C">
      <w:pPr>
        <w:spacing w:line="240" w:lineRule="auto"/>
        <w:jc w:val="center"/>
        <w:rPr>
          <w:rFonts w:ascii="AytoRoquetas Light Condensed" w:hAnsi="AytoRoquetas Light Condensed"/>
          <w:b/>
          <w:color w:val="002060"/>
          <w:sz w:val="44"/>
          <w:szCs w:val="44"/>
        </w:rPr>
      </w:pPr>
    </w:p>
    <w:p w14:paraId="644267AC" w14:textId="77777777" w:rsidR="0046425C" w:rsidRDefault="0046425C" w:rsidP="0046425C">
      <w:pPr>
        <w:spacing w:line="240" w:lineRule="auto"/>
        <w:jc w:val="center"/>
        <w:rPr>
          <w:rFonts w:ascii="AytoRoquetas Light Condensed" w:hAnsi="AytoRoquetas Light Condensed"/>
          <w:b/>
          <w:color w:val="002060"/>
          <w:sz w:val="44"/>
          <w:szCs w:val="44"/>
        </w:rPr>
      </w:pPr>
    </w:p>
    <w:p w14:paraId="62901D28" w14:textId="77777777" w:rsidR="0046425C" w:rsidRPr="00521A63" w:rsidRDefault="0046425C" w:rsidP="0046425C">
      <w:pPr>
        <w:spacing w:line="240" w:lineRule="auto"/>
        <w:jc w:val="center"/>
        <w:rPr>
          <w:rFonts w:ascii="AytoRoquetas Light Condensed" w:hAnsi="AytoRoquetas Light Condensed"/>
          <w:b/>
          <w:color w:val="002060"/>
          <w:sz w:val="44"/>
          <w:szCs w:val="44"/>
        </w:rPr>
      </w:pPr>
      <w:r w:rsidRPr="00521A63">
        <w:rPr>
          <w:rFonts w:ascii="AytoRoquetas Light Condensed" w:hAnsi="AytoRoquetas Light Condensed"/>
          <w:b/>
          <w:color w:val="002060"/>
          <w:sz w:val="44"/>
          <w:szCs w:val="44"/>
        </w:rPr>
        <w:t>BASES GENERALES Y CONVOCATORIA PARA LA CONCESIÓN DE SUBVENCIONES EN RÉGIMEN DE CONCURRENCIA COMPETITIVA DEL AYUNTAMIENTO DE ROQUETAS DE MAR</w:t>
      </w:r>
    </w:p>
    <w:p w14:paraId="4DBB620B" w14:textId="77777777" w:rsidR="0046425C" w:rsidRPr="00521A63" w:rsidRDefault="0046425C" w:rsidP="0046425C">
      <w:pPr>
        <w:spacing w:line="240" w:lineRule="auto"/>
        <w:jc w:val="center"/>
        <w:rPr>
          <w:rFonts w:ascii="AytoRoquetas Light Condensed" w:hAnsi="AytoRoquetas Light Condensed"/>
          <w:b/>
          <w:color w:val="002060"/>
          <w:sz w:val="44"/>
          <w:szCs w:val="44"/>
        </w:rPr>
      </w:pPr>
      <w:r w:rsidRPr="00521A63">
        <w:rPr>
          <w:rFonts w:ascii="AytoRoquetas Light Condensed" w:hAnsi="AytoRoquetas Light Condensed"/>
          <w:b/>
          <w:color w:val="002060"/>
          <w:sz w:val="44"/>
          <w:szCs w:val="44"/>
        </w:rPr>
        <w:t>AÑO 202</w:t>
      </w:r>
      <w:r>
        <w:rPr>
          <w:rFonts w:ascii="AytoRoquetas Light Condensed" w:hAnsi="AytoRoquetas Light Condensed"/>
          <w:b/>
          <w:color w:val="002060"/>
          <w:sz w:val="44"/>
          <w:szCs w:val="44"/>
        </w:rPr>
        <w:t>6</w:t>
      </w:r>
    </w:p>
    <w:p w14:paraId="28AD2A05" w14:textId="77777777" w:rsidR="0046425C" w:rsidRPr="00521A63" w:rsidRDefault="0046425C" w:rsidP="0046425C">
      <w:pPr>
        <w:spacing w:line="240" w:lineRule="auto"/>
        <w:jc w:val="center"/>
        <w:rPr>
          <w:rFonts w:ascii="AytoRoquetas Light Condensed" w:hAnsi="AytoRoquetas Light Condensed"/>
          <w:b/>
          <w:color w:val="002060"/>
          <w:sz w:val="44"/>
          <w:szCs w:val="44"/>
        </w:rPr>
      </w:pPr>
      <w:r w:rsidRPr="00521A63">
        <w:rPr>
          <w:rFonts w:ascii="AytoRoquetas Light Condensed" w:hAnsi="AytoRoquetas Light Condensed"/>
          <w:b/>
          <w:color w:val="002060"/>
          <w:sz w:val="44"/>
          <w:szCs w:val="44"/>
        </w:rPr>
        <w:t>………………………………………….</w:t>
      </w:r>
    </w:p>
    <w:p w14:paraId="1631DC7C" w14:textId="77777777" w:rsidR="0046425C" w:rsidRPr="00521A63" w:rsidRDefault="0046425C" w:rsidP="0046425C">
      <w:pPr>
        <w:spacing w:line="240" w:lineRule="auto"/>
        <w:jc w:val="center"/>
        <w:rPr>
          <w:rFonts w:ascii="AytoRoquetas Light Condensed" w:hAnsi="AytoRoquetas Light Condensed"/>
          <w:b/>
          <w:color w:val="002060"/>
          <w:sz w:val="32"/>
          <w:szCs w:val="32"/>
        </w:rPr>
      </w:pPr>
      <w:r w:rsidRPr="00521A63">
        <w:rPr>
          <w:rFonts w:ascii="AytoRoquetas Light Condensed" w:hAnsi="AytoRoquetas Light Condensed"/>
          <w:b/>
          <w:color w:val="002060"/>
          <w:sz w:val="44"/>
          <w:szCs w:val="44"/>
        </w:rPr>
        <w:t>(AREAS DE EDUCACIÓN</w:t>
      </w:r>
      <w:r>
        <w:rPr>
          <w:rFonts w:ascii="AytoRoquetas Light Condensed" w:hAnsi="AytoRoquetas Light Condensed"/>
          <w:b/>
          <w:color w:val="002060"/>
          <w:sz w:val="44"/>
          <w:szCs w:val="44"/>
        </w:rPr>
        <w:t xml:space="preserve"> Y </w:t>
      </w:r>
      <w:r w:rsidRPr="00521A63">
        <w:rPr>
          <w:rFonts w:ascii="AytoRoquetas Light Condensed" w:hAnsi="AytoRoquetas Light Condensed"/>
          <w:b/>
          <w:color w:val="002060"/>
          <w:sz w:val="44"/>
          <w:szCs w:val="44"/>
        </w:rPr>
        <w:t>CULTURA, SERVICIOS SOCIALES, MUJER, MAYORES</w:t>
      </w:r>
      <w:r>
        <w:rPr>
          <w:rFonts w:ascii="AytoRoquetas Light Condensed" w:hAnsi="AytoRoquetas Light Condensed"/>
          <w:b/>
          <w:color w:val="002060"/>
          <w:sz w:val="44"/>
          <w:szCs w:val="44"/>
        </w:rPr>
        <w:t xml:space="preserve"> Y VOLUNTARIADO,</w:t>
      </w:r>
      <w:r w:rsidRPr="00521A63">
        <w:rPr>
          <w:rFonts w:ascii="AytoRoquetas Light Condensed" w:hAnsi="AytoRoquetas Light Condensed"/>
          <w:b/>
          <w:color w:val="002060"/>
          <w:sz w:val="44"/>
          <w:szCs w:val="44"/>
        </w:rPr>
        <w:t xml:space="preserve"> </w:t>
      </w:r>
      <w:r>
        <w:rPr>
          <w:rFonts w:ascii="AytoRoquetas Light Condensed" w:hAnsi="AytoRoquetas Light Condensed"/>
          <w:b/>
          <w:color w:val="002060"/>
          <w:sz w:val="44"/>
          <w:szCs w:val="44"/>
        </w:rPr>
        <w:t>COMERCIO Y SALUD Y CONSUMO</w:t>
      </w:r>
      <w:r w:rsidRPr="00521A63">
        <w:rPr>
          <w:rFonts w:ascii="AytoRoquetas Light Condensed" w:hAnsi="AytoRoquetas Light Condensed"/>
          <w:b/>
          <w:color w:val="002060"/>
          <w:sz w:val="44"/>
          <w:szCs w:val="44"/>
        </w:rPr>
        <w:t>)</w:t>
      </w:r>
    </w:p>
    <w:p w14:paraId="11E42C49" w14:textId="77777777" w:rsidR="0046425C" w:rsidRPr="00521A63" w:rsidRDefault="0046425C" w:rsidP="0046425C">
      <w:pPr>
        <w:spacing w:line="240" w:lineRule="auto"/>
        <w:jc w:val="both"/>
        <w:rPr>
          <w:rFonts w:ascii="AytoRoquetas Light Condensed" w:hAnsi="AytoRoquetas Light Condensed"/>
          <w:b/>
        </w:rPr>
      </w:pPr>
    </w:p>
    <w:p w14:paraId="79839893" w14:textId="77777777" w:rsidR="0046425C" w:rsidRDefault="0046425C" w:rsidP="0046425C">
      <w:pPr>
        <w:spacing w:line="240" w:lineRule="auto"/>
        <w:jc w:val="both"/>
        <w:rPr>
          <w:rFonts w:ascii="AytoRoquetas Light Condensed" w:hAnsi="AytoRoquetas Light Condensed"/>
          <w:b/>
        </w:rPr>
      </w:pPr>
    </w:p>
    <w:p w14:paraId="4881381D" w14:textId="77777777" w:rsidR="0046425C" w:rsidRDefault="0046425C" w:rsidP="0046425C">
      <w:pPr>
        <w:spacing w:line="240" w:lineRule="auto"/>
        <w:jc w:val="both"/>
        <w:rPr>
          <w:rFonts w:ascii="AytoRoquetas Light Condensed" w:hAnsi="AytoRoquetas Light Condensed"/>
          <w:b/>
        </w:rPr>
      </w:pPr>
    </w:p>
    <w:p w14:paraId="20527BFD" w14:textId="77777777" w:rsidR="0046425C" w:rsidRDefault="0046425C" w:rsidP="0046425C">
      <w:pPr>
        <w:spacing w:line="240" w:lineRule="auto"/>
        <w:jc w:val="both"/>
        <w:rPr>
          <w:rFonts w:ascii="AytoRoquetas Light Condensed" w:hAnsi="AytoRoquetas Light Condensed"/>
          <w:b/>
        </w:rPr>
      </w:pPr>
    </w:p>
    <w:p w14:paraId="6762D9BD" w14:textId="77777777" w:rsidR="0046425C" w:rsidRDefault="0046425C" w:rsidP="0046425C">
      <w:pPr>
        <w:spacing w:line="240" w:lineRule="auto"/>
        <w:jc w:val="both"/>
        <w:rPr>
          <w:rFonts w:ascii="AytoRoquetas Light Condensed" w:hAnsi="AytoRoquetas Light Condensed"/>
          <w:b/>
        </w:rPr>
      </w:pPr>
    </w:p>
    <w:p w14:paraId="270ED367" w14:textId="77777777" w:rsidR="0046425C" w:rsidRDefault="0046425C" w:rsidP="0046425C">
      <w:pPr>
        <w:spacing w:line="240" w:lineRule="auto"/>
        <w:jc w:val="both"/>
        <w:rPr>
          <w:rFonts w:ascii="AytoRoquetas Light Condensed" w:hAnsi="AytoRoquetas Light Condensed"/>
          <w:b/>
        </w:rPr>
      </w:pPr>
    </w:p>
    <w:p w14:paraId="2C8A7498" w14:textId="77777777" w:rsidR="0046425C" w:rsidRDefault="0046425C" w:rsidP="0046425C">
      <w:pPr>
        <w:spacing w:line="240" w:lineRule="auto"/>
        <w:jc w:val="both"/>
        <w:rPr>
          <w:rFonts w:ascii="AytoRoquetas Light Condensed" w:hAnsi="AytoRoquetas Light Condensed"/>
          <w:b/>
        </w:rPr>
      </w:pPr>
    </w:p>
    <w:p w14:paraId="176B6F61" w14:textId="77777777" w:rsidR="0046425C" w:rsidRDefault="0046425C" w:rsidP="0046425C">
      <w:pPr>
        <w:spacing w:line="240" w:lineRule="auto"/>
        <w:jc w:val="both"/>
        <w:rPr>
          <w:rFonts w:ascii="AytoRoquetas Light Condensed" w:hAnsi="AytoRoquetas Light Condensed"/>
          <w:b/>
        </w:rPr>
      </w:pPr>
    </w:p>
    <w:p w14:paraId="0F9CA73F" w14:textId="77777777" w:rsidR="0046425C" w:rsidRDefault="0046425C" w:rsidP="0046425C">
      <w:pPr>
        <w:spacing w:line="240" w:lineRule="auto"/>
        <w:jc w:val="both"/>
        <w:rPr>
          <w:rFonts w:ascii="AytoRoquetas Light Condensed" w:hAnsi="AytoRoquetas Light Condensed"/>
          <w:b/>
        </w:rPr>
      </w:pPr>
    </w:p>
    <w:p w14:paraId="07C8C88C" w14:textId="77777777" w:rsidR="0046425C" w:rsidRPr="00521A63" w:rsidRDefault="0046425C" w:rsidP="0046425C">
      <w:pPr>
        <w:spacing w:line="240" w:lineRule="auto"/>
        <w:jc w:val="both"/>
        <w:rPr>
          <w:rFonts w:ascii="AytoRoquetas Light Condensed" w:hAnsi="AytoRoquetas Light Condensed"/>
          <w:b/>
        </w:rPr>
      </w:pPr>
    </w:p>
    <w:p w14:paraId="3CC2603A" w14:textId="77777777" w:rsidR="0046425C" w:rsidRPr="00521A63" w:rsidRDefault="0046425C" w:rsidP="0046425C">
      <w:pPr>
        <w:autoSpaceDE w:val="0"/>
        <w:autoSpaceDN w:val="0"/>
        <w:adjustRightInd w:val="0"/>
        <w:spacing w:after="0" w:line="240" w:lineRule="auto"/>
        <w:jc w:val="both"/>
        <w:rPr>
          <w:rFonts w:ascii="AytoRoquetas Light Condensed" w:hAnsi="AytoRoquetas Light Condensed"/>
          <w:b/>
        </w:rPr>
      </w:pPr>
    </w:p>
    <w:p w14:paraId="07F261D9" w14:textId="77777777" w:rsidR="0046425C" w:rsidRPr="00521A63" w:rsidRDefault="0046425C" w:rsidP="0046425C">
      <w:pPr>
        <w:autoSpaceDE w:val="0"/>
        <w:autoSpaceDN w:val="0"/>
        <w:adjustRightInd w:val="0"/>
        <w:spacing w:after="0" w:line="240" w:lineRule="auto"/>
        <w:jc w:val="both"/>
        <w:rPr>
          <w:rFonts w:ascii="AytoRoquetas Light Condensed" w:hAnsi="AytoRoquetas Light Condensed" w:cs="Arial"/>
          <w:b/>
        </w:rPr>
      </w:pPr>
    </w:p>
    <w:p w14:paraId="78A06DF6"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sz w:val="24"/>
          <w:szCs w:val="24"/>
          <w:u w:val="single"/>
        </w:rPr>
      </w:pPr>
      <w:r w:rsidRPr="0046425C">
        <w:rPr>
          <w:rFonts w:ascii="AytoRoquetas Light Condensed" w:hAnsi="AytoRoquetas Light Condensed" w:cs="Arial"/>
          <w:b/>
          <w:sz w:val="24"/>
          <w:szCs w:val="24"/>
          <w:u w:val="single"/>
        </w:rPr>
        <w:t>CAPÍTULO I. DISPOSICIONES GENERALES</w:t>
      </w:r>
    </w:p>
    <w:p w14:paraId="3DA7760C"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sz w:val="24"/>
          <w:szCs w:val="24"/>
        </w:rPr>
      </w:pPr>
    </w:p>
    <w:p w14:paraId="5C68719D"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Artículo 1.- ANTECEDENTES</w:t>
      </w:r>
    </w:p>
    <w:p w14:paraId="2DDB8A46"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bCs/>
          <w:sz w:val="24"/>
          <w:szCs w:val="24"/>
        </w:rPr>
      </w:pPr>
    </w:p>
    <w:p w14:paraId="5A546B08" w14:textId="77777777" w:rsidR="0046425C" w:rsidRPr="0046425C" w:rsidRDefault="0046425C" w:rsidP="0046425C">
      <w:pPr>
        <w:spacing w:line="240" w:lineRule="auto"/>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El art. 22 de la Ley 38/2003, de 17 de noviembre, General de Subvenciones (LGS), señala que el procedimiento ordinario de concesión de subvenciones es el de concurrencia competitiva.</w:t>
      </w:r>
    </w:p>
    <w:p w14:paraId="739AF64F" w14:textId="77777777" w:rsidR="0046425C" w:rsidRPr="0046425C" w:rsidRDefault="0046425C" w:rsidP="0046425C">
      <w:pPr>
        <w:spacing w:line="240" w:lineRule="auto"/>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   </w:t>
      </w:r>
      <w:r w:rsidRPr="0046425C">
        <w:rPr>
          <w:rFonts w:ascii="AytoRoquetas Light Condensed" w:hAnsi="AytoRoquetas Light Condensed"/>
          <w:sz w:val="24"/>
          <w:szCs w:val="24"/>
        </w:rPr>
        <w:tab/>
        <w:t xml:space="preserve"> La LGS entiende por tal, el procedimiento mediante el cual la concesión de las subvenciones se realiza por medio de la comparación de las solicitudes presentadas, a fin de establecer una relación entre las mismas, de acuerdo con los criterios de valoración previamente fijados en las bases reguladoras, y en la convocatoria, adjudicando, con el límite fijado en la convocatoria, dentro del crédito disponible, aquellas que hayan obtenido mayor valoración en la aplicación de los citados criterios.</w:t>
      </w:r>
    </w:p>
    <w:p w14:paraId="1AE81DD4" w14:textId="77777777" w:rsidR="0046425C" w:rsidRPr="0046425C" w:rsidRDefault="0046425C" w:rsidP="0046425C">
      <w:pPr>
        <w:spacing w:line="240" w:lineRule="auto"/>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   </w:t>
      </w:r>
      <w:r w:rsidRPr="0046425C">
        <w:rPr>
          <w:rFonts w:ascii="AytoRoquetas Light Condensed" w:hAnsi="AytoRoquetas Light Condensed"/>
          <w:sz w:val="24"/>
          <w:szCs w:val="24"/>
        </w:rPr>
        <w:tab/>
        <w:t xml:space="preserve"> Se trata del procedimiento en el que se dan con más nitidez y de forma completa los principales principios que rigen la gestión de las subvenciones en general, y su otorgamiento, en particular, que recoge el art. 8 de la LGS: “publicidad, transparencia, concurrencia, objetividad, igualdad y no discriminación”.</w:t>
      </w:r>
    </w:p>
    <w:p w14:paraId="55CCFB7F" w14:textId="77777777" w:rsidR="0046425C" w:rsidRPr="0046425C" w:rsidRDefault="0046425C" w:rsidP="0046425C">
      <w:pPr>
        <w:spacing w:line="240" w:lineRule="auto"/>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    </w:t>
      </w:r>
      <w:r w:rsidRPr="0046425C">
        <w:rPr>
          <w:rFonts w:ascii="AytoRoquetas Light Condensed" w:hAnsi="AytoRoquetas Light Condensed"/>
          <w:sz w:val="24"/>
          <w:szCs w:val="24"/>
        </w:rPr>
        <w:tab/>
        <w:t>El principio de concurrencia no obsta a que la entidad concedente delimite con precisión quienes pueden ser beneficiarios por encontrarse en el concreto supuesto de hecho que las motiva y cumplir las condiciones específicas que la misma prevea.</w:t>
      </w:r>
    </w:p>
    <w:p w14:paraId="33D91ACB" w14:textId="77777777" w:rsidR="0046425C" w:rsidRPr="0046425C" w:rsidRDefault="0046425C" w:rsidP="0046425C">
      <w:pPr>
        <w:spacing w:line="240" w:lineRule="auto"/>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   </w:t>
      </w:r>
      <w:r w:rsidRPr="0046425C">
        <w:rPr>
          <w:rFonts w:ascii="AytoRoquetas Light Condensed" w:hAnsi="AytoRoquetas Light Condensed"/>
          <w:sz w:val="24"/>
          <w:szCs w:val="24"/>
        </w:rPr>
        <w:tab/>
        <w:t xml:space="preserve"> La LGS se remite a la hora de fijar la prelación entre las solicitudes presentadas a los criterios de valoración previamente fijados en las bases reguladoras y en la convocatoria.</w:t>
      </w:r>
    </w:p>
    <w:p w14:paraId="2AE5A78D"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En la misma línea, el art. 60.1 del </w:t>
      </w:r>
      <w:r w:rsidRPr="0046425C">
        <w:rPr>
          <w:rFonts w:ascii="AytoRoquetas Light Condensed" w:hAnsi="AytoRoquetas Light Condensed" w:cs="ArialMT"/>
          <w:color w:val="000000"/>
          <w:sz w:val="24"/>
          <w:szCs w:val="24"/>
        </w:rPr>
        <w:t>Reglamento de la LGS, aprobado por el Real Decreto 887/2006, de 21 de julio (RLGS),</w:t>
      </w:r>
      <w:r w:rsidRPr="0046425C">
        <w:rPr>
          <w:rFonts w:ascii="AytoRoquetas Light Condensed" w:hAnsi="AytoRoquetas Light Condensed"/>
          <w:sz w:val="24"/>
          <w:szCs w:val="24"/>
        </w:rPr>
        <w:t xml:space="preserve"> señala que las bases reguladoras deben recoger los criterios de valoración de las solicitudes, añadiendo que cuando se tome en consideración más de un criterio, debe precisarse la ponderación relativa atribuida a cada uno de ellos.</w:t>
      </w:r>
    </w:p>
    <w:p w14:paraId="4759A2D7"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bCs/>
          <w:sz w:val="24"/>
          <w:szCs w:val="24"/>
        </w:rPr>
      </w:pPr>
    </w:p>
    <w:p w14:paraId="54C8EB0B"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Artículo 2.- REGIMEN JURÍDICO.</w:t>
      </w:r>
    </w:p>
    <w:p w14:paraId="3AEDF623"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sz w:val="24"/>
          <w:szCs w:val="24"/>
        </w:rPr>
      </w:pPr>
    </w:p>
    <w:p w14:paraId="56088131"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
          <w:sz w:val="24"/>
          <w:szCs w:val="24"/>
        </w:rPr>
      </w:pPr>
      <w:proofErr w:type="gramStart"/>
      <w:r w:rsidRPr="0046425C">
        <w:rPr>
          <w:rFonts w:ascii="AytoRoquetas Light Condensed" w:hAnsi="AytoRoquetas Light Condensed" w:cs="Arial"/>
          <w:sz w:val="24"/>
          <w:szCs w:val="24"/>
        </w:rPr>
        <w:t>La tramitación de las subvenciones se regirán</w:t>
      </w:r>
      <w:proofErr w:type="gramEnd"/>
      <w:r w:rsidRPr="0046425C">
        <w:rPr>
          <w:rFonts w:ascii="AytoRoquetas Light Condensed" w:hAnsi="AytoRoquetas Light Condensed" w:cs="Arial"/>
          <w:sz w:val="24"/>
          <w:szCs w:val="24"/>
        </w:rPr>
        <w:t xml:space="preserve"> por las presentes Bases reguladoras y por: </w:t>
      </w:r>
    </w:p>
    <w:p w14:paraId="1F5124E5"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
          <w:sz w:val="24"/>
          <w:szCs w:val="24"/>
        </w:rPr>
      </w:pPr>
    </w:p>
    <w:p w14:paraId="070134D8" w14:textId="77777777" w:rsidR="0046425C" w:rsidRPr="0046425C" w:rsidRDefault="0046425C" w:rsidP="0046425C">
      <w:pPr>
        <w:pStyle w:val="Prrafodelista"/>
        <w:numPr>
          <w:ilvl w:val="0"/>
          <w:numId w:val="20"/>
        </w:numPr>
        <w:autoSpaceDE w:val="0"/>
        <w:autoSpaceDN w:val="0"/>
        <w:adjustRightInd w:val="0"/>
        <w:spacing w:after="0" w:line="240" w:lineRule="auto"/>
        <w:jc w:val="both"/>
        <w:rPr>
          <w:rFonts w:ascii="AytoRoquetas Light Condensed" w:hAnsi="AytoRoquetas Light Condensed" w:cs="ArialMT"/>
          <w:color w:val="000000"/>
          <w:sz w:val="24"/>
          <w:szCs w:val="24"/>
        </w:rPr>
      </w:pPr>
      <w:r w:rsidRPr="0046425C">
        <w:rPr>
          <w:rFonts w:ascii="AytoRoquetas Light Condensed" w:hAnsi="AytoRoquetas Light Condensed" w:cs="ArialMT"/>
          <w:color w:val="000000"/>
          <w:sz w:val="24"/>
          <w:szCs w:val="24"/>
        </w:rPr>
        <w:t>Ley 38/2003, de 17 de noviembre, General de Subvenciones.</w:t>
      </w:r>
    </w:p>
    <w:p w14:paraId="5454F92A" w14:textId="77777777" w:rsidR="0046425C" w:rsidRPr="0046425C" w:rsidRDefault="0046425C" w:rsidP="0046425C">
      <w:pPr>
        <w:pStyle w:val="Prrafodelista"/>
        <w:numPr>
          <w:ilvl w:val="0"/>
          <w:numId w:val="20"/>
        </w:numPr>
        <w:autoSpaceDE w:val="0"/>
        <w:autoSpaceDN w:val="0"/>
        <w:adjustRightInd w:val="0"/>
        <w:spacing w:after="0" w:line="240" w:lineRule="auto"/>
        <w:jc w:val="both"/>
        <w:rPr>
          <w:rFonts w:ascii="AytoRoquetas Light Condensed" w:hAnsi="AytoRoquetas Light Condensed" w:cs="ArialMT"/>
          <w:color w:val="000000"/>
          <w:sz w:val="24"/>
          <w:szCs w:val="24"/>
        </w:rPr>
      </w:pPr>
      <w:r w:rsidRPr="0046425C">
        <w:rPr>
          <w:rFonts w:ascii="AytoRoquetas Light Condensed" w:hAnsi="AytoRoquetas Light Condensed" w:cs="ArialMT"/>
          <w:color w:val="000000"/>
          <w:sz w:val="24"/>
          <w:szCs w:val="24"/>
        </w:rPr>
        <w:t>Reglamento de la Ley 38/2003, de 17 de noviembre, General de Subvenciones, aprobado por el Real Decreto 887/2006, de 21 de julio.</w:t>
      </w:r>
    </w:p>
    <w:p w14:paraId="5AE7B106" w14:textId="77777777" w:rsidR="0046425C" w:rsidRPr="0046425C" w:rsidRDefault="0046425C" w:rsidP="0046425C">
      <w:pPr>
        <w:pStyle w:val="Prrafodelista"/>
        <w:numPr>
          <w:ilvl w:val="0"/>
          <w:numId w:val="20"/>
        </w:numPr>
        <w:autoSpaceDE w:val="0"/>
        <w:autoSpaceDN w:val="0"/>
        <w:adjustRightInd w:val="0"/>
        <w:spacing w:after="0" w:line="240"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 xml:space="preserve">Ordenanza General Reguladora de la concesión de subvenciones del Ayuntamiento de Roquetas de Mar, publicada en el BOP de Almería </w:t>
      </w:r>
      <w:proofErr w:type="spellStart"/>
      <w:r w:rsidRPr="0046425C">
        <w:rPr>
          <w:rFonts w:ascii="AytoRoquetas Light Condensed" w:hAnsi="AytoRoquetas Light Condensed" w:cs="Arial"/>
          <w:sz w:val="24"/>
          <w:szCs w:val="24"/>
        </w:rPr>
        <w:t>nº</w:t>
      </w:r>
      <w:proofErr w:type="spellEnd"/>
      <w:r w:rsidRPr="0046425C">
        <w:rPr>
          <w:rFonts w:ascii="AytoRoquetas Light Condensed" w:hAnsi="AytoRoquetas Light Condensed" w:cs="Arial"/>
          <w:sz w:val="24"/>
          <w:szCs w:val="24"/>
        </w:rPr>
        <w:t xml:space="preserve"> 58 de 25 de marzo de 2022.</w:t>
      </w:r>
    </w:p>
    <w:p w14:paraId="057F1B2F" w14:textId="77777777" w:rsidR="0046425C" w:rsidRPr="0046425C" w:rsidRDefault="0046425C" w:rsidP="0046425C">
      <w:pPr>
        <w:pStyle w:val="Prrafodelista"/>
        <w:numPr>
          <w:ilvl w:val="0"/>
          <w:numId w:val="20"/>
        </w:numPr>
        <w:autoSpaceDE w:val="0"/>
        <w:autoSpaceDN w:val="0"/>
        <w:adjustRightInd w:val="0"/>
        <w:spacing w:after="0" w:line="240" w:lineRule="auto"/>
        <w:jc w:val="both"/>
        <w:rPr>
          <w:rFonts w:ascii="AytoRoquetas Light Condensed" w:hAnsi="AytoRoquetas Light Condensed" w:cs="ArialMT"/>
          <w:color w:val="000000"/>
          <w:sz w:val="24"/>
          <w:szCs w:val="24"/>
        </w:rPr>
      </w:pPr>
      <w:r w:rsidRPr="0046425C">
        <w:rPr>
          <w:rFonts w:ascii="AytoRoquetas Light Condensed" w:hAnsi="AytoRoquetas Light Condensed" w:cs="ArialMT"/>
          <w:color w:val="000000"/>
          <w:sz w:val="24"/>
          <w:szCs w:val="24"/>
        </w:rPr>
        <w:lastRenderedPageBreak/>
        <w:t>Ley 39/2015, de 1 de octubre, del Procedimiento Administrativo Común de las Administraciones Públicas.</w:t>
      </w:r>
    </w:p>
    <w:p w14:paraId="7842920B" w14:textId="77777777" w:rsidR="0046425C" w:rsidRPr="0046425C" w:rsidRDefault="0046425C" w:rsidP="0046425C">
      <w:pPr>
        <w:pStyle w:val="Prrafodelista"/>
        <w:numPr>
          <w:ilvl w:val="0"/>
          <w:numId w:val="20"/>
        </w:numPr>
        <w:autoSpaceDE w:val="0"/>
        <w:autoSpaceDN w:val="0"/>
        <w:adjustRightInd w:val="0"/>
        <w:spacing w:after="0" w:line="240" w:lineRule="auto"/>
        <w:jc w:val="both"/>
        <w:rPr>
          <w:rFonts w:ascii="AytoRoquetas Light Condensed" w:hAnsi="AytoRoquetas Light Condensed" w:cs="ArialMT"/>
          <w:color w:val="000000"/>
          <w:sz w:val="24"/>
          <w:szCs w:val="24"/>
        </w:rPr>
      </w:pPr>
      <w:r w:rsidRPr="0046425C">
        <w:rPr>
          <w:rFonts w:ascii="AytoRoquetas Light Condensed" w:hAnsi="AytoRoquetas Light Condensed" w:cs="ArialMT"/>
          <w:color w:val="000000"/>
          <w:sz w:val="24"/>
          <w:szCs w:val="24"/>
        </w:rPr>
        <w:t>Ley 40/2015, de 1 de octubre, de Régimen Jurídico del Sector Público.</w:t>
      </w:r>
    </w:p>
    <w:p w14:paraId="2CE9A423" w14:textId="77777777" w:rsidR="0046425C" w:rsidRPr="0046425C" w:rsidRDefault="0046425C" w:rsidP="0046425C">
      <w:pPr>
        <w:pStyle w:val="Prrafodelista"/>
        <w:numPr>
          <w:ilvl w:val="0"/>
          <w:numId w:val="20"/>
        </w:numPr>
        <w:autoSpaceDE w:val="0"/>
        <w:autoSpaceDN w:val="0"/>
        <w:adjustRightInd w:val="0"/>
        <w:spacing w:after="0" w:line="240" w:lineRule="auto"/>
        <w:jc w:val="both"/>
        <w:rPr>
          <w:rFonts w:ascii="AytoRoquetas Light Condensed" w:hAnsi="AytoRoquetas Light Condensed" w:cs="ArialMT"/>
          <w:color w:val="000000"/>
          <w:sz w:val="24"/>
          <w:szCs w:val="24"/>
        </w:rPr>
      </w:pPr>
      <w:r w:rsidRPr="0046425C">
        <w:rPr>
          <w:rFonts w:ascii="AytoRoquetas Light Condensed" w:hAnsi="AytoRoquetas Light Condensed" w:cs="ArialMT"/>
          <w:color w:val="000000"/>
          <w:sz w:val="24"/>
          <w:szCs w:val="24"/>
        </w:rPr>
        <w:t>Decreto 183/2003, de 24 de junio, por el que se regula la información y atención al ciudadano y la tramitación de procedimientos administrativos por medios electrónicos.</w:t>
      </w:r>
    </w:p>
    <w:p w14:paraId="1A4A9B2C" w14:textId="77777777" w:rsidR="0046425C" w:rsidRPr="0046425C" w:rsidRDefault="0046425C" w:rsidP="0046425C">
      <w:pPr>
        <w:pStyle w:val="Prrafodelista"/>
        <w:numPr>
          <w:ilvl w:val="0"/>
          <w:numId w:val="20"/>
        </w:numPr>
        <w:autoSpaceDE w:val="0"/>
        <w:autoSpaceDN w:val="0"/>
        <w:adjustRightInd w:val="0"/>
        <w:spacing w:after="0" w:line="240" w:lineRule="auto"/>
        <w:jc w:val="both"/>
        <w:rPr>
          <w:rFonts w:ascii="AytoRoquetas Light Condensed" w:hAnsi="AytoRoquetas Light Condensed" w:cs="ArialMT"/>
          <w:color w:val="000000"/>
          <w:sz w:val="24"/>
          <w:szCs w:val="24"/>
        </w:rPr>
      </w:pPr>
      <w:r w:rsidRPr="0046425C">
        <w:rPr>
          <w:rFonts w:ascii="AytoRoquetas Light Condensed" w:hAnsi="AytoRoquetas Light Condensed" w:cs="ArialMT"/>
          <w:color w:val="000000"/>
          <w:sz w:val="24"/>
          <w:szCs w:val="24"/>
        </w:rPr>
        <w:t>Ley 1/2014, de 24 de junio, de Transparencia Pública de Andalucía.</w:t>
      </w:r>
    </w:p>
    <w:p w14:paraId="3B2FB343" w14:textId="77777777" w:rsidR="0046425C" w:rsidRPr="0046425C" w:rsidRDefault="0046425C" w:rsidP="0046425C">
      <w:pPr>
        <w:pStyle w:val="Prrafodelista"/>
        <w:numPr>
          <w:ilvl w:val="0"/>
          <w:numId w:val="20"/>
        </w:numPr>
        <w:autoSpaceDE w:val="0"/>
        <w:autoSpaceDN w:val="0"/>
        <w:adjustRightInd w:val="0"/>
        <w:spacing w:after="0" w:line="240" w:lineRule="auto"/>
        <w:jc w:val="both"/>
        <w:rPr>
          <w:rFonts w:ascii="AytoRoquetas Light Condensed" w:hAnsi="AytoRoquetas Light Condensed" w:cs="ArialMT"/>
          <w:color w:val="000000"/>
          <w:sz w:val="24"/>
          <w:szCs w:val="24"/>
        </w:rPr>
      </w:pPr>
      <w:r w:rsidRPr="0046425C">
        <w:rPr>
          <w:rFonts w:ascii="AytoRoquetas Light Condensed" w:hAnsi="AytoRoquetas Light Condensed" w:cs="ArialMT"/>
          <w:color w:val="000000"/>
          <w:sz w:val="24"/>
          <w:szCs w:val="24"/>
        </w:rPr>
        <w:t>Ley 19/2013, de 9 de diciembre, de transparencia, acceso a la información pública y buen gobierno.</w:t>
      </w:r>
    </w:p>
    <w:p w14:paraId="2FFCE7BC" w14:textId="77777777" w:rsidR="0046425C" w:rsidRPr="0046425C" w:rsidRDefault="0046425C" w:rsidP="0046425C">
      <w:pPr>
        <w:pStyle w:val="Prrafodelista"/>
        <w:numPr>
          <w:ilvl w:val="0"/>
          <w:numId w:val="20"/>
        </w:numPr>
        <w:autoSpaceDE w:val="0"/>
        <w:autoSpaceDN w:val="0"/>
        <w:adjustRightInd w:val="0"/>
        <w:spacing w:after="0" w:line="240" w:lineRule="auto"/>
        <w:jc w:val="both"/>
        <w:rPr>
          <w:rFonts w:ascii="AytoRoquetas Light Condensed" w:hAnsi="AytoRoquetas Light Condensed" w:cs="ArialMT"/>
          <w:color w:val="000000"/>
          <w:sz w:val="24"/>
          <w:szCs w:val="24"/>
        </w:rPr>
      </w:pPr>
      <w:r w:rsidRPr="0046425C">
        <w:rPr>
          <w:rFonts w:ascii="AytoRoquetas Light Condensed" w:hAnsi="AytoRoquetas Light Condensed" w:cs="ArialMT"/>
          <w:color w:val="000000"/>
          <w:sz w:val="24"/>
          <w:szCs w:val="24"/>
        </w:rPr>
        <w:t>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w:t>
      </w:r>
    </w:p>
    <w:p w14:paraId="1452DB56" w14:textId="77777777" w:rsidR="0046425C" w:rsidRPr="0046425C" w:rsidRDefault="0046425C" w:rsidP="0046425C">
      <w:pPr>
        <w:pStyle w:val="Prrafodelista"/>
        <w:numPr>
          <w:ilvl w:val="0"/>
          <w:numId w:val="20"/>
        </w:numPr>
        <w:autoSpaceDE w:val="0"/>
        <w:autoSpaceDN w:val="0"/>
        <w:adjustRightInd w:val="0"/>
        <w:spacing w:after="0" w:line="240" w:lineRule="auto"/>
        <w:jc w:val="both"/>
        <w:rPr>
          <w:rFonts w:ascii="AytoRoquetas Light Condensed" w:hAnsi="AytoRoquetas Light Condensed" w:cs="ArialMT"/>
          <w:color w:val="000000"/>
          <w:sz w:val="24"/>
          <w:szCs w:val="24"/>
        </w:rPr>
      </w:pPr>
      <w:r w:rsidRPr="0046425C">
        <w:rPr>
          <w:rFonts w:ascii="AytoRoquetas Light Condensed" w:hAnsi="AytoRoquetas Light Condensed" w:cs="ArialMT"/>
          <w:color w:val="000000"/>
          <w:sz w:val="24"/>
          <w:szCs w:val="24"/>
        </w:rPr>
        <w:t>Ley Orgánica 3/2018, de 5 de diciembre, de Protección de Datos Personales y garantía de los derechos digitales.</w:t>
      </w:r>
    </w:p>
    <w:p w14:paraId="49B52305" w14:textId="77777777" w:rsidR="0046425C" w:rsidRPr="0046425C" w:rsidRDefault="0046425C" w:rsidP="0046425C">
      <w:pPr>
        <w:pStyle w:val="Prrafodelista"/>
        <w:numPr>
          <w:ilvl w:val="0"/>
          <w:numId w:val="20"/>
        </w:numPr>
        <w:autoSpaceDE w:val="0"/>
        <w:autoSpaceDN w:val="0"/>
        <w:adjustRightInd w:val="0"/>
        <w:spacing w:after="0" w:line="240" w:lineRule="auto"/>
        <w:jc w:val="both"/>
        <w:rPr>
          <w:rFonts w:ascii="AytoRoquetas Light Condensed" w:hAnsi="AytoRoquetas Light Condensed" w:cs="ArialMT"/>
          <w:color w:val="000000"/>
          <w:sz w:val="24"/>
          <w:szCs w:val="24"/>
        </w:rPr>
      </w:pPr>
      <w:proofErr w:type="gramStart"/>
      <w:r w:rsidRPr="0046425C">
        <w:rPr>
          <w:rFonts w:ascii="AytoRoquetas Light Condensed" w:hAnsi="AytoRoquetas Light Condensed" w:cs="ArialMT"/>
          <w:color w:val="000000"/>
          <w:sz w:val="24"/>
          <w:szCs w:val="24"/>
        </w:rPr>
        <w:t>Cualquiera otras disposiciones</w:t>
      </w:r>
      <w:proofErr w:type="gramEnd"/>
      <w:r w:rsidRPr="0046425C">
        <w:rPr>
          <w:rFonts w:ascii="AytoRoquetas Light Condensed" w:hAnsi="AytoRoquetas Light Condensed" w:cs="ArialMT"/>
          <w:color w:val="000000"/>
          <w:sz w:val="24"/>
          <w:szCs w:val="24"/>
        </w:rPr>
        <w:t xml:space="preserve"> que por su naturaleza resulten de aplicación.</w:t>
      </w:r>
    </w:p>
    <w:p w14:paraId="450D5A2C" w14:textId="77777777" w:rsidR="0046425C" w:rsidRPr="00521A63" w:rsidRDefault="0046425C" w:rsidP="0046425C">
      <w:pPr>
        <w:autoSpaceDE w:val="0"/>
        <w:autoSpaceDN w:val="0"/>
        <w:adjustRightInd w:val="0"/>
        <w:spacing w:after="0" w:line="240" w:lineRule="auto"/>
        <w:jc w:val="both"/>
        <w:rPr>
          <w:rFonts w:ascii="AytoRoquetas Light Condensed" w:hAnsi="AytoRoquetas Light Condensed" w:cs="Arial"/>
        </w:rPr>
      </w:pPr>
    </w:p>
    <w:p w14:paraId="2C491E48" w14:textId="77777777" w:rsidR="0046425C" w:rsidRPr="00521A63" w:rsidRDefault="0046425C" w:rsidP="0046425C">
      <w:pPr>
        <w:autoSpaceDE w:val="0"/>
        <w:autoSpaceDN w:val="0"/>
        <w:adjustRightInd w:val="0"/>
        <w:spacing w:after="0" w:line="240" w:lineRule="auto"/>
        <w:jc w:val="both"/>
        <w:rPr>
          <w:rFonts w:ascii="AytoRoquetas Light Condensed" w:hAnsi="AytoRoquetas Light Condensed" w:cs="Arial"/>
          <w:szCs w:val="24"/>
        </w:rPr>
      </w:pPr>
    </w:p>
    <w:p w14:paraId="0C1B70E6"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sz w:val="24"/>
          <w:szCs w:val="24"/>
          <w:u w:val="single"/>
        </w:rPr>
      </w:pPr>
      <w:r w:rsidRPr="0046425C">
        <w:rPr>
          <w:rFonts w:ascii="AytoRoquetas Light Condensed" w:hAnsi="AytoRoquetas Light Condensed" w:cs="Arial"/>
          <w:b/>
          <w:sz w:val="24"/>
          <w:szCs w:val="24"/>
          <w:u w:val="single"/>
        </w:rPr>
        <w:t>CAPÍTULO II. VIGENCIA, OBJETIVOS GENERALES, PRINCIPIOS GENERALES, OBJETO, EFECTOS Y LÍNEAS DE ACTUACIÓN</w:t>
      </w:r>
    </w:p>
    <w:p w14:paraId="13C6D8A3"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sz w:val="24"/>
          <w:szCs w:val="24"/>
        </w:rPr>
      </w:pPr>
    </w:p>
    <w:p w14:paraId="4E7197B7"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Artículo 3.- VIGENCIA.</w:t>
      </w:r>
    </w:p>
    <w:p w14:paraId="76D631A7"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bCs/>
          <w:sz w:val="24"/>
          <w:szCs w:val="24"/>
        </w:rPr>
      </w:pPr>
    </w:p>
    <w:p w14:paraId="123BBC45"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
          <w:bCs/>
          <w:sz w:val="24"/>
          <w:szCs w:val="24"/>
        </w:rPr>
      </w:pPr>
      <w:r w:rsidRPr="0046425C">
        <w:rPr>
          <w:rFonts w:ascii="AytoRoquetas Light Condensed" w:hAnsi="AytoRoquetas Light Condensed" w:cs="Arial"/>
          <w:bCs/>
          <w:sz w:val="24"/>
          <w:szCs w:val="24"/>
        </w:rPr>
        <w:t>La vigencia se establece para el ejercicio económico 2026.</w:t>
      </w:r>
    </w:p>
    <w:p w14:paraId="18B26C6D"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Cs/>
          <w:sz w:val="24"/>
          <w:szCs w:val="24"/>
        </w:rPr>
      </w:pPr>
    </w:p>
    <w:p w14:paraId="0FF63E68"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sz w:val="24"/>
          <w:szCs w:val="24"/>
        </w:rPr>
      </w:pPr>
      <w:r w:rsidRPr="0046425C">
        <w:rPr>
          <w:rFonts w:ascii="AytoRoquetas Light Condensed" w:hAnsi="AytoRoquetas Light Condensed" w:cs="Arial"/>
          <w:b/>
          <w:sz w:val="24"/>
          <w:szCs w:val="24"/>
        </w:rPr>
        <w:t xml:space="preserve">Artículo 4.- </w:t>
      </w:r>
      <w:r w:rsidRPr="0046425C">
        <w:rPr>
          <w:rFonts w:ascii="AytoRoquetas Light Condensed" w:hAnsi="AytoRoquetas Light Condensed" w:cs="Arial"/>
          <w:b/>
          <w:bCs/>
          <w:sz w:val="24"/>
          <w:szCs w:val="24"/>
        </w:rPr>
        <w:t>OBJETIVOS GENERALES</w:t>
      </w:r>
    </w:p>
    <w:p w14:paraId="74C4E715" w14:textId="77777777" w:rsidR="0046425C" w:rsidRPr="0046425C" w:rsidRDefault="0046425C" w:rsidP="0046425C">
      <w:pPr>
        <w:autoSpaceDE w:val="0"/>
        <w:autoSpaceDN w:val="0"/>
        <w:adjustRightInd w:val="0"/>
        <w:spacing w:after="0" w:line="240" w:lineRule="auto"/>
        <w:ind w:left="708" w:hanging="708"/>
        <w:jc w:val="both"/>
        <w:rPr>
          <w:rFonts w:ascii="AytoRoquetas Light Condensed" w:hAnsi="AytoRoquetas Light Condensed" w:cs="Arial"/>
          <w:sz w:val="24"/>
          <w:szCs w:val="24"/>
        </w:rPr>
      </w:pPr>
    </w:p>
    <w:p w14:paraId="40E1FF86" w14:textId="77777777" w:rsidR="0046425C" w:rsidRPr="0046425C" w:rsidRDefault="0046425C" w:rsidP="0046425C">
      <w:pPr>
        <w:autoSpaceDE w:val="0"/>
        <w:autoSpaceDN w:val="0"/>
        <w:adjustRightInd w:val="0"/>
        <w:spacing w:after="0" w:line="240" w:lineRule="auto"/>
        <w:ind w:firstLine="360"/>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De acuerdo con los objetivos generales del Plan Estratégico de Subvenciones del Ayuntamiento de Roquetas de Mar, se definen los siguientes:</w:t>
      </w:r>
    </w:p>
    <w:p w14:paraId="39148AED"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sz w:val="24"/>
          <w:szCs w:val="24"/>
        </w:rPr>
      </w:pPr>
    </w:p>
    <w:p w14:paraId="6422785E" w14:textId="77777777" w:rsidR="0046425C" w:rsidRPr="0046425C" w:rsidRDefault="0046425C" w:rsidP="0046425C">
      <w:pPr>
        <w:pStyle w:val="Prrafodelista"/>
        <w:numPr>
          <w:ilvl w:val="0"/>
          <w:numId w:val="3"/>
        </w:numPr>
        <w:autoSpaceDE w:val="0"/>
        <w:autoSpaceDN w:val="0"/>
        <w:adjustRightInd w:val="0"/>
        <w:spacing w:after="0" w:line="240"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Dar cumplimiento al mandato legal recogido en el artículo 8.1 de la LGS, que obliga a las Administraciones públicas que propongan el establecimiento de subvenciones, a que, con carácter previo, elaboren un Plan Estratégico de Subvenciones.</w:t>
      </w:r>
    </w:p>
    <w:p w14:paraId="197098ED" w14:textId="77777777" w:rsidR="0046425C" w:rsidRPr="0046425C" w:rsidRDefault="0046425C" w:rsidP="0046425C">
      <w:pPr>
        <w:pStyle w:val="Prrafodelista"/>
        <w:autoSpaceDE w:val="0"/>
        <w:autoSpaceDN w:val="0"/>
        <w:adjustRightInd w:val="0"/>
        <w:spacing w:after="0" w:line="240" w:lineRule="auto"/>
        <w:jc w:val="both"/>
        <w:rPr>
          <w:rFonts w:ascii="AytoRoquetas Light Condensed" w:hAnsi="AytoRoquetas Light Condensed" w:cs="Arial"/>
          <w:sz w:val="24"/>
          <w:szCs w:val="24"/>
        </w:rPr>
      </w:pPr>
    </w:p>
    <w:p w14:paraId="0FA7695C" w14:textId="77777777" w:rsidR="0046425C" w:rsidRPr="0046425C" w:rsidRDefault="0046425C" w:rsidP="0046425C">
      <w:pPr>
        <w:autoSpaceDE w:val="0"/>
        <w:autoSpaceDN w:val="0"/>
        <w:adjustRightInd w:val="0"/>
        <w:spacing w:after="0" w:line="240" w:lineRule="auto"/>
        <w:ind w:firstLine="360"/>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 xml:space="preserve">Dicho Plan Estratégico de Subvenciones para </w:t>
      </w:r>
      <w:proofErr w:type="gramStart"/>
      <w:r w:rsidRPr="0046425C">
        <w:rPr>
          <w:rFonts w:ascii="AytoRoquetas Light Condensed" w:hAnsi="AytoRoquetas Light Condensed" w:cs="Arial"/>
          <w:sz w:val="24"/>
          <w:szCs w:val="24"/>
        </w:rPr>
        <w:t>la anualidades</w:t>
      </w:r>
      <w:proofErr w:type="gramEnd"/>
      <w:r w:rsidRPr="0046425C">
        <w:rPr>
          <w:rFonts w:ascii="AytoRoquetas Light Condensed" w:hAnsi="AytoRoquetas Light Condensed" w:cs="Arial"/>
          <w:sz w:val="24"/>
          <w:szCs w:val="24"/>
        </w:rPr>
        <w:t xml:space="preserve"> de 2026/2028, fue aprobado por Acuerdo del Pleno del Ayuntamiento de Roquetas de Mar en sesión extraordinaria celebrada con fecha 18 de diciembre de 2025.</w:t>
      </w:r>
    </w:p>
    <w:p w14:paraId="248196CF"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sz w:val="24"/>
          <w:szCs w:val="24"/>
        </w:rPr>
      </w:pPr>
    </w:p>
    <w:p w14:paraId="1A83595F" w14:textId="77777777" w:rsidR="0046425C" w:rsidRPr="0046425C" w:rsidRDefault="0046425C" w:rsidP="0046425C">
      <w:pPr>
        <w:pStyle w:val="Prrafodelista"/>
        <w:numPr>
          <w:ilvl w:val="0"/>
          <w:numId w:val="3"/>
        </w:numPr>
        <w:autoSpaceDE w:val="0"/>
        <w:autoSpaceDN w:val="0"/>
        <w:adjustRightInd w:val="0"/>
        <w:spacing w:after="0" w:line="240"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Establecer y normalizar un conjunto de principios y bases de ejecución comunes para el conjunto de los diferentes programas de ayudas y subvenciones del Ayuntamiento de Roquetas de Mar.</w:t>
      </w:r>
    </w:p>
    <w:p w14:paraId="3C0840A4"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sz w:val="24"/>
          <w:szCs w:val="24"/>
        </w:rPr>
      </w:pPr>
    </w:p>
    <w:p w14:paraId="23A4B716" w14:textId="77777777" w:rsidR="0046425C" w:rsidRPr="0046425C" w:rsidRDefault="0046425C" w:rsidP="0046425C">
      <w:pPr>
        <w:pStyle w:val="Prrafodelista"/>
        <w:numPr>
          <w:ilvl w:val="0"/>
          <w:numId w:val="3"/>
        </w:numPr>
        <w:autoSpaceDE w:val="0"/>
        <w:autoSpaceDN w:val="0"/>
        <w:adjustRightInd w:val="0"/>
        <w:spacing w:after="0" w:line="240"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Mejorar y racionalizar la gestión municipal de las subvenciones.</w:t>
      </w:r>
    </w:p>
    <w:p w14:paraId="011082DD"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sz w:val="24"/>
          <w:szCs w:val="24"/>
        </w:rPr>
      </w:pPr>
    </w:p>
    <w:p w14:paraId="717910C7" w14:textId="77777777" w:rsidR="0046425C" w:rsidRPr="0046425C" w:rsidRDefault="0046425C" w:rsidP="0046425C">
      <w:pPr>
        <w:pStyle w:val="Prrafodelista"/>
        <w:numPr>
          <w:ilvl w:val="0"/>
          <w:numId w:val="3"/>
        </w:numPr>
        <w:autoSpaceDE w:val="0"/>
        <w:autoSpaceDN w:val="0"/>
        <w:adjustRightInd w:val="0"/>
        <w:spacing w:after="0" w:line="240"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 xml:space="preserve">Regular, con carácter general, el régimen al que han de ajustarse la concesión y justificación de las subvenciones que se presenten ante el Ayuntamiento de Roquetas de Mar. </w:t>
      </w:r>
    </w:p>
    <w:p w14:paraId="4C85A0D9"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Cs/>
          <w:sz w:val="24"/>
          <w:szCs w:val="24"/>
        </w:rPr>
      </w:pPr>
    </w:p>
    <w:p w14:paraId="3D788245"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sz w:val="24"/>
          <w:szCs w:val="24"/>
        </w:rPr>
      </w:pPr>
      <w:r w:rsidRPr="0046425C">
        <w:rPr>
          <w:rFonts w:ascii="AytoRoquetas Light Condensed" w:hAnsi="AytoRoquetas Light Condensed" w:cs="Arial"/>
          <w:b/>
          <w:sz w:val="24"/>
          <w:szCs w:val="24"/>
        </w:rPr>
        <w:t>Artículo 5.- PRINCIPIOS GENERALES.</w:t>
      </w:r>
    </w:p>
    <w:p w14:paraId="532A57F3"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sz w:val="24"/>
          <w:szCs w:val="24"/>
        </w:rPr>
      </w:pPr>
    </w:p>
    <w:p w14:paraId="1A7CD8AD"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
          <w:sz w:val="24"/>
          <w:szCs w:val="24"/>
        </w:rPr>
      </w:pPr>
      <w:r w:rsidRPr="0046425C">
        <w:rPr>
          <w:rFonts w:ascii="AytoRoquetas Light Condensed" w:hAnsi="AytoRoquetas Light Condensed" w:cs="Arial"/>
          <w:sz w:val="24"/>
          <w:szCs w:val="24"/>
          <w:u w:val="single"/>
        </w:rPr>
        <w:t>Principio de publicidad y transparencia</w:t>
      </w:r>
      <w:r w:rsidRPr="0046425C">
        <w:rPr>
          <w:rFonts w:ascii="AytoRoquetas Light Condensed" w:hAnsi="AytoRoquetas Light Condensed" w:cs="Arial"/>
          <w:sz w:val="24"/>
          <w:szCs w:val="24"/>
        </w:rPr>
        <w:t>: Este principio se materializa en la convocatoria previa en la que se garantice la objetividad, transparencia, publicidad, concurrencia e igualdad en la distribución de fondos públicos, ello sin perjuicio de la posible concesión directa, de conformidad con lo establecido al respecto en la LGS, en las Bases de Ejecución del presupuesto del Ayuntamiento de Roquetas de Mar y demás normativa de aplicación. Este principio también se materializa en la publicidad de las subvenciones concedidas, en los términos previstos en el artículo 18 de la LGS.</w:t>
      </w:r>
    </w:p>
    <w:p w14:paraId="42911EB1"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sz w:val="24"/>
          <w:szCs w:val="24"/>
        </w:rPr>
      </w:pPr>
    </w:p>
    <w:p w14:paraId="54534ED5"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
          <w:sz w:val="24"/>
          <w:szCs w:val="24"/>
        </w:rPr>
      </w:pPr>
      <w:r w:rsidRPr="0046425C">
        <w:rPr>
          <w:rFonts w:ascii="AytoRoquetas Light Condensed" w:hAnsi="AytoRoquetas Light Condensed" w:cs="Arial"/>
          <w:sz w:val="24"/>
          <w:szCs w:val="24"/>
          <w:u w:val="single"/>
        </w:rPr>
        <w:t>Principio de libre concurrencia, igualdad y no discriminación</w:t>
      </w:r>
      <w:r w:rsidRPr="0046425C">
        <w:rPr>
          <w:rFonts w:ascii="AytoRoquetas Light Condensed" w:hAnsi="AytoRoquetas Light Condensed" w:cs="Arial"/>
          <w:sz w:val="24"/>
          <w:szCs w:val="24"/>
        </w:rPr>
        <w:t>: Este principio se materializa en la determinación de los requisitos que deben cumplir los beneficiarios, al objeto de la plena satisfacción del interés general.</w:t>
      </w:r>
    </w:p>
    <w:p w14:paraId="1B0415C0"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sz w:val="24"/>
          <w:szCs w:val="24"/>
        </w:rPr>
      </w:pPr>
    </w:p>
    <w:p w14:paraId="06C32E76"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
          <w:sz w:val="24"/>
          <w:szCs w:val="24"/>
        </w:rPr>
      </w:pPr>
      <w:r w:rsidRPr="0046425C">
        <w:rPr>
          <w:rFonts w:ascii="AytoRoquetas Light Condensed" w:hAnsi="AytoRoquetas Light Condensed" w:cs="Arial"/>
          <w:sz w:val="24"/>
          <w:szCs w:val="24"/>
          <w:u w:val="single"/>
        </w:rPr>
        <w:t>Principio de objetividad:</w:t>
      </w:r>
      <w:r w:rsidRPr="0046425C">
        <w:rPr>
          <w:rFonts w:ascii="AytoRoquetas Light Condensed" w:hAnsi="AytoRoquetas Light Condensed" w:cs="Arial"/>
          <w:sz w:val="24"/>
          <w:szCs w:val="24"/>
        </w:rPr>
        <w:t xml:space="preserve"> La concesión de subvenciones se realizará conforme a criterios objetivos, previamente establecidos en la convocatoria a fin de garantizar el conocimiento previo de los mismos por los potenciales beneficiarios.</w:t>
      </w:r>
    </w:p>
    <w:p w14:paraId="08DA11D4"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sz w:val="24"/>
          <w:szCs w:val="24"/>
        </w:rPr>
      </w:pPr>
    </w:p>
    <w:p w14:paraId="30EAA4E5"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
          <w:sz w:val="24"/>
          <w:szCs w:val="24"/>
        </w:rPr>
      </w:pPr>
      <w:r w:rsidRPr="0046425C">
        <w:rPr>
          <w:rFonts w:ascii="AytoRoquetas Light Condensed" w:hAnsi="AytoRoquetas Light Condensed" w:cs="Arial"/>
          <w:sz w:val="24"/>
          <w:szCs w:val="24"/>
          <w:u w:val="single"/>
        </w:rPr>
        <w:t>Principio de eficacia y eficiencia</w:t>
      </w:r>
      <w:r w:rsidRPr="0046425C">
        <w:rPr>
          <w:rFonts w:ascii="AytoRoquetas Light Condensed" w:hAnsi="AytoRoquetas Light Condensed" w:cs="Arial"/>
          <w:sz w:val="24"/>
          <w:szCs w:val="24"/>
        </w:rPr>
        <w:t>: Eficacia en el cumplimiento de los objetivos marcados y eficiencia en la asignación de recursos públicos, debiéndose justificar cuantitativa y cualitativamente.</w:t>
      </w:r>
    </w:p>
    <w:p w14:paraId="34C4A57B"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sz w:val="24"/>
          <w:szCs w:val="24"/>
        </w:rPr>
      </w:pPr>
    </w:p>
    <w:p w14:paraId="770D33AD"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
          <w:sz w:val="24"/>
          <w:szCs w:val="24"/>
        </w:rPr>
      </w:pPr>
      <w:r w:rsidRPr="0046425C">
        <w:rPr>
          <w:rFonts w:ascii="AytoRoquetas Light Condensed" w:hAnsi="AytoRoquetas Light Condensed" w:cs="Arial"/>
          <w:sz w:val="24"/>
          <w:szCs w:val="24"/>
          <w:u w:val="single"/>
        </w:rPr>
        <w:t>Principio de estabilidad y regla de gasto</w:t>
      </w:r>
      <w:r w:rsidRPr="0046425C">
        <w:rPr>
          <w:rFonts w:ascii="AytoRoquetas Light Condensed" w:hAnsi="AytoRoquetas Light Condensed" w:cs="Arial"/>
          <w:sz w:val="24"/>
          <w:szCs w:val="24"/>
        </w:rPr>
        <w:t>: La concesión de subvenciones se ajustará al principio de estabilidad y a la regla de gasto, en los términos previstos en la Ley Orgánica 2/2012, de 27 de abril, de Estabilidad Presupuestaria y Sostenibilidad Financiera.</w:t>
      </w:r>
    </w:p>
    <w:p w14:paraId="50846570"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sz w:val="24"/>
          <w:szCs w:val="24"/>
        </w:rPr>
      </w:pPr>
    </w:p>
    <w:p w14:paraId="0234619E"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
          <w:sz w:val="24"/>
          <w:szCs w:val="24"/>
        </w:rPr>
      </w:pPr>
      <w:r w:rsidRPr="0046425C">
        <w:rPr>
          <w:rFonts w:ascii="AytoRoquetas Light Condensed" w:hAnsi="AytoRoquetas Light Condensed" w:cs="Arial"/>
          <w:sz w:val="24"/>
          <w:szCs w:val="24"/>
          <w:u w:val="single"/>
        </w:rPr>
        <w:t>Principio de control y análisis</w:t>
      </w:r>
      <w:r w:rsidRPr="0046425C">
        <w:rPr>
          <w:rFonts w:ascii="AytoRoquetas Light Condensed" w:hAnsi="AytoRoquetas Light Condensed" w:cs="Arial"/>
          <w:sz w:val="24"/>
          <w:szCs w:val="24"/>
        </w:rPr>
        <w:t xml:space="preserve"> de la adecuación de los fines de las entidades solicitantes a los principios de igualdad y no discriminación en el ejercicio de las actividades subvencionadas.</w:t>
      </w:r>
    </w:p>
    <w:p w14:paraId="2E919B67"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Cs/>
          <w:sz w:val="24"/>
          <w:szCs w:val="24"/>
        </w:rPr>
      </w:pPr>
    </w:p>
    <w:p w14:paraId="23039052"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Artículo 6.- OBJETO, EFECTOS Y LINEAS ACTUACIÓN.</w:t>
      </w:r>
    </w:p>
    <w:p w14:paraId="5AC4525C"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sz w:val="24"/>
          <w:szCs w:val="24"/>
        </w:rPr>
      </w:pPr>
    </w:p>
    <w:p w14:paraId="38987295"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
          <w:sz w:val="24"/>
          <w:szCs w:val="24"/>
        </w:rPr>
      </w:pPr>
      <w:bookmarkStart w:id="2" w:name="_Hlk43142089"/>
      <w:r w:rsidRPr="0046425C">
        <w:rPr>
          <w:rFonts w:ascii="AytoRoquetas Light Condensed" w:hAnsi="AytoRoquetas Light Condensed" w:cs="Arial"/>
          <w:sz w:val="24"/>
          <w:szCs w:val="24"/>
        </w:rPr>
        <w:t xml:space="preserve">Es objeto de la presente convocatoria regular el procedimiento de concurrencia pública para la concesión de subvenciones por parte del Ayuntamiento de Roquetas de Mar para la anualidad de 2026 que apoyen a las personas físicas o jurídicas, mediante </w:t>
      </w:r>
      <w:r w:rsidRPr="0046425C">
        <w:rPr>
          <w:rFonts w:ascii="AytoRoquetas Light Condensed" w:hAnsi="AytoRoquetas Light Condensed" w:cs="Arial"/>
          <w:sz w:val="24"/>
          <w:szCs w:val="24"/>
        </w:rPr>
        <w:lastRenderedPageBreak/>
        <w:t>la financiación de proyectos, programas o actuaciones, así como la creación, producción y difusión de iniciativas que atiendan a las necesidades de las personas y a las entidades que desarrollan su labor en el ámbito del Área correspondiente.</w:t>
      </w:r>
    </w:p>
    <w:p w14:paraId="4B708BD4"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
          <w:sz w:val="24"/>
          <w:szCs w:val="24"/>
        </w:rPr>
      </w:pPr>
    </w:p>
    <w:bookmarkEnd w:id="2"/>
    <w:p w14:paraId="37B12BB8"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En concreto, el objeto y efectos desglosado por Áreas será el siguiente:</w:t>
      </w:r>
      <w:bookmarkStart w:id="3" w:name="_Hlk62641717"/>
    </w:p>
    <w:p w14:paraId="22E6F44F"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
          <w:sz w:val="24"/>
          <w:szCs w:val="24"/>
        </w:rPr>
      </w:pPr>
    </w:p>
    <w:p w14:paraId="11373299" w14:textId="77777777" w:rsidR="0046425C" w:rsidRPr="0046425C" w:rsidRDefault="0046425C" w:rsidP="0046425C">
      <w:pPr>
        <w:jc w:val="both"/>
        <w:rPr>
          <w:rFonts w:ascii="AytoRoquetas Light Condensed" w:hAnsi="AytoRoquetas Light Condensed" w:cs="Arial"/>
          <w:b/>
          <w:bCs/>
          <w:color w:val="00B050"/>
          <w:sz w:val="24"/>
          <w:szCs w:val="24"/>
        </w:rPr>
      </w:pPr>
      <w:r w:rsidRPr="0046425C">
        <w:rPr>
          <w:rFonts w:ascii="AytoRoquetas Light Condensed" w:hAnsi="AytoRoquetas Light Condensed" w:cs="Arial"/>
          <w:b/>
          <w:bCs/>
          <w:color w:val="00B050"/>
          <w:sz w:val="24"/>
          <w:szCs w:val="24"/>
        </w:rPr>
        <w:t>LÍNEA ESTRATÉGICA 2: EDUCACIÓN Y CULTURA</w:t>
      </w:r>
    </w:p>
    <w:p w14:paraId="0D9CDE65" w14:textId="77777777" w:rsidR="0046425C" w:rsidRPr="0046425C" w:rsidRDefault="0046425C" w:rsidP="0046425C">
      <w:pPr>
        <w:jc w:val="both"/>
        <w:rPr>
          <w:rFonts w:ascii="AytoRoquetas Light Condensed" w:hAnsi="AytoRoquetas Light Condensed" w:cs="Arial"/>
          <w:sz w:val="24"/>
          <w:szCs w:val="24"/>
        </w:rPr>
      </w:pPr>
      <w:r w:rsidRPr="0046425C">
        <w:rPr>
          <w:rFonts w:ascii="AytoRoquetas Light Condensed" w:hAnsi="AytoRoquetas Light Condensed" w:cs="Arial"/>
          <w:b/>
          <w:bCs/>
          <w:sz w:val="24"/>
          <w:szCs w:val="24"/>
        </w:rPr>
        <w:t xml:space="preserve">Objeto: </w:t>
      </w:r>
      <w:r w:rsidRPr="0046425C">
        <w:rPr>
          <w:rFonts w:ascii="AytoRoquetas Light Condensed" w:hAnsi="AytoRoquetas Light Condensed" w:cs="Arial"/>
          <w:sz w:val="24"/>
          <w:szCs w:val="24"/>
        </w:rPr>
        <w:t>Financiar el desarrollo de proyectos, actuaciones o programas orientados a la creación, producción y difusión de iniciativas educativas, culturales, musicales y artísticas.</w:t>
      </w:r>
    </w:p>
    <w:p w14:paraId="560C6EC1" w14:textId="77777777" w:rsidR="0046425C" w:rsidRPr="0046425C" w:rsidRDefault="0046425C" w:rsidP="0046425C">
      <w:pPr>
        <w:jc w:val="both"/>
        <w:rPr>
          <w:rFonts w:ascii="AytoRoquetas Light Condensed" w:hAnsi="AytoRoquetas Light Condensed" w:cs="Arial"/>
          <w:sz w:val="24"/>
          <w:szCs w:val="24"/>
        </w:rPr>
      </w:pPr>
      <w:r w:rsidRPr="0046425C">
        <w:rPr>
          <w:rFonts w:ascii="AytoRoquetas Light Condensed" w:hAnsi="AytoRoquetas Light Condensed" w:cs="Arial"/>
          <w:b/>
          <w:bCs/>
          <w:sz w:val="24"/>
          <w:szCs w:val="24"/>
        </w:rPr>
        <w:t xml:space="preserve">Efectos: </w:t>
      </w:r>
      <w:r w:rsidRPr="0046425C">
        <w:rPr>
          <w:rFonts w:ascii="AytoRoquetas Light Condensed" w:hAnsi="AytoRoquetas Light Condensed" w:cs="Arial"/>
          <w:sz w:val="24"/>
          <w:szCs w:val="24"/>
        </w:rPr>
        <w:t>Contribución al desarrollo socioeducativo y cultural del Municipio.</w:t>
      </w:r>
    </w:p>
    <w:p w14:paraId="3601C671" w14:textId="77777777" w:rsidR="0046425C" w:rsidRPr="0046425C" w:rsidRDefault="0046425C" w:rsidP="0046425C">
      <w:pPr>
        <w:jc w:val="both"/>
        <w:rPr>
          <w:rFonts w:ascii="AytoRoquetas Light Condensed" w:hAnsi="AytoRoquetas Light Condensed" w:cs="Arial"/>
          <w:sz w:val="24"/>
          <w:szCs w:val="24"/>
        </w:rPr>
      </w:pPr>
      <w:r w:rsidRPr="0046425C">
        <w:rPr>
          <w:rFonts w:ascii="AytoRoquetas Light Condensed" w:hAnsi="AytoRoquetas Light Condensed" w:cs="Arial"/>
          <w:b/>
          <w:bCs/>
          <w:sz w:val="24"/>
          <w:szCs w:val="24"/>
        </w:rPr>
        <w:t xml:space="preserve">Aplicación presupuestaria: </w:t>
      </w:r>
    </w:p>
    <w:p w14:paraId="7D26BF34" w14:textId="77777777" w:rsidR="0046425C" w:rsidRPr="0046425C" w:rsidRDefault="0046425C" w:rsidP="0046425C">
      <w:pPr>
        <w:pStyle w:val="Prrafodelista"/>
        <w:numPr>
          <w:ilvl w:val="0"/>
          <w:numId w:val="13"/>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Educación: 02003.320.48910</w:t>
      </w:r>
    </w:p>
    <w:p w14:paraId="52822C25" w14:textId="77777777" w:rsidR="0046425C" w:rsidRPr="0046425C" w:rsidRDefault="0046425C" w:rsidP="0046425C">
      <w:pPr>
        <w:pStyle w:val="Prrafodelista"/>
        <w:numPr>
          <w:ilvl w:val="0"/>
          <w:numId w:val="13"/>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Cultura: 02004.330.48910</w:t>
      </w:r>
    </w:p>
    <w:tbl>
      <w:tblPr>
        <w:tblStyle w:val="Tablaconcuadrcula4-nfasis5"/>
        <w:tblpPr w:leftFromText="141" w:rightFromText="141" w:vertAnchor="text" w:horzAnchor="margin" w:tblpXSpec="center" w:tblpY="329"/>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843"/>
        <w:gridCol w:w="1276"/>
        <w:gridCol w:w="1984"/>
        <w:gridCol w:w="1559"/>
        <w:gridCol w:w="1276"/>
      </w:tblGrid>
      <w:tr w:rsidR="0046425C" w:rsidRPr="00521A63" w14:paraId="0A548D88" w14:textId="77777777" w:rsidTr="00992A89">
        <w:trPr>
          <w:cnfStyle w:val="100000000000" w:firstRow="1" w:lastRow="0" w:firstColumn="0" w:lastColumn="0" w:oddVBand="0" w:evenVBand="0" w:oddHBand="0"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1271" w:type="dxa"/>
            <w:tcBorders>
              <w:top w:val="single" w:sz="4" w:space="0" w:color="auto"/>
              <w:left w:val="single" w:sz="4" w:space="0" w:color="auto"/>
              <w:bottom w:val="single" w:sz="4" w:space="0" w:color="auto"/>
              <w:right w:val="single" w:sz="4" w:space="0" w:color="auto"/>
            </w:tcBorders>
            <w:hideMark/>
          </w:tcPr>
          <w:p w14:paraId="66E463D3" w14:textId="77777777" w:rsidR="0046425C" w:rsidRPr="00521A63" w:rsidRDefault="0046425C" w:rsidP="00992A89">
            <w:pPr>
              <w:autoSpaceDE w:val="0"/>
              <w:autoSpaceDN w:val="0"/>
              <w:adjustRightInd w:val="0"/>
              <w:jc w:val="center"/>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AREA</w:t>
            </w:r>
          </w:p>
        </w:tc>
        <w:tc>
          <w:tcPr>
            <w:tcW w:w="1843" w:type="dxa"/>
            <w:tcBorders>
              <w:top w:val="single" w:sz="4" w:space="0" w:color="auto"/>
              <w:left w:val="single" w:sz="4" w:space="0" w:color="auto"/>
              <w:bottom w:val="single" w:sz="4" w:space="0" w:color="auto"/>
              <w:right w:val="single" w:sz="4" w:space="0" w:color="auto"/>
            </w:tcBorders>
            <w:hideMark/>
          </w:tcPr>
          <w:p w14:paraId="62D6946E" w14:textId="77777777" w:rsidR="0046425C" w:rsidRPr="00521A63" w:rsidRDefault="0046425C" w:rsidP="00992A8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LINEA SUBVENCIÓN</w:t>
            </w:r>
          </w:p>
        </w:tc>
        <w:tc>
          <w:tcPr>
            <w:tcW w:w="1276" w:type="dxa"/>
            <w:tcBorders>
              <w:top w:val="single" w:sz="4" w:space="0" w:color="auto"/>
              <w:left w:val="single" w:sz="4" w:space="0" w:color="auto"/>
              <w:bottom w:val="single" w:sz="4" w:space="0" w:color="auto"/>
              <w:right w:val="single" w:sz="4" w:space="0" w:color="auto"/>
            </w:tcBorders>
            <w:hideMark/>
          </w:tcPr>
          <w:p w14:paraId="5D0926B0" w14:textId="77777777" w:rsidR="0046425C" w:rsidRPr="00521A63" w:rsidRDefault="0046425C" w:rsidP="00992A8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SECTOR</w:t>
            </w:r>
          </w:p>
        </w:tc>
        <w:tc>
          <w:tcPr>
            <w:tcW w:w="1984" w:type="dxa"/>
            <w:tcBorders>
              <w:top w:val="single" w:sz="4" w:space="0" w:color="auto"/>
              <w:left w:val="single" w:sz="4" w:space="0" w:color="auto"/>
              <w:bottom w:val="single" w:sz="4" w:space="0" w:color="auto"/>
              <w:right w:val="single" w:sz="4" w:space="0" w:color="auto"/>
            </w:tcBorders>
            <w:hideMark/>
          </w:tcPr>
          <w:p w14:paraId="431E08E7" w14:textId="77777777" w:rsidR="0046425C" w:rsidRPr="00521A63" w:rsidRDefault="0046425C" w:rsidP="00992A8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OBJETIVOS</w:t>
            </w:r>
          </w:p>
        </w:tc>
        <w:tc>
          <w:tcPr>
            <w:tcW w:w="1559" w:type="dxa"/>
            <w:tcBorders>
              <w:top w:val="single" w:sz="4" w:space="0" w:color="auto"/>
              <w:left w:val="single" w:sz="4" w:space="0" w:color="auto"/>
              <w:bottom w:val="single" w:sz="4" w:space="0" w:color="auto"/>
              <w:right w:val="single" w:sz="4" w:space="0" w:color="auto"/>
            </w:tcBorders>
            <w:hideMark/>
          </w:tcPr>
          <w:p w14:paraId="72484D06" w14:textId="77777777" w:rsidR="0046425C" w:rsidRPr="00521A63" w:rsidRDefault="0046425C" w:rsidP="00992A8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PROCEDIM. CONCESIÓN</w:t>
            </w:r>
          </w:p>
        </w:tc>
        <w:tc>
          <w:tcPr>
            <w:tcW w:w="1276" w:type="dxa"/>
            <w:tcBorders>
              <w:top w:val="single" w:sz="4" w:space="0" w:color="auto"/>
              <w:left w:val="single" w:sz="4" w:space="0" w:color="auto"/>
              <w:bottom w:val="single" w:sz="4" w:space="0" w:color="auto"/>
              <w:right w:val="single" w:sz="4" w:space="0" w:color="auto"/>
            </w:tcBorders>
            <w:hideMark/>
          </w:tcPr>
          <w:p w14:paraId="5ABFC77B" w14:textId="77777777" w:rsidR="0046425C" w:rsidRPr="00521A63" w:rsidRDefault="0046425C" w:rsidP="00992A8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COSTE</w:t>
            </w:r>
          </w:p>
        </w:tc>
      </w:tr>
      <w:tr w:rsidR="0046425C" w:rsidRPr="00521A63" w14:paraId="7EC70170" w14:textId="77777777" w:rsidTr="00992A89">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271" w:type="dxa"/>
            <w:tcBorders>
              <w:top w:val="single" w:sz="4" w:space="0" w:color="auto"/>
              <w:left w:val="single" w:sz="4" w:space="0" w:color="auto"/>
              <w:bottom w:val="single" w:sz="4" w:space="0" w:color="auto"/>
              <w:right w:val="single" w:sz="4" w:space="0" w:color="auto"/>
            </w:tcBorders>
          </w:tcPr>
          <w:p w14:paraId="68C657B2" w14:textId="77777777" w:rsidR="0046425C" w:rsidRPr="00A4699C" w:rsidRDefault="0046425C" w:rsidP="00992A89">
            <w:pPr>
              <w:jc w:val="center"/>
              <w:rPr>
                <w:rFonts w:ascii="AytoRoquetas Light Condensed" w:hAnsi="AytoRoquetas Light Condensed" w:cs="Arial"/>
                <w:b w:val="0"/>
                <w:bCs w:val="0"/>
              </w:rPr>
            </w:pPr>
            <w:r w:rsidRPr="00A4699C">
              <w:rPr>
                <w:rFonts w:ascii="AytoRoquetas Light Condensed" w:hAnsi="AytoRoquetas Light Condensed" w:cs="Arial"/>
                <w:b w:val="0"/>
                <w:bCs w:val="0"/>
              </w:rPr>
              <w:t>Educación</w:t>
            </w:r>
          </w:p>
        </w:tc>
        <w:tc>
          <w:tcPr>
            <w:tcW w:w="1843" w:type="dxa"/>
            <w:tcBorders>
              <w:top w:val="single" w:sz="4" w:space="0" w:color="auto"/>
              <w:left w:val="single" w:sz="4" w:space="0" w:color="auto"/>
              <w:bottom w:val="single" w:sz="4" w:space="0" w:color="auto"/>
              <w:right w:val="single" w:sz="4" w:space="0" w:color="auto"/>
            </w:tcBorders>
            <w:hideMark/>
          </w:tcPr>
          <w:p w14:paraId="1C1F37D6" w14:textId="77777777" w:rsidR="0046425C" w:rsidRPr="00A4699C" w:rsidRDefault="0046425C" w:rsidP="00992A89">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sidRPr="00A4699C">
              <w:rPr>
                <w:rFonts w:ascii="AytoRoquetas Light Condensed" w:hAnsi="AytoRoquetas Light Condensed" w:cs="Arial"/>
              </w:rPr>
              <w:t>Programas de Educación complementaria</w:t>
            </w:r>
          </w:p>
        </w:tc>
        <w:tc>
          <w:tcPr>
            <w:tcW w:w="1276" w:type="dxa"/>
            <w:tcBorders>
              <w:top w:val="single" w:sz="4" w:space="0" w:color="auto"/>
              <w:left w:val="single" w:sz="4" w:space="0" w:color="auto"/>
              <w:bottom w:val="single" w:sz="4" w:space="0" w:color="auto"/>
              <w:right w:val="single" w:sz="4" w:space="0" w:color="auto"/>
            </w:tcBorders>
            <w:hideMark/>
          </w:tcPr>
          <w:p w14:paraId="74ADBCFE" w14:textId="77777777" w:rsidR="0046425C" w:rsidRPr="00A4699C" w:rsidRDefault="0046425C" w:rsidP="00992A89">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sidRPr="00A4699C">
              <w:rPr>
                <w:rFonts w:ascii="AytoRoquetas Light Condensed" w:hAnsi="AytoRoquetas Light Condensed" w:cs="Arial"/>
              </w:rPr>
              <w:t>Sistema Educativo</w:t>
            </w:r>
          </w:p>
        </w:tc>
        <w:tc>
          <w:tcPr>
            <w:tcW w:w="1984" w:type="dxa"/>
            <w:tcBorders>
              <w:top w:val="single" w:sz="4" w:space="0" w:color="auto"/>
              <w:left w:val="single" w:sz="4" w:space="0" w:color="auto"/>
              <w:bottom w:val="single" w:sz="4" w:space="0" w:color="auto"/>
              <w:right w:val="single" w:sz="4" w:space="0" w:color="auto"/>
            </w:tcBorders>
            <w:hideMark/>
          </w:tcPr>
          <w:p w14:paraId="48385B94" w14:textId="77777777" w:rsidR="0046425C" w:rsidRPr="00A4699C" w:rsidRDefault="0046425C" w:rsidP="00992A89">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sidRPr="00A4699C">
              <w:rPr>
                <w:rFonts w:ascii="AytoRoquetas Light Condensed" w:hAnsi="AytoRoquetas Light Condensed" w:cs="Arial"/>
              </w:rPr>
              <w:t>Actividades complementarias en centros educativos</w:t>
            </w:r>
          </w:p>
        </w:tc>
        <w:tc>
          <w:tcPr>
            <w:tcW w:w="1559" w:type="dxa"/>
            <w:tcBorders>
              <w:top w:val="single" w:sz="4" w:space="0" w:color="auto"/>
              <w:left w:val="single" w:sz="4" w:space="0" w:color="auto"/>
              <w:bottom w:val="single" w:sz="4" w:space="0" w:color="auto"/>
              <w:right w:val="single" w:sz="4" w:space="0" w:color="auto"/>
            </w:tcBorders>
            <w:hideMark/>
          </w:tcPr>
          <w:p w14:paraId="351E079F" w14:textId="77777777" w:rsidR="0046425C" w:rsidRPr="00A4699C" w:rsidRDefault="0046425C" w:rsidP="00992A89">
            <w:pP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sidRPr="00A4699C">
              <w:rPr>
                <w:rFonts w:ascii="AytoRoquetas Light Condensed" w:hAnsi="AytoRoquetas Light Condensed" w:cs="Arial"/>
              </w:rPr>
              <w:t>Concurrencia Competitiva</w:t>
            </w:r>
          </w:p>
        </w:tc>
        <w:tc>
          <w:tcPr>
            <w:tcW w:w="1276" w:type="dxa"/>
            <w:tcBorders>
              <w:top w:val="single" w:sz="4" w:space="0" w:color="auto"/>
              <w:left w:val="single" w:sz="4" w:space="0" w:color="auto"/>
              <w:bottom w:val="single" w:sz="4" w:space="0" w:color="auto"/>
              <w:right w:val="single" w:sz="4" w:space="0" w:color="auto"/>
            </w:tcBorders>
            <w:hideMark/>
          </w:tcPr>
          <w:p w14:paraId="5C1723D8" w14:textId="77777777" w:rsidR="0046425C" w:rsidRPr="00A4699C" w:rsidRDefault="0046425C" w:rsidP="00992A89">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sidRPr="00A4699C">
              <w:rPr>
                <w:rFonts w:ascii="AytoRoquetas Light Condensed" w:hAnsi="AytoRoquetas Light Condensed" w:cs="Arial"/>
              </w:rPr>
              <w:t>105.000 €</w:t>
            </w:r>
          </w:p>
        </w:tc>
      </w:tr>
      <w:tr w:rsidR="0046425C" w:rsidRPr="00521A63" w14:paraId="676CA75A" w14:textId="77777777" w:rsidTr="00992A89">
        <w:trPr>
          <w:trHeight w:val="276"/>
        </w:trPr>
        <w:tc>
          <w:tcPr>
            <w:cnfStyle w:val="001000000000" w:firstRow="0" w:lastRow="0" w:firstColumn="1" w:lastColumn="0" w:oddVBand="0" w:evenVBand="0" w:oddHBand="0" w:evenHBand="0" w:firstRowFirstColumn="0" w:firstRowLastColumn="0" w:lastRowFirstColumn="0" w:lastRowLastColumn="0"/>
            <w:tcW w:w="1271" w:type="dxa"/>
            <w:tcBorders>
              <w:top w:val="single" w:sz="4" w:space="0" w:color="auto"/>
              <w:left w:val="single" w:sz="4" w:space="0" w:color="auto"/>
              <w:bottom w:val="single" w:sz="4" w:space="0" w:color="auto"/>
              <w:right w:val="single" w:sz="4" w:space="0" w:color="auto"/>
            </w:tcBorders>
          </w:tcPr>
          <w:p w14:paraId="338F1C13" w14:textId="77777777" w:rsidR="0046425C" w:rsidRPr="00A4699C" w:rsidRDefault="0046425C" w:rsidP="00992A89">
            <w:pPr>
              <w:jc w:val="center"/>
              <w:rPr>
                <w:rFonts w:ascii="AytoRoquetas Light Condensed" w:hAnsi="AytoRoquetas Light Condensed" w:cs="Arial"/>
                <w:b w:val="0"/>
                <w:bCs w:val="0"/>
              </w:rPr>
            </w:pPr>
            <w:r w:rsidRPr="00A4699C">
              <w:rPr>
                <w:rFonts w:ascii="AytoRoquetas Light Condensed" w:hAnsi="AytoRoquetas Light Condensed" w:cs="Arial"/>
                <w:b w:val="0"/>
                <w:bCs w:val="0"/>
              </w:rPr>
              <w:t>Cultura</w:t>
            </w:r>
          </w:p>
        </w:tc>
        <w:tc>
          <w:tcPr>
            <w:tcW w:w="1843" w:type="dxa"/>
            <w:tcBorders>
              <w:top w:val="single" w:sz="4" w:space="0" w:color="auto"/>
              <w:left w:val="single" w:sz="4" w:space="0" w:color="auto"/>
              <w:bottom w:val="single" w:sz="4" w:space="0" w:color="auto"/>
              <w:right w:val="single" w:sz="4" w:space="0" w:color="auto"/>
            </w:tcBorders>
          </w:tcPr>
          <w:p w14:paraId="1434DE72" w14:textId="77777777" w:rsidR="0046425C" w:rsidRPr="00A4699C" w:rsidRDefault="0046425C" w:rsidP="00992A89">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rPr>
            </w:pPr>
            <w:r w:rsidRPr="00A4699C">
              <w:rPr>
                <w:rFonts w:ascii="AytoRoquetas Light Condensed" w:hAnsi="AytoRoquetas Light Condensed" w:cs="Arial"/>
              </w:rPr>
              <w:t>Promoción de la cultura</w:t>
            </w:r>
          </w:p>
        </w:tc>
        <w:tc>
          <w:tcPr>
            <w:tcW w:w="1276" w:type="dxa"/>
            <w:tcBorders>
              <w:top w:val="single" w:sz="4" w:space="0" w:color="auto"/>
              <w:left w:val="single" w:sz="4" w:space="0" w:color="auto"/>
              <w:bottom w:val="single" w:sz="4" w:space="0" w:color="auto"/>
              <w:right w:val="single" w:sz="4" w:space="0" w:color="auto"/>
            </w:tcBorders>
          </w:tcPr>
          <w:p w14:paraId="4B467136" w14:textId="77777777" w:rsidR="0046425C" w:rsidRPr="00A4699C" w:rsidRDefault="0046425C" w:rsidP="00992A89">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rPr>
            </w:pPr>
            <w:r w:rsidRPr="00A4699C">
              <w:rPr>
                <w:rFonts w:ascii="AytoRoquetas Light Condensed" w:hAnsi="AytoRoquetas Light Condensed" w:cs="Arial"/>
              </w:rPr>
              <w:t>Ámbito cultural</w:t>
            </w:r>
          </w:p>
        </w:tc>
        <w:tc>
          <w:tcPr>
            <w:tcW w:w="1984" w:type="dxa"/>
            <w:tcBorders>
              <w:top w:val="single" w:sz="4" w:space="0" w:color="auto"/>
              <w:left w:val="single" w:sz="4" w:space="0" w:color="auto"/>
              <w:bottom w:val="single" w:sz="4" w:space="0" w:color="auto"/>
              <w:right w:val="single" w:sz="4" w:space="0" w:color="auto"/>
            </w:tcBorders>
          </w:tcPr>
          <w:p w14:paraId="68720E7D" w14:textId="77777777" w:rsidR="0046425C" w:rsidRPr="00A4699C" w:rsidRDefault="0046425C" w:rsidP="00992A89">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rPr>
            </w:pPr>
            <w:r w:rsidRPr="00A4699C">
              <w:rPr>
                <w:rFonts w:ascii="AytoRoquetas Light Condensed" w:hAnsi="AytoRoquetas Light Condensed" w:cs="Arial"/>
              </w:rPr>
              <w:t>Proyectos culturales</w:t>
            </w:r>
          </w:p>
        </w:tc>
        <w:tc>
          <w:tcPr>
            <w:tcW w:w="1559" w:type="dxa"/>
            <w:tcBorders>
              <w:top w:val="single" w:sz="4" w:space="0" w:color="auto"/>
              <w:left w:val="single" w:sz="4" w:space="0" w:color="auto"/>
              <w:bottom w:val="single" w:sz="4" w:space="0" w:color="auto"/>
              <w:right w:val="single" w:sz="4" w:space="0" w:color="auto"/>
            </w:tcBorders>
            <w:hideMark/>
          </w:tcPr>
          <w:p w14:paraId="7AA2C47F" w14:textId="77777777" w:rsidR="0046425C" w:rsidRPr="00A4699C" w:rsidRDefault="0046425C" w:rsidP="00992A89">
            <w:pP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rPr>
            </w:pPr>
            <w:r w:rsidRPr="00A4699C">
              <w:rPr>
                <w:rFonts w:ascii="AytoRoquetas Light Condensed" w:hAnsi="AytoRoquetas Light Condensed" w:cs="Arial"/>
              </w:rPr>
              <w:t>Concurrencia Competitiva</w:t>
            </w:r>
          </w:p>
        </w:tc>
        <w:tc>
          <w:tcPr>
            <w:tcW w:w="1276" w:type="dxa"/>
            <w:tcBorders>
              <w:top w:val="single" w:sz="4" w:space="0" w:color="auto"/>
              <w:left w:val="single" w:sz="4" w:space="0" w:color="auto"/>
              <w:bottom w:val="single" w:sz="4" w:space="0" w:color="auto"/>
              <w:right w:val="single" w:sz="4" w:space="0" w:color="auto"/>
            </w:tcBorders>
            <w:hideMark/>
          </w:tcPr>
          <w:p w14:paraId="51593C57" w14:textId="77777777" w:rsidR="0046425C" w:rsidRPr="00A4699C" w:rsidRDefault="0046425C" w:rsidP="00992A89">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rPr>
            </w:pPr>
            <w:r w:rsidRPr="00A4699C">
              <w:rPr>
                <w:rFonts w:ascii="AytoRoquetas Light Condensed" w:hAnsi="AytoRoquetas Light Condensed" w:cs="Arial"/>
              </w:rPr>
              <w:t xml:space="preserve">51.000 € </w:t>
            </w:r>
          </w:p>
        </w:tc>
      </w:tr>
    </w:tbl>
    <w:p w14:paraId="4E5D080D" w14:textId="77777777" w:rsidR="0046425C" w:rsidRPr="00C701CE" w:rsidRDefault="0046425C" w:rsidP="0046425C">
      <w:pPr>
        <w:jc w:val="both"/>
        <w:rPr>
          <w:rFonts w:ascii="AytoRoquetas Light Condensed" w:hAnsi="AytoRoquetas Light Condensed"/>
          <w:bCs/>
          <w:i/>
          <w:iCs/>
          <w:color w:val="0070C0"/>
          <w:u w:val="single"/>
        </w:rPr>
      </w:pPr>
    </w:p>
    <w:p w14:paraId="620ACB30" w14:textId="77777777" w:rsidR="0046425C" w:rsidRPr="00521A63" w:rsidRDefault="0046425C" w:rsidP="0046425C">
      <w:pPr>
        <w:jc w:val="both"/>
        <w:rPr>
          <w:rFonts w:ascii="AytoRoquetas Light Condensed" w:hAnsi="AytoRoquetas Light Condensed"/>
          <w:bCs/>
          <w:color w:val="0070C0"/>
          <w:u w:val="single"/>
        </w:rPr>
      </w:pPr>
    </w:p>
    <w:p w14:paraId="5321E2ED" w14:textId="77777777" w:rsidR="0046425C" w:rsidRPr="0046425C" w:rsidRDefault="0046425C" w:rsidP="0046425C">
      <w:pPr>
        <w:jc w:val="both"/>
        <w:rPr>
          <w:rFonts w:ascii="AytoRoquetas Light Condensed" w:hAnsi="AytoRoquetas Light Condensed"/>
          <w:bCs/>
          <w:color w:val="0070C0"/>
          <w:sz w:val="24"/>
          <w:szCs w:val="24"/>
          <w:u w:val="single"/>
        </w:rPr>
      </w:pPr>
      <w:r w:rsidRPr="0046425C">
        <w:rPr>
          <w:rFonts w:ascii="AytoRoquetas Light Condensed" w:hAnsi="AytoRoquetas Light Condensed"/>
          <w:bCs/>
          <w:color w:val="0070C0"/>
          <w:sz w:val="24"/>
          <w:szCs w:val="24"/>
          <w:u w:val="single"/>
        </w:rPr>
        <w:t>EDUCACIÓN</w:t>
      </w:r>
    </w:p>
    <w:p w14:paraId="560B8CEA" w14:textId="77777777" w:rsidR="0046425C" w:rsidRPr="0046425C" w:rsidRDefault="0046425C" w:rsidP="0046425C">
      <w:pPr>
        <w:jc w:val="both"/>
        <w:rPr>
          <w:rFonts w:ascii="AytoRoquetas Light Condensed" w:hAnsi="AytoRoquetas Light Condensed"/>
          <w:b/>
          <w:sz w:val="24"/>
          <w:szCs w:val="24"/>
          <w:u w:val="single"/>
        </w:rPr>
      </w:pPr>
      <w:r w:rsidRPr="0046425C">
        <w:rPr>
          <w:rFonts w:ascii="AytoRoquetas Light Condensed" w:hAnsi="AytoRoquetas Light Condensed"/>
          <w:b/>
          <w:sz w:val="24"/>
          <w:szCs w:val="24"/>
          <w:u w:val="single"/>
        </w:rPr>
        <w:t>Beneficiarios</w:t>
      </w:r>
    </w:p>
    <w:p w14:paraId="1429DFA7" w14:textId="77777777" w:rsidR="0046425C" w:rsidRPr="0046425C" w:rsidRDefault="0046425C" w:rsidP="0046425C">
      <w:pPr>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Podrán ser beneficiarios de estas ayudas los centros públicos </w:t>
      </w:r>
      <w:r w:rsidRPr="0046425C">
        <w:rPr>
          <w:rFonts w:ascii="AytoRoquetas Light Condensed" w:hAnsi="AytoRoquetas Light Condensed"/>
          <w:bCs/>
          <w:sz w:val="24"/>
          <w:szCs w:val="24"/>
        </w:rPr>
        <w:t>concertados</w:t>
      </w:r>
      <w:r w:rsidRPr="0046425C">
        <w:rPr>
          <w:rFonts w:ascii="AytoRoquetas Light Condensed" w:hAnsi="AytoRoquetas Light Condensed"/>
          <w:sz w:val="24"/>
          <w:szCs w:val="24"/>
        </w:rPr>
        <w:t xml:space="preserve"> que imparten enseñanzas de Educación Infantil, Educación Primaria, Educación Secundaria, Educación Especial y Educación de Personas Adultas, así como las AMPAS (asociaciones de madres y padres de alumnos) de los centros educativos públicos y </w:t>
      </w:r>
      <w:r w:rsidRPr="0046425C">
        <w:rPr>
          <w:rFonts w:ascii="AytoRoquetas Light Condensed" w:hAnsi="AytoRoquetas Light Condensed"/>
          <w:bCs/>
          <w:sz w:val="24"/>
          <w:szCs w:val="24"/>
        </w:rPr>
        <w:t>concertados</w:t>
      </w:r>
      <w:r w:rsidRPr="0046425C">
        <w:rPr>
          <w:rFonts w:ascii="AytoRoquetas Light Condensed" w:hAnsi="AytoRoquetas Light Condensed"/>
          <w:sz w:val="24"/>
          <w:szCs w:val="24"/>
        </w:rPr>
        <w:t xml:space="preserve"> de Roquetas de Mar.</w:t>
      </w:r>
    </w:p>
    <w:p w14:paraId="32DE58F5" w14:textId="7D28A327" w:rsidR="0046425C" w:rsidRPr="0046425C" w:rsidRDefault="0046425C" w:rsidP="0046425C">
      <w:pPr>
        <w:ind w:firstLine="708"/>
        <w:jc w:val="both"/>
        <w:rPr>
          <w:rFonts w:ascii="AytoRoquetas Light Condensed" w:hAnsi="AytoRoquetas Light Condensed" w:cs="Arial"/>
          <w:sz w:val="24"/>
          <w:szCs w:val="24"/>
          <w:shd w:val="clear" w:color="auto" w:fill="FFFFFF"/>
        </w:rPr>
      </w:pPr>
      <w:r w:rsidRPr="0046425C">
        <w:rPr>
          <w:rFonts w:ascii="AytoRoquetas Light Condensed" w:hAnsi="AytoRoquetas Light Condensed" w:cs="Arial"/>
          <w:sz w:val="24"/>
          <w:szCs w:val="24"/>
          <w:shd w:val="clear" w:color="auto" w:fill="FFFFFF"/>
        </w:rPr>
        <w:t>El importe máximo de la subvención que podrá percibir cada entidad beneficiaria no excederá en ningún caso de 7.500,00 euros.</w:t>
      </w:r>
    </w:p>
    <w:p w14:paraId="17076C00" w14:textId="77777777" w:rsidR="0046425C" w:rsidRPr="0046425C" w:rsidRDefault="0046425C" w:rsidP="0046425C">
      <w:pPr>
        <w:jc w:val="both"/>
        <w:rPr>
          <w:rFonts w:ascii="AytoRoquetas Light Condensed" w:hAnsi="AytoRoquetas Light Condensed"/>
          <w:b/>
          <w:sz w:val="24"/>
          <w:szCs w:val="24"/>
          <w:u w:val="single"/>
        </w:rPr>
      </w:pPr>
      <w:r w:rsidRPr="0046425C">
        <w:rPr>
          <w:rFonts w:ascii="AytoRoquetas Light Condensed" w:hAnsi="AytoRoquetas Light Condensed"/>
          <w:b/>
          <w:sz w:val="24"/>
          <w:szCs w:val="24"/>
          <w:u w:val="single"/>
        </w:rPr>
        <w:t>Serán objeto prioritario de subvención:</w:t>
      </w:r>
    </w:p>
    <w:p w14:paraId="12C6E9EF" w14:textId="77777777" w:rsidR="0046425C" w:rsidRPr="0046425C" w:rsidRDefault="0046425C" w:rsidP="0046425C">
      <w:pPr>
        <w:pStyle w:val="Prrafodelista"/>
        <w:numPr>
          <w:ilvl w:val="0"/>
          <w:numId w:val="7"/>
        </w:numPr>
        <w:spacing w:after="200" w:line="276" w:lineRule="auto"/>
        <w:jc w:val="both"/>
        <w:rPr>
          <w:rFonts w:ascii="AytoRoquetas Light Condensed" w:hAnsi="AytoRoquetas Light Condensed"/>
          <w:sz w:val="24"/>
          <w:szCs w:val="24"/>
        </w:rPr>
      </w:pPr>
      <w:r w:rsidRPr="0046425C">
        <w:rPr>
          <w:rFonts w:ascii="AytoRoquetas Light Condensed" w:hAnsi="AytoRoquetas Light Condensed"/>
          <w:sz w:val="24"/>
          <w:szCs w:val="24"/>
        </w:rPr>
        <w:lastRenderedPageBreak/>
        <w:t xml:space="preserve">Las actividades, proyectos o talleres que ayuden a reforzar, mejorar y fortalecer la educación en el municipio de Roquetas de Mar. </w:t>
      </w:r>
    </w:p>
    <w:p w14:paraId="7409368F" w14:textId="77777777" w:rsidR="0046425C" w:rsidRPr="0046425C" w:rsidRDefault="0046425C" w:rsidP="0046425C">
      <w:pPr>
        <w:pStyle w:val="Prrafodelista"/>
        <w:numPr>
          <w:ilvl w:val="0"/>
          <w:numId w:val="7"/>
        </w:numPr>
        <w:spacing w:after="200" w:line="276" w:lineRule="auto"/>
        <w:jc w:val="both"/>
        <w:rPr>
          <w:rFonts w:ascii="AytoRoquetas Light Condensed" w:hAnsi="AytoRoquetas Light Condensed"/>
          <w:sz w:val="24"/>
          <w:szCs w:val="24"/>
        </w:rPr>
      </w:pPr>
      <w:r w:rsidRPr="0046425C">
        <w:rPr>
          <w:rFonts w:ascii="AytoRoquetas Light Condensed" w:hAnsi="AytoRoquetas Light Condensed"/>
          <w:sz w:val="24"/>
          <w:szCs w:val="24"/>
        </w:rPr>
        <w:t>Proyectos que fomenten la inclusión social de alumnos, madres y padres del municipio y lleven a cabo actuaciones para la prevención y eliminación de situaciones de riesgo de exclusión o marginación.</w:t>
      </w:r>
    </w:p>
    <w:p w14:paraId="207F09C2" w14:textId="77777777" w:rsidR="0046425C" w:rsidRPr="0046425C" w:rsidRDefault="0046425C" w:rsidP="0046425C">
      <w:pPr>
        <w:pStyle w:val="Prrafodelista"/>
        <w:numPr>
          <w:ilvl w:val="0"/>
          <w:numId w:val="7"/>
        </w:numPr>
        <w:spacing w:after="200" w:line="276" w:lineRule="auto"/>
        <w:jc w:val="both"/>
        <w:rPr>
          <w:rFonts w:ascii="AytoRoquetas Light Condensed" w:hAnsi="AytoRoquetas Light Condensed"/>
          <w:sz w:val="24"/>
          <w:szCs w:val="24"/>
        </w:rPr>
      </w:pPr>
      <w:r w:rsidRPr="0046425C">
        <w:rPr>
          <w:rFonts w:ascii="AytoRoquetas Light Condensed" w:hAnsi="AytoRoquetas Light Condensed"/>
          <w:sz w:val="24"/>
          <w:szCs w:val="24"/>
        </w:rPr>
        <w:t>Proyectos que fomenten la educación online.</w:t>
      </w:r>
    </w:p>
    <w:p w14:paraId="44A60A0E" w14:textId="77777777" w:rsidR="0046425C" w:rsidRPr="0046425C" w:rsidRDefault="0046425C" w:rsidP="0046425C">
      <w:pPr>
        <w:pStyle w:val="Prrafodelista"/>
        <w:numPr>
          <w:ilvl w:val="0"/>
          <w:numId w:val="7"/>
        </w:numPr>
        <w:spacing w:after="200" w:line="276" w:lineRule="auto"/>
        <w:jc w:val="both"/>
        <w:rPr>
          <w:rFonts w:ascii="AytoRoquetas Light Condensed" w:hAnsi="AytoRoquetas Light Condensed"/>
          <w:sz w:val="24"/>
          <w:szCs w:val="24"/>
        </w:rPr>
      </w:pPr>
      <w:r w:rsidRPr="0046425C">
        <w:rPr>
          <w:rFonts w:ascii="AytoRoquetas Light Condensed" w:hAnsi="AytoRoquetas Light Condensed"/>
          <w:sz w:val="24"/>
          <w:szCs w:val="24"/>
        </w:rPr>
        <w:t>Proyectos de educación en valores sociales, cívicos, de convivencia y mediación.</w:t>
      </w:r>
    </w:p>
    <w:p w14:paraId="30DC85DE" w14:textId="77777777" w:rsidR="0046425C" w:rsidRPr="0046425C" w:rsidRDefault="0046425C" w:rsidP="0046425C">
      <w:pPr>
        <w:pStyle w:val="Prrafodelista"/>
        <w:numPr>
          <w:ilvl w:val="0"/>
          <w:numId w:val="7"/>
        </w:numPr>
        <w:spacing w:after="200" w:line="276" w:lineRule="auto"/>
        <w:jc w:val="both"/>
        <w:rPr>
          <w:rFonts w:ascii="AytoRoquetas Light Condensed" w:hAnsi="AytoRoquetas Light Condensed"/>
          <w:sz w:val="24"/>
          <w:szCs w:val="24"/>
        </w:rPr>
      </w:pPr>
      <w:r w:rsidRPr="0046425C">
        <w:rPr>
          <w:rFonts w:ascii="AytoRoquetas Light Condensed" w:hAnsi="AytoRoquetas Light Condensed"/>
          <w:sz w:val="24"/>
          <w:szCs w:val="24"/>
        </w:rPr>
        <w:t>Proyectos sobre gestión medioambiental y sostenibilidad.</w:t>
      </w:r>
    </w:p>
    <w:p w14:paraId="170853C4" w14:textId="77777777" w:rsidR="0046425C" w:rsidRPr="0046425C" w:rsidRDefault="0046425C" w:rsidP="0046425C">
      <w:pPr>
        <w:pStyle w:val="Prrafodelista"/>
        <w:numPr>
          <w:ilvl w:val="0"/>
          <w:numId w:val="7"/>
        </w:numPr>
        <w:spacing w:after="200" w:line="276" w:lineRule="auto"/>
        <w:jc w:val="both"/>
        <w:rPr>
          <w:rFonts w:ascii="AytoRoquetas Light Condensed" w:hAnsi="AytoRoquetas Light Condensed"/>
          <w:sz w:val="24"/>
          <w:szCs w:val="24"/>
        </w:rPr>
      </w:pPr>
      <w:r w:rsidRPr="0046425C">
        <w:rPr>
          <w:rFonts w:ascii="AytoRoquetas Light Condensed" w:hAnsi="AytoRoquetas Light Condensed"/>
          <w:sz w:val="24"/>
          <w:szCs w:val="24"/>
        </w:rPr>
        <w:t>Proyectos para el impulso de hábitos saludables y la prevención de conductas perjudiciales para la salud.</w:t>
      </w:r>
    </w:p>
    <w:p w14:paraId="35824FEF" w14:textId="77777777" w:rsidR="0046425C" w:rsidRPr="0046425C" w:rsidRDefault="0046425C" w:rsidP="0046425C">
      <w:pPr>
        <w:pStyle w:val="Prrafodelista"/>
        <w:numPr>
          <w:ilvl w:val="0"/>
          <w:numId w:val="7"/>
        </w:numPr>
        <w:spacing w:after="200" w:line="276" w:lineRule="auto"/>
        <w:jc w:val="both"/>
        <w:rPr>
          <w:rFonts w:ascii="AytoRoquetas Light Condensed" w:hAnsi="AytoRoquetas Light Condensed"/>
          <w:sz w:val="24"/>
          <w:szCs w:val="24"/>
        </w:rPr>
      </w:pPr>
      <w:r w:rsidRPr="0046425C">
        <w:rPr>
          <w:rFonts w:ascii="AytoRoquetas Light Condensed" w:hAnsi="AytoRoquetas Light Condensed"/>
          <w:sz w:val="24"/>
          <w:szCs w:val="24"/>
        </w:rPr>
        <w:t>Proyectos educativos que fomenten y promuevan la participación activa en los procesos educativos y de concienciación.</w:t>
      </w:r>
    </w:p>
    <w:p w14:paraId="63415379" w14:textId="77777777" w:rsidR="0046425C" w:rsidRPr="0046425C" w:rsidRDefault="0046425C" w:rsidP="0046425C">
      <w:pPr>
        <w:pStyle w:val="Prrafodelista"/>
        <w:numPr>
          <w:ilvl w:val="0"/>
          <w:numId w:val="7"/>
        </w:numPr>
        <w:spacing w:after="200" w:line="276" w:lineRule="auto"/>
        <w:jc w:val="both"/>
        <w:rPr>
          <w:rFonts w:ascii="AytoRoquetas Light Condensed" w:hAnsi="AytoRoquetas Light Condensed"/>
          <w:sz w:val="24"/>
          <w:szCs w:val="24"/>
        </w:rPr>
      </w:pPr>
      <w:r w:rsidRPr="0046425C">
        <w:rPr>
          <w:rFonts w:ascii="AytoRoquetas Light Condensed" w:hAnsi="AytoRoquetas Light Condensed"/>
          <w:sz w:val="24"/>
          <w:szCs w:val="24"/>
        </w:rPr>
        <w:t>Proyectos que dinamicen la vida de los centros escolares: semanas temáticas, celebraciones diversas, actividades artísticas, científicas, culturales, etc.</w:t>
      </w:r>
    </w:p>
    <w:p w14:paraId="5C2C2604" w14:textId="77777777" w:rsidR="0046425C" w:rsidRPr="0046425C" w:rsidRDefault="0046425C" w:rsidP="0046425C">
      <w:pPr>
        <w:pStyle w:val="Prrafodelista"/>
        <w:numPr>
          <w:ilvl w:val="0"/>
          <w:numId w:val="7"/>
        </w:numPr>
        <w:spacing w:after="200" w:line="276" w:lineRule="auto"/>
        <w:jc w:val="both"/>
        <w:rPr>
          <w:rFonts w:ascii="AytoRoquetas Light Condensed" w:hAnsi="AytoRoquetas Light Condensed"/>
          <w:sz w:val="24"/>
          <w:szCs w:val="24"/>
        </w:rPr>
      </w:pPr>
      <w:r w:rsidRPr="0046425C">
        <w:rPr>
          <w:rFonts w:ascii="AytoRoquetas Light Condensed" w:hAnsi="AytoRoquetas Light Condensed"/>
          <w:sz w:val="24"/>
          <w:szCs w:val="24"/>
        </w:rPr>
        <w:t>En general todas aquellas actividades educativas programadas en los centros docentes de Roquetas de Mar.</w:t>
      </w:r>
    </w:p>
    <w:p w14:paraId="24BB5839" w14:textId="77777777" w:rsidR="0046425C" w:rsidRPr="0046425C" w:rsidRDefault="0046425C" w:rsidP="0046425C">
      <w:pPr>
        <w:jc w:val="both"/>
        <w:rPr>
          <w:rFonts w:ascii="AytoRoquetas Light Condensed" w:hAnsi="AytoRoquetas Light Condensed"/>
          <w:b/>
          <w:sz w:val="24"/>
          <w:szCs w:val="24"/>
          <w:u w:val="single"/>
        </w:rPr>
      </w:pPr>
      <w:r w:rsidRPr="0046425C">
        <w:rPr>
          <w:rFonts w:ascii="AytoRoquetas Light Condensed" w:hAnsi="AytoRoquetas Light Condensed"/>
          <w:b/>
          <w:sz w:val="24"/>
          <w:szCs w:val="24"/>
          <w:u w:val="single"/>
        </w:rPr>
        <w:t>Gastos subvencionables:</w:t>
      </w:r>
    </w:p>
    <w:p w14:paraId="42344458" w14:textId="77777777" w:rsidR="0046425C" w:rsidRPr="0046425C" w:rsidRDefault="0046425C" w:rsidP="0046425C">
      <w:pPr>
        <w:pStyle w:val="Prrafodelista"/>
        <w:numPr>
          <w:ilvl w:val="0"/>
          <w:numId w:val="8"/>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sz w:val="24"/>
          <w:szCs w:val="24"/>
        </w:rPr>
        <w:t>A</w:t>
      </w:r>
      <w:r w:rsidRPr="0046425C">
        <w:rPr>
          <w:rFonts w:ascii="AytoRoquetas Light Condensed" w:hAnsi="AytoRoquetas Light Condensed" w:cs="Arial"/>
          <w:sz w:val="24"/>
          <w:szCs w:val="24"/>
        </w:rPr>
        <w:t>quellos que de manera clara respondan a la naturaleza del proyecto subvencionado y resulten estrictamente necesarios.</w:t>
      </w:r>
    </w:p>
    <w:p w14:paraId="6A2EC24D" w14:textId="77777777" w:rsidR="0046425C" w:rsidRPr="0046425C" w:rsidRDefault="0046425C" w:rsidP="0046425C">
      <w:pPr>
        <w:pStyle w:val="Prrafodelista"/>
        <w:numPr>
          <w:ilvl w:val="0"/>
          <w:numId w:val="8"/>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Los que se deriven directamente de la ejecución del proyecto.</w:t>
      </w:r>
    </w:p>
    <w:p w14:paraId="1EE0F81D" w14:textId="77777777" w:rsidR="0046425C" w:rsidRPr="0046425C" w:rsidRDefault="0046425C" w:rsidP="0046425C">
      <w:pPr>
        <w:pStyle w:val="Prrafodelista"/>
        <w:numPr>
          <w:ilvl w:val="0"/>
          <w:numId w:val="8"/>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Los que se realicen dentro del plazo establecido para la ejecución de los proyectos en la resolución de la concesión.</w:t>
      </w:r>
    </w:p>
    <w:p w14:paraId="379B38D8" w14:textId="77777777" w:rsidR="0046425C" w:rsidRPr="0046425C" w:rsidRDefault="0046425C" w:rsidP="0046425C">
      <w:pPr>
        <w:pStyle w:val="Prrafodelista"/>
        <w:numPr>
          <w:ilvl w:val="0"/>
          <w:numId w:val="8"/>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de material y vestuario específico para la realización de las actividades.</w:t>
      </w:r>
    </w:p>
    <w:p w14:paraId="58E074CF" w14:textId="77777777" w:rsidR="0046425C" w:rsidRPr="0046425C" w:rsidRDefault="0046425C" w:rsidP="0046425C">
      <w:pPr>
        <w:pStyle w:val="Prrafodelista"/>
        <w:numPr>
          <w:ilvl w:val="0"/>
          <w:numId w:val="8"/>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de transporte (traslado para el desarrollo del proyecto).</w:t>
      </w:r>
    </w:p>
    <w:p w14:paraId="35EE07D6" w14:textId="77777777" w:rsidR="0046425C" w:rsidRPr="0046425C" w:rsidRDefault="0046425C" w:rsidP="0046425C">
      <w:pPr>
        <w:pStyle w:val="Prrafodelista"/>
        <w:numPr>
          <w:ilvl w:val="0"/>
          <w:numId w:val="8"/>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de seguros de accidentes y responsabilidad civil para la realización del proyecto.</w:t>
      </w:r>
    </w:p>
    <w:p w14:paraId="07AF6008" w14:textId="77777777" w:rsidR="0046425C" w:rsidRPr="0046425C" w:rsidRDefault="0046425C" w:rsidP="0046425C">
      <w:pPr>
        <w:pStyle w:val="Prrafodelista"/>
        <w:numPr>
          <w:ilvl w:val="0"/>
          <w:numId w:val="8"/>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Entradas a museos de todo tipo, teatros, conciertos musicales, exposiciones, granjas escuelas, aulas de naturaleza.</w:t>
      </w:r>
    </w:p>
    <w:p w14:paraId="6E03CABA" w14:textId="77777777" w:rsidR="0046425C" w:rsidRPr="0046425C" w:rsidRDefault="0046425C" w:rsidP="0046425C">
      <w:pPr>
        <w:pStyle w:val="Prrafodelista"/>
        <w:numPr>
          <w:ilvl w:val="0"/>
          <w:numId w:val="8"/>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realizados para el pago de personal que lleve a cabo el proyecto o actividad. Se acreditarán mediante la presentación del contrato de trabajo o la facturación correspondiente que cumpla con los preceptivos requisitos legales, así como Recibo de Liquidación de Cotizaciones (RLC) y Relación Nominal de Trabajadores (RNT).</w:t>
      </w:r>
    </w:p>
    <w:p w14:paraId="228527C6" w14:textId="77777777" w:rsidR="0046425C" w:rsidRPr="0046425C" w:rsidRDefault="0046425C" w:rsidP="0046425C">
      <w:pPr>
        <w:pStyle w:val="Prrafodelista"/>
        <w:numPr>
          <w:ilvl w:val="0"/>
          <w:numId w:val="8"/>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Cualquier otro gasto no incluido en los no subvencionables y relacionado de manera directa con el proyecto o programada.</w:t>
      </w:r>
    </w:p>
    <w:p w14:paraId="6953A77A" w14:textId="77777777" w:rsidR="0046425C" w:rsidRPr="0046425C" w:rsidRDefault="0046425C" w:rsidP="0046425C">
      <w:pPr>
        <w:jc w:val="both"/>
        <w:rPr>
          <w:rFonts w:ascii="AytoRoquetas Light Condensed" w:hAnsi="AytoRoquetas Light Condensed" w:cs="Arial"/>
          <w:b/>
          <w:bCs/>
          <w:sz w:val="24"/>
          <w:szCs w:val="24"/>
          <w:u w:val="single"/>
        </w:rPr>
      </w:pPr>
      <w:r w:rsidRPr="0046425C">
        <w:rPr>
          <w:rFonts w:ascii="AytoRoquetas Light Condensed" w:hAnsi="AytoRoquetas Light Condensed" w:cs="Arial"/>
          <w:b/>
          <w:bCs/>
          <w:sz w:val="24"/>
          <w:szCs w:val="24"/>
          <w:u w:val="single"/>
        </w:rPr>
        <w:t>Gastos no subvencionables:</w:t>
      </w:r>
    </w:p>
    <w:p w14:paraId="494CD746" w14:textId="77777777" w:rsidR="0046425C" w:rsidRPr="0046425C" w:rsidRDefault="0046425C" w:rsidP="0046425C">
      <w:pPr>
        <w:pStyle w:val="Prrafodelista"/>
        <w:numPr>
          <w:ilvl w:val="0"/>
          <w:numId w:val="9"/>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lastRenderedPageBreak/>
        <w:t>Gastos del personal propio del centro educativo.</w:t>
      </w:r>
    </w:p>
    <w:p w14:paraId="23EB7E1C" w14:textId="77777777" w:rsidR="0046425C" w:rsidRPr="0046425C" w:rsidRDefault="0046425C" w:rsidP="0046425C">
      <w:pPr>
        <w:pStyle w:val="Prrafodelista"/>
        <w:numPr>
          <w:ilvl w:val="0"/>
          <w:numId w:val="9"/>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en desplazamientos que no tengan un objetivo educativo.</w:t>
      </w:r>
    </w:p>
    <w:p w14:paraId="1C51BE4F" w14:textId="77777777" w:rsidR="0046425C" w:rsidRPr="0046425C" w:rsidRDefault="0046425C" w:rsidP="0046425C">
      <w:pPr>
        <w:pStyle w:val="Prrafodelista"/>
        <w:numPr>
          <w:ilvl w:val="0"/>
          <w:numId w:val="9"/>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en materiales fungibles, excepto aquellos relacionados con el proyecto.</w:t>
      </w:r>
    </w:p>
    <w:p w14:paraId="06FE90C7" w14:textId="77777777" w:rsidR="0046425C" w:rsidRPr="0046425C" w:rsidRDefault="0046425C" w:rsidP="0046425C">
      <w:pPr>
        <w:pStyle w:val="Prrafodelista"/>
        <w:numPr>
          <w:ilvl w:val="0"/>
          <w:numId w:val="9"/>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Los gastos de bienes o materiales inventariables.</w:t>
      </w:r>
    </w:p>
    <w:p w14:paraId="6F04DEFB" w14:textId="77777777" w:rsidR="0046425C" w:rsidRPr="0046425C" w:rsidRDefault="0046425C" w:rsidP="0046425C">
      <w:pPr>
        <w:pStyle w:val="Prrafodelista"/>
        <w:numPr>
          <w:ilvl w:val="0"/>
          <w:numId w:val="9"/>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La adquisición de bienes destinados a la venta.</w:t>
      </w:r>
    </w:p>
    <w:p w14:paraId="28EB4855" w14:textId="77777777" w:rsidR="0046425C" w:rsidRPr="0046425C" w:rsidRDefault="0046425C" w:rsidP="0046425C">
      <w:pPr>
        <w:pStyle w:val="Prrafodelista"/>
        <w:numPr>
          <w:ilvl w:val="0"/>
          <w:numId w:val="9"/>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de vestuario y alimentación de los alumnos no relacionados con el proyecto o actividad.</w:t>
      </w:r>
    </w:p>
    <w:p w14:paraId="6542B62D" w14:textId="77777777" w:rsidR="0046425C" w:rsidRPr="0046425C" w:rsidRDefault="0046425C" w:rsidP="0046425C">
      <w:pPr>
        <w:pStyle w:val="Prrafodelista"/>
        <w:numPr>
          <w:ilvl w:val="0"/>
          <w:numId w:val="9"/>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En general, gastos corrientes de funcionamiento o suministros del centro educativo.</w:t>
      </w:r>
    </w:p>
    <w:p w14:paraId="4B53B942" w14:textId="77777777" w:rsidR="0046425C" w:rsidRPr="0046425C" w:rsidRDefault="0046425C" w:rsidP="0046425C">
      <w:pPr>
        <w:jc w:val="both"/>
        <w:rPr>
          <w:rFonts w:ascii="AytoRoquetas Light Condensed" w:hAnsi="AytoRoquetas Light Condensed" w:cs="Arial"/>
          <w:b/>
          <w:bCs/>
          <w:color w:val="0070C0"/>
          <w:sz w:val="24"/>
          <w:szCs w:val="24"/>
          <w:u w:val="single"/>
        </w:rPr>
      </w:pPr>
      <w:r w:rsidRPr="0046425C">
        <w:rPr>
          <w:rFonts w:ascii="AytoRoquetas Light Condensed" w:hAnsi="AytoRoquetas Light Condensed" w:cs="Arial"/>
          <w:b/>
          <w:bCs/>
          <w:color w:val="0070C0"/>
          <w:sz w:val="24"/>
          <w:szCs w:val="24"/>
          <w:u w:val="single"/>
        </w:rPr>
        <w:t>CULTURA</w:t>
      </w:r>
    </w:p>
    <w:p w14:paraId="65F6FBCE" w14:textId="77777777" w:rsidR="0046425C" w:rsidRPr="0046425C" w:rsidRDefault="0046425C" w:rsidP="0046425C">
      <w:pPr>
        <w:jc w:val="both"/>
        <w:rPr>
          <w:rFonts w:ascii="AytoRoquetas Light Condensed" w:hAnsi="AytoRoquetas Light Condensed" w:cs="Arial"/>
          <w:b/>
          <w:bCs/>
          <w:sz w:val="24"/>
          <w:szCs w:val="24"/>
          <w:u w:val="single"/>
        </w:rPr>
      </w:pPr>
      <w:r w:rsidRPr="0046425C">
        <w:rPr>
          <w:rFonts w:ascii="AytoRoquetas Light Condensed" w:hAnsi="AytoRoquetas Light Condensed" w:cs="Arial"/>
          <w:b/>
          <w:bCs/>
          <w:sz w:val="24"/>
          <w:szCs w:val="24"/>
          <w:u w:val="single"/>
        </w:rPr>
        <w:t>Beneficiarios</w:t>
      </w:r>
    </w:p>
    <w:p w14:paraId="4F26FE14" w14:textId="77777777" w:rsidR="0046425C" w:rsidRPr="0046425C" w:rsidRDefault="0046425C" w:rsidP="0046425C">
      <w:pPr>
        <w:ind w:firstLine="708"/>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Asociaciones culturales, asociaciones musicales, asociaciones artísticas y en general todos aquellos colectivos legalmente constituidos e inscritos en el registro municipal de asociaciones de Roquetas de Mar, entre cuyos fines se encuentre la promoción cultural.</w:t>
      </w:r>
    </w:p>
    <w:p w14:paraId="25EE22DA" w14:textId="77777777" w:rsidR="0046425C" w:rsidRPr="0046425C" w:rsidRDefault="0046425C" w:rsidP="0046425C">
      <w:pPr>
        <w:ind w:firstLine="708"/>
        <w:jc w:val="both"/>
        <w:rPr>
          <w:rFonts w:ascii="AytoRoquetas Light Condensed" w:hAnsi="AytoRoquetas Light Condensed"/>
          <w:sz w:val="24"/>
          <w:szCs w:val="24"/>
        </w:rPr>
      </w:pPr>
      <w:r w:rsidRPr="0046425C">
        <w:rPr>
          <w:rFonts w:ascii="AytoRoquetas Light Condensed" w:hAnsi="AytoRoquetas Light Condensed" w:cs="Arial"/>
          <w:sz w:val="24"/>
          <w:szCs w:val="24"/>
          <w:shd w:val="clear" w:color="auto" w:fill="FFFFFF"/>
        </w:rPr>
        <w:t>El importe máximo de la subvención que podrá percibir cada entidad beneficiaria no excederá en ningún caso de 3.000,00 euros.</w:t>
      </w:r>
    </w:p>
    <w:p w14:paraId="3BBBDA04" w14:textId="77777777" w:rsidR="0046425C" w:rsidRPr="0046425C" w:rsidRDefault="0046425C" w:rsidP="0046425C">
      <w:pPr>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Serán objeto prioritario de subvención:</w:t>
      </w:r>
    </w:p>
    <w:p w14:paraId="30A7969C" w14:textId="77777777" w:rsidR="0046425C" w:rsidRPr="0046425C" w:rsidRDefault="0046425C" w:rsidP="0046425C">
      <w:pPr>
        <w:pStyle w:val="Prrafodelista"/>
        <w:numPr>
          <w:ilvl w:val="0"/>
          <w:numId w:val="10"/>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 xml:space="preserve">La realización de actividades culturales que contribuyan al fomento y desarrollo de la cultura en el municipio de Roquetas de Mar. </w:t>
      </w:r>
    </w:p>
    <w:p w14:paraId="28499944" w14:textId="77777777" w:rsidR="0046425C" w:rsidRPr="0046425C" w:rsidRDefault="0046425C" w:rsidP="0046425C">
      <w:pPr>
        <w:pStyle w:val="Prrafodelista"/>
        <w:numPr>
          <w:ilvl w:val="0"/>
          <w:numId w:val="10"/>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Proyectos que fomenten la creación artística, cultural o musical.</w:t>
      </w:r>
    </w:p>
    <w:p w14:paraId="2A89A131" w14:textId="77777777" w:rsidR="0046425C" w:rsidRPr="0046425C" w:rsidRDefault="0046425C" w:rsidP="0046425C">
      <w:pPr>
        <w:pStyle w:val="Prrafodelista"/>
        <w:numPr>
          <w:ilvl w:val="0"/>
          <w:numId w:val="10"/>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Proyectos que generen actividades culturales de carácter innovador que enriquezcan la programación cultural de Roquetas de Mar.</w:t>
      </w:r>
    </w:p>
    <w:p w14:paraId="7CF9A652" w14:textId="77777777" w:rsidR="0046425C" w:rsidRPr="0046425C" w:rsidRDefault="0046425C" w:rsidP="0046425C">
      <w:pPr>
        <w:pStyle w:val="Prrafodelista"/>
        <w:numPr>
          <w:ilvl w:val="0"/>
          <w:numId w:val="10"/>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Proyectos que ayuden a promocionar los artistas locales en todos sus ámbitos.</w:t>
      </w:r>
    </w:p>
    <w:p w14:paraId="106E899C" w14:textId="77777777" w:rsidR="0046425C" w:rsidRPr="0046425C" w:rsidRDefault="0046425C" w:rsidP="0046425C">
      <w:pPr>
        <w:pStyle w:val="Prrafodelista"/>
        <w:numPr>
          <w:ilvl w:val="0"/>
          <w:numId w:val="10"/>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Proyectos que fomenten la diversidad cultural y la convivencia ciudadana.</w:t>
      </w:r>
    </w:p>
    <w:p w14:paraId="7BA1D5D9" w14:textId="77777777" w:rsidR="0046425C" w:rsidRPr="0046425C" w:rsidRDefault="0046425C" w:rsidP="0046425C">
      <w:pPr>
        <w:jc w:val="both"/>
        <w:rPr>
          <w:rFonts w:ascii="AytoRoquetas Light Condensed" w:hAnsi="AytoRoquetas Light Condensed" w:cs="Arial"/>
          <w:b/>
          <w:bCs/>
          <w:sz w:val="24"/>
          <w:szCs w:val="24"/>
          <w:u w:val="single"/>
        </w:rPr>
      </w:pPr>
      <w:r w:rsidRPr="0046425C">
        <w:rPr>
          <w:rFonts w:ascii="AytoRoquetas Light Condensed" w:hAnsi="AytoRoquetas Light Condensed" w:cs="Arial"/>
          <w:b/>
          <w:bCs/>
          <w:sz w:val="24"/>
          <w:szCs w:val="24"/>
          <w:u w:val="single"/>
        </w:rPr>
        <w:t>Gastos subvencionables:</w:t>
      </w:r>
    </w:p>
    <w:p w14:paraId="0A95DE2C" w14:textId="77777777" w:rsidR="0046425C" w:rsidRPr="0046425C" w:rsidRDefault="0046425C" w:rsidP="0046425C">
      <w:pPr>
        <w:pStyle w:val="Prrafodelista"/>
        <w:numPr>
          <w:ilvl w:val="0"/>
          <w:numId w:val="12"/>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El montaje, producción, realización y promoción de espectáculos, actividades culturales y artísticas.</w:t>
      </w:r>
    </w:p>
    <w:p w14:paraId="3278E6AC" w14:textId="77777777" w:rsidR="0046425C" w:rsidRPr="0046425C" w:rsidRDefault="0046425C" w:rsidP="0046425C">
      <w:pPr>
        <w:pStyle w:val="Prrafodelista"/>
        <w:numPr>
          <w:ilvl w:val="0"/>
          <w:numId w:val="12"/>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 xml:space="preserve">Gastos de material, vestuario específico y </w:t>
      </w:r>
      <w:proofErr w:type="spellStart"/>
      <w:r w:rsidRPr="0046425C">
        <w:rPr>
          <w:rFonts w:ascii="AytoRoquetas Light Condensed" w:hAnsi="AytoRoquetas Light Condensed" w:cs="Arial"/>
          <w:sz w:val="24"/>
          <w:szCs w:val="24"/>
        </w:rPr>
        <w:t>atrezzo</w:t>
      </w:r>
      <w:proofErr w:type="spellEnd"/>
      <w:r w:rsidRPr="0046425C">
        <w:rPr>
          <w:rFonts w:ascii="AytoRoquetas Light Condensed" w:hAnsi="AytoRoquetas Light Condensed" w:cs="Arial"/>
          <w:sz w:val="24"/>
          <w:szCs w:val="24"/>
        </w:rPr>
        <w:t xml:space="preserve"> para la realización de las actividades.</w:t>
      </w:r>
    </w:p>
    <w:p w14:paraId="63362029" w14:textId="77777777" w:rsidR="0046425C" w:rsidRPr="0046425C" w:rsidRDefault="0046425C" w:rsidP="0046425C">
      <w:pPr>
        <w:pStyle w:val="Prrafodelista"/>
        <w:numPr>
          <w:ilvl w:val="0"/>
          <w:numId w:val="12"/>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de publicaciones y documentación.</w:t>
      </w:r>
    </w:p>
    <w:p w14:paraId="2E7CB045" w14:textId="77777777" w:rsidR="0046425C" w:rsidRPr="0046425C" w:rsidRDefault="0046425C" w:rsidP="0046425C">
      <w:pPr>
        <w:pStyle w:val="Prrafodelista"/>
        <w:numPr>
          <w:ilvl w:val="0"/>
          <w:numId w:val="12"/>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Material didáctico no inventariable necesario para el desarrollo de las actividades programadas en el proyecto.</w:t>
      </w:r>
    </w:p>
    <w:p w14:paraId="008305B6" w14:textId="77777777" w:rsidR="0046425C" w:rsidRPr="0046425C" w:rsidRDefault="0046425C" w:rsidP="0046425C">
      <w:pPr>
        <w:pStyle w:val="Prrafodelista"/>
        <w:numPr>
          <w:ilvl w:val="0"/>
          <w:numId w:val="12"/>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lastRenderedPageBreak/>
        <w:t>Material de oficina no inventariable necesario para el desarrollo de las actividades programadas en el proyecto.</w:t>
      </w:r>
    </w:p>
    <w:p w14:paraId="3D7EC4E6" w14:textId="77777777" w:rsidR="0046425C" w:rsidRPr="0046425C" w:rsidRDefault="0046425C" w:rsidP="0046425C">
      <w:pPr>
        <w:pStyle w:val="Prrafodelista"/>
        <w:numPr>
          <w:ilvl w:val="0"/>
          <w:numId w:val="12"/>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Alquiler de equipos y otros suministros no inventariables necesarios para el desarrollo de las actividades programadas en el proyecto.</w:t>
      </w:r>
    </w:p>
    <w:p w14:paraId="435484B8" w14:textId="77777777" w:rsidR="0046425C" w:rsidRPr="0046425C" w:rsidRDefault="0046425C" w:rsidP="0046425C">
      <w:pPr>
        <w:pStyle w:val="Prrafodelista"/>
        <w:numPr>
          <w:ilvl w:val="0"/>
          <w:numId w:val="12"/>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realizados para el pago de personal que lleve a cabo el proyecto o actividad. Se acreditarán mediante la presentación del contrato de trabajo o la facturación correspondiente que cumpla con los preceptivos requisitos legales, así como Recibo de Liquidación de Cotizaciones (RLC) y Relación Nominal de Trabajadores (RNT).</w:t>
      </w:r>
    </w:p>
    <w:p w14:paraId="1C7471FE" w14:textId="77777777" w:rsidR="0046425C" w:rsidRPr="0046425C" w:rsidRDefault="0046425C" w:rsidP="0046425C">
      <w:pPr>
        <w:pStyle w:val="Prrafodelista"/>
        <w:numPr>
          <w:ilvl w:val="0"/>
          <w:numId w:val="12"/>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Cualquier otro gasto no incluido en los no subvencionables y relacionado de manera directa con el proyecto o programada.</w:t>
      </w:r>
    </w:p>
    <w:p w14:paraId="3A45ED5F" w14:textId="77777777" w:rsidR="0046425C" w:rsidRPr="0046425C" w:rsidRDefault="0046425C" w:rsidP="0046425C">
      <w:pPr>
        <w:jc w:val="both"/>
        <w:rPr>
          <w:rFonts w:ascii="AytoRoquetas Light Condensed" w:hAnsi="AytoRoquetas Light Condensed" w:cs="Arial"/>
          <w:b/>
          <w:bCs/>
          <w:sz w:val="24"/>
          <w:szCs w:val="24"/>
          <w:u w:val="single"/>
        </w:rPr>
      </w:pPr>
      <w:r w:rsidRPr="0046425C">
        <w:rPr>
          <w:rFonts w:ascii="AytoRoquetas Light Condensed" w:hAnsi="AytoRoquetas Light Condensed" w:cs="Arial"/>
          <w:b/>
          <w:bCs/>
          <w:sz w:val="24"/>
          <w:szCs w:val="24"/>
          <w:u w:val="single"/>
        </w:rPr>
        <w:t>Gastos no subvencionables:</w:t>
      </w:r>
    </w:p>
    <w:p w14:paraId="27B03605" w14:textId="77777777" w:rsidR="0046425C" w:rsidRPr="0046425C" w:rsidRDefault="0046425C" w:rsidP="0046425C">
      <w:pPr>
        <w:pStyle w:val="Prrafodelista"/>
        <w:numPr>
          <w:ilvl w:val="0"/>
          <w:numId w:val="11"/>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 xml:space="preserve">Las actividades que presenten las asociaciones que estén contratadas por el Ayuntamiento de Roquetas de Mar. </w:t>
      </w:r>
    </w:p>
    <w:p w14:paraId="2E1535DC" w14:textId="77777777" w:rsidR="0046425C" w:rsidRPr="0046425C" w:rsidRDefault="0046425C" w:rsidP="0046425C">
      <w:pPr>
        <w:pStyle w:val="Prrafodelista"/>
        <w:numPr>
          <w:ilvl w:val="0"/>
          <w:numId w:val="11"/>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 xml:space="preserve">Viajes realizados fuera del municipio excepto aquellos de especial relevancia a las que acudan en representación del municipio y así lo acredite la </w:t>
      </w:r>
      <w:proofErr w:type="gramStart"/>
      <w:r w:rsidRPr="0046425C">
        <w:rPr>
          <w:rFonts w:ascii="AytoRoquetas Light Condensed" w:hAnsi="AytoRoquetas Light Condensed" w:cs="Arial"/>
          <w:sz w:val="24"/>
          <w:szCs w:val="24"/>
        </w:rPr>
        <w:t>Concejalía</w:t>
      </w:r>
      <w:proofErr w:type="gramEnd"/>
      <w:r w:rsidRPr="0046425C">
        <w:rPr>
          <w:rFonts w:ascii="AytoRoquetas Light Condensed" w:hAnsi="AytoRoquetas Light Condensed" w:cs="Arial"/>
          <w:sz w:val="24"/>
          <w:szCs w:val="24"/>
        </w:rPr>
        <w:t xml:space="preserve"> de Educación, Cultura y Juventud.</w:t>
      </w:r>
    </w:p>
    <w:p w14:paraId="7EBFFCCE" w14:textId="77777777" w:rsidR="0046425C" w:rsidRPr="0046425C" w:rsidRDefault="0046425C" w:rsidP="0046425C">
      <w:pPr>
        <w:pStyle w:val="Prrafodelista"/>
        <w:numPr>
          <w:ilvl w:val="0"/>
          <w:numId w:val="11"/>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Entradas a teatros, cines, museos o cualquier otro espectáculo cultural y el gasto en transporte de las visitas culturales.</w:t>
      </w:r>
    </w:p>
    <w:p w14:paraId="26525A68" w14:textId="77777777" w:rsidR="0046425C" w:rsidRPr="0046425C" w:rsidRDefault="0046425C" w:rsidP="0046425C">
      <w:pPr>
        <w:pStyle w:val="Prrafodelista"/>
        <w:numPr>
          <w:ilvl w:val="0"/>
          <w:numId w:val="11"/>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de vestuario que no estén relacionados con el motivo de la subvención.</w:t>
      </w:r>
    </w:p>
    <w:p w14:paraId="292AEB85" w14:textId="5166F558" w:rsidR="0046425C" w:rsidRPr="0046425C" w:rsidRDefault="0046425C" w:rsidP="0046425C">
      <w:pPr>
        <w:pStyle w:val="Prrafodelista"/>
        <w:numPr>
          <w:ilvl w:val="0"/>
          <w:numId w:val="11"/>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de alojamiento por actividades realizadas fuera del municipio excepto aquellas de especial relevancia a las que acudan en represe</w:t>
      </w:r>
      <w:r w:rsidRPr="0046425C">
        <w:rPr>
          <w:rFonts w:ascii="AytoRoquetas Light Condensed" w:hAnsi="AytoRoquetas Light Condensed"/>
          <w:sz w:val="24"/>
          <w:szCs w:val="24"/>
        </w:rPr>
        <w:t>ntación del municipio</w:t>
      </w:r>
      <w:r w:rsidRPr="0046425C">
        <w:rPr>
          <w:rFonts w:ascii="AytoRoquetas Light Condensed" w:hAnsi="AytoRoquetas Light Condensed" w:cs="Arial"/>
          <w:sz w:val="24"/>
          <w:szCs w:val="24"/>
        </w:rPr>
        <w:t>.</w:t>
      </w:r>
      <w:bookmarkEnd w:id="3"/>
    </w:p>
    <w:p w14:paraId="6E9A285A" w14:textId="77777777" w:rsidR="0046425C" w:rsidRPr="0046425C" w:rsidRDefault="0046425C" w:rsidP="0046425C">
      <w:pPr>
        <w:ind w:left="360"/>
        <w:rPr>
          <w:rFonts w:ascii="AytoRoquetas Light Condensed" w:hAnsi="AytoRoquetas Light Condensed" w:cs="Arial"/>
          <w:b/>
          <w:bCs/>
          <w:color w:val="00B050"/>
          <w:sz w:val="24"/>
          <w:szCs w:val="24"/>
        </w:rPr>
      </w:pPr>
    </w:p>
    <w:p w14:paraId="2B0AF923" w14:textId="77777777" w:rsidR="0046425C" w:rsidRPr="0046425C" w:rsidRDefault="0046425C" w:rsidP="0046425C">
      <w:pPr>
        <w:ind w:left="360"/>
        <w:rPr>
          <w:rFonts w:ascii="AytoRoquetas Light Condensed" w:hAnsi="AytoRoquetas Light Condensed" w:cs="Arial"/>
          <w:b/>
          <w:bCs/>
          <w:color w:val="00B050"/>
          <w:sz w:val="24"/>
          <w:szCs w:val="24"/>
        </w:rPr>
      </w:pPr>
      <w:r w:rsidRPr="0046425C">
        <w:rPr>
          <w:rFonts w:ascii="AytoRoquetas Light Condensed" w:hAnsi="AytoRoquetas Light Condensed" w:cs="Arial"/>
          <w:b/>
          <w:bCs/>
          <w:color w:val="00B050"/>
          <w:sz w:val="24"/>
          <w:szCs w:val="24"/>
        </w:rPr>
        <w:t>LÍNEA ESTRATÉGICA 3: SERVICIOS SOCIALES</w:t>
      </w:r>
    </w:p>
    <w:p w14:paraId="5F0471AE" w14:textId="77777777" w:rsidR="0046425C" w:rsidRPr="0046425C" w:rsidRDefault="0046425C" w:rsidP="0046425C">
      <w:pPr>
        <w:jc w:val="both"/>
        <w:rPr>
          <w:rFonts w:ascii="AytoRoquetas Light Condensed" w:hAnsi="AytoRoquetas Light Condensed" w:cs="Arial"/>
          <w:sz w:val="24"/>
          <w:szCs w:val="24"/>
        </w:rPr>
      </w:pPr>
      <w:r w:rsidRPr="0046425C">
        <w:rPr>
          <w:rFonts w:ascii="AytoRoquetas Light Condensed" w:hAnsi="AytoRoquetas Light Condensed" w:cs="Arial"/>
          <w:b/>
          <w:bCs/>
          <w:sz w:val="24"/>
          <w:szCs w:val="24"/>
        </w:rPr>
        <w:t xml:space="preserve">Objeto: </w:t>
      </w:r>
      <w:r w:rsidRPr="0046425C">
        <w:rPr>
          <w:rFonts w:ascii="AytoRoquetas Light Condensed" w:hAnsi="AytoRoquetas Light Condensed" w:cs="Arial"/>
          <w:sz w:val="24"/>
          <w:szCs w:val="24"/>
        </w:rPr>
        <w:t>Favorecer la autonomía, la protección y la inclusión de personas y colectivos en situación de vulnerabilidad, dependencia, discapacidad, riesgo de exclusión o en exclusión social.</w:t>
      </w:r>
    </w:p>
    <w:p w14:paraId="488A025E" w14:textId="77777777" w:rsidR="0046425C" w:rsidRPr="0046425C" w:rsidRDefault="0046425C" w:rsidP="0046425C">
      <w:pPr>
        <w:jc w:val="both"/>
        <w:rPr>
          <w:rFonts w:ascii="AytoRoquetas Light Condensed" w:hAnsi="AytoRoquetas Light Condensed" w:cs="Arial"/>
          <w:sz w:val="24"/>
          <w:szCs w:val="24"/>
        </w:rPr>
      </w:pPr>
      <w:r w:rsidRPr="0046425C">
        <w:rPr>
          <w:rFonts w:ascii="AytoRoquetas Light Condensed" w:hAnsi="AytoRoquetas Light Condensed" w:cs="Arial"/>
          <w:b/>
          <w:bCs/>
          <w:sz w:val="24"/>
          <w:szCs w:val="24"/>
        </w:rPr>
        <w:t xml:space="preserve">Efectos: </w:t>
      </w:r>
      <w:r w:rsidRPr="0046425C">
        <w:rPr>
          <w:rFonts w:ascii="AytoRoquetas Light Condensed" w:hAnsi="AytoRoquetas Light Condensed" w:cs="Arial"/>
          <w:sz w:val="24"/>
          <w:szCs w:val="24"/>
        </w:rPr>
        <w:t>Financiar el desarrollo de proyectos, programas o actuaciones sociales, así como la creación, producción y difusión de iniciativas sociales para la atención a las necesidades de las personas y a las entidades que desarrollan su labor en el ámbito de los servicios sociales.</w:t>
      </w:r>
    </w:p>
    <w:p w14:paraId="7189A809" w14:textId="77777777" w:rsidR="0046425C" w:rsidRPr="0046425C" w:rsidRDefault="0046425C" w:rsidP="0046425C">
      <w:pPr>
        <w:jc w:val="both"/>
        <w:rPr>
          <w:rFonts w:ascii="AytoRoquetas Light Condensed" w:hAnsi="AytoRoquetas Light Condensed" w:cs="Arial"/>
          <w:color w:val="FF0000"/>
          <w:sz w:val="24"/>
          <w:szCs w:val="24"/>
        </w:rPr>
      </w:pPr>
      <w:r w:rsidRPr="0046425C">
        <w:rPr>
          <w:rFonts w:ascii="AytoRoquetas Light Condensed" w:hAnsi="AytoRoquetas Light Condensed" w:cs="Arial"/>
          <w:b/>
          <w:bCs/>
          <w:sz w:val="24"/>
          <w:szCs w:val="24"/>
        </w:rPr>
        <w:t xml:space="preserve">Aplicación presupuestaria: </w:t>
      </w:r>
      <w:r w:rsidRPr="0046425C">
        <w:rPr>
          <w:rFonts w:ascii="AytoRoquetas Light Condensed" w:hAnsi="AytoRoquetas Light Condensed" w:cs="Arial"/>
          <w:sz w:val="24"/>
          <w:szCs w:val="24"/>
        </w:rPr>
        <w:t>04001.2312.48902</w:t>
      </w:r>
    </w:p>
    <w:tbl>
      <w:tblPr>
        <w:tblStyle w:val="Tablaconcuadrcula4-nfasis5"/>
        <w:tblpPr w:leftFromText="141" w:rightFromText="141" w:vertAnchor="text" w:horzAnchor="margin" w:tblpXSpec="center" w:tblpY="329"/>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7"/>
        <w:gridCol w:w="1741"/>
        <w:gridCol w:w="1562"/>
        <w:gridCol w:w="1698"/>
        <w:gridCol w:w="1418"/>
        <w:gridCol w:w="1278"/>
      </w:tblGrid>
      <w:tr w:rsidR="0046425C" w:rsidRPr="00521A63" w14:paraId="0998A23D" w14:textId="77777777" w:rsidTr="00992A89">
        <w:trPr>
          <w:cnfStyle w:val="100000000000" w:firstRow="1" w:lastRow="0" w:firstColumn="0" w:lastColumn="0" w:oddVBand="0" w:evenVBand="0" w:oddHBand="0"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1087" w:type="dxa"/>
            <w:tcBorders>
              <w:top w:val="single" w:sz="4" w:space="0" w:color="auto"/>
              <w:left w:val="single" w:sz="4" w:space="0" w:color="auto"/>
              <w:bottom w:val="single" w:sz="4" w:space="0" w:color="auto"/>
              <w:right w:val="single" w:sz="4" w:space="0" w:color="auto"/>
            </w:tcBorders>
            <w:hideMark/>
          </w:tcPr>
          <w:p w14:paraId="490063F2" w14:textId="77777777" w:rsidR="0046425C" w:rsidRPr="00521A63" w:rsidRDefault="0046425C" w:rsidP="00992A89">
            <w:pPr>
              <w:autoSpaceDE w:val="0"/>
              <w:autoSpaceDN w:val="0"/>
              <w:adjustRightInd w:val="0"/>
              <w:jc w:val="center"/>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lastRenderedPageBreak/>
              <w:t>AREA</w:t>
            </w:r>
          </w:p>
        </w:tc>
        <w:tc>
          <w:tcPr>
            <w:tcW w:w="1741" w:type="dxa"/>
            <w:tcBorders>
              <w:top w:val="single" w:sz="4" w:space="0" w:color="auto"/>
              <w:left w:val="single" w:sz="4" w:space="0" w:color="auto"/>
              <w:bottom w:val="single" w:sz="4" w:space="0" w:color="auto"/>
              <w:right w:val="single" w:sz="4" w:space="0" w:color="auto"/>
            </w:tcBorders>
            <w:hideMark/>
          </w:tcPr>
          <w:p w14:paraId="2F070C5D" w14:textId="77777777" w:rsidR="0046425C" w:rsidRPr="00521A63" w:rsidRDefault="0046425C" w:rsidP="00992A8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LINEA SUBVENCIÓN</w:t>
            </w:r>
          </w:p>
        </w:tc>
        <w:tc>
          <w:tcPr>
            <w:tcW w:w="1562" w:type="dxa"/>
            <w:tcBorders>
              <w:top w:val="single" w:sz="4" w:space="0" w:color="auto"/>
              <w:left w:val="single" w:sz="4" w:space="0" w:color="auto"/>
              <w:bottom w:val="single" w:sz="4" w:space="0" w:color="auto"/>
              <w:right w:val="single" w:sz="4" w:space="0" w:color="auto"/>
            </w:tcBorders>
            <w:hideMark/>
          </w:tcPr>
          <w:p w14:paraId="3C721045" w14:textId="77777777" w:rsidR="0046425C" w:rsidRPr="00521A63" w:rsidRDefault="0046425C" w:rsidP="00992A8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SECTOR</w:t>
            </w:r>
          </w:p>
        </w:tc>
        <w:tc>
          <w:tcPr>
            <w:tcW w:w="1698" w:type="dxa"/>
            <w:tcBorders>
              <w:top w:val="single" w:sz="4" w:space="0" w:color="auto"/>
              <w:left w:val="single" w:sz="4" w:space="0" w:color="auto"/>
              <w:bottom w:val="single" w:sz="4" w:space="0" w:color="auto"/>
              <w:right w:val="single" w:sz="4" w:space="0" w:color="auto"/>
            </w:tcBorders>
            <w:hideMark/>
          </w:tcPr>
          <w:p w14:paraId="7EE701A7" w14:textId="77777777" w:rsidR="0046425C" w:rsidRPr="00521A63" w:rsidRDefault="0046425C" w:rsidP="00992A8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OBJETIVOS</w:t>
            </w:r>
          </w:p>
        </w:tc>
        <w:tc>
          <w:tcPr>
            <w:tcW w:w="1418" w:type="dxa"/>
            <w:tcBorders>
              <w:top w:val="single" w:sz="4" w:space="0" w:color="auto"/>
              <w:left w:val="single" w:sz="4" w:space="0" w:color="auto"/>
              <w:bottom w:val="single" w:sz="4" w:space="0" w:color="auto"/>
              <w:right w:val="single" w:sz="4" w:space="0" w:color="auto"/>
            </w:tcBorders>
            <w:hideMark/>
          </w:tcPr>
          <w:p w14:paraId="7F3754A8" w14:textId="77777777" w:rsidR="0046425C" w:rsidRPr="00521A63" w:rsidRDefault="0046425C" w:rsidP="00992A8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PROCEDIM. CONCESIÓN</w:t>
            </w:r>
          </w:p>
        </w:tc>
        <w:tc>
          <w:tcPr>
            <w:tcW w:w="1278" w:type="dxa"/>
            <w:tcBorders>
              <w:top w:val="single" w:sz="4" w:space="0" w:color="auto"/>
              <w:left w:val="single" w:sz="4" w:space="0" w:color="auto"/>
              <w:bottom w:val="single" w:sz="4" w:space="0" w:color="auto"/>
              <w:right w:val="single" w:sz="4" w:space="0" w:color="auto"/>
            </w:tcBorders>
            <w:hideMark/>
          </w:tcPr>
          <w:p w14:paraId="08B7ADF1" w14:textId="77777777" w:rsidR="0046425C" w:rsidRPr="00521A63" w:rsidRDefault="0046425C" w:rsidP="00992A8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COSTE</w:t>
            </w:r>
          </w:p>
        </w:tc>
      </w:tr>
      <w:tr w:rsidR="0046425C" w:rsidRPr="00521A63" w14:paraId="525672DE" w14:textId="77777777" w:rsidTr="00992A89">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087" w:type="dxa"/>
            <w:tcBorders>
              <w:top w:val="single" w:sz="4" w:space="0" w:color="auto"/>
              <w:left w:val="single" w:sz="4" w:space="0" w:color="auto"/>
              <w:bottom w:val="single" w:sz="4" w:space="0" w:color="auto"/>
              <w:right w:val="single" w:sz="4" w:space="0" w:color="auto"/>
            </w:tcBorders>
            <w:hideMark/>
          </w:tcPr>
          <w:p w14:paraId="3F94ADAA" w14:textId="77777777" w:rsidR="0046425C" w:rsidRPr="00A4699C" w:rsidRDefault="0046425C" w:rsidP="00992A89">
            <w:pPr>
              <w:jc w:val="center"/>
              <w:rPr>
                <w:rFonts w:ascii="AytoRoquetas Light Condensed" w:hAnsi="AytoRoquetas Light Condensed" w:cs="Arial"/>
                <w:b w:val="0"/>
                <w:bCs w:val="0"/>
              </w:rPr>
            </w:pPr>
            <w:r w:rsidRPr="00A4699C">
              <w:rPr>
                <w:rFonts w:ascii="AytoRoquetas Light Condensed" w:hAnsi="AytoRoquetas Light Condensed" w:cs="Arial"/>
                <w:b w:val="0"/>
                <w:bCs w:val="0"/>
              </w:rPr>
              <w:t xml:space="preserve"> Servicios Sociales </w:t>
            </w:r>
          </w:p>
        </w:tc>
        <w:tc>
          <w:tcPr>
            <w:tcW w:w="1741" w:type="dxa"/>
            <w:tcBorders>
              <w:top w:val="single" w:sz="4" w:space="0" w:color="auto"/>
              <w:left w:val="single" w:sz="4" w:space="0" w:color="auto"/>
              <w:bottom w:val="single" w:sz="4" w:space="0" w:color="auto"/>
              <w:right w:val="single" w:sz="4" w:space="0" w:color="auto"/>
            </w:tcBorders>
          </w:tcPr>
          <w:p w14:paraId="45D732BE" w14:textId="77777777" w:rsidR="0046425C" w:rsidRPr="00A4699C" w:rsidRDefault="0046425C" w:rsidP="00992A89">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sidRPr="00A4699C">
              <w:rPr>
                <w:rFonts w:ascii="AytoRoquetas Light Condensed" w:hAnsi="AytoRoquetas Light Condensed" w:cs="Arial"/>
              </w:rPr>
              <w:t>Ayudas a Asociaciones con fines sociales</w:t>
            </w:r>
          </w:p>
        </w:tc>
        <w:tc>
          <w:tcPr>
            <w:tcW w:w="1562" w:type="dxa"/>
            <w:tcBorders>
              <w:top w:val="single" w:sz="4" w:space="0" w:color="auto"/>
              <w:left w:val="single" w:sz="4" w:space="0" w:color="auto"/>
              <w:bottom w:val="single" w:sz="4" w:space="0" w:color="auto"/>
              <w:right w:val="single" w:sz="4" w:space="0" w:color="auto"/>
            </w:tcBorders>
          </w:tcPr>
          <w:p w14:paraId="6BC270A6" w14:textId="77777777" w:rsidR="0046425C" w:rsidRPr="00A4699C" w:rsidRDefault="0046425C" w:rsidP="00992A89">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sidRPr="00A4699C">
              <w:rPr>
                <w:rFonts w:ascii="AytoRoquetas Light Condensed" w:hAnsi="AytoRoquetas Light Condensed" w:cs="Arial"/>
              </w:rPr>
              <w:t>Familiares y enfermos con diversidad funcional</w:t>
            </w:r>
          </w:p>
        </w:tc>
        <w:tc>
          <w:tcPr>
            <w:tcW w:w="1698" w:type="dxa"/>
            <w:tcBorders>
              <w:top w:val="single" w:sz="4" w:space="0" w:color="auto"/>
              <w:left w:val="single" w:sz="4" w:space="0" w:color="auto"/>
              <w:bottom w:val="single" w:sz="4" w:space="0" w:color="auto"/>
              <w:right w:val="single" w:sz="4" w:space="0" w:color="auto"/>
            </w:tcBorders>
          </w:tcPr>
          <w:p w14:paraId="1D68710A" w14:textId="77777777" w:rsidR="0046425C" w:rsidRPr="00A4699C" w:rsidRDefault="0046425C" w:rsidP="00992A89">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sidRPr="00A4699C">
              <w:rPr>
                <w:rFonts w:ascii="AytoRoquetas Light Condensed" w:hAnsi="AytoRoquetas Light Condensed" w:cs="Arial"/>
              </w:rPr>
              <w:t>Mejorar la calidad de vida de las personas con diversidad funcional</w:t>
            </w:r>
          </w:p>
        </w:tc>
        <w:tc>
          <w:tcPr>
            <w:tcW w:w="1418" w:type="dxa"/>
            <w:tcBorders>
              <w:top w:val="single" w:sz="4" w:space="0" w:color="auto"/>
              <w:left w:val="single" w:sz="4" w:space="0" w:color="auto"/>
              <w:bottom w:val="single" w:sz="4" w:space="0" w:color="auto"/>
              <w:right w:val="single" w:sz="4" w:space="0" w:color="auto"/>
            </w:tcBorders>
          </w:tcPr>
          <w:p w14:paraId="4AC5534A" w14:textId="77777777" w:rsidR="0046425C" w:rsidRPr="00A4699C" w:rsidRDefault="0046425C" w:rsidP="00992A89">
            <w:pP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sidRPr="00A4699C">
              <w:rPr>
                <w:rFonts w:ascii="AytoRoquetas Light Condensed" w:hAnsi="AytoRoquetas Light Condensed" w:cs="Arial"/>
              </w:rPr>
              <w:t>Concurrencia Competitiva</w:t>
            </w:r>
          </w:p>
        </w:tc>
        <w:tc>
          <w:tcPr>
            <w:tcW w:w="1278" w:type="dxa"/>
            <w:tcBorders>
              <w:top w:val="single" w:sz="4" w:space="0" w:color="auto"/>
              <w:left w:val="single" w:sz="4" w:space="0" w:color="auto"/>
              <w:bottom w:val="single" w:sz="4" w:space="0" w:color="auto"/>
              <w:right w:val="single" w:sz="4" w:space="0" w:color="auto"/>
            </w:tcBorders>
          </w:tcPr>
          <w:p w14:paraId="0F1922BD" w14:textId="77777777" w:rsidR="0046425C" w:rsidRPr="00A4699C" w:rsidRDefault="0046425C" w:rsidP="00992A89">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sidRPr="00A4699C">
              <w:rPr>
                <w:rFonts w:ascii="AytoRoquetas Light Condensed" w:hAnsi="AytoRoquetas Light Condensed" w:cs="Arial"/>
              </w:rPr>
              <w:t>40.000 €</w:t>
            </w:r>
          </w:p>
        </w:tc>
      </w:tr>
      <w:tr w:rsidR="0046425C" w:rsidRPr="00521A63" w14:paraId="3C7FBC21" w14:textId="77777777" w:rsidTr="00992A89">
        <w:trPr>
          <w:trHeight w:val="536"/>
        </w:trPr>
        <w:tc>
          <w:tcPr>
            <w:cnfStyle w:val="001000000000" w:firstRow="0" w:lastRow="0" w:firstColumn="1" w:lastColumn="0" w:oddVBand="0" w:evenVBand="0" w:oddHBand="0" w:evenHBand="0" w:firstRowFirstColumn="0" w:firstRowLastColumn="0" w:lastRowFirstColumn="0" w:lastRowLastColumn="0"/>
            <w:tcW w:w="1087" w:type="dxa"/>
            <w:tcBorders>
              <w:top w:val="single" w:sz="4" w:space="0" w:color="auto"/>
              <w:left w:val="single" w:sz="4" w:space="0" w:color="auto"/>
              <w:bottom w:val="single" w:sz="4" w:space="0" w:color="auto"/>
              <w:right w:val="single" w:sz="4" w:space="0" w:color="auto"/>
            </w:tcBorders>
          </w:tcPr>
          <w:p w14:paraId="5981900E" w14:textId="77777777" w:rsidR="0046425C" w:rsidRPr="00A4699C" w:rsidRDefault="0046425C" w:rsidP="00992A89">
            <w:pPr>
              <w:jc w:val="center"/>
              <w:rPr>
                <w:rFonts w:ascii="AytoRoquetas Light Condensed" w:hAnsi="AytoRoquetas Light Condensed" w:cs="Arial"/>
                <w:b w:val="0"/>
                <w:bCs w:val="0"/>
              </w:rPr>
            </w:pPr>
            <w:r w:rsidRPr="00A4699C">
              <w:rPr>
                <w:rFonts w:ascii="AytoRoquetas Light Condensed" w:hAnsi="AytoRoquetas Light Condensed" w:cs="Arial"/>
                <w:b w:val="0"/>
                <w:bCs w:val="0"/>
              </w:rPr>
              <w:t>Servicios Sociales</w:t>
            </w:r>
          </w:p>
        </w:tc>
        <w:tc>
          <w:tcPr>
            <w:tcW w:w="1741" w:type="dxa"/>
            <w:tcBorders>
              <w:top w:val="single" w:sz="4" w:space="0" w:color="auto"/>
              <w:left w:val="single" w:sz="4" w:space="0" w:color="auto"/>
              <w:bottom w:val="single" w:sz="4" w:space="0" w:color="auto"/>
              <w:right w:val="single" w:sz="4" w:space="0" w:color="auto"/>
            </w:tcBorders>
          </w:tcPr>
          <w:p w14:paraId="5A804805" w14:textId="77777777" w:rsidR="0046425C" w:rsidRPr="00A4699C" w:rsidRDefault="0046425C" w:rsidP="00992A89">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rPr>
            </w:pPr>
            <w:r w:rsidRPr="00A4699C">
              <w:rPr>
                <w:rFonts w:ascii="AytoRoquetas Light Condensed" w:hAnsi="AytoRoquetas Light Condensed" w:cs="Arial"/>
              </w:rPr>
              <w:t>Ayudas de Acción Social</w:t>
            </w:r>
          </w:p>
        </w:tc>
        <w:tc>
          <w:tcPr>
            <w:tcW w:w="1562" w:type="dxa"/>
            <w:tcBorders>
              <w:top w:val="single" w:sz="4" w:space="0" w:color="auto"/>
              <w:left w:val="single" w:sz="4" w:space="0" w:color="auto"/>
              <w:bottom w:val="single" w:sz="4" w:space="0" w:color="auto"/>
              <w:right w:val="single" w:sz="4" w:space="0" w:color="auto"/>
            </w:tcBorders>
          </w:tcPr>
          <w:p w14:paraId="0657C6FB" w14:textId="77777777" w:rsidR="0046425C" w:rsidRPr="00A4699C" w:rsidRDefault="0046425C" w:rsidP="00992A89">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rPr>
            </w:pPr>
            <w:r w:rsidRPr="00A4699C">
              <w:rPr>
                <w:rFonts w:ascii="AytoRoquetas Light Condensed" w:hAnsi="AytoRoquetas Light Condensed" w:cs="Arial"/>
              </w:rPr>
              <w:t>Personas desfavorecidas</w:t>
            </w:r>
          </w:p>
        </w:tc>
        <w:tc>
          <w:tcPr>
            <w:tcW w:w="1698" w:type="dxa"/>
            <w:tcBorders>
              <w:top w:val="single" w:sz="4" w:space="0" w:color="auto"/>
              <w:left w:val="single" w:sz="4" w:space="0" w:color="auto"/>
              <w:bottom w:val="single" w:sz="4" w:space="0" w:color="auto"/>
              <w:right w:val="single" w:sz="4" w:space="0" w:color="auto"/>
            </w:tcBorders>
          </w:tcPr>
          <w:p w14:paraId="70793285" w14:textId="77777777" w:rsidR="0046425C" w:rsidRPr="00A4699C" w:rsidRDefault="0046425C" w:rsidP="00992A89">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rPr>
            </w:pPr>
            <w:r w:rsidRPr="00A4699C">
              <w:rPr>
                <w:rFonts w:ascii="AytoRoquetas Light Condensed" w:hAnsi="AytoRoquetas Light Condensed" w:cs="Arial"/>
              </w:rPr>
              <w:br/>
              <w:t xml:space="preserve">Medidas </w:t>
            </w:r>
            <w:r>
              <w:rPr>
                <w:rFonts w:ascii="AytoRoquetas Light Condensed" w:hAnsi="AytoRoquetas Light Condensed" w:cs="Arial"/>
              </w:rPr>
              <w:t>Acción</w:t>
            </w:r>
            <w:r w:rsidRPr="00A4699C">
              <w:rPr>
                <w:rFonts w:ascii="AytoRoquetas Light Condensed" w:hAnsi="AytoRoquetas Light Condensed" w:cs="Arial"/>
              </w:rPr>
              <w:t xml:space="preserve"> Social</w:t>
            </w:r>
          </w:p>
        </w:tc>
        <w:tc>
          <w:tcPr>
            <w:tcW w:w="1418" w:type="dxa"/>
            <w:tcBorders>
              <w:top w:val="single" w:sz="4" w:space="0" w:color="auto"/>
              <w:left w:val="single" w:sz="4" w:space="0" w:color="auto"/>
              <w:bottom w:val="single" w:sz="4" w:space="0" w:color="auto"/>
              <w:right w:val="single" w:sz="4" w:space="0" w:color="auto"/>
            </w:tcBorders>
          </w:tcPr>
          <w:p w14:paraId="74940004" w14:textId="77777777" w:rsidR="0046425C" w:rsidRPr="00A4699C" w:rsidRDefault="0046425C" w:rsidP="00992A89">
            <w:pP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rPr>
            </w:pPr>
            <w:r w:rsidRPr="00A4699C">
              <w:rPr>
                <w:rFonts w:ascii="AytoRoquetas Light Condensed" w:hAnsi="AytoRoquetas Light Condensed" w:cs="Arial"/>
              </w:rPr>
              <w:t>Concurrencia Competitiva</w:t>
            </w:r>
          </w:p>
        </w:tc>
        <w:tc>
          <w:tcPr>
            <w:tcW w:w="1278" w:type="dxa"/>
            <w:tcBorders>
              <w:top w:val="single" w:sz="4" w:space="0" w:color="auto"/>
              <w:left w:val="single" w:sz="4" w:space="0" w:color="auto"/>
              <w:bottom w:val="single" w:sz="4" w:space="0" w:color="auto"/>
              <w:right w:val="single" w:sz="4" w:space="0" w:color="auto"/>
            </w:tcBorders>
          </w:tcPr>
          <w:p w14:paraId="6CD18247" w14:textId="77777777" w:rsidR="0046425C" w:rsidRPr="00A4699C" w:rsidRDefault="0046425C" w:rsidP="00992A89">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rPr>
            </w:pPr>
            <w:r w:rsidRPr="00A4699C">
              <w:rPr>
                <w:rFonts w:ascii="AytoRoquetas Light Condensed" w:hAnsi="AytoRoquetas Light Condensed" w:cs="Arial"/>
              </w:rPr>
              <w:t>15.000 €</w:t>
            </w:r>
          </w:p>
        </w:tc>
      </w:tr>
    </w:tbl>
    <w:p w14:paraId="0B610BD8" w14:textId="77777777" w:rsidR="0046425C" w:rsidRPr="00521A63" w:rsidRDefault="0046425C" w:rsidP="0046425C">
      <w:pPr>
        <w:jc w:val="both"/>
        <w:rPr>
          <w:rFonts w:ascii="AytoRoquetas Light Condensed" w:hAnsi="AytoRoquetas Light Condensed" w:cs="Arial"/>
          <w:b/>
          <w:bCs/>
        </w:rPr>
      </w:pPr>
    </w:p>
    <w:p w14:paraId="25100662" w14:textId="77777777" w:rsidR="0046425C" w:rsidRDefault="0046425C" w:rsidP="0046425C">
      <w:pPr>
        <w:jc w:val="both"/>
        <w:rPr>
          <w:rFonts w:ascii="AytoRoquetas Light Condensed" w:hAnsi="AytoRoquetas Light Condensed" w:cs="Arial"/>
          <w:b/>
          <w:bCs/>
          <w:szCs w:val="24"/>
          <w:u w:val="single"/>
        </w:rPr>
      </w:pPr>
    </w:p>
    <w:p w14:paraId="72D197D1" w14:textId="77777777" w:rsidR="0046425C" w:rsidRPr="0046425C" w:rsidRDefault="0046425C" w:rsidP="0046425C">
      <w:pPr>
        <w:jc w:val="both"/>
        <w:rPr>
          <w:rFonts w:ascii="AytoRoquetas Light Condensed" w:hAnsi="AytoRoquetas Light Condensed" w:cs="Arial"/>
          <w:b/>
          <w:bCs/>
          <w:sz w:val="24"/>
          <w:szCs w:val="24"/>
          <w:u w:val="single"/>
        </w:rPr>
      </w:pPr>
      <w:r w:rsidRPr="0046425C">
        <w:rPr>
          <w:rFonts w:ascii="AytoRoquetas Light Condensed" w:hAnsi="AytoRoquetas Light Condensed" w:cs="Arial"/>
          <w:b/>
          <w:bCs/>
          <w:sz w:val="24"/>
          <w:szCs w:val="24"/>
          <w:u w:val="single"/>
        </w:rPr>
        <w:t>Beneficiarios</w:t>
      </w:r>
    </w:p>
    <w:p w14:paraId="6DBA324C" w14:textId="77777777" w:rsidR="0046425C" w:rsidRPr="0046425C" w:rsidRDefault="0046425C" w:rsidP="0046425C">
      <w:pPr>
        <w:ind w:firstLine="708"/>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 xml:space="preserve">Asociaciones y colectivos legalmente constituidos e inscritos en el Registro municipal de asociaciones de Roquetas de Mar, entre cuyos fines se encuentren principalmente los de favorecer la protección, la autonomía y la inclusión de personas y colectivos en situación de vulnerabilidad, dependencia, discapacidad, riesgo de exclusión o en exclusión social. </w:t>
      </w:r>
    </w:p>
    <w:p w14:paraId="1B2873BD" w14:textId="77777777" w:rsidR="0046425C" w:rsidRPr="0046425C" w:rsidRDefault="0046425C" w:rsidP="0046425C">
      <w:pPr>
        <w:ind w:firstLine="708"/>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 xml:space="preserve">El importe máximo de la subvención que podrá percibir cada beneficiaria no excederá en ningún caso de 6.000,00 euros para Ayudas a Asociaciones con Fines Sociales y 5.000,00 </w:t>
      </w:r>
      <w:proofErr w:type="gramStart"/>
      <w:r w:rsidRPr="0046425C">
        <w:rPr>
          <w:rFonts w:ascii="AytoRoquetas Light Condensed" w:hAnsi="AytoRoquetas Light Condensed" w:cs="Arial"/>
          <w:sz w:val="24"/>
          <w:szCs w:val="24"/>
        </w:rPr>
        <w:t>Euros</w:t>
      </w:r>
      <w:proofErr w:type="gramEnd"/>
      <w:r w:rsidRPr="0046425C">
        <w:rPr>
          <w:rFonts w:ascii="AytoRoquetas Light Condensed" w:hAnsi="AytoRoquetas Light Condensed" w:cs="Arial"/>
          <w:sz w:val="24"/>
          <w:szCs w:val="24"/>
        </w:rPr>
        <w:t xml:space="preserve"> para Ayudas de Acción Social.</w:t>
      </w:r>
    </w:p>
    <w:p w14:paraId="79ECE350" w14:textId="77777777" w:rsidR="0046425C" w:rsidRPr="0046425C" w:rsidRDefault="0046425C" w:rsidP="0046425C">
      <w:pPr>
        <w:jc w:val="both"/>
        <w:rPr>
          <w:rFonts w:ascii="AytoRoquetas Light Condensed" w:hAnsi="AytoRoquetas Light Condensed"/>
          <w:b/>
          <w:sz w:val="24"/>
          <w:szCs w:val="24"/>
          <w:u w:val="single"/>
        </w:rPr>
      </w:pPr>
      <w:r w:rsidRPr="0046425C">
        <w:rPr>
          <w:rFonts w:ascii="AytoRoquetas Light Condensed" w:hAnsi="AytoRoquetas Light Condensed"/>
          <w:b/>
          <w:sz w:val="24"/>
          <w:szCs w:val="24"/>
          <w:u w:val="single"/>
        </w:rPr>
        <w:t>Serán objeto prioritario de subvención:</w:t>
      </w:r>
    </w:p>
    <w:p w14:paraId="0FD9631C" w14:textId="77777777" w:rsidR="0046425C" w:rsidRPr="0046425C" w:rsidRDefault="0046425C" w:rsidP="0046425C">
      <w:pPr>
        <w:pStyle w:val="Prrafodelista"/>
        <w:numPr>
          <w:ilvl w:val="0"/>
          <w:numId w:val="14"/>
        </w:numPr>
        <w:spacing w:after="200" w:line="276" w:lineRule="auto"/>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Las actividades, proyectos o talleres que ayuden a reforzar, mejorar y fortalecer </w:t>
      </w:r>
      <w:r w:rsidRPr="0046425C">
        <w:rPr>
          <w:rFonts w:ascii="AytoRoquetas Light Condensed" w:hAnsi="AytoRoquetas Light Condensed" w:cs="Arial"/>
          <w:sz w:val="24"/>
          <w:szCs w:val="24"/>
        </w:rPr>
        <w:t xml:space="preserve">la autonomía, la protección y la inclusión de personas y colectivos en situación de dependencia, vulnerabilidad o riesgo de desprotección y de exclusión social </w:t>
      </w:r>
      <w:r w:rsidRPr="0046425C">
        <w:rPr>
          <w:rFonts w:ascii="AytoRoquetas Light Condensed" w:hAnsi="AytoRoquetas Light Condensed"/>
          <w:sz w:val="24"/>
          <w:szCs w:val="24"/>
        </w:rPr>
        <w:t xml:space="preserve">en el municipio de Roquetas de Mar. </w:t>
      </w:r>
    </w:p>
    <w:p w14:paraId="21BBE425" w14:textId="77777777" w:rsidR="0046425C" w:rsidRPr="0046425C" w:rsidRDefault="0046425C" w:rsidP="0046425C">
      <w:pPr>
        <w:pStyle w:val="Prrafodelista"/>
        <w:numPr>
          <w:ilvl w:val="0"/>
          <w:numId w:val="14"/>
        </w:numPr>
        <w:spacing w:after="200" w:line="276" w:lineRule="auto"/>
        <w:jc w:val="both"/>
        <w:rPr>
          <w:rFonts w:ascii="AytoRoquetas Light Condensed" w:hAnsi="AytoRoquetas Light Condensed"/>
          <w:sz w:val="24"/>
          <w:szCs w:val="24"/>
        </w:rPr>
      </w:pPr>
      <w:r w:rsidRPr="0046425C">
        <w:rPr>
          <w:rFonts w:ascii="AytoRoquetas Light Condensed" w:hAnsi="AytoRoquetas Light Condensed"/>
          <w:sz w:val="24"/>
          <w:szCs w:val="24"/>
        </w:rPr>
        <w:t>Proyectos que promuevan valores sociales, cívicos, y de convivencia relacionados con la mejora de la calidad de vida de las personas con diversidad funcional</w:t>
      </w:r>
    </w:p>
    <w:p w14:paraId="402C110B" w14:textId="77777777" w:rsidR="0046425C" w:rsidRPr="0046425C" w:rsidRDefault="0046425C" w:rsidP="0046425C">
      <w:pPr>
        <w:pStyle w:val="Prrafodelista"/>
        <w:numPr>
          <w:ilvl w:val="0"/>
          <w:numId w:val="14"/>
        </w:numPr>
        <w:spacing w:after="200" w:line="276" w:lineRule="auto"/>
        <w:jc w:val="both"/>
        <w:rPr>
          <w:rFonts w:ascii="AytoRoquetas Light Condensed" w:hAnsi="AytoRoquetas Light Condensed"/>
          <w:sz w:val="24"/>
          <w:szCs w:val="24"/>
        </w:rPr>
      </w:pPr>
      <w:r w:rsidRPr="0046425C">
        <w:rPr>
          <w:rFonts w:ascii="AytoRoquetas Light Condensed" w:hAnsi="AytoRoquetas Light Condensed"/>
          <w:sz w:val="24"/>
          <w:szCs w:val="24"/>
        </w:rPr>
        <w:t>Proyectos que fomenten y promuevan la participación activa en los procesos de inclusión social.</w:t>
      </w:r>
    </w:p>
    <w:p w14:paraId="7596B646" w14:textId="77777777" w:rsidR="0046425C" w:rsidRPr="0046425C" w:rsidRDefault="0046425C" w:rsidP="0046425C">
      <w:pPr>
        <w:jc w:val="both"/>
        <w:rPr>
          <w:rFonts w:ascii="AytoRoquetas Light Condensed" w:hAnsi="AytoRoquetas Light Condensed"/>
          <w:b/>
          <w:sz w:val="24"/>
          <w:szCs w:val="24"/>
          <w:u w:val="single"/>
        </w:rPr>
      </w:pPr>
      <w:r w:rsidRPr="0046425C">
        <w:rPr>
          <w:rFonts w:ascii="AytoRoquetas Light Condensed" w:hAnsi="AytoRoquetas Light Condensed"/>
          <w:b/>
          <w:sz w:val="24"/>
          <w:szCs w:val="24"/>
          <w:u w:val="single"/>
        </w:rPr>
        <w:t>Gastos subvencionables:</w:t>
      </w:r>
    </w:p>
    <w:p w14:paraId="31DB8F1F" w14:textId="77777777" w:rsidR="0046425C" w:rsidRPr="0046425C" w:rsidRDefault="0046425C" w:rsidP="0046425C">
      <w:pPr>
        <w:pStyle w:val="Prrafodelista"/>
        <w:numPr>
          <w:ilvl w:val="0"/>
          <w:numId w:val="15"/>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sz w:val="24"/>
          <w:szCs w:val="24"/>
        </w:rPr>
        <w:t>A</w:t>
      </w:r>
      <w:r w:rsidRPr="0046425C">
        <w:rPr>
          <w:rFonts w:ascii="AytoRoquetas Light Condensed" w:hAnsi="AytoRoquetas Light Condensed" w:cs="Arial"/>
          <w:sz w:val="24"/>
          <w:szCs w:val="24"/>
        </w:rPr>
        <w:t>quellos que de manera clara respondan a la naturaleza del proyecto subvencionado y resulten estrictamente necesarios.</w:t>
      </w:r>
    </w:p>
    <w:p w14:paraId="4F0E5D1F" w14:textId="77777777" w:rsidR="0046425C" w:rsidRPr="0046425C" w:rsidRDefault="0046425C" w:rsidP="0046425C">
      <w:pPr>
        <w:pStyle w:val="Prrafodelista"/>
        <w:numPr>
          <w:ilvl w:val="0"/>
          <w:numId w:val="15"/>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Los que se deriven directamente de la ejecución del proyecto.</w:t>
      </w:r>
    </w:p>
    <w:p w14:paraId="75174553" w14:textId="77777777" w:rsidR="0046425C" w:rsidRPr="0046425C" w:rsidRDefault="0046425C" w:rsidP="0046425C">
      <w:pPr>
        <w:pStyle w:val="Prrafodelista"/>
        <w:numPr>
          <w:ilvl w:val="0"/>
          <w:numId w:val="15"/>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Los que se realicen dentro del plazo establecido para la ejecución de los proyectos en la resolución de la concesión.</w:t>
      </w:r>
    </w:p>
    <w:p w14:paraId="18CB83E8" w14:textId="77777777" w:rsidR="0046425C" w:rsidRPr="0046425C" w:rsidRDefault="0046425C" w:rsidP="0046425C">
      <w:pPr>
        <w:pStyle w:val="Prrafodelista"/>
        <w:numPr>
          <w:ilvl w:val="0"/>
          <w:numId w:val="15"/>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lastRenderedPageBreak/>
        <w:t>Gastos de material y vestuario específico para la realización de las actividades.</w:t>
      </w:r>
    </w:p>
    <w:p w14:paraId="52900D68" w14:textId="77777777" w:rsidR="0046425C" w:rsidRPr="0046425C" w:rsidRDefault="0046425C" w:rsidP="0046425C">
      <w:pPr>
        <w:pStyle w:val="Prrafodelista"/>
        <w:numPr>
          <w:ilvl w:val="0"/>
          <w:numId w:val="15"/>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de seguros de accidentes y responsabilidad civil para la realización del proyecto.</w:t>
      </w:r>
    </w:p>
    <w:p w14:paraId="7B5F3C79" w14:textId="77777777" w:rsidR="0046425C" w:rsidRPr="0046425C" w:rsidRDefault="0046425C" w:rsidP="0046425C">
      <w:pPr>
        <w:pStyle w:val="Prrafodelista"/>
        <w:numPr>
          <w:ilvl w:val="0"/>
          <w:numId w:val="15"/>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realizados para el pago de personal que lleve a cabo el proyecto o actividad. Se acreditarán mediante la presentación del contrato de trabajo o la facturación correspondiente que cumpla con los preceptivos requisitos legales, así como Recibo de Liquidación de Cotizaciones (RLC) y Relación Nominal de Trabajadores (RNT).</w:t>
      </w:r>
    </w:p>
    <w:p w14:paraId="0F9FEB2A" w14:textId="77777777" w:rsidR="0046425C" w:rsidRPr="0046425C" w:rsidRDefault="0046425C" w:rsidP="0046425C">
      <w:pPr>
        <w:pStyle w:val="Prrafodelista"/>
        <w:numPr>
          <w:ilvl w:val="0"/>
          <w:numId w:val="15"/>
        </w:numPr>
        <w:spacing w:after="200" w:line="276" w:lineRule="auto"/>
        <w:jc w:val="both"/>
        <w:rPr>
          <w:rFonts w:ascii="AytoRoquetas Light Condensed" w:hAnsi="AytoRoquetas Light Condensed"/>
          <w:sz w:val="24"/>
          <w:szCs w:val="24"/>
        </w:rPr>
      </w:pPr>
      <w:r w:rsidRPr="0046425C">
        <w:rPr>
          <w:rFonts w:ascii="AytoRoquetas Light Condensed" w:hAnsi="AytoRoquetas Light Condensed"/>
          <w:sz w:val="24"/>
          <w:szCs w:val="24"/>
        </w:rPr>
        <w:t>Proyectos de mejora de instalaciones.</w:t>
      </w:r>
    </w:p>
    <w:p w14:paraId="050D71D1" w14:textId="77777777" w:rsidR="0046425C" w:rsidRPr="0046425C" w:rsidRDefault="0046425C" w:rsidP="0046425C">
      <w:pPr>
        <w:pStyle w:val="Prrafodelista"/>
        <w:numPr>
          <w:ilvl w:val="0"/>
          <w:numId w:val="15"/>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Cualquier otro gasto no incluido en los no subvencionables y relacionado de manera directa con el proyecto o programa.</w:t>
      </w:r>
    </w:p>
    <w:p w14:paraId="6FD4244F" w14:textId="77777777" w:rsidR="0046425C" w:rsidRPr="0046425C" w:rsidRDefault="0046425C" w:rsidP="0046425C">
      <w:pPr>
        <w:jc w:val="both"/>
        <w:rPr>
          <w:rFonts w:ascii="AytoRoquetas Light Condensed" w:hAnsi="AytoRoquetas Light Condensed" w:cs="Arial"/>
          <w:b/>
          <w:bCs/>
          <w:sz w:val="24"/>
          <w:szCs w:val="24"/>
          <w:u w:val="single"/>
        </w:rPr>
      </w:pPr>
      <w:r w:rsidRPr="0046425C">
        <w:rPr>
          <w:rFonts w:ascii="AytoRoquetas Light Condensed" w:hAnsi="AytoRoquetas Light Condensed" w:cs="Arial"/>
          <w:b/>
          <w:bCs/>
          <w:sz w:val="24"/>
          <w:szCs w:val="24"/>
          <w:u w:val="single"/>
        </w:rPr>
        <w:t>Gastos no subvencionables:</w:t>
      </w:r>
    </w:p>
    <w:p w14:paraId="3881CC2F" w14:textId="77777777" w:rsidR="0046425C" w:rsidRPr="0046425C" w:rsidRDefault="0046425C" w:rsidP="0046425C">
      <w:pPr>
        <w:pStyle w:val="Prrafodelista"/>
        <w:numPr>
          <w:ilvl w:val="0"/>
          <w:numId w:val="16"/>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en materiales fungibles, excepto aquellos relacionados con el proyecto.</w:t>
      </w:r>
    </w:p>
    <w:p w14:paraId="6682E6B0" w14:textId="77777777" w:rsidR="0046425C" w:rsidRPr="0046425C" w:rsidRDefault="0046425C" w:rsidP="0046425C">
      <w:pPr>
        <w:pStyle w:val="Prrafodelista"/>
        <w:numPr>
          <w:ilvl w:val="0"/>
          <w:numId w:val="16"/>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Los gastos de bienes o materiales inventariables.</w:t>
      </w:r>
    </w:p>
    <w:p w14:paraId="46D8CFF2" w14:textId="77777777" w:rsidR="0046425C" w:rsidRPr="0046425C" w:rsidRDefault="0046425C" w:rsidP="0046425C">
      <w:pPr>
        <w:pStyle w:val="Prrafodelista"/>
        <w:numPr>
          <w:ilvl w:val="0"/>
          <w:numId w:val="16"/>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La adquisición de bienes destinados a la venta.</w:t>
      </w:r>
    </w:p>
    <w:p w14:paraId="4A8F8909" w14:textId="54886F75" w:rsidR="0046425C" w:rsidRPr="0046425C" w:rsidRDefault="0046425C" w:rsidP="0046425C">
      <w:pPr>
        <w:pStyle w:val="Prrafodelista"/>
        <w:numPr>
          <w:ilvl w:val="0"/>
          <w:numId w:val="16"/>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de vestuario y alimentación de las personas beneficiarias no relacionados con el proyecto o actividad.</w:t>
      </w:r>
    </w:p>
    <w:p w14:paraId="7F890B83" w14:textId="77777777" w:rsidR="0046425C" w:rsidRPr="0046425C" w:rsidRDefault="0046425C" w:rsidP="0046425C">
      <w:pPr>
        <w:jc w:val="both"/>
        <w:rPr>
          <w:rFonts w:ascii="AytoRoquetas Light Condensed" w:hAnsi="AytoRoquetas Light Condensed" w:cs="Arial"/>
          <w:b/>
          <w:bCs/>
          <w:color w:val="00B050"/>
          <w:sz w:val="24"/>
          <w:szCs w:val="24"/>
        </w:rPr>
      </w:pPr>
    </w:p>
    <w:p w14:paraId="478B9A59" w14:textId="77777777" w:rsidR="0046425C" w:rsidRPr="0046425C" w:rsidRDefault="0046425C" w:rsidP="0046425C">
      <w:pPr>
        <w:jc w:val="both"/>
        <w:rPr>
          <w:rFonts w:ascii="AytoRoquetas Light Condensed" w:hAnsi="AytoRoquetas Light Condensed" w:cs="Arial"/>
          <w:b/>
          <w:bCs/>
          <w:color w:val="00B050"/>
          <w:sz w:val="24"/>
          <w:szCs w:val="24"/>
        </w:rPr>
      </w:pPr>
      <w:r w:rsidRPr="0046425C">
        <w:rPr>
          <w:rFonts w:ascii="AytoRoquetas Light Condensed" w:hAnsi="AytoRoquetas Light Condensed" w:cs="Arial"/>
          <w:b/>
          <w:bCs/>
          <w:color w:val="00B050"/>
          <w:sz w:val="24"/>
          <w:szCs w:val="24"/>
        </w:rPr>
        <w:t>LÍNEA ESTRATÉGICA 4: MUJER, MAYORES Y VOLUNTARIADO.</w:t>
      </w:r>
    </w:p>
    <w:p w14:paraId="51AD289D" w14:textId="77777777" w:rsidR="0046425C" w:rsidRPr="0046425C" w:rsidRDefault="0046425C" w:rsidP="0046425C">
      <w:pPr>
        <w:jc w:val="both"/>
        <w:rPr>
          <w:rFonts w:ascii="AytoRoquetas Light Condensed" w:hAnsi="AytoRoquetas Light Condensed" w:cs="Arial"/>
          <w:sz w:val="24"/>
          <w:szCs w:val="24"/>
        </w:rPr>
      </w:pPr>
      <w:r w:rsidRPr="0046425C">
        <w:rPr>
          <w:rFonts w:ascii="AytoRoquetas Light Condensed" w:hAnsi="AytoRoquetas Light Condensed" w:cs="Arial"/>
          <w:b/>
          <w:bCs/>
          <w:sz w:val="24"/>
          <w:szCs w:val="24"/>
        </w:rPr>
        <w:t xml:space="preserve">Objeto: </w:t>
      </w:r>
      <w:r w:rsidRPr="0046425C">
        <w:rPr>
          <w:rFonts w:ascii="AytoRoquetas Light Condensed" w:hAnsi="AytoRoquetas Light Condensed" w:cs="Arial"/>
          <w:sz w:val="24"/>
          <w:szCs w:val="24"/>
        </w:rPr>
        <w:t>Apoyo a entidades con sede en el municipio que desarrollen actividades en el ámbito de su autoestima personal y prevención de la dependencia, así como la promoción de la igualdad de género y/o en materia de violencia contra la mujer.</w:t>
      </w:r>
    </w:p>
    <w:p w14:paraId="7AFBF888" w14:textId="77777777" w:rsidR="0046425C" w:rsidRPr="0046425C" w:rsidRDefault="0046425C" w:rsidP="0046425C">
      <w:pPr>
        <w:jc w:val="both"/>
        <w:rPr>
          <w:rFonts w:ascii="AytoRoquetas Light Condensed" w:hAnsi="AytoRoquetas Light Condensed" w:cs="Arial"/>
          <w:sz w:val="24"/>
          <w:szCs w:val="24"/>
        </w:rPr>
      </w:pPr>
      <w:r w:rsidRPr="0046425C">
        <w:rPr>
          <w:rFonts w:ascii="AytoRoquetas Light Condensed" w:hAnsi="AytoRoquetas Light Condensed" w:cs="Arial"/>
          <w:b/>
          <w:bCs/>
          <w:sz w:val="24"/>
          <w:szCs w:val="24"/>
        </w:rPr>
        <w:t xml:space="preserve">Efectos: </w:t>
      </w:r>
      <w:r w:rsidRPr="0046425C">
        <w:rPr>
          <w:rFonts w:ascii="AytoRoquetas Light Condensed" w:hAnsi="AytoRoquetas Light Condensed" w:cs="Arial"/>
          <w:sz w:val="24"/>
          <w:szCs w:val="24"/>
        </w:rPr>
        <w:t>Promoción del bienestar y envejecimiento activo de las personas y fomento de actividades que promuevan valores de respeto e igualdad entre los hombres y las mujeres como pilares fundamentales para la lucha contra la violencia de género en el conjunto de la población.</w:t>
      </w:r>
    </w:p>
    <w:p w14:paraId="2F7A7005" w14:textId="77777777" w:rsidR="0046425C" w:rsidRPr="0046425C" w:rsidRDefault="0046425C" w:rsidP="0046425C">
      <w:pPr>
        <w:jc w:val="both"/>
        <w:rPr>
          <w:rFonts w:ascii="AytoRoquetas Light Condensed" w:hAnsi="AytoRoquetas Light Condensed" w:cs="Arial"/>
          <w:color w:val="FF0000"/>
          <w:sz w:val="24"/>
          <w:szCs w:val="24"/>
        </w:rPr>
      </w:pPr>
      <w:r w:rsidRPr="0046425C">
        <w:rPr>
          <w:rFonts w:ascii="AytoRoquetas Light Condensed" w:hAnsi="AytoRoquetas Light Condensed" w:cs="Arial"/>
          <w:b/>
          <w:bCs/>
          <w:sz w:val="24"/>
          <w:szCs w:val="24"/>
        </w:rPr>
        <w:t xml:space="preserve">Aplicación presupuestaria: </w:t>
      </w:r>
      <w:r w:rsidRPr="0046425C">
        <w:rPr>
          <w:rFonts w:ascii="AytoRoquetas Light Condensed" w:hAnsi="AytoRoquetas Light Condensed" w:cs="Arial"/>
          <w:sz w:val="24"/>
          <w:szCs w:val="24"/>
        </w:rPr>
        <w:t>04200.2312.48910</w:t>
      </w:r>
    </w:p>
    <w:tbl>
      <w:tblPr>
        <w:tblStyle w:val="Tablaconcuadrcula4-nfasis5"/>
        <w:tblpPr w:leftFromText="141" w:rightFromText="141" w:vertAnchor="text" w:horzAnchor="margin" w:tblpXSpec="center" w:tblpY="329"/>
        <w:tblW w:w="8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415"/>
        <w:gridCol w:w="1418"/>
        <w:gridCol w:w="1698"/>
        <w:gridCol w:w="1420"/>
        <w:gridCol w:w="979"/>
      </w:tblGrid>
      <w:tr w:rsidR="0046425C" w:rsidRPr="00521A63" w14:paraId="47C47512" w14:textId="77777777" w:rsidTr="00992A89">
        <w:trPr>
          <w:cnfStyle w:val="100000000000" w:firstRow="1" w:lastRow="0" w:firstColumn="0" w:lastColumn="0" w:oddVBand="0" w:evenVBand="0" w:oddHBand="0"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auto"/>
              <w:left w:val="single" w:sz="4" w:space="0" w:color="auto"/>
              <w:bottom w:val="single" w:sz="4" w:space="0" w:color="auto"/>
              <w:right w:val="single" w:sz="4" w:space="0" w:color="auto"/>
            </w:tcBorders>
            <w:hideMark/>
          </w:tcPr>
          <w:p w14:paraId="072837FA" w14:textId="77777777" w:rsidR="0046425C" w:rsidRPr="00521A63" w:rsidRDefault="0046425C" w:rsidP="00992A89">
            <w:pPr>
              <w:autoSpaceDE w:val="0"/>
              <w:autoSpaceDN w:val="0"/>
              <w:adjustRightInd w:val="0"/>
              <w:jc w:val="center"/>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AREA</w:t>
            </w:r>
          </w:p>
        </w:tc>
        <w:tc>
          <w:tcPr>
            <w:tcW w:w="1415" w:type="dxa"/>
            <w:tcBorders>
              <w:top w:val="single" w:sz="4" w:space="0" w:color="auto"/>
              <w:left w:val="single" w:sz="4" w:space="0" w:color="auto"/>
              <w:bottom w:val="single" w:sz="4" w:space="0" w:color="auto"/>
              <w:right w:val="single" w:sz="4" w:space="0" w:color="auto"/>
            </w:tcBorders>
            <w:hideMark/>
          </w:tcPr>
          <w:p w14:paraId="2CF8223A" w14:textId="77777777" w:rsidR="0046425C" w:rsidRPr="00521A63" w:rsidRDefault="0046425C" w:rsidP="00992A8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LINEA SUBVENCIÓN</w:t>
            </w:r>
          </w:p>
        </w:tc>
        <w:tc>
          <w:tcPr>
            <w:tcW w:w="1418" w:type="dxa"/>
            <w:tcBorders>
              <w:top w:val="single" w:sz="4" w:space="0" w:color="auto"/>
              <w:left w:val="single" w:sz="4" w:space="0" w:color="auto"/>
              <w:bottom w:val="single" w:sz="4" w:space="0" w:color="auto"/>
              <w:right w:val="single" w:sz="4" w:space="0" w:color="auto"/>
            </w:tcBorders>
            <w:hideMark/>
          </w:tcPr>
          <w:p w14:paraId="4645CB95" w14:textId="77777777" w:rsidR="0046425C" w:rsidRPr="00521A63" w:rsidRDefault="0046425C" w:rsidP="00992A8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SECTOR</w:t>
            </w:r>
          </w:p>
        </w:tc>
        <w:tc>
          <w:tcPr>
            <w:tcW w:w="1698" w:type="dxa"/>
            <w:tcBorders>
              <w:top w:val="single" w:sz="4" w:space="0" w:color="auto"/>
              <w:left w:val="single" w:sz="4" w:space="0" w:color="auto"/>
              <w:bottom w:val="single" w:sz="4" w:space="0" w:color="auto"/>
              <w:right w:val="single" w:sz="4" w:space="0" w:color="auto"/>
            </w:tcBorders>
            <w:hideMark/>
          </w:tcPr>
          <w:p w14:paraId="7E9FFC06" w14:textId="77777777" w:rsidR="0046425C" w:rsidRPr="00521A63" w:rsidRDefault="0046425C" w:rsidP="00992A8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OBJETIVOS</w:t>
            </w:r>
          </w:p>
        </w:tc>
        <w:tc>
          <w:tcPr>
            <w:tcW w:w="1420" w:type="dxa"/>
            <w:tcBorders>
              <w:top w:val="single" w:sz="4" w:space="0" w:color="auto"/>
              <w:left w:val="single" w:sz="4" w:space="0" w:color="auto"/>
              <w:bottom w:val="single" w:sz="4" w:space="0" w:color="auto"/>
              <w:right w:val="single" w:sz="4" w:space="0" w:color="auto"/>
            </w:tcBorders>
            <w:hideMark/>
          </w:tcPr>
          <w:p w14:paraId="5A947DC5" w14:textId="77777777" w:rsidR="0046425C" w:rsidRPr="00521A63" w:rsidRDefault="0046425C" w:rsidP="00992A8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PROCEDIM. CONCESIÓN</w:t>
            </w:r>
          </w:p>
        </w:tc>
        <w:tc>
          <w:tcPr>
            <w:tcW w:w="979" w:type="dxa"/>
            <w:tcBorders>
              <w:top w:val="single" w:sz="4" w:space="0" w:color="auto"/>
              <w:left w:val="single" w:sz="4" w:space="0" w:color="auto"/>
              <w:bottom w:val="single" w:sz="4" w:space="0" w:color="auto"/>
              <w:right w:val="single" w:sz="4" w:space="0" w:color="auto"/>
            </w:tcBorders>
            <w:hideMark/>
          </w:tcPr>
          <w:p w14:paraId="0DA9D7B2" w14:textId="77777777" w:rsidR="0046425C" w:rsidRPr="00521A63" w:rsidRDefault="0046425C" w:rsidP="00992A8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COSTE</w:t>
            </w:r>
          </w:p>
        </w:tc>
      </w:tr>
      <w:tr w:rsidR="0046425C" w:rsidRPr="00521A63" w14:paraId="786513C8" w14:textId="77777777" w:rsidTr="00992A89">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auto"/>
              <w:left w:val="single" w:sz="4" w:space="0" w:color="auto"/>
              <w:bottom w:val="single" w:sz="4" w:space="0" w:color="auto"/>
              <w:right w:val="single" w:sz="4" w:space="0" w:color="auto"/>
            </w:tcBorders>
          </w:tcPr>
          <w:p w14:paraId="56CC1039" w14:textId="77777777" w:rsidR="0046425C" w:rsidRPr="003F7247" w:rsidRDefault="0046425C" w:rsidP="00992A89">
            <w:pPr>
              <w:jc w:val="center"/>
              <w:rPr>
                <w:rFonts w:ascii="AytoRoquetas Light Condensed" w:hAnsi="AytoRoquetas Light Condensed" w:cs="Arial"/>
                <w:b w:val="0"/>
                <w:bCs w:val="0"/>
                <w:sz w:val="20"/>
                <w:szCs w:val="20"/>
              </w:rPr>
            </w:pPr>
            <w:r w:rsidRPr="003F7247">
              <w:rPr>
                <w:rFonts w:ascii="AytoRoquetas Light Condensed" w:hAnsi="AytoRoquetas Light Condensed" w:cs="Arial"/>
                <w:b w:val="0"/>
                <w:bCs w:val="0"/>
                <w:sz w:val="20"/>
                <w:szCs w:val="20"/>
              </w:rPr>
              <w:t xml:space="preserve">Mujer, Mayores, Voluntariado y </w:t>
            </w:r>
            <w:r w:rsidRPr="003F7247">
              <w:rPr>
                <w:rFonts w:ascii="AytoRoquetas Light Condensed" w:hAnsi="AytoRoquetas Light Condensed" w:cs="Arial"/>
                <w:b w:val="0"/>
                <w:bCs w:val="0"/>
                <w:sz w:val="20"/>
                <w:szCs w:val="20"/>
              </w:rPr>
              <w:lastRenderedPageBreak/>
              <w:t>Participación Ciudadana</w:t>
            </w:r>
          </w:p>
        </w:tc>
        <w:tc>
          <w:tcPr>
            <w:tcW w:w="1415" w:type="dxa"/>
            <w:tcBorders>
              <w:top w:val="single" w:sz="4" w:space="0" w:color="auto"/>
              <w:left w:val="single" w:sz="4" w:space="0" w:color="auto"/>
              <w:bottom w:val="single" w:sz="4" w:space="0" w:color="auto"/>
              <w:right w:val="single" w:sz="4" w:space="0" w:color="auto"/>
            </w:tcBorders>
          </w:tcPr>
          <w:p w14:paraId="6D974EFE" w14:textId="77777777" w:rsidR="0046425C" w:rsidRPr="003F7247" w:rsidRDefault="0046425C" w:rsidP="00992A89">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lastRenderedPageBreak/>
              <w:t xml:space="preserve">Ayudas a Asociaciones de Mujeres </w:t>
            </w:r>
            <w:r w:rsidRPr="003F7247">
              <w:rPr>
                <w:rFonts w:ascii="AytoRoquetas Light Condensed" w:hAnsi="AytoRoquetas Light Condensed" w:cs="Arial"/>
                <w:sz w:val="20"/>
                <w:szCs w:val="20"/>
              </w:rPr>
              <w:lastRenderedPageBreak/>
              <w:t>con fines sociales</w:t>
            </w:r>
          </w:p>
        </w:tc>
        <w:tc>
          <w:tcPr>
            <w:tcW w:w="1418" w:type="dxa"/>
            <w:tcBorders>
              <w:top w:val="single" w:sz="4" w:space="0" w:color="auto"/>
              <w:left w:val="single" w:sz="4" w:space="0" w:color="auto"/>
              <w:bottom w:val="single" w:sz="4" w:space="0" w:color="auto"/>
              <w:right w:val="single" w:sz="4" w:space="0" w:color="auto"/>
            </w:tcBorders>
          </w:tcPr>
          <w:p w14:paraId="60BE62E1" w14:textId="77777777" w:rsidR="0046425C" w:rsidRPr="003F7247" w:rsidRDefault="0046425C" w:rsidP="00992A89">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lastRenderedPageBreak/>
              <w:t>Mujeres</w:t>
            </w:r>
          </w:p>
        </w:tc>
        <w:tc>
          <w:tcPr>
            <w:tcW w:w="1698" w:type="dxa"/>
            <w:tcBorders>
              <w:top w:val="single" w:sz="4" w:space="0" w:color="auto"/>
              <w:left w:val="single" w:sz="4" w:space="0" w:color="auto"/>
              <w:bottom w:val="single" w:sz="4" w:space="0" w:color="auto"/>
              <w:right w:val="single" w:sz="4" w:space="0" w:color="auto"/>
            </w:tcBorders>
          </w:tcPr>
          <w:p w14:paraId="02E42E47" w14:textId="77777777" w:rsidR="0046425C" w:rsidRPr="003F7247" w:rsidRDefault="0046425C" w:rsidP="00992A89">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t xml:space="preserve">Mejorar la calidad de vida de las mujeres. Formación, </w:t>
            </w:r>
            <w:r w:rsidRPr="003F7247">
              <w:rPr>
                <w:rFonts w:ascii="AytoRoquetas Light Condensed" w:hAnsi="AytoRoquetas Light Condensed" w:cs="Arial"/>
                <w:sz w:val="20"/>
                <w:szCs w:val="20"/>
              </w:rPr>
              <w:lastRenderedPageBreak/>
              <w:t>asesoramiento y actividades. Iniciativas que promuevan la igualdad de oportunidades, en la participación de las mujeres en los ámbitos económicos., culturales y deportivos. Promoción del uso de las Tic, equipamientos y suministros.</w:t>
            </w:r>
          </w:p>
        </w:tc>
        <w:tc>
          <w:tcPr>
            <w:tcW w:w="1420" w:type="dxa"/>
            <w:tcBorders>
              <w:top w:val="single" w:sz="4" w:space="0" w:color="auto"/>
              <w:left w:val="single" w:sz="4" w:space="0" w:color="auto"/>
              <w:bottom w:val="single" w:sz="4" w:space="0" w:color="auto"/>
              <w:right w:val="single" w:sz="4" w:space="0" w:color="auto"/>
            </w:tcBorders>
          </w:tcPr>
          <w:p w14:paraId="06D019C9" w14:textId="77777777" w:rsidR="0046425C" w:rsidRPr="003F7247" w:rsidRDefault="0046425C" w:rsidP="00992A89">
            <w:pP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lastRenderedPageBreak/>
              <w:t>Concurrencia Competitiva</w:t>
            </w:r>
          </w:p>
        </w:tc>
        <w:tc>
          <w:tcPr>
            <w:tcW w:w="979" w:type="dxa"/>
            <w:tcBorders>
              <w:top w:val="single" w:sz="4" w:space="0" w:color="auto"/>
              <w:left w:val="single" w:sz="4" w:space="0" w:color="auto"/>
              <w:bottom w:val="single" w:sz="4" w:space="0" w:color="auto"/>
              <w:right w:val="single" w:sz="4" w:space="0" w:color="auto"/>
            </w:tcBorders>
          </w:tcPr>
          <w:p w14:paraId="7879EC24" w14:textId="77777777" w:rsidR="0046425C" w:rsidRPr="003F7247" w:rsidRDefault="0046425C" w:rsidP="00992A89">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t>15.000 €</w:t>
            </w:r>
          </w:p>
        </w:tc>
      </w:tr>
      <w:tr w:rsidR="0046425C" w:rsidRPr="00521A63" w14:paraId="306CCF8B" w14:textId="77777777" w:rsidTr="00992A89">
        <w:trPr>
          <w:trHeight w:val="536"/>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auto"/>
              <w:left w:val="single" w:sz="4" w:space="0" w:color="auto"/>
              <w:bottom w:val="single" w:sz="4" w:space="0" w:color="auto"/>
              <w:right w:val="single" w:sz="4" w:space="0" w:color="auto"/>
            </w:tcBorders>
          </w:tcPr>
          <w:p w14:paraId="58B4D42B" w14:textId="77777777" w:rsidR="0046425C" w:rsidRPr="003F7247" w:rsidRDefault="0046425C" w:rsidP="00992A89">
            <w:pPr>
              <w:jc w:val="center"/>
              <w:rPr>
                <w:rFonts w:ascii="AytoRoquetas Light Condensed" w:hAnsi="AytoRoquetas Light Condensed" w:cs="Arial"/>
                <w:b w:val="0"/>
                <w:bCs w:val="0"/>
                <w:sz w:val="20"/>
                <w:szCs w:val="20"/>
              </w:rPr>
            </w:pPr>
            <w:r w:rsidRPr="003F7247">
              <w:rPr>
                <w:rFonts w:ascii="AytoRoquetas Light Condensed" w:hAnsi="AytoRoquetas Light Condensed" w:cs="Arial"/>
                <w:b w:val="0"/>
                <w:bCs w:val="0"/>
                <w:sz w:val="20"/>
                <w:szCs w:val="20"/>
              </w:rPr>
              <w:t>Mujer, Mayores, Voluntariado y Participación Ciudadana</w:t>
            </w:r>
          </w:p>
        </w:tc>
        <w:tc>
          <w:tcPr>
            <w:tcW w:w="1415" w:type="dxa"/>
            <w:tcBorders>
              <w:top w:val="single" w:sz="4" w:space="0" w:color="auto"/>
              <w:left w:val="single" w:sz="4" w:space="0" w:color="auto"/>
              <w:bottom w:val="single" w:sz="4" w:space="0" w:color="auto"/>
              <w:right w:val="single" w:sz="4" w:space="0" w:color="auto"/>
            </w:tcBorders>
          </w:tcPr>
          <w:p w14:paraId="2C3C60D8" w14:textId="77777777" w:rsidR="0046425C" w:rsidRPr="003F7247" w:rsidRDefault="0046425C" w:rsidP="00992A89">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t>Ayudas a Clubs y Asociaciones de Mayores</w:t>
            </w:r>
          </w:p>
        </w:tc>
        <w:tc>
          <w:tcPr>
            <w:tcW w:w="1418" w:type="dxa"/>
            <w:tcBorders>
              <w:top w:val="single" w:sz="4" w:space="0" w:color="auto"/>
              <w:left w:val="single" w:sz="4" w:space="0" w:color="auto"/>
              <w:bottom w:val="single" w:sz="4" w:space="0" w:color="auto"/>
              <w:right w:val="single" w:sz="4" w:space="0" w:color="auto"/>
            </w:tcBorders>
          </w:tcPr>
          <w:p w14:paraId="235C158A" w14:textId="77777777" w:rsidR="0046425C" w:rsidRPr="003F7247" w:rsidRDefault="0046425C" w:rsidP="00992A89">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t>Mayores</w:t>
            </w:r>
          </w:p>
        </w:tc>
        <w:tc>
          <w:tcPr>
            <w:tcW w:w="1698" w:type="dxa"/>
            <w:tcBorders>
              <w:top w:val="single" w:sz="4" w:space="0" w:color="auto"/>
              <w:left w:val="single" w:sz="4" w:space="0" w:color="auto"/>
              <w:bottom w:val="single" w:sz="4" w:space="0" w:color="auto"/>
              <w:right w:val="single" w:sz="4" w:space="0" w:color="auto"/>
            </w:tcBorders>
          </w:tcPr>
          <w:p w14:paraId="1EB30529" w14:textId="77777777" w:rsidR="0046425C" w:rsidRPr="003F7247" w:rsidRDefault="0046425C" w:rsidP="00992A89">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t>Actividades de ocio y tiempo libre para mayores de 60 años: promoción del bienestar y envejecimiento activo de las personas</w:t>
            </w:r>
          </w:p>
        </w:tc>
        <w:tc>
          <w:tcPr>
            <w:tcW w:w="1420" w:type="dxa"/>
            <w:tcBorders>
              <w:top w:val="single" w:sz="4" w:space="0" w:color="auto"/>
              <w:left w:val="single" w:sz="4" w:space="0" w:color="auto"/>
              <w:bottom w:val="single" w:sz="4" w:space="0" w:color="auto"/>
              <w:right w:val="single" w:sz="4" w:space="0" w:color="auto"/>
            </w:tcBorders>
          </w:tcPr>
          <w:p w14:paraId="54D9A7F2" w14:textId="77777777" w:rsidR="0046425C" w:rsidRPr="003F7247" w:rsidRDefault="0046425C" w:rsidP="00992A89">
            <w:pP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t>Concurrencia Competitiva</w:t>
            </w:r>
          </w:p>
        </w:tc>
        <w:tc>
          <w:tcPr>
            <w:tcW w:w="979" w:type="dxa"/>
            <w:tcBorders>
              <w:top w:val="single" w:sz="4" w:space="0" w:color="auto"/>
              <w:left w:val="single" w:sz="4" w:space="0" w:color="auto"/>
              <w:bottom w:val="single" w:sz="4" w:space="0" w:color="auto"/>
              <w:right w:val="single" w:sz="4" w:space="0" w:color="auto"/>
            </w:tcBorders>
          </w:tcPr>
          <w:p w14:paraId="3D0CD5A4" w14:textId="77777777" w:rsidR="0046425C" w:rsidRPr="003F7247" w:rsidRDefault="0046425C" w:rsidP="00992A89">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t>15.000 €</w:t>
            </w:r>
          </w:p>
        </w:tc>
      </w:tr>
      <w:tr w:rsidR="0046425C" w:rsidRPr="00521A63" w14:paraId="24FB4308" w14:textId="77777777" w:rsidTr="00992A89">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auto"/>
              <w:left w:val="single" w:sz="4" w:space="0" w:color="auto"/>
              <w:bottom w:val="single" w:sz="4" w:space="0" w:color="auto"/>
              <w:right w:val="single" w:sz="4" w:space="0" w:color="auto"/>
            </w:tcBorders>
          </w:tcPr>
          <w:p w14:paraId="5962CE9A" w14:textId="77777777" w:rsidR="0046425C" w:rsidRPr="003F7247" w:rsidRDefault="0046425C" w:rsidP="00992A89">
            <w:pPr>
              <w:jc w:val="center"/>
              <w:rPr>
                <w:rFonts w:ascii="AytoRoquetas Light Condensed" w:hAnsi="AytoRoquetas Light Condensed" w:cs="Arial"/>
                <w:b w:val="0"/>
                <w:bCs w:val="0"/>
                <w:sz w:val="20"/>
                <w:szCs w:val="20"/>
              </w:rPr>
            </w:pPr>
            <w:r w:rsidRPr="003F7247">
              <w:rPr>
                <w:rFonts w:ascii="AytoRoquetas Light Condensed" w:hAnsi="AytoRoquetas Light Condensed" w:cs="Arial"/>
                <w:b w:val="0"/>
                <w:bCs w:val="0"/>
                <w:sz w:val="20"/>
                <w:szCs w:val="20"/>
              </w:rPr>
              <w:t>Mujer, Mayores, Voluntariado y Participación Ciudadana</w:t>
            </w:r>
          </w:p>
        </w:tc>
        <w:tc>
          <w:tcPr>
            <w:tcW w:w="1415" w:type="dxa"/>
            <w:tcBorders>
              <w:top w:val="single" w:sz="4" w:space="0" w:color="auto"/>
              <w:left w:val="single" w:sz="4" w:space="0" w:color="auto"/>
              <w:bottom w:val="single" w:sz="4" w:space="0" w:color="auto"/>
              <w:right w:val="single" w:sz="4" w:space="0" w:color="auto"/>
            </w:tcBorders>
          </w:tcPr>
          <w:p w14:paraId="3E9CD23F" w14:textId="77777777" w:rsidR="0046425C" w:rsidRPr="003F7247" w:rsidRDefault="0046425C" w:rsidP="00992A89">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t>Ayudas Voluntariado</w:t>
            </w:r>
          </w:p>
        </w:tc>
        <w:tc>
          <w:tcPr>
            <w:tcW w:w="1418" w:type="dxa"/>
            <w:tcBorders>
              <w:top w:val="single" w:sz="4" w:space="0" w:color="auto"/>
              <w:left w:val="single" w:sz="4" w:space="0" w:color="auto"/>
              <w:bottom w:val="single" w:sz="4" w:space="0" w:color="auto"/>
              <w:right w:val="single" w:sz="4" w:space="0" w:color="auto"/>
            </w:tcBorders>
          </w:tcPr>
          <w:p w14:paraId="213A8EBC" w14:textId="77777777" w:rsidR="0046425C" w:rsidRPr="003F7247" w:rsidRDefault="0046425C" w:rsidP="00992A89">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t>Voluntariado</w:t>
            </w:r>
          </w:p>
        </w:tc>
        <w:tc>
          <w:tcPr>
            <w:tcW w:w="1698" w:type="dxa"/>
            <w:tcBorders>
              <w:top w:val="single" w:sz="4" w:space="0" w:color="auto"/>
              <w:left w:val="single" w:sz="4" w:space="0" w:color="auto"/>
              <w:bottom w:val="single" w:sz="4" w:space="0" w:color="auto"/>
              <w:right w:val="single" w:sz="4" w:space="0" w:color="auto"/>
            </w:tcBorders>
          </w:tcPr>
          <w:p w14:paraId="5E827F96" w14:textId="77777777" w:rsidR="0046425C" w:rsidRPr="003F7247" w:rsidRDefault="0046425C" w:rsidP="00992A89">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t>Actividades Voluntariado</w:t>
            </w:r>
          </w:p>
        </w:tc>
        <w:tc>
          <w:tcPr>
            <w:tcW w:w="1420" w:type="dxa"/>
            <w:tcBorders>
              <w:top w:val="single" w:sz="4" w:space="0" w:color="auto"/>
              <w:left w:val="single" w:sz="4" w:space="0" w:color="auto"/>
              <w:bottom w:val="single" w:sz="4" w:space="0" w:color="auto"/>
              <w:right w:val="single" w:sz="4" w:space="0" w:color="auto"/>
            </w:tcBorders>
          </w:tcPr>
          <w:p w14:paraId="4F658DA9" w14:textId="77777777" w:rsidR="0046425C" w:rsidRPr="003F7247" w:rsidRDefault="0046425C" w:rsidP="00992A89">
            <w:pP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t>Concurrencia Competitiva</w:t>
            </w:r>
          </w:p>
        </w:tc>
        <w:tc>
          <w:tcPr>
            <w:tcW w:w="979" w:type="dxa"/>
            <w:tcBorders>
              <w:top w:val="single" w:sz="4" w:space="0" w:color="auto"/>
              <w:left w:val="single" w:sz="4" w:space="0" w:color="auto"/>
              <w:bottom w:val="single" w:sz="4" w:space="0" w:color="auto"/>
              <w:right w:val="single" w:sz="4" w:space="0" w:color="auto"/>
            </w:tcBorders>
          </w:tcPr>
          <w:p w14:paraId="05F86304" w14:textId="77777777" w:rsidR="0046425C" w:rsidRPr="003F7247" w:rsidRDefault="0046425C" w:rsidP="00992A89">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t>5.000 €</w:t>
            </w:r>
          </w:p>
        </w:tc>
      </w:tr>
    </w:tbl>
    <w:p w14:paraId="564754AF" w14:textId="77777777" w:rsidR="0046425C" w:rsidRDefault="0046425C" w:rsidP="0046425C">
      <w:pPr>
        <w:autoSpaceDE w:val="0"/>
        <w:autoSpaceDN w:val="0"/>
        <w:adjustRightInd w:val="0"/>
        <w:spacing w:after="0" w:line="240" w:lineRule="auto"/>
        <w:jc w:val="both"/>
        <w:rPr>
          <w:rFonts w:ascii="AytoRoquetas Light Condensed" w:hAnsi="AytoRoquetas Light Condensed" w:cs="Arial"/>
          <w:sz w:val="18"/>
          <w:szCs w:val="18"/>
        </w:rPr>
      </w:pPr>
    </w:p>
    <w:p w14:paraId="0988A20F" w14:textId="77777777" w:rsidR="0046425C" w:rsidRDefault="0046425C" w:rsidP="0046425C">
      <w:pPr>
        <w:jc w:val="both"/>
        <w:rPr>
          <w:rFonts w:ascii="AytoRoquetas Light Condensed" w:hAnsi="AytoRoquetas Light Condensed"/>
          <w:b/>
          <w:szCs w:val="24"/>
          <w:u w:val="single"/>
        </w:rPr>
      </w:pPr>
    </w:p>
    <w:p w14:paraId="59BDBCD0" w14:textId="77777777" w:rsidR="0046425C" w:rsidRPr="0046425C" w:rsidRDefault="0046425C" w:rsidP="0046425C">
      <w:pPr>
        <w:jc w:val="both"/>
        <w:rPr>
          <w:rFonts w:ascii="AytoRoquetas Light Condensed" w:hAnsi="AytoRoquetas Light Condensed"/>
          <w:b/>
          <w:sz w:val="24"/>
          <w:szCs w:val="24"/>
          <w:u w:val="single"/>
        </w:rPr>
      </w:pPr>
      <w:r w:rsidRPr="0046425C">
        <w:rPr>
          <w:rFonts w:ascii="AytoRoquetas Light Condensed" w:hAnsi="AytoRoquetas Light Condensed"/>
          <w:b/>
          <w:sz w:val="24"/>
          <w:szCs w:val="24"/>
          <w:u w:val="single"/>
        </w:rPr>
        <w:t>Beneficiarios</w:t>
      </w:r>
    </w:p>
    <w:p w14:paraId="5F016D93"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Podrán solicitar estas subvenciones exclusivamente las asociaciones de mujeres, mayores y voluntariado constituidas como tales, y que figuren inscritas en el registro público correspondiente, en la fecha de la convocatoria y que lleven a cabo actividades en el municipio de Roquetas de Mar.</w:t>
      </w:r>
    </w:p>
    <w:p w14:paraId="54D57D76"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sz w:val="24"/>
          <w:szCs w:val="24"/>
        </w:rPr>
      </w:pPr>
    </w:p>
    <w:p w14:paraId="1D3B08A3" w14:textId="77777777" w:rsidR="0046425C" w:rsidRPr="0046425C" w:rsidRDefault="0046425C" w:rsidP="0046425C">
      <w:pPr>
        <w:ind w:firstLine="708"/>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 xml:space="preserve">El importe máximo de la subvención que podrá percibir cada beneficiaria no excederá en ningún caso de 1.500,00 </w:t>
      </w:r>
      <w:proofErr w:type="gramStart"/>
      <w:r w:rsidRPr="0046425C">
        <w:rPr>
          <w:rFonts w:ascii="AytoRoquetas Light Condensed" w:hAnsi="AytoRoquetas Light Condensed" w:cs="Arial"/>
          <w:sz w:val="24"/>
          <w:szCs w:val="24"/>
        </w:rPr>
        <w:t>Euros</w:t>
      </w:r>
      <w:proofErr w:type="gramEnd"/>
      <w:r w:rsidRPr="0046425C">
        <w:rPr>
          <w:rFonts w:ascii="AytoRoquetas Light Condensed" w:hAnsi="AytoRoquetas Light Condensed" w:cs="Arial"/>
          <w:sz w:val="24"/>
          <w:szCs w:val="24"/>
        </w:rPr>
        <w:t xml:space="preserve"> para Mujeres y Mayores y 2.000,00 Euros para Voluntariado.</w:t>
      </w:r>
    </w:p>
    <w:p w14:paraId="7CC716D9" w14:textId="77777777" w:rsidR="0046425C" w:rsidRPr="0046425C" w:rsidRDefault="0046425C" w:rsidP="0046425C">
      <w:pPr>
        <w:jc w:val="both"/>
        <w:rPr>
          <w:rFonts w:ascii="AytoRoquetas Light Condensed" w:hAnsi="AytoRoquetas Light Condensed"/>
          <w:b/>
          <w:sz w:val="24"/>
          <w:szCs w:val="24"/>
          <w:u w:val="single"/>
        </w:rPr>
      </w:pPr>
      <w:r w:rsidRPr="0046425C">
        <w:rPr>
          <w:rFonts w:ascii="AytoRoquetas Light Condensed" w:hAnsi="AytoRoquetas Light Condensed"/>
          <w:b/>
          <w:sz w:val="24"/>
          <w:szCs w:val="24"/>
          <w:u w:val="single"/>
        </w:rPr>
        <w:t>Serán objeto prioritario de subvención:</w:t>
      </w:r>
    </w:p>
    <w:p w14:paraId="7CC48787" w14:textId="77777777" w:rsidR="0046425C" w:rsidRPr="0046425C" w:rsidRDefault="0046425C" w:rsidP="0046425C">
      <w:pPr>
        <w:numPr>
          <w:ilvl w:val="0"/>
          <w:numId w:val="17"/>
        </w:numPr>
        <w:shd w:val="clear" w:color="auto" w:fill="FFFFFF"/>
        <w:spacing w:before="100" w:beforeAutospacing="1" w:after="100" w:afterAutospacing="1" w:line="240" w:lineRule="auto"/>
        <w:rPr>
          <w:rFonts w:ascii="AytoRoquetas Light Condensed" w:eastAsia="Times New Roman" w:hAnsi="AytoRoquetas Light Condensed" w:cs="Arial"/>
          <w:sz w:val="24"/>
          <w:szCs w:val="24"/>
          <w:lang w:eastAsia="es-ES"/>
        </w:rPr>
      </w:pPr>
      <w:r w:rsidRPr="0046425C">
        <w:rPr>
          <w:rFonts w:ascii="AytoRoquetas Light Condensed" w:eastAsia="Times New Roman" w:hAnsi="AytoRoquetas Light Condensed" w:cs="Arial"/>
          <w:sz w:val="24"/>
          <w:szCs w:val="24"/>
          <w:lang w:eastAsia="es-ES"/>
        </w:rPr>
        <w:t>Impulsen acciones para la implantación de la Igualdad entre mujeres y hombres, y contra la Violencia de Género y promuevan actividades de ocio y tiempo libre para mayores.</w:t>
      </w:r>
    </w:p>
    <w:p w14:paraId="1A903A42" w14:textId="77777777" w:rsidR="0046425C" w:rsidRPr="0046425C" w:rsidRDefault="0046425C" w:rsidP="0046425C">
      <w:pPr>
        <w:numPr>
          <w:ilvl w:val="0"/>
          <w:numId w:val="17"/>
        </w:numPr>
        <w:shd w:val="clear" w:color="auto" w:fill="FFFFFF"/>
        <w:spacing w:before="100" w:beforeAutospacing="1" w:after="100" w:afterAutospacing="1" w:line="240" w:lineRule="auto"/>
        <w:rPr>
          <w:rFonts w:ascii="AytoRoquetas Light Condensed" w:eastAsia="Times New Roman" w:hAnsi="AytoRoquetas Light Condensed" w:cs="Arial"/>
          <w:sz w:val="24"/>
          <w:szCs w:val="24"/>
          <w:lang w:eastAsia="es-ES"/>
        </w:rPr>
      </w:pPr>
      <w:r w:rsidRPr="0046425C">
        <w:rPr>
          <w:rFonts w:ascii="AytoRoquetas Light Condensed" w:eastAsia="Times New Roman" w:hAnsi="AytoRoquetas Light Condensed" w:cs="Arial"/>
          <w:sz w:val="24"/>
          <w:szCs w:val="24"/>
          <w:lang w:eastAsia="es-ES"/>
        </w:rPr>
        <w:lastRenderedPageBreak/>
        <w:t>Se encaminen a la promoción de la salud y el bienestar de la mujer y mayores.</w:t>
      </w:r>
    </w:p>
    <w:p w14:paraId="2A17C554" w14:textId="77777777" w:rsidR="0046425C" w:rsidRPr="0046425C" w:rsidRDefault="0046425C" w:rsidP="0046425C">
      <w:pPr>
        <w:numPr>
          <w:ilvl w:val="0"/>
          <w:numId w:val="17"/>
        </w:numPr>
        <w:shd w:val="clear" w:color="auto" w:fill="FFFFFF"/>
        <w:spacing w:before="100" w:beforeAutospacing="1" w:after="100" w:afterAutospacing="1" w:line="240" w:lineRule="auto"/>
        <w:rPr>
          <w:rFonts w:ascii="AytoRoquetas Light Condensed" w:eastAsia="Times New Roman" w:hAnsi="AytoRoquetas Light Condensed" w:cs="Arial"/>
          <w:sz w:val="24"/>
          <w:szCs w:val="24"/>
          <w:lang w:eastAsia="es-ES"/>
        </w:rPr>
      </w:pPr>
      <w:r w:rsidRPr="0046425C">
        <w:rPr>
          <w:rFonts w:ascii="AytoRoquetas Light Condensed" w:eastAsia="Times New Roman" w:hAnsi="AytoRoquetas Light Condensed" w:cs="Arial"/>
          <w:sz w:val="24"/>
          <w:szCs w:val="24"/>
          <w:lang w:eastAsia="es-ES"/>
        </w:rPr>
        <w:t>Supongan la realización de actividades comunes entre dos o más entidades.</w:t>
      </w:r>
    </w:p>
    <w:p w14:paraId="6CF9E8B3" w14:textId="77777777" w:rsidR="0046425C" w:rsidRPr="0046425C" w:rsidRDefault="0046425C" w:rsidP="0046425C">
      <w:pPr>
        <w:numPr>
          <w:ilvl w:val="0"/>
          <w:numId w:val="17"/>
        </w:numPr>
        <w:shd w:val="clear" w:color="auto" w:fill="FFFFFF"/>
        <w:spacing w:before="100" w:beforeAutospacing="1" w:after="100" w:afterAutospacing="1" w:line="240" w:lineRule="auto"/>
        <w:rPr>
          <w:rFonts w:ascii="AytoRoquetas Light Condensed" w:eastAsia="Times New Roman" w:hAnsi="AytoRoquetas Light Condensed" w:cs="Arial"/>
          <w:sz w:val="24"/>
          <w:szCs w:val="24"/>
          <w:lang w:eastAsia="es-ES"/>
        </w:rPr>
      </w:pPr>
      <w:r w:rsidRPr="0046425C">
        <w:rPr>
          <w:rFonts w:ascii="AytoRoquetas Light Condensed" w:eastAsia="Times New Roman" w:hAnsi="AytoRoquetas Light Condensed" w:cs="Arial"/>
          <w:sz w:val="24"/>
          <w:szCs w:val="24"/>
          <w:lang w:eastAsia="es-ES"/>
        </w:rPr>
        <w:t>Contribuyan a facilitar la inserción laboral.</w:t>
      </w:r>
    </w:p>
    <w:p w14:paraId="4A611C47" w14:textId="77777777" w:rsidR="0046425C" w:rsidRPr="0046425C" w:rsidRDefault="0046425C" w:rsidP="0046425C">
      <w:pPr>
        <w:numPr>
          <w:ilvl w:val="0"/>
          <w:numId w:val="17"/>
        </w:numPr>
        <w:shd w:val="clear" w:color="auto" w:fill="FFFFFF"/>
        <w:spacing w:before="100" w:beforeAutospacing="1" w:after="100" w:afterAutospacing="1" w:line="240" w:lineRule="auto"/>
        <w:rPr>
          <w:rFonts w:ascii="AytoRoquetas Light Condensed" w:eastAsia="Times New Roman" w:hAnsi="AytoRoquetas Light Condensed" w:cs="Arial"/>
          <w:sz w:val="24"/>
          <w:szCs w:val="24"/>
          <w:lang w:eastAsia="es-ES"/>
        </w:rPr>
      </w:pPr>
      <w:r w:rsidRPr="0046425C">
        <w:rPr>
          <w:rFonts w:ascii="AytoRoquetas Light Condensed" w:eastAsia="Times New Roman" w:hAnsi="AytoRoquetas Light Condensed" w:cs="Arial"/>
          <w:sz w:val="24"/>
          <w:szCs w:val="24"/>
          <w:lang w:eastAsia="es-ES"/>
        </w:rPr>
        <w:t>Faciliten alternativas saludables de Ocio y Tiempo Libre.</w:t>
      </w:r>
    </w:p>
    <w:p w14:paraId="0A86B660" w14:textId="77777777" w:rsidR="0046425C" w:rsidRPr="0046425C" w:rsidRDefault="0046425C" w:rsidP="0046425C">
      <w:pPr>
        <w:numPr>
          <w:ilvl w:val="0"/>
          <w:numId w:val="17"/>
        </w:numPr>
        <w:shd w:val="clear" w:color="auto" w:fill="FFFFFF"/>
        <w:spacing w:before="100" w:beforeAutospacing="1" w:after="100" w:afterAutospacing="1" w:line="240" w:lineRule="auto"/>
        <w:rPr>
          <w:rFonts w:ascii="AytoRoquetas Light Condensed" w:eastAsia="Times New Roman" w:hAnsi="AytoRoquetas Light Condensed" w:cs="Arial"/>
          <w:sz w:val="24"/>
          <w:szCs w:val="24"/>
          <w:lang w:eastAsia="es-ES"/>
        </w:rPr>
      </w:pPr>
      <w:r w:rsidRPr="0046425C">
        <w:rPr>
          <w:rFonts w:ascii="AytoRoquetas Light Condensed" w:eastAsia="Times New Roman" w:hAnsi="AytoRoquetas Light Condensed" w:cs="Arial"/>
          <w:sz w:val="24"/>
          <w:szCs w:val="24"/>
          <w:lang w:eastAsia="es-ES"/>
        </w:rPr>
        <w:t>Tengan un carácter innovador por el tipo de actividad.</w:t>
      </w:r>
    </w:p>
    <w:p w14:paraId="6D0F2789" w14:textId="77777777" w:rsidR="0046425C" w:rsidRPr="0046425C" w:rsidRDefault="0046425C" w:rsidP="0046425C">
      <w:pPr>
        <w:numPr>
          <w:ilvl w:val="0"/>
          <w:numId w:val="17"/>
        </w:numPr>
        <w:shd w:val="clear" w:color="auto" w:fill="FFFFFF"/>
        <w:spacing w:before="100" w:beforeAutospacing="1" w:after="100" w:afterAutospacing="1" w:line="240" w:lineRule="auto"/>
        <w:rPr>
          <w:rFonts w:ascii="AytoRoquetas Light Condensed" w:eastAsia="Times New Roman" w:hAnsi="AytoRoquetas Light Condensed" w:cs="Arial"/>
          <w:sz w:val="24"/>
          <w:szCs w:val="24"/>
          <w:lang w:eastAsia="es-ES"/>
        </w:rPr>
      </w:pPr>
      <w:r w:rsidRPr="0046425C">
        <w:rPr>
          <w:rFonts w:ascii="AytoRoquetas Light Condensed" w:eastAsia="Times New Roman" w:hAnsi="AytoRoquetas Light Condensed" w:cs="Arial"/>
          <w:sz w:val="24"/>
          <w:szCs w:val="24"/>
          <w:lang w:eastAsia="es-ES"/>
        </w:rPr>
        <w:t>Posean una trascendencia social importante, y contribuyan a la eliminación de roles y estereotipos.</w:t>
      </w:r>
    </w:p>
    <w:p w14:paraId="796CA87B" w14:textId="77777777" w:rsidR="0046425C" w:rsidRPr="0046425C" w:rsidRDefault="0046425C" w:rsidP="0046425C">
      <w:pPr>
        <w:jc w:val="both"/>
        <w:rPr>
          <w:rFonts w:ascii="AytoRoquetas Light Condensed" w:hAnsi="AytoRoquetas Light Condensed"/>
          <w:b/>
          <w:sz w:val="24"/>
          <w:szCs w:val="24"/>
          <w:u w:val="single"/>
        </w:rPr>
      </w:pPr>
      <w:r w:rsidRPr="0046425C">
        <w:rPr>
          <w:rFonts w:ascii="AytoRoquetas Light Condensed" w:hAnsi="AytoRoquetas Light Condensed"/>
          <w:b/>
          <w:sz w:val="24"/>
          <w:szCs w:val="24"/>
          <w:u w:val="single"/>
        </w:rPr>
        <w:t>Gastos subvencionables:</w:t>
      </w:r>
    </w:p>
    <w:p w14:paraId="58885E4F" w14:textId="77777777" w:rsidR="0046425C" w:rsidRPr="0046425C" w:rsidRDefault="0046425C" w:rsidP="0046425C">
      <w:pPr>
        <w:pStyle w:val="Prrafodelista"/>
        <w:numPr>
          <w:ilvl w:val="0"/>
          <w:numId w:val="18"/>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sz w:val="24"/>
          <w:szCs w:val="24"/>
        </w:rPr>
        <w:t>A</w:t>
      </w:r>
      <w:r w:rsidRPr="0046425C">
        <w:rPr>
          <w:rFonts w:ascii="AytoRoquetas Light Condensed" w:hAnsi="AytoRoquetas Light Condensed" w:cs="Arial"/>
          <w:sz w:val="24"/>
          <w:szCs w:val="24"/>
        </w:rPr>
        <w:t>quellos que de manera clara respondan a la naturaleza del proyecto subvencionado y resulten estrictamente necesarios.</w:t>
      </w:r>
    </w:p>
    <w:p w14:paraId="0296DEA2" w14:textId="77777777" w:rsidR="0046425C" w:rsidRPr="0046425C" w:rsidRDefault="0046425C" w:rsidP="0046425C">
      <w:pPr>
        <w:pStyle w:val="Prrafodelista"/>
        <w:numPr>
          <w:ilvl w:val="0"/>
          <w:numId w:val="18"/>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Los que se deriven directamente de la ejecución del proyecto.</w:t>
      </w:r>
    </w:p>
    <w:p w14:paraId="70E7AFD6" w14:textId="77777777" w:rsidR="0046425C" w:rsidRPr="0046425C" w:rsidRDefault="0046425C" w:rsidP="0046425C">
      <w:pPr>
        <w:pStyle w:val="Prrafodelista"/>
        <w:numPr>
          <w:ilvl w:val="0"/>
          <w:numId w:val="18"/>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Los que se realicen dentro del plazo establecido para la ejecución de los proyectos en la resolución de la concesión.</w:t>
      </w:r>
    </w:p>
    <w:p w14:paraId="03518D6C" w14:textId="77777777" w:rsidR="0046425C" w:rsidRPr="0046425C" w:rsidRDefault="0046425C" w:rsidP="0046425C">
      <w:pPr>
        <w:pStyle w:val="Prrafodelista"/>
        <w:numPr>
          <w:ilvl w:val="0"/>
          <w:numId w:val="18"/>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de material y vestuario específico para la realización de las actividades.</w:t>
      </w:r>
    </w:p>
    <w:p w14:paraId="6AAB2932" w14:textId="77777777" w:rsidR="0046425C" w:rsidRPr="0046425C" w:rsidRDefault="0046425C" w:rsidP="0046425C">
      <w:pPr>
        <w:pStyle w:val="Prrafodelista"/>
        <w:numPr>
          <w:ilvl w:val="0"/>
          <w:numId w:val="18"/>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de seguros de accidentes y responsabilidad civil para la realización del proyecto.</w:t>
      </w:r>
    </w:p>
    <w:p w14:paraId="43584F83" w14:textId="77777777" w:rsidR="0046425C" w:rsidRPr="0046425C" w:rsidRDefault="0046425C" w:rsidP="0046425C">
      <w:pPr>
        <w:pStyle w:val="Prrafodelista"/>
        <w:numPr>
          <w:ilvl w:val="0"/>
          <w:numId w:val="18"/>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realizados para el pago de personal que lleve a cabo el proyecto o actividad. Se acreditarán mediante la presentación del contrato de trabajo o la facturación correspondiente que cumpla con los preceptivos requisitos legales, así como Recibo de Liquidación de Cotizaciones (RLC) y Relación Nominal de Trabajadores (RNT).</w:t>
      </w:r>
    </w:p>
    <w:p w14:paraId="2DEF3819" w14:textId="77777777" w:rsidR="0046425C" w:rsidRPr="0046425C" w:rsidRDefault="0046425C" w:rsidP="0046425C">
      <w:pPr>
        <w:pStyle w:val="Prrafodelista"/>
        <w:numPr>
          <w:ilvl w:val="0"/>
          <w:numId w:val="18"/>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Cualquier otro gasto no incluido en los no subvencionables y relacionado de manera directa con el proyecto o programa.</w:t>
      </w:r>
    </w:p>
    <w:p w14:paraId="4D47D2F3" w14:textId="77777777" w:rsidR="0046425C" w:rsidRPr="0046425C" w:rsidRDefault="0046425C" w:rsidP="0046425C">
      <w:pPr>
        <w:jc w:val="both"/>
        <w:rPr>
          <w:rFonts w:ascii="AytoRoquetas Light Condensed" w:hAnsi="AytoRoquetas Light Condensed" w:cs="Arial"/>
          <w:b/>
          <w:bCs/>
          <w:sz w:val="24"/>
          <w:szCs w:val="24"/>
          <w:u w:val="single"/>
        </w:rPr>
      </w:pPr>
      <w:r w:rsidRPr="0046425C">
        <w:rPr>
          <w:rFonts w:ascii="AytoRoquetas Light Condensed" w:hAnsi="AytoRoquetas Light Condensed" w:cs="Arial"/>
          <w:b/>
          <w:bCs/>
          <w:sz w:val="24"/>
          <w:szCs w:val="24"/>
          <w:u w:val="single"/>
        </w:rPr>
        <w:t>Gastos no subvencionables:</w:t>
      </w:r>
    </w:p>
    <w:p w14:paraId="57749323" w14:textId="77777777" w:rsidR="0046425C" w:rsidRPr="0046425C" w:rsidRDefault="0046425C" w:rsidP="0046425C">
      <w:pPr>
        <w:pStyle w:val="Prrafodelista"/>
        <w:numPr>
          <w:ilvl w:val="0"/>
          <w:numId w:val="19"/>
        </w:numPr>
        <w:spacing w:after="200" w:line="276" w:lineRule="auto"/>
        <w:ind w:left="709"/>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en materiales fungibles, excepto aquellos relacionados con el proyecto.</w:t>
      </w:r>
    </w:p>
    <w:p w14:paraId="2E3D7DE8" w14:textId="77777777" w:rsidR="0046425C" w:rsidRPr="0046425C" w:rsidRDefault="0046425C" w:rsidP="0046425C">
      <w:pPr>
        <w:pStyle w:val="Prrafodelista"/>
        <w:numPr>
          <w:ilvl w:val="0"/>
          <w:numId w:val="19"/>
        </w:numPr>
        <w:spacing w:after="200" w:line="276" w:lineRule="auto"/>
        <w:ind w:left="709"/>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Los gastos de bienes o materiales inventariables.</w:t>
      </w:r>
    </w:p>
    <w:p w14:paraId="0813FF1B" w14:textId="77777777" w:rsidR="0046425C" w:rsidRPr="0046425C" w:rsidRDefault="0046425C" w:rsidP="0046425C">
      <w:pPr>
        <w:pStyle w:val="Prrafodelista"/>
        <w:numPr>
          <w:ilvl w:val="0"/>
          <w:numId w:val="19"/>
        </w:numPr>
        <w:spacing w:after="200" w:line="276" w:lineRule="auto"/>
        <w:ind w:left="709"/>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La adquisición de bienes destinados a la venta.</w:t>
      </w:r>
    </w:p>
    <w:p w14:paraId="7C1A81D1" w14:textId="50872596" w:rsidR="0046425C" w:rsidRPr="00D807A1" w:rsidRDefault="0046425C" w:rsidP="0046425C">
      <w:pPr>
        <w:pStyle w:val="Prrafodelista"/>
        <w:numPr>
          <w:ilvl w:val="0"/>
          <w:numId w:val="19"/>
        </w:numPr>
        <w:spacing w:after="200" w:line="276" w:lineRule="auto"/>
        <w:ind w:left="709"/>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de vestuario y alimentación de las personas beneficiarias no relacionados con el proyecto o actividad.</w:t>
      </w:r>
    </w:p>
    <w:p w14:paraId="1FF31B0D"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sz w:val="24"/>
          <w:szCs w:val="24"/>
          <w:u w:val="single"/>
        </w:rPr>
      </w:pPr>
    </w:p>
    <w:p w14:paraId="4C617965" w14:textId="77777777" w:rsidR="0046425C" w:rsidRPr="0046425C" w:rsidRDefault="0046425C" w:rsidP="0046425C">
      <w:pPr>
        <w:ind w:left="360"/>
        <w:rPr>
          <w:rFonts w:ascii="AytoRoquetas Light Condensed" w:hAnsi="AytoRoquetas Light Condensed" w:cs="Arial"/>
          <w:b/>
          <w:bCs/>
          <w:color w:val="00B050"/>
          <w:sz w:val="24"/>
          <w:szCs w:val="24"/>
        </w:rPr>
      </w:pPr>
      <w:r w:rsidRPr="0046425C">
        <w:rPr>
          <w:rFonts w:ascii="AytoRoquetas Light Condensed" w:hAnsi="AytoRoquetas Light Condensed" w:cs="Arial"/>
          <w:b/>
          <w:bCs/>
          <w:color w:val="00B050"/>
          <w:sz w:val="24"/>
          <w:szCs w:val="24"/>
        </w:rPr>
        <w:t>LÍNEA ESTRATÉGICA 6: COMERCIO</w:t>
      </w:r>
    </w:p>
    <w:p w14:paraId="527AEFF5" w14:textId="77777777" w:rsidR="0046425C" w:rsidRPr="0046425C" w:rsidRDefault="0046425C" w:rsidP="0046425C">
      <w:pPr>
        <w:jc w:val="both"/>
        <w:rPr>
          <w:rFonts w:ascii="AytoRoquetas Light Condensed" w:hAnsi="AytoRoquetas Light Condensed" w:cs="Arial"/>
          <w:sz w:val="24"/>
          <w:szCs w:val="24"/>
        </w:rPr>
      </w:pPr>
      <w:r w:rsidRPr="0046425C">
        <w:rPr>
          <w:rFonts w:ascii="AytoRoquetas Light Condensed" w:hAnsi="AytoRoquetas Light Condensed" w:cs="Arial"/>
          <w:b/>
          <w:bCs/>
          <w:sz w:val="24"/>
          <w:szCs w:val="24"/>
        </w:rPr>
        <w:t xml:space="preserve">Objeto: </w:t>
      </w:r>
      <w:r w:rsidRPr="0046425C">
        <w:rPr>
          <w:rFonts w:ascii="AytoRoquetas Light Condensed" w:hAnsi="AytoRoquetas Light Condensed" w:cs="Arial"/>
          <w:sz w:val="24"/>
          <w:szCs w:val="24"/>
        </w:rPr>
        <w:t>Financiar el desarrollo de proyectos, programas o actuaciones destinadas al fomento del comercio en el municipio.</w:t>
      </w:r>
    </w:p>
    <w:p w14:paraId="515462CB" w14:textId="77777777" w:rsidR="0046425C" w:rsidRPr="0046425C" w:rsidRDefault="0046425C" w:rsidP="0046425C">
      <w:pPr>
        <w:jc w:val="both"/>
        <w:rPr>
          <w:rFonts w:ascii="AytoRoquetas Light Condensed" w:hAnsi="AytoRoquetas Light Condensed" w:cs="Arial"/>
          <w:sz w:val="24"/>
          <w:szCs w:val="24"/>
        </w:rPr>
      </w:pPr>
      <w:r w:rsidRPr="0046425C">
        <w:rPr>
          <w:rFonts w:ascii="AytoRoquetas Light Condensed" w:hAnsi="AytoRoquetas Light Condensed" w:cs="Arial"/>
          <w:b/>
          <w:bCs/>
          <w:sz w:val="24"/>
          <w:szCs w:val="24"/>
        </w:rPr>
        <w:t xml:space="preserve">Efectos: </w:t>
      </w:r>
      <w:r w:rsidRPr="0046425C">
        <w:rPr>
          <w:rFonts w:ascii="AytoRoquetas Light Condensed" w:hAnsi="AytoRoquetas Light Condensed" w:cs="Arial"/>
          <w:sz w:val="24"/>
          <w:szCs w:val="24"/>
        </w:rPr>
        <w:t>Promoción del comercio.</w:t>
      </w:r>
    </w:p>
    <w:p w14:paraId="2D5EE8F4" w14:textId="77777777" w:rsidR="0046425C" w:rsidRPr="0046425C" w:rsidRDefault="0046425C" w:rsidP="0046425C">
      <w:pPr>
        <w:jc w:val="both"/>
        <w:rPr>
          <w:rFonts w:ascii="AytoRoquetas Light Condensed" w:hAnsi="AytoRoquetas Light Condensed" w:cs="Arial"/>
          <w:color w:val="FF0000"/>
          <w:sz w:val="24"/>
          <w:szCs w:val="24"/>
        </w:rPr>
      </w:pPr>
      <w:r w:rsidRPr="0046425C">
        <w:rPr>
          <w:rFonts w:ascii="AytoRoquetas Light Condensed" w:hAnsi="AytoRoquetas Light Condensed" w:cs="Arial"/>
          <w:b/>
          <w:bCs/>
          <w:sz w:val="24"/>
          <w:szCs w:val="24"/>
        </w:rPr>
        <w:t xml:space="preserve">Aplicación presupuestaria: </w:t>
      </w:r>
      <w:r w:rsidRPr="0046425C">
        <w:rPr>
          <w:rFonts w:ascii="AytoRoquetas Light Condensed" w:hAnsi="AytoRoquetas Light Condensed" w:cs="Arial"/>
          <w:sz w:val="24"/>
          <w:szCs w:val="24"/>
        </w:rPr>
        <w:t>05004.912.48000.</w:t>
      </w:r>
    </w:p>
    <w:tbl>
      <w:tblPr>
        <w:tblStyle w:val="Tablaconcuadrcula4-nfasis5"/>
        <w:tblpPr w:leftFromText="141" w:rightFromText="141" w:vertAnchor="text" w:horzAnchor="margin" w:tblpXSpec="center" w:tblpY="329"/>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7"/>
        <w:gridCol w:w="1741"/>
        <w:gridCol w:w="1562"/>
        <w:gridCol w:w="1698"/>
        <w:gridCol w:w="1418"/>
        <w:gridCol w:w="1278"/>
      </w:tblGrid>
      <w:tr w:rsidR="0046425C" w:rsidRPr="00521A63" w14:paraId="515F3E3F" w14:textId="77777777" w:rsidTr="00992A89">
        <w:trPr>
          <w:cnfStyle w:val="100000000000" w:firstRow="1" w:lastRow="0" w:firstColumn="0" w:lastColumn="0" w:oddVBand="0" w:evenVBand="0" w:oddHBand="0"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1087" w:type="dxa"/>
            <w:tcBorders>
              <w:top w:val="single" w:sz="4" w:space="0" w:color="auto"/>
              <w:left w:val="single" w:sz="4" w:space="0" w:color="auto"/>
              <w:bottom w:val="single" w:sz="4" w:space="0" w:color="auto"/>
              <w:right w:val="single" w:sz="4" w:space="0" w:color="auto"/>
            </w:tcBorders>
            <w:hideMark/>
          </w:tcPr>
          <w:p w14:paraId="2D1B9F00" w14:textId="77777777" w:rsidR="0046425C" w:rsidRPr="00521A63" w:rsidRDefault="0046425C" w:rsidP="00992A89">
            <w:pPr>
              <w:autoSpaceDE w:val="0"/>
              <w:autoSpaceDN w:val="0"/>
              <w:adjustRightInd w:val="0"/>
              <w:jc w:val="center"/>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lastRenderedPageBreak/>
              <w:t>AREA</w:t>
            </w:r>
          </w:p>
        </w:tc>
        <w:tc>
          <w:tcPr>
            <w:tcW w:w="1741" w:type="dxa"/>
            <w:tcBorders>
              <w:top w:val="single" w:sz="4" w:space="0" w:color="auto"/>
              <w:left w:val="single" w:sz="4" w:space="0" w:color="auto"/>
              <w:bottom w:val="single" w:sz="4" w:space="0" w:color="auto"/>
              <w:right w:val="single" w:sz="4" w:space="0" w:color="auto"/>
            </w:tcBorders>
            <w:hideMark/>
          </w:tcPr>
          <w:p w14:paraId="17AF8BFC" w14:textId="77777777" w:rsidR="0046425C" w:rsidRPr="00521A63" w:rsidRDefault="0046425C" w:rsidP="00992A8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LINEA SUBVENCIÓN</w:t>
            </w:r>
          </w:p>
        </w:tc>
        <w:tc>
          <w:tcPr>
            <w:tcW w:w="1562" w:type="dxa"/>
            <w:tcBorders>
              <w:top w:val="single" w:sz="4" w:space="0" w:color="auto"/>
              <w:left w:val="single" w:sz="4" w:space="0" w:color="auto"/>
              <w:bottom w:val="single" w:sz="4" w:space="0" w:color="auto"/>
              <w:right w:val="single" w:sz="4" w:space="0" w:color="auto"/>
            </w:tcBorders>
            <w:hideMark/>
          </w:tcPr>
          <w:p w14:paraId="4499F2E0" w14:textId="77777777" w:rsidR="0046425C" w:rsidRPr="00521A63" w:rsidRDefault="0046425C" w:rsidP="00992A8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SECTOR</w:t>
            </w:r>
          </w:p>
        </w:tc>
        <w:tc>
          <w:tcPr>
            <w:tcW w:w="1698" w:type="dxa"/>
            <w:tcBorders>
              <w:top w:val="single" w:sz="4" w:space="0" w:color="auto"/>
              <w:left w:val="single" w:sz="4" w:space="0" w:color="auto"/>
              <w:bottom w:val="single" w:sz="4" w:space="0" w:color="auto"/>
              <w:right w:val="single" w:sz="4" w:space="0" w:color="auto"/>
            </w:tcBorders>
            <w:hideMark/>
          </w:tcPr>
          <w:p w14:paraId="61075B48" w14:textId="77777777" w:rsidR="0046425C" w:rsidRPr="00521A63" w:rsidRDefault="0046425C" w:rsidP="00992A8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OBJETIVOS</w:t>
            </w:r>
          </w:p>
        </w:tc>
        <w:tc>
          <w:tcPr>
            <w:tcW w:w="1418" w:type="dxa"/>
            <w:tcBorders>
              <w:top w:val="single" w:sz="4" w:space="0" w:color="auto"/>
              <w:left w:val="single" w:sz="4" w:space="0" w:color="auto"/>
              <w:bottom w:val="single" w:sz="4" w:space="0" w:color="auto"/>
              <w:right w:val="single" w:sz="4" w:space="0" w:color="auto"/>
            </w:tcBorders>
            <w:hideMark/>
          </w:tcPr>
          <w:p w14:paraId="7245C62D" w14:textId="77777777" w:rsidR="0046425C" w:rsidRPr="00521A63" w:rsidRDefault="0046425C" w:rsidP="00992A8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PROCEDIM. CONCESIÓN</w:t>
            </w:r>
          </w:p>
        </w:tc>
        <w:tc>
          <w:tcPr>
            <w:tcW w:w="1278" w:type="dxa"/>
            <w:tcBorders>
              <w:top w:val="single" w:sz="4" w:space="0" w:color="auto"/>
              <w:left w:val="single" w:sz="4" w:space="0" w:color="auto"/>
              <w:bottom w:val="single" w:sz="4" w:space="0" w:color="auto"/>
              <w:right w:val="single" w:sz="4" w:space="0" w:color="auto"/>
            </w:tcBorders>
            <w:hideMark/>
          </w:tcPr>
          <w:p w14:paraId="79D09133" w14:textId="77777777" w:rsidR="0046425C" w:rsidRPr="00521A63" w:rsidRDefault="0046425C" w:rsidP="00992A8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COSTE</w:t>
            </w:r>
          </w:p>
        </w:tc>
      </w:tr>
      <w:tr w:rsidR="0046425C" w:rsidRPr="00521A63" w14:paraId="00A3B6E6" w14:textId="77777777" w:rsidTr="00992A89">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087" w:type="dxa"/>
            <w:tcBorders>
              <w:top w:val="single" w:sz="4" w:space="0" w:color="auto"/>
              <w:left w:val="single" w:sz="4" w:space="0" w:color="auto"/>
              <w:bottom w:val="single" w:sz="4" w:space="0" w:color="auto"/>
              <w:right w:val="single" w:sz="4" w:space="0" w:color="auto"/>
            </w:tcBorders>
            <w:hideMark/>
          </w:tcPr>
          <w:p w14:paraId="4DE3E64E" w14:textId="77777777" w:rsidR="0046425C" w:rsidRPr="00A4699C" w:rsidRDefault="0046425C" w:rsidP="00992A89">
            <w:pPr>
              <w:jc w:val="center"/>
              <w:rPr>
                <w:rFonts w:ascii="AytoRoquetas Light Condensed" w:hAnsi="AytoRoquetas Light Condensed" w:cs="Arial"/>
                <w:b w:val="0"/>
                <w:bCs w:val="0"/>
              </w:rPr>
            </w:pPr>
            <w:r w:rsidRPr="00A4699C">
              <w:rPr>
                <w:rFonts w:ascii="AytoRoquetas Light Condensed" w:hAnsi="AytoRoquetas Light Condensed" w:cs="Arial"/>
                <w:b w:val="0"/>
                <w:bCs w:val="0"/>
              </w:rPr>
              <w:t xml:space="preserve"> </w:t>
            </w:r>
            <w:r>
              <w:rPr>
                <w:rFonts w:ascii="AytoRoquetas Light Condensed" w:hAnsi="AytoRoquetas Light Condensed" w:cs="Arial"/>
                <w:b w:val="0"/>
                <w:bCs w:val="0"/>
              </w:rPr>
              <w:t>Comercio</w:t>
            </w:r>
            <w:r w:rsidRPr="00A4699C">
              <w:rPr>
                <w:rFonts w:ascii="AytoRoquetas Light Condensed" w:hAnsi="AytoRoquetas Light Condensed" w:cs="Arial"/>
                <w:b w:val="0"/>
                <w:bCs w:val="0"/>
              </w:rPr>
              <w:t xml:space="preserve"> </w:t>
            </w:r>
          </w:p>
        </w:tc>
        <w:tc>
          <w:tcPr>
            <w:tcW w:w="1741" w:type="dxa"/>
            <w:tcBorders>
              <w:top w:val="single" w:sz="4" w:space="0" w:color="auto"/>
              <w:left w:val="single" w:sz="4" w:space="0" w:color="auto"/>
              <w:bottom w:val="single" w:sz="4" w:space="0" w:color="auto"/>
              <w:right w:val="single" w:sz="4" w:space="0" w:color="auto"/>
            </w:tcBorders>
          </w:tcPr>
          <w:p w14:paraId="3B071BFF" w14:textId="77777777" w:rsidR="0046425C" w:rsidRPr="00A4699C" w:rsidRDefault="0046425C" w:rsidP="00992A89">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proofErr w:type="spellStart"/>
            <w:r>
              <w:rPr>
                <w:rFonts w:ascii="AytoRoquetas Light Condensed" w:hAnsi="AytoRoquetas Light Condensed" w:cs="Arial"/>
              </w:rPr>
              <w:t>Subv</w:t>
            </w:r>
            <w:proofErr w:type="spellEnd"/>
            <w:r>
              <w:rPr>
                <w:rFonts w:ascii="AytoRoquetas Light Condensed" w:hAnsi="AytoRoquetas Light Condensed" w:cs="Arial"/>
              </w:rPr>
              <w:t xml:space="preserve">. </w:t>
            </w:r>
            <w:proofErr w:type="spellStart"/>
            <w:r>
              <w:rPr>
                <w:rFonts w:ascii="AytoRoquetas Light Condensed" w:hAnsi="AytoRoquetas Light Condensed" w:cs="Arial"/>
              </w:rPr>
              <w:t>Asoc</w:t>
            </w:r>
            <w:proofErr w:type="spellEnd"/>
            <w:r>
              <w:rPr>
                <w:rFonts w:ascii="AytoRoquetas Light Condensed" w:hAnsi="AytoRoquetas Light Condensed" w:cs="Arial"/>
              </w:rPr>
              <w:t>. Comerciantes</w:t>
            </w:r>
          </w:p>
        </w:tc>
        <w:tc>
          <w:tcPr>
            <w:tcW w:w="1562" w:type="dxa"/>
            <w:tcBorders>
              <w:top w:val="single" w:sz="4" w:space="0" w:color="auto"/>
              <w:left w:val="single" w:sz="4" w:space="0" w:color="auto"/>
              <w:bottom w:val="single" w:sz="4" w:space="0" w:color="auto"/>
              <w:right w:val="single" w:sz="4" w:space="0" w:color="auto"/>
            </w:tcBorders>
          </w:tcPr>
          <w:p w14:paraId="1AC9E16D" w14:textId="77777777" w:rsidR="0046425C" w:rsidRPr="00A4699C" w:rsidRDefault="0046425C" w:rsidP="00992A89">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Pr>
                <w:rFonts w:ascii="AytoRoquetas Light Condensed" w:hAnsi="AytoRoquetas Light Condensed" w:cs="Arial"/>
              </w:rPr>
              <w:t>Comercio</w:t>
            </w:r>
          </w:p>
        </w:tc>
        <w:tc>
          <w:tcPr>
            <w:tcW w:w="1698" w:type="dxa"/>
            <w:tcBorders>
              <w:top w:val="single" w:sz="4" w:space="0" w:color="auto"/>
              <w:left w:val="single" w:sz="4" w:space="0" w:color="auto"/>
              <w:bottom w:val="single" w:sz="4" w:space="0" w:color="auto"/>
              <w:right w:val="single" w:sz="4" w:space="0" w:color="auto"/>
            </w:tcBorders>
          </w:tcPr>
          <w:p w14:paraId="4DD9D9A1" w14:textId="77777777" w:rsidR="0046425C" w:rsidRPr="00A4699C" w:rsidRDefault="0046425C" w:rsidP="00992A89">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sidRPr="00A44A3E">
              <w:rPr>
                <w:rFonts w:ascii="AytoRoquetas Light Condensed" w:hAnsi="AytoRoquetas Light Condensed" w:cs="Arial"/>
                <w:szCs w:val="24"/>
              </w:rPr>
              <w:t xml:space="preserve">Concesión de subvenciones </w:t>
            </w:r>
            <w:r>
              <w:rPr>
                <w:rFonts w:ascii="AytoRoquetas Light Condensed" w:hAnsi="AytoRoquetas Light Condensed" w:cs="Arial"/>
                <w:szCs w:val="24"/>
              </w:rPr>
              <w:t xml:space="preserve">a </w:t>
            </w:r>
            <w:proofErr w:type="spellStart"/>
            <w:r>
              <w:rPr>
                <w:rFonts w:ascii="AytoRoquetas Light Condensed" w:hAnsi="AytoRoquetas Light Condensed" w:cs="Arial"/>
                <w:szCs w:val="24"/>
              </w:rPr>
              <w:t>Asoc</w:t>
            </w:r>
            <w:proofErr w:type="spellEnd"/>
            <w:r>
              <w:rPr>
                <w:rFonts w:ascii="AytoRoquetas Light Condensed" w:hAnsi="AytoRoquetas Light Condensed" w:cs="Arial"/>
                <w:szCs w:val="24"/>
              </w:rPr>
              <w:t>. de Comerciantes</w:t>
            </w:r>
          </w:p>
        </w:tc>
        <w:tc>
          <w:tcPr>
            <w:tcW w:w="1418" w:type="dxa"/>
            <w:tcBorders>
              <w:top w:val="single" w:sz="4" w:space="0" w:color="auto"/>
              <w:left w:val="single" w:sz="4" w:space="0" w:color="auto"/>
              <w:bottom w:val="single" w:sz="4" w:space="0" w:color="auto"/>
              <w:right w:val="single" w:sz="4" w:space="0" w:color="auto"/>
            </w:tcBorders>
          </w:tcPr>
          <w:p w14:paraId="397ED6D2" w14:textId="77777777" w:rsidR="0046425C" w:rsidRPr="00A4699C" w:rsidRDefault="0046425C" w:rsidP="00992A89">
            <w:pP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sidRPr="00A4699C">
              <w:rPr>
                <w:rFonts w:ascii="AytoRoquetas Light Condensed" w:hAnsi="AytoRoquetas Light Condensed" w:cs="Arial"/>
              </w:rPr>
              <w:t>Concurrencia Competitiva</w:t>
            </w:r>
          </w:p>
        </w:tc>
        <w:tc>
          <w:tcPr>
            <w:tcW w:w="1278" w:type="dxa"/>
            <w:tcBorders>
              <w:top w:val="single" w:sz="4" w:space="0" w:color="auto"/>
              <w:left w:val="single" w:sz="4" w:space="0" w:color="auto"/>
              <w:bottom w:val="single" w:sz="4" w:space="0" w:color="auto"/>
              <w:right w:val="single" w:sz="4" w:space="0" w:color="auto"/>
            </w:tcBorders>
          </w:tcPr>
          <w:p w14:paraId="52040E41" w14:textId="77777777" w:rsidR="0046425C" w:rsidRPr="00A4699C" w:rsidRDefault="0046425C" w:rsidP="00992A89">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Pr>
                <w:rFonts w:ascii="AytoRoquetas Light Condensed" w:hAnsi="AytoRoquetas Light Condensed" w:cs="Arial"/>
              </w:rPr>
              <w:t>18</w:t>
            </w:r>
            <w:r w:rsidRPr="00A4699C">
              <w:rPr>
                <w:rFonts w:ascii="AytoRoquetas Light Condensed" w:hAnsi="AytoRoquetas Light Condensed" w:cs="Arial"/>
              </w:rPr>
              <w:t>.000 €</w:t>
            </w:r>
          </w:p>
        </w:tc>
      </w:tr>
    </w:tbl>
    <w:p w14:paraId="23AC3C85" w14:textId="77777777" w:rsidR="0046425C" w:rsidRDefault="0046425C" w:rsidP="0046425C">
      <w:pPr>
        <w:jc w:val="both"/>
        <w:rPr>
          <w:rFonts w:ascii="AytoRoquetas Light Condensed" w:hAnsi="AytoRoquetas Light Condensed" w:cs="Arial"/>
          <w:b/>
          <w:bCs/>
          <w:szCs w:val="24"/>
          <w:u w:val="single"/>
        </w:rPr>
      </w:pPr>
    </w:p>
    <w:p w14:paraId="219A7F2E" w14:textId="77777777" w:rsidR="0046425C" w:rsidRDefault="0046425C" w:rsidP="0046425C">
      <w:pPr>
        <w:jc w:val="both"/>
        <w:rPr>
          <w:rFonts w:ascii="AytoRoquetas Light Condensed" w:hAnsi="AytoRoquetas Light Condensed" w:cs="Arial"/>
          <w:b/>
          <w:bCs/>
          <w:szCs w:val="24"/>
          <w:u w:val="single"/>
        </w:rPr>
      </w:pPr>
    </w:p>
    <w:p w14:paraId="3F0DC3EB" w14:textId="77777777" w:rsidR="0046425C" w:rsidRPr="0046425C" w:rsidRDefault="0046425C" w:rsidP="0046425C">
      <w:pPr>
        <w:jc w:val="both"/>
        <w:rPr>
          <w:rFonts w:ascii="AytoRoquetas Light Condensed" w:hAnsi="AytoRoquetas Light Condensed" w:cs="Arial"/>
          <w:b/>
          <w:bCs/>
          <w:sz w:val="24"/>
          <w:szCs w:val="24"/>
          <w:u w:val="single"/>
        </w:rPr>
      </w:pPr>
      <w:r w:rsidRPr="0046425C">
        <w:rPr>
          <w:rFonts w:ascii="AytoRoquetas Light Condensed" w:hAnsi="AytoRoquetas Light Condensed" w:cs="Arial"/>
          <w:b/>
          <w:bCs/>
          <w:sz w:val="24"/>
          <w:szCs w:val="24"/>
          <w:u w:val="single"/>
        </w:rPr>
        <w:t>Beneficiarios</w:t>
      </w:r>
    </w:p>
    <w:p w14:paraId="0E21D30C" w14:textId="77777777" w:rsidR="0046425C" w:rsidRPr="0046425C" w:rsidRDefault="0046425C" w:rsidP="0046425C">
      <w:pPr>
        <w:ind w:firstLine="708"/>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Asociaciones de Comerciantes</w:t>
      </w:r>
    </w:p>
    <w:p w14:paraId="42AA25DC" w14:textId="77777777" w:rsidR="0046425C" w:rsidRPr="0046425C" w:rsidRDefault="0046425C" w:rsidP="0046425C">
      <w:pPr>
        <w:ind w:firstLine="708"/>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El importe máximo de la subvención que podrá percibir cada beneficiaria no excederá en ningún caso de 5.000,00 euros.</w:t>
      </w:r>
    </w:p>
    <w:p w14:paraId="147B5319" w14:textId="77777777" w:rsidR="0046425C" w:rsidRPr="0046425C" w:rsidRDefault="0046425C" w:rsidP="0046425C">
      <w:pPr>
        <w:jc w:val="both"/>
        <w:rPr>
          <w:rFonts w:ascii="AytoRoquetas Light Condensed" w:hAnsi="AytoRoquetas Light Condensed"/>
          <w:b/>
          <w:color w:val="FF0000"/>
          <w:sz w:val="24"/>
          <w:szCs w:val="24"/>
          <w:u w:val="single"/>
        </w:rPr>
      </w:pPr>
      <w:r w:rsidRPr="0046425C">
        <w:rPr>
          <w:rFonts w:ascii="AytoRoquetas Light Condensed" w:hAnsi="AytoRoquetas Light Condensed"/>
          <w:b/>
          <w:sz w:val="24"/>
          <w:szCs w:val="24"/>
          <w:u w:val="single"/>
        </w:rPr>
        <w:t xml:space="preserve">Serán objeto prioritario de subvención: </w:t>
      </w:r>
    </w:p>
    <w:p w14:paraId="5A2FA851" w14:textId="77777777" w:rsidR="0046425C" w:rsidRPr="0046425C" w:rsidRDefault="0046425C" w:rsidP="0046425C">
      <w:pPr>
        <w:pStyle w:val="Prrafodelista"/>
        <w:numPr>
          <w:ilvl w:val="0"/>
          <w:numId w:val="51"/>
        </w:numPr>
        <w:spacing w:after="200" w:line="276" w:lineRule="auto"/>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Las actividades, </w:t>
      </w:r>
      <w:r w:rsidRPr="0046425C">
        <w:rPr>
          <w:rFonts w:ascii="AytoRoquetas Light Condensed" w:hAnsi="AytoRoquetas Light Condensed" w:cs="Arial"/>
          <w:sz w:val="24"/>
          <w:szCs w:val="24"/>
        </w:rPr>
        <w:t>proyectos o actuaciones destinadas al fomento del comercio en el municipio.</w:t>
      </w:r>
    </w:p>
    <w:p w14:paraId="71591B24" w14:textId="77777777" w:rsidR="0046425C" w:rsidRPr="0046425C" w:rsidRDefault="0046425C" w:rsidP="0046425C">
      <w:pPr>
        <w:pStyle w:val="Prrafodelista"/>
        <w:numPr>
          <w:ilvl w:val="0"/>
          <w:numId w:val="51"/>
        </w:numPr>
        <w:spacing w:after="200" w:line="276" w:lineRule="auto"/>
        <w:jc w:val="both"/>
        <w:rPr>
          <w:rFonts w:ascii="AytoRoquetas Light Condensed" w:hAnsi="AytoRoquetas Light Condensed"/>
          <w:sz w:val="24"/>
          <w:szCs w:val="24"/>
        </w:rPr>
      </w:pPr>
      <w:r w:rsidRPr="0046425C">
        <w:rPr>
          <w:rFonts w:ascii="AytoRoquetas Light Condensed" w:hAnsi="AytoRoquetas Light Condensed"/>
          <w:sz w:val="24"/>
          <w:szCs w:val="24"/>
        </w:rPr>
        <w:t>Proyectos que fomenten y promuevan el fomento del comercio en el municipio.</w:t>
      </w:r>
    </w:p>
    <w:p w14:paraId="02732D9E" w14:textId="77777777" w:rsidR="0046425C" w:rsidRPr="0046425C" w:rsidRDefault="0046425C" w:rsidP="0046425C">
      <w:pPr>
        <w:jc w:val="both"/>
        <w:rPr>
          <w:rFonts w:ascii="AytoRoquetas Light Condensed" w:hAnsi="AytoRoquetas Light Condensed"/>
          <w:b/>
          <w:sz w:val="24"/>
          <w:szCs w:val="24"/>
          <w:u w:val="single"/>
        </w:rPr>
      </w:pPr>
      <w:r w:rsidRPr="0046425C">
        <w:rPr>
          <w:rFonts w:ascii="AytoRoquetas Light Condensed" w:hAnsi="AytoRoquetas Light Condensed"/>
          <w:b/>
          <w:sz w:val="24"/>
          <w:szCs w:val="24"/>
          <w:u w:val="single"/>
        </w:rPr>
        <w:t>Gastos subvencionables:</w:t>
      </w:r>
    </w:p>
    <w:p w14:paraId="17A9AB7E" w14:textId="77777777" w:rsidR="0046425C" w:rsidRPr="0046425C" w:rsidRDefault="0046425C" w:rsidP="0046425C">
      <w:pPr>
        <w:pStyle w:val="Prrafodelista"/>
        <w:numPr>
          <w:ilvl w:val="0"/>
          <w:numId w:val="15"/>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sz w:val="24"/>
          <w:szCs w:val="24"/>
        </w:rPr>
        <w:t>A</w:t>
      </w:r>
      <w:r w:rsidRPr="0046425C">
        <w:rPr>
          <w:rFonts w:ascii="AytoRoquetas Light Condensed" w:hAnsi="AytoRoquetas Light Condensed" w:cs="Arial"/>
          <w:sz w:val="24"/>
          <w:szCs w:val="24"/>
        </w:rPr>
        <w:t>quellos que de manera clara respondan a la naturaleza del proyecto subvencionado y resulten estrictamente necesarios.</w:t>
      </w:r>
    </w:p>
    <w:p w14:paraId="6324B0E1" w14:textId="77777777" w:rsidR="0046425C" w:rsidRPr="0046425C" w:rsidRDefault="0046425C" w:rsidP="0046425C">
      <w:pPr>
        <w:pStyle w:val="Prrafodelista"/>
        <w:numPr>
          <w:ilvl w:val="0"/>
          <w:numId w:val="15"/>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Los que se deriven directamente de la ejecución del proyecto.</w:t>
      </w:r>
    </w:p>
    <w:p w14:paraId="11A289BF" w14:textId="77777777" w:rsidR="0046425C" w:rsidRPr="0046425C" w:rsidRDefault="0046425C" w:rsidP="0046425C">
      <w:pPr>
        <w:pStyle w:val="Prrafodelista"/>
        <w:numPr>
          <w:ilvl w:val="0"/>
          <w:numId w:val="15"/>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Los que se realicen dentro del plazo establecido para la ejecución de los proyectos en la resolución de la concesión.</w:t>
      </w:r>
    </w:p>
    <w:p w14:paraId="238B2E58" w14:textId="77777777" w:rsidR="0046425C" w:rsidRPr="0046425C" w:rsidRDefault="0046425C" w:rsidP="0046425C">
      <w:pPr>
        <w:pStyle w:val="Prrafodelista"/>
        <w:numPr>
          <w:ilvl w:val="0"/>
          <w:numId w:val="15"/>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de material y vestuario específico para la realización de las actividades.</w:t>
      </w:r>
    </w:p>
    <w:p w14:paraId="2D7DA429" w14:textId="77777777" w:rsidR="0046425C" w:rsidRPr="0046425C" w:rsidRDefault="0046425C" w:rsidP="0046425C">
      <w:pPr>
        <w:pStyle w:val="Prrafodelista"/>
        <w:numPr>
          <w:ilvl w:val="0"/>
          <w:numId w:val="15"/>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de seguros de accidentes y responsabilidad civil para la realización del proyecto.</w:t>
      </w:r>
    </w:p>
    <w:p w14:paraId="480F8998" w14:textId="77777777" w:rsidR="0046425C" w:rsidRPr="0046425C" w:rsidRDefault="0046425C" w:rsidP="0046425C">
      <w:pPr>
        <w:pStyle w:val="Prrafodelista"/>
        <w:numPr>
          <w:ilvl w:val="0"/>
          <w:numId w:val="15"/>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realizados para el pago de personal que lleve a cabo el proyecto o actividad. Se acreditarán mediante la presentación del contrato de trabajo o la facturación correspondiente que cumpla con los preceptivos requisitos legales, así como Recibo de Liquidación de Cotizaciones (RLC) y Relación Nominal de Trabajadores (RNT).</w:t>
      </w:r>
    </w:p>
    <w:p w14:paraId="171E57C0" w14:textId="77777777" w:rsidR="0046425C" w:rsidRPr="0046425C" w:rsidRDefault="0046425C" w:rsidP="0046425C">
      <w:pPr>
        <w:pStyle w:val="Prrafodelista"/>
        <w:numPr>
          <w:ilvl w:val="0"/>
          <w:numId w:val="15"/>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Cualquier otro gasto no incluido en los no subvencionables y relacionado de manera directa con el proyecto o programa.</w:t>
      </w:r>
    </w:p>
    <w:p w14:paraId="021917D4" w14:textId="77777777" w:rsidR="0046425C" w:rsidRPr="0046425C" w:rsidRDefault="0046425C" w:rsidP="0046425C">
      <w:pPr>
        <w:jc w:val="both"/>
        <w:rPr>
          <w:rFonts w:ascii="AytoRoquetas Light Condensed" w:hAnsi="AytoRoquetas Light Condensed" w:cs="Arial"/>
          <w:b/>
          <w:bCs/>
          <w:sz w:val="24"/>
          <w:szCs w:val="24"/>
          <w:u w:val="single"/>
        </w:rPr>
      </w:pPr>
      <w:r w:rsidRPr="0046425C">
        <w:rPr>
          <w:rFonts w:ascii="AytoRoquetas Light Condensed" w:hAnsi="AytoRoquetas Light Condensed" w:cs="Arial"/>
          <w:b/>
          <w:bCs/>
          <w:sz w:val="24"/>
          <w:szCs w:val="24"/>
          <w:u w:val="single"/>
        </w:rPr>
        <w:t>Gastos no subvencionables:</w:t>
      </w:r>
    </w:p>
    <w:p w14:paraId="17B3C08A" w14:textId="77777777" w:rsidR="0046425C" w:rsidRPr="0046425C" w:rsidRDefault="0046425C" w:rsidP="0046425C">
      <w:pPr>
        <w:pStyle w:val="Prrafodelista"/>
        <w:numPr>
          <w:ilvl w:val="0"/>
          <w:numId w:val="16"/>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lastRenderedPageBreak/>
        <w:t>Gastos en materiales fungibles, excepto aquellos relacionados con el proyecto.</w:t>
      </w:r>
    </w:p>
    <w:p w14:paraId="65EE1B2A" w14:textId="77777777" w:rsidR="0046425C" w:rsidRPr="0046425C" w:rsidRDefault="0046425C" w:rsidP="0046425C">
      <w:pPr>
        <w:pStyle w:val="Prrafodelista"/>
        <w:numPr>
          <w:ilvl w:val="0"/>
          <w:numId w:val="16"/>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Los gastos de bienes o materiales inventariables.</w:t>
      </w:r>
    </w:p>
    <w:p w14:paraId="7A951177" w14:textId="77777777" w:rsidR="0046425C" w:rsidRPr="0046425C" w:rsidRDefault="0046425C" w:rsidP="0046425C">
      <w:pPr>
        <w:pStyle w:val="Prrafodelista"/>
        <w:numPr>
          <w:ilvl w:val="0"/>
          <w:numId w:val="16"/>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La adquisición de bienes destinados a la venta.</w:t>
      </w:r>
    </w:p>
    <w:p w14:paraId="4A4AB7BD" w14:textId="44E7CAA6" w:rsidR="0046425C" w:rsidRPr="0046425C" w:rsidRDefault="0046425C" w:rsidP="0046425C">
      <w:pPr>
        <w:pStyle w:val="Prrafodelista"/>
        <w:numPr>
          <w:ilvl w:val="0"/>
          <w:numId w:val="16"/>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de vestuario y alimentación de las personas beneficiarias no relacionados con el proyecto o actividad.</w:t>
      </w:r>
    </w:p>
    <w:p w14:paraId="2F77BCDB" w14:textId="77777777" w:rsidR="0046425C" w:rsidRPr="0046425C" w:rsidRDefault="0046425C" w:rsidP="0046425C">
      <w:pPr>
        <w:ind w:left="360"/>
        <w:rPr>
          <w:rFonts w:ascii="AytoRoquetas Light Condensed" w:hAnsi="AytoRoquetas Light Condensed" w:cs="Arial"/>
          <w:b/>
          <w:bCs/>
          <w:color w:val="00B050"/>
          <w:sz w:val="24"/>
          <w:szCs w:val="24"/>
        </w:rPr>
      </w:pPr>
    </w:p>
    <w:p w14:paraId="1F94E651" w14:textId="77777777" w:rsidR="0046425C" w:rsidRPr="0046425C" w:rsidRDefault="0046425C" w:rsidP="0046425C">
      <w:pPr>
        <w:ind w:left="360"/>
        <w:rPr>
          <w:rFonts w:ascii="AytoRoquetas Light Condensed" w:hAnsi="AytoRoquetas Light Condensed" w:cs="Arial"/>
          <w:b/>
          <w:bCs/>
          <w:color w:val="00B050"/>
          <w:sz w:val="24"/>
          <w:szCs w:val="24"/>
        </w:rPr>
      </w:pPr>
      <w:r w:rsidRPr="0046425C">
        <w:rPr>
          <w:rFonts w:ascii="AytoRoquetas Light Condensed" w:hAnsi="AytoRoquetas Light Condensed" w:cs="Arial"/>
          <w:b/>
          <w:bCs/>
          <w:color w:val="00B050"/>
          <w:sz w:val="24"/>
          <w:szCs w:val="24"/>
        </w:rPr>
        <w:t>LÍNEA ESTRATÉGICA 7: SALUD Y CONSUMO</w:t>
      </w:r>
    </w:p>
    <w:p w14:paraId="2E547337" w14:textId="77777777" w:rsidR="0046425C" w:rsidRPr="0046425C" w:rsidRDefault="0046425C" w:rsidP="0046425C">
      <w:pPr>
        <w:jc w:val="both"/>
        <w:rPr>
          <w:rFonts w:ascii="AytoRoquetas Light Condensed" w:hAnsi="AytoRoquetas Light Condensed" w:cs="Arial"/>
          <w:sz w:val="24"/>
          <w:szCs w:val="24"/>
        </w:rPr>
      </w:pPr>
      <w:r w:rsidRPr="0046425C">
        <w:rPr>
          <w:rFonts w:ascii="AytoRoquetas Light Condensed" w:hAnsi="AytoRoquetas Light Condensed" w:cs="Arial"/>
          <w:b/>
          <w:bCs/>
          <w:sz w:val="24"/>
          <w:szCs w:val="24"/>
        </w:rPr>
        <w:t xml:space="preserve">Objeto: </w:t>
      </w:r>
      <w:r w:rsidRPr="0046425C">
        <w:rPr>
          <w:rFonts w:ascii="AytoRoquetas Light Condensed" w:hAnsi="AytoRoquetas Light Condensed" w:cs="Arial"/>
          <w:sz w:val="24"/>
          <w:szCs w:val="24"/>
        </w:rPr>
        <w:t>Financiar el desarrollo de proyectos, programas o actuaciones destinadas a salud y consumo.</w:t>
      </w:r>
    </w:p>
    <w:p w14:paraId="78D4CAE3" w14:textId="77777777" w:rsidR="0046425C" w:rsidRPr="0046425C" w:rsidRDefault="0046425C" w:rsidP="0046425C">
      <w:pPr>
        <w:jc w:val="both"/>
        <w:rPr>
          <w:rFonts w:ascii="AytoRoquetas Light Condensed" w:hAnsi="AytoRoquetas Light Condensed" w:cs="Arial"/>
          <w:sz w:val="24"/>
          <w:szCs w:val="24"/>
        </w:rPr>
      </w:pPr>
      <w:r w:rsidRPr="0046425C">
        <w:rPr>
          <w:rFonts w:ascii="AytoRoquetas Light Condensed" w:hAnsi="AytoRoquetas Light Condensed" w:cs="Arial"/>
          <w:b/>
          <w:bCs/>
          <w:sz w:val="24"/>
          <w:szCs w:val="24"/>
        </w:rPr>
        <w:t xml:space="preserve">Efectos: </w:t>
      </w:r>
      <w:r w:rsidRPr="0046425C">
        <w:rPr>
          <w:rFonts w:ascii="AytoRoquetas Light Condensed" w:hAnsi="AytoRoquetas Light Condensed" w:cs="Arial"/>
          <w:sz w:val="24"/>
          <w:szCs w:val="24"/>
        </w:rPr>
        <w:t>Promoción, defensa y protección de la salud pública y consumo.</w:t>
      </w:r>
    </w:p>
    <w:p w14:paraId="1678525D" w14:textId="77777777" w:rsidR="0046425C" w:rsidRPr="0046425C" w:rsidRDefault="0046425C" w:rsidP="0046425C">
      <w:pPr>
        <w:jc w:val="both"/>
        <w:rPr>
          <w:rFonts w:ascii="AytoRoquetas Light Condensed" w:hAnsi="AytoRoquetas Light Condensed" w:cs="Arial"/>
          <w:color w:val="FF0000"/>
          <w:sz w:val="24"/>
          <w:szCs w:val="24"/>
        </w:rPr>
      </w:pPr>
      <w:r w:rsidRPr="0046425C">
        <w:rPr>
          <w:rFonts w:ascii="AytoRoquetas Light Condensed" w:hAnsi="AytoRoquetas Light Condensed" w:cs="Arial"/>
          <w:b/>
          <w:bCs/>
          <w:sz w:val="24"/>
          <w:szCs w:val="24"/>
        </w:rPr>
        <w:t xml:space="preserve">Aplicación presupuestaria: </w:t>
      </w:r>
      <w:r w:rsidRPr="0046425C">
        <w:rPr>
          <w:rFonts w:ascii="AytoRoquetas Light Condensed" w:hAnsi="AytoRoquetas Light Condensed" w:cs="Arial"/>
          <w:sz w:val="24"/>
          <w:szCs w:val="24"/>
        </w:rPr>
        <w:t>03101.311.48910.</w:t>
      </w:r>
    </w:p>
    <w:tbl>
      <w:tblPr>
        <w:tblStyle w:val="Tablaconcuadrcula4-nfasis5"/>
        <w:tblpPr w:leftFromText="141" w:rightFromText="141" w:vertAnchor="text" w:horzAnchor="margin" w:tblpXSpec="center" w:tblpY="329"/>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7"/>
        <w:gridCol w:w="1741"/>
        <w:gridCol w:w="1562"/>
        <w:gridCol w:w="1698"/>
        <w:gridCol w:w="1418"/>
        <w:gridCol w:w="1278"/>
      </w:tblGrid>
      <w:tr w:rsidR="0046425C" w:rsidRPr="00521A63" w14:paraId="1C675046" w14:textId="77777777" w:rsidTr="00992A89">
        <w:trPr>
          <w:cnfStyle w:val="100000000000" w:firstRow="1" w:lastRow="0" w:firstColumn="0" w:lastColumn="0" w:oddVBand="0" w:evenVBand="0" w:oddHBand="0"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1087" w:type="dxa"/>
            <w:tcBorders>
              <w:top w:val="single" w:sz="4" w:space="0" w:color="auto"/>
              <w:left w:val="single" w:sz="4" w:space="0" w:color="auto"/>
              <w:bottom w:val="single" w:sz="4" w:space="0" w:color="auto"/>
              <w:right w:val="single" w:sz="4" w:space="0" w:color="auto"/>
            </w:tcBorders>
            <w:hideMark/>
          </w:tcPr>
          <w:p w14:paraId="20FC82D8" w14:textId="77777777" w:rsidR="0046425C" w:rsidRPr="00521A63" w:rsidRDefault="0046425C" w:rsidP="00992A89">
            <w:pPr>
              <w:autoSpaceDE w:val="0"/>
              <w:autoSpaceDN w:val="0"/>
              <w:adjustRightInd w:val="0"/>
              <w:jc w:val="center"/>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AREA</w:t>
            </w:r>
          </w:p>
        </w:tc>
        <w:tc>
          <w:tcPr>
            <w:tcW w:w="1741" w:type="dxa"/>
            <w:tcBorders>
              <w:top w:val="single" w:sz="4" w:space="0" w:color="auto"/>
              <w:left w:val="single" w:sz="4" w:space="0" w:color="auto"/>
              <w:bottom w:val="single" w:sz="4" w:space="0" w:color="auto"/>
              <w:right w:val="single" w:sz="4" w:space="0" w:color="auto"/>
            </w:tcBorders>
            <w:hideMark/>
          </w:tcPr>
          <w:p w14:paraId="12344FC5" w14:textId="77777777" w:rsidR="0046425C" w:rsidRPr="00521A63" w:rsidRDefault="0046425C" w:rsidP="00992A8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LINEA SUBVENCIÓN</w:t>
            </w:r>
          </w:p>
        </w:tc>
        <w:tc>
          <w:tcPr>
            <w:tcW w:w="1562" w:type="dxa"/>
            <w:tcBorders>
              <w:top w:val="single" w:sz="4" w:space="0" w:color="auto"/>
              <w:left w:val="single" w:sz="4" w:space="0" w:color="auto"/>
              <w:bottom w:val="single" w:sz="4" w:space="0" w:color="auto"/>
              <w:right w:val="single" w:sz="4" w:space="0" w:color="auto"/>
            </w:tcBorders>
            <w:hideMark/>
          </w:tcPr>
          <w:p w14:paraId="7BE4EDFD" w14:textId="77777777" w:rsidR="0046425C" w:rsidRPr="00521A63" w:rsidRDefault="0046425C" w:rsidP="00992A8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SECTOR</w:t>
            </w:r>
          </w:p>
        </w:tc>
        <w:tc>
          <w:tcPr>
            <w:tcW w:w="1698" w:type="dxa"/>
            <w:tcBorders>
              <w:top w:val="single" w:sz="4" w:space="0" w:color="auto"/>
              <w:left w:val="single" w:sz="4" w:space="0" w:color="auto"/>
              <w:bottom w:val="single" w:sz="4" w:space="0" w:color="auto"/>
              <w:right w:val="single" w:sz="4" w:space="0" w:color="auto"/>
            </w:tcBorders>
            <w:hideMark/>
          </w:tcPr>
          <w:p w14:paraId="188AF04F" w14:textId="77777777" w:rsidR="0046425C" w:rsidRPr="00521A63" w:rsidRDefault="0046425C" w:rsidP="00992A8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OBJETIVOS</w:t>
            </w:r>
          </w:p>
        </w:tc>
        <w:tc>
          <w:tcPr>
            <w:tcW w:w="1418" w:type="dxa"/>
            <w:tcBorders>
              <w:top w:val="single" w:sz="4" w:space="0" w:color="auto"/>
              <w:left w:val="single" w:sz="4" w:space="0" w:color="auto"/>
              <w:bottom w:val="single" w:sz="4" w:space="0" w:color="auto"/>
              <w:right w:val="single" w:sz="4" w:space="0" w:color="auto"/>
            </w:tcBorders>
            <w:hideMark/>
          </w:tcPr>
          <w:p w14:paraId="2531C1AB" w14:textId="77777777" w:rsidR="0046425C" w:rsidRPr="00521A63" w:rsidRDefault="0046425C" w:rsidP="00992A8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PROCEDIM. CONCESIÓN</w:t>
            </w:r>
          </w:p>
        </w:tc>
        <w:tc>
          <w:tcPr>
            <w:tcW w:w="1278" w:type="dxa"/>
            <w:tcBorders>
              <w:top w:val="single" w:sz="4" w:space="0" w:color="auto"/>
              <w:left w:val="single" w:sz="4" w:space="0" w:color="auto"/>
              <w:bottom w:val="single" w:sz="4" w:space="0" w:color="auto"/>
              <w:right w:val="single" w:sz="4" w:space="0" w:color="auto"/>
            </w:tcBorders>
            <w:hideMark/>
          </w:tcPr>
          <w:p w14:paraId="00DF9517" w14:textId="77777777" w:rsidR="0046425C" w:rsidRPr="00521A63" w:rsidRDefault="0046425C" w:rsidP="00992A8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COSTE</w:t>
            </w:r>
          </w:p>
        </w:tc>
      </w:tr>
      <w:tr w:rsidR="0046425C" w:rsidRPr="00521A63" w14:paraId="731D5E03" w14:textId="77777777" w:rsidTr="00992A89">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087" w:type="dxa"/>
            <w:tcBorders>
              <w:top w:val="single" w:sz="4" w:space="0" w:color="auto"/>
              <w:left w:val="single" w:sz="4" w:space="0" w:color="auto"/>
              <w:bottom w:val="single" w:sz="4" w:space="0" w:color="auto"/>
              <w:right w:val="single" w:sz="4" w:space="0" w:color="auto"/>
            </w:tcBorders>
            <w:hideMark/>
          </w:tcPr>
          <w:p w14:paraId="427F5AC2" w14:textId="77777777" w:rsidR="0046425C" w:rsidRPr="00A4699C" w:rsidRDefault="0046425C" w:rsidP="00992A89">
            <w:pPr>
              <w:jc w:val="center"/>
              <w:rPr>
                <w:rFonts w:ascii="AytoRoquetas Light Condensed" w:hAnsi="AytoRoquetas Light Condensed" w:cs="Arial"/>
                <w:b w:val="0"/>
                <w:bCs w:val="0"/>
              </w:rPr>
            </w:pPr>
            <w:r w:rsidRPr="00A4699C">
              <w:rPr>
                <w:rFonts w:ascii="AytoRoquetas Light Condensed" w:hAnsi="AytoRoquetas Light Condensed" w:cs="Arial"/>
                <w:b w:val="0"/>
                <w:bCs w:val="0"/>
              </w:rPr>
              <w:t xml:space="preserve"> </w:t>
            </w:r>
            <w:r>
              <w:rPr>
                <w:rFonts w:ascii="AytoRoquetas Light Condensed" w:hAnsi="AytoRoquetas Light Condensed" w:cs="Arial"/>
                <w:b w:val="0"/>
                <w:bCs w:val="0"/>
              </w:rPr>
              <w:t>Salud y Consumo</w:t>
            </w:r>
            <w:r w:rsidRPr="00A4699C">
              <w:rPr>
                <w:rFonts w:ascii="AytoRoquetas Light Condensed" w:hAnsi="AytoRoquetas Light Condensed" w:cs="Arial"/>
                <w:b w:val="0"/>
                <w:bCs w:val="0"/>
              </w:rPr>
              <w:t xml:space="preserve"> </w:t>
            </w:r>
          </w:p>
        </w:tc>
        <w:tc>
          <w:tcPr>
            <w:tcW w:w="1741" w:type="dxa"/>
            <w:tcBorders>
              <w:top w:val="single" w:sz="4" w:space="0" w:color="auto"/>
              <w:left w:val="single" w:sz="4" w:space="0" w:color="auto"/>
              <w:bottom w:val="single" w:sz="4" w:space="0" w:color="auto"/>
              <w:right w:val="single" w:sz="4" w:space="0" w:color="auto"/>
            </w:tcBorders>
          </w:tcPr>
          <w:p w14:paraId="2AC994D7" w14:textId="77777777" w:rsidR="0046425C" w:rsidRPr="00A4699C" w:rsidRDefault="0046425C" w:rsidP="00992A89">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proofErr w:type="spellStart"/>
            <w:r w:rsidRPr="00A44A3E">
              <w:rPr>
                <w:rFonts w:ascii="AytoRoquetas Light Condensed" w:hAnsi="AytoRoquetas Light Condensed" w:cs="Arial"/>
                <w:szCs w:val="24"/>
              </w:rPr>
              <w:t>Subv</w:t>
            </w:r>
            <w:proofErr w:type="spellEnd"/>
            <w:r w:rsidRPr="00A44A3E">
              <w:rPr>
                <w:rFonts w:ascii="AytoRoquetas Light Condensed" w:hAnsi="AytoRoquetas Light Condensed" w:cs="Arial"/>
                <w:szCs w:val="24"/>
              </w:rPr>
              <w:t xml:space="preserve">. para la </w:t>
            </w:r>
            <w:r>
              <w:rPr>
                <w:rFonts w:ascii="AytoRoquetas Light Condensed" w:hAnsi="AytoRoquetas Light Condensed" w:cs="Arial"/>
                <w:szCs w:val="24"/>
              </w:rPr>
              <w:t>prevención salud y consumo</w:t>
            </w:r>
          </w:p>
        </w:tc>
        <w:tc>
          <w:tcPr>
            <w:tcW w:w="1562" w:type="dxa"/>
            <w:tcBorders>
              <w:top w:val="single" w:sz="4" w:space="0" w:color="auto"/>
              <w:left w:val="single" w:sz="4" w:space="0" w:color="auto"/>
              <w:bottom w:val="single" w:sz="4" w:space="0" w:color="auto"/>
              <w:right w:val="single" w:sz="4" w:space="0" w:color="auto"/>
            </w:tcBorders>
          </w:tcPr>
          <w:p w14:paraId="125FBB7F" w14:textId="77777777" w:rsidR="0046425C" w:rsidRPr="00A4699C" w:rsidRDefault="0046425C" w:rsidP="00992A89">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Pr>
                <w:rFonts w:ascii="AytoRoquetas Light Condensed" w:hAnsi="AytoRoquetas Light Condensed" w:cs="Arial"/>
              </w:rPr>
              <w:t>Salud y Consumo</w:t>
            </w:r>
          </w:p>
        </w:tc>
        <w:tc>
          <w:tcPr>
            <w:tcW w:w="1698" w:type="dxa"/>
            <w:tcBorders>
              <w:top w:val="single" w:sz="4" w:space="0" w:color="auto"/>
              <w:left w:val="single" w:sz="4" w:space="0" w:color="auto"/>
              <w:bottom w:val="single" w:sz="4" w:space="0" w:color="auto"/>
              <w:right w:val="single" w:sz="4" w:space="0" w:color="auto"/>
            </w:tcBorders>
          </w:tcPr>
          <w:p w14:paraId="7DA8C43C" w14:textId="77777777" w:rsidR="0046425C" w:rsidRPr="00A4699C" w:rsidRDefault="0046425C" w:rsidP="00992A89">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sidRPr="00A44A3E">
              <w:rPr>
                <w:rFonts w:ascii="AytoRoquetas Light Condensed" w:hAnsi="AytoRoquetas Light Condensed" w:cs="Arial"/>
                <w:szCs w:val="24"/>
              </w:rPr>
              <w:t xml:space="preserve">Concesión de subvenciones </w:t>
            </w:r>
            <w:r>
              <w:rPr>
                <w:rFonts w:ascii="AytoRoquetas Light Condensed" w:hAnsi="AytoRoquetas Light Condensed" w:cs="Arial"/>
                <w:szCs w:val="24"/>
              </w:rPr>
              <w:t xml:space="preserve">a </w:t>
            </w:r>
            <w:proofErr w:type="spellStart"/>
            <w:r>
              <w:rPr>
                <w:rFonts w:ascii="AytoRoquetas Light Condensed" w:hAnsi="AytoRoquetas Light Condensed" w:cs="Arial"/>
                <w:szCs w:val="24"/>
              </w:rPr>
              <w:t>Asoc</w:t>
            </w:r>
            <w:proofErr w:type="spellEnd"/>
            <w:r>
              <w:rPr>
                <w:rFonts w:ascii="AytoRoquetas Light Condensed" w:hAnsi="AytoRoquetas Light Condensed" w:cs="Arial"/>
                <w:szCs w:val="24"/>
              </w:rPr>
              <w:t>. ámbito Salud y Consumo</w:t>
            </w:r>
          </w:p>
        </w:tc>
        <w:tc>
          <w:tcPr>
            <w:tcW w:w="1418" w:type="dxa"/>
            <w:tcBorders>
              <w:top w:val="single" w:sz="4" w:space="0" w:color="auto"/>
              <w:left w:val="single" w:sz="4" w:space="0" w:color="auto"/>
              <w:bottom w:val="single" w:sz="4" w:space="0" w:color="auto"/>
              <w:right w:val="single" w:sz="4" w:space="0" w:color="auto"/>
            </w:tcBorders>
          </w:tcPr>
          <w:p w14:paraId="4E7D2E7A" w14:textId="77777777" w:rsidR="0046425C" w:rsidRPr="00A4699C" w:rsidRDefault="0046425C" w:rsidP="00992A89">
            <w:pP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sidRPr="00A4699C">
              <w:rPr>
                <w:rFonts w:ascii="AytoRoquetas Light Condensed" w:hAnsi="AytoRoquetas Light Condensed" w:cs="Arial"/>
              </w:rPr>
              <w:t>Concurrencia Competitiva</w:t>
            </w:r>
          </w:p>
        </w:tc>
        <w:tc>
          <w:tcPr>
            <w:tcW w:w="1278" w:type="dxa"/>
            <w:tcBorders>
              <w:top w:val="single" w:sz="4" w:space="0" w:color="auto"/>
              <w:left w:val="single" w:sz="4" w:space="0" w:color="auto"/>
              <w:bottom w:val="single" w:sz="4" w:space="0" w:color="auto"/>
              <w:right w:val="single" w:sz="4" w:space="0" w:color="auto"/>
            </w:tcBorders>
          </w:tcPr>
          <w:p w14:paraId="336CE1C0" w14:textId="77777777" w:rsidR="0046425C" w:rsidRPr="00A4699C" w:rsidRDefault="0046425C" w:rsidP="00992A89">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Pr>
                <w:rFonts w:ascii="AytoRoquetas Light Condensed" w:hAnsi="AytoRoquetas Light Condensed" w:cs="Arial"/>
              </w:rPr>
              <w:t>12.500</w:t>
            </w:r>
            <w:r w:rsidRPr="00A4699C">
              <w:rPr>
                <w:rFonts w:ascii="AytoRoquetas Light Condensed" w:hAnsi="AytoRoquetas Light Condensed" w:cs="Arial"/>
              </w:rPr>
              <w:t xml:space="preserve"> €</w:t>
            </w:r>
          </w:p>
        </w:tc>
      </w:tr>
    </w:tbl>
    <w:p w14:paraId="48AC7C12" w14:textId="77777777" w:rsidR="0046425C" w:rsidRPr="00521A63" w:rsidRDefault="0046425C" w:rsidP="0046425C">
      <w:pPr>
        <w:jc w:val="both"/>
        <w:rPr>
          <w:rFonts w:ascii="AytoRoquetas Light Condensed" w:hAnsi="AytoRoquetas Light Condensed" w:cs="Arial"/>
          <w:b/>
          <w:bCs/>
        </w:rPr>
      </w:pPr>
    </w:p>
    <w:p w14:paraId="1C20966F" w14:textId="77777777" w:rsidR="0046425C" w:rsidRDefault="0046425C" w:rsidP="0046425C">
      <w:pPr>
        <w:jc w:val="both"/>
        <w:rPr>
          <w:rFonts w:ascii="AytoRoquetas Light Condensed" w:hAnsi="AytoRoquetas Light Condensed" w:cs="Arial"/>
          <w:b/>
          <w:bCs/>
          <w:szCs w:val="24"/>
          <w:u w:val="single"/>
        </w:rPr>
      </w:pPr>
    </w:p>
    <w:p w14:paraId="2937D646" w14:textId="77777777" w:rsidR="0046425C" w:rsidRPr="0046425C" w:rsidRDefault="0046425C" w:rsidP="0046425C">
      <w:pPr>
        <w:jc w:val="both"/>
        <w:rPr>
          <w:rFonts w:ascii="AytoRoquetas Light Condensed" w:hAnsi="AytoRoquetas Light Condensed" w:cs="Arial"/>
          <w:b/>
          <w:bCs/>
          <w:sz w:val="24"/>
          <w:szCs w:val="24"/>
          <w:u w:val="single"/>
        </w:rPr>
      </w:pPr>
      <w:r w:rsidRPr="0046425C">
        <w:rPr>
          <w:rFonts w:ascii="AytoRoquetas Light Condensed" w:hAnsi="AytoRoquetas Light Condensed" w:cs="Arial"/>
          <w:b/>
          <w:bCs/>
          <w:sz w:val="24"/>
          <w:szCs w:val="24"/>
          <w:u w:val="single"/>
        </w:rPr>
        <w:t>Beneficiarios</w:t>
      </w:r>
    </w:p>
    <w:p w14:paraId="5E240CE0" w14:textId="77777777" w:rsidR="0046425C" w:rsidRPr="0046425C" w:rsidRDefault="0046425C" w:rsidP="0046425C">
      <w:pPr>
        <w:ind w:firstLine="708"/>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Asociaciones y colectivos legalmente constituidos e inscritos en el registro municipal de asociaciones de Roquetas de Mar, entre cuyos fines se encuentren principalmente los de favorecer la salud y consumo</w:t>
      </w:r>
    </w:p>
    <w:p w14:paraId="280ED839" w14:textId="77777777" w:rsidR="0046425C" w:rsidRPr="0046425C" w:rsidRDefault="0046425C" w:rsidP="0046425C">
      <w:pPr>
        <w:ind w:firstLine="708"/>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El importe máximo de la subvención que podrá percibir cada beneficiaria no excederá en ningún caso de 4.000,00 euros.</w:t>
      </w:r>
    </w:p>
    <w:p w14:paraId="5C89DD4B" w14:textId="77777777" w:rsidR="0046425C" w:rsidRPr="0046425C" w:rsidRDefault="0046425C" w:rsidP="0046425C">
      <w:pPr>
        <w:jc w:val="both"/>
        <w:rPr>
          <w:rFonts w:ascii="AytoRoquetas Light Condensed" w:hAnsi="AytoRoquetas Light Condensed"/>
          <w:b/>
          <w:sz w:val="24"/>
          <w:szCs w:val="24"/>
          <w:u w:val="single"/>
        </w:rPr>
      </w:pPr>
      <w:r w:rsidRPr="0046425C">
        <w:rPr>
          <w:rFonts w:ascii="AytoRoquetas Light Condensed" w:hAnsi="AytoRoquetas Light Condensed"/>
          <w:b/>
          <w:sz w:val="24"/>
          <w:szCs w:val="24"/>
          <w:u w:val="single"/>
        </w:rPr>
        <w:t xml:space="preserve">Serán objeto prioritario de subvención: </w:t>
      </w:r>
    </w:p>
    <w:p w14:paraId="2FFB773D" w14:textId="77777777" w:rsidR="0046425C" w:rsidRPr="0046425C" w:rsidRDefault="0046425C" w:rsidP="0046425C">
      <w:pPr>
        <w:pStyle w:val="Prrafodelista"/>
        <w:numPr>
          <w:ilvl w:val="0"/>
          <w:numId w:val="52"/>
        </w:numPr>
        <w:spacing w:after="200" w:line="276" w:lineRule="auto"/>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Las actividades, </w:t>
      </w:r>
      <w:r w:rsidRPr="0046425C">
        <w:rPr>
          <w:rFonts w:ascii="AytoRoquetas Light Condensed" w:hAnsi="AytoRoquetas Light Condensed" w:cs="Arial"/>
          <w:sz w:val="24"/>
          <w:szCs w:val="24"/>
        </w:rPr>
        <w:t>proyectos o actuaciones destinadas al fomento de la salud y el consumo en el municipio.</w:t>
      </w:r>
    </w:p>
    <w:p w14:paraId="5D1A35B3" w14:textId="77777777" w:rsidR="0046425C" w:rsidRPr="0046425C" w:rsidRDefault="0046425C" w:rsidP="0046425C">
      <w:pPr>
        <w:pStyle w:val="Prrafodelista"/>
        <w:numPr>
          <w:ilvl w:val="0"/>
          <w:numId w:val="52"/>
        </w:numPr>
        <w:jc w:val="both"/>
        <w:rPr>
          <w:rFonts w:ascii="AytoRoquetas Light Condensed" w:hAnsi="AytoRoquetas Light Condensed"/>
          <w:b/>
          <w:color w:val="FF0000"/>
          <w:sz w:val="24"/>
          <w:szCs w:val="24"/>
          <w:u w:val="single"/>
        </w:rPr>
      </w:pPr>
      <w:r w:rsidRPr="0046425C">
        <w:rPr>
          <w:rFonts w:ascii="AytoRoquetas Light Condensed" w:hAnsi="AytoRoquetas Light Condensed"/>
          <w:sz w:val="24"/>
          <w:szCs w:val="24"/>
        </w:rPr>
        <w:t>Proyectos que fomenten y promuevan el fomento de la salud y el consumo en el municipio</w:t>
      </w:r>
    </w:p>
    <w:p w14:paraId="518B0C5D" w14:textId="77777777" w:rsidR="0046425C" w:rsidRPr="0046425C" w:rsidRDefault="0046425C" w:rsidP="0046425C">
      <w:pPr>
        <w:jc w:val="both"/>
        <w:rPr>
          <w:rFonts w:ascii="AytoRoquetas Light Condensed" w:hAnsi="AytoRoquetas Light Condensed"/>
          <w:b/>
          <w:sz w:val="24"/>
          <w:szCs w:val="24"/>
          <w:u w:val="single"/>
        </w:rPr>
      </w:pPr>
      <w:r w:rsidRPr="0046425C">
        <w:rPr>
          <w:rFonts w:ascii="AytoRoquetas Light Condensed" w:hAnsi="AytoRoquetas Light Condensed"/>
          <w:b/>
          <w:sz w:val="24"/>
          <w:szCs w:val="24"/>
          <w:u w:val="single"/>
        </w:rPr>
        <w:t>Gastos subvencionables:</w:t>
      </w:r>
    </w:p>
    <w:p w14:paraId="5E661AAF" w14:textId="77777777" w:rsidR="0046425C" w:rsidRPr="0046425C" w:rsidRDefault="0046425C" w:rsidP="0046425C">
      <w:pPr>
        <w:pStyle w:val="Prrafodelista"/>
        <w:numPr>
          <w:ilvl w:val="0"/>
          <w:numId w:val="52"/>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sz w:val="24"/>
          <w:szCs w:val="24"/>
        </w:rPr>
        <w:lastRenderedPageBreak/>
        <w:t>A</w:t>
      </w:r>
      <w:r w:rsidRPr="0046425C">
        <w:rPr>
          <w:rFonts w:ascii="AytoRoquetas Light Condensed" w:hAnsi="AytoRoquetas Light Condensed" w:cs="Arial"/>
          <w:sz w:val="24"/>
          <w:szCs w:val="24"/>
        </w:rPr>
        <w:t>quellos que de manera clara respondan a la naturaleza del proyecto subvencionado y resulten estrictamente necesarios.</w:t>
      </w:r>
    </w:p>
    <w:p w14:paraId="0E1A8FAF" w14:textId="77777777" w:rsidR="0046425C" w:rsidRPr="0046425C" w:rsidRDefault="0046425C" w:rsidP="0046425C">
      <w:pPr>
        <w:pStyle w:val="Prrafodelista"/>
        <w:numPr>
          <w:ilvl w:val="0"/>
          <w:numId w:val="52"/>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Los que se deriven directamente de la ejecución del proyecto.</w:t>
      </w:r>
    </w:p>
    <w:p w14:paraId="2C06D377" w14:textId="77777777" w:rsidR="0046425C" w:rsidRPr="0046425C" w:rsidRDefault="0046425C" w:rsidP="0046425C">
      <w:pPr>
        <w:pStyle w:val="Prrafodelista"/>
        <w:numPr>
          <w:ilvl w:val="0"/>
          <w:numId w:val="52"/>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Los que se realicen dentro del plazo establecido para la ejecución de los proyectos en la resolución de la concesión.</w:t>
      </w:r>
    </w:p>
    <w:p w14:paraId="1CEB3A20" w14:textId="77777777" w:rsidR="0046425C" w:rsidRPr="0046425C" w:rsidRDefault="0046425C" w:rsidP="0046425C">
      <w:pPr>
        <w:pStyle w:val="Prrafodelista"/>
        <w:numPr>
          <w:ilvl w:val="0"/>
          <w:numId w:val="52"/>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de material y vestuario específico para la realización de las actividades.</w:t>
      </w:r>
    </w:p>
    <w:p w14:paraId="07219274" w14:textId="77777777" w:rsidR="0046425C" w:rsidRPr="0046425C" w:rsidRDefault="0046425C" w:rsidP="0046425C">
      <w:pPr>
        <w:pStyle w:val="Prrafodelista"/>
        <w:numPr>
          <w:ilvl w:val="0"/>
          <w:numId w:val="52"/>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de seguros de accidentes y responsabilidad civil para la realización del proyecto.</w:t>
      </w:r>
    </w:p>
    <w:p w14:paraId="2DFC21CA" w14:textId="77777777" w:rsidR="0046425C" w:rsidRPr="0046425C" w:rsidRDefault="0046425C" w:rsidP="0046425C">
      <w:pPr>
        <w:pStyle w:val="Prrafodelista"/>
        <w:numPr>
          <w:ilvl w:val="0"/>
          <w:numId w:val="52"/>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realizados para el pago de personal que lleve a cabo el proyecto o actividad. Se acreditarán mediante la presentación del contrato de trabajo o la facturación correspondiente que cumpla con los preceptivos requisitos legales, así como Recibo de Liquidación de Cotizaciones (RLC) y Relación Nominal de Trabajadores (RNT).</w:t>
      </w:r>
    </w:p>
    <w:p w14:paraId="3CA91E52" w14:textId="77777777" w:rsidR="0046425C" w:rsidRPr="0046425C" w:rsidRDefault="0046425C" w:rsidP="0046425C">
      <w:pPr>
        <w:pStyle w:val="Prrafodelista"/>
        <w:numPr>
          <w:ilvl w:val="0"/>
          <w:numId w:val="52"/>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Cualquier otro gasto no incluido en los no subvencionables y relacionado de manera directa con el proyecto o programa.</w:t>
      </w:r>
    </w:p>
    <w:p w14:paraId="3EFD04C2" w14:textId="77777777" w:rsidR="0046425C" w:rsidRPr="0046425C" w:rsidRDefault="0046425C" w:rsidP="0046425C">
      <w:pPr>
        <w:jc w:val="both"/>
        <w:rPr>
          <w:rFonts w:ascii="AytoRoquetas Light Condensed" w:hAnsi="AytoRoquetas Light Condensed" w:cs="Arial"/>
          <w:b/>
          <w:bCs/>
          <w:sz w:val="24"/>
          <w:szCs w:val="24"/>
          <w:u w:val="single"/>
        </w:rPr>
      </w:pPr>
      <w:r w:rsidRPr="0046425C">
        <w:rPr>
          <w:rFonts w:ascii="AytoRoquetas Light Condensed" w:hAnsi="AytoRoquetas Light Condensed" w:cs="Arial"/>
          <w:b/>
          <w:bCs/>
          <w:sz w:val="24"/>
          <w:szCs w:val="24"/>
          <w:u w:val="single"/>
        </w:rPr>
        <w:t>Gastos no subvencionables:</w:t>
      </w:r>
    </w:p>
    <w:p w14:paraId="0BAC5F92" w14:textId="77777777" w:rsidR="0046425C" w:rsidRPr="0046425C" w:rsidRDefault="0046425C" w:rsidP="0046425C">
      <w:pPr>
        <w:pStyle w:val="Prrafodelista"/>
        <w:numPr>
          <w:ilvl w:val="0"/>
          <w:numId w:val="16"/>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en materiales fungibles, excepto aquellos relacionados con el proyecto.</w:t>
      </w:r>
    </w:p>
    <w:p w14:paraId="6EDB1663" w14:textId="77777777" w:rsidR="0046425C" w:rsidRPr="0046425C" w:rsidRDefault="0046425C" w:rsidP="0046425C">
      <w:pPr>
        <w:pStyle w:val="Prrafodelista"/>
        <w:numPr>
          <w:ilvl w:val="0"/>
          <w:numId w:val="16"/>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Los gastos de bienes o materiales inventariables.</w:t>
      </w:r>
    </w:p>
    <w:p w14:paraId="65F6D690" w14:textId="77777777" w:rsidR="0046425C" w:rsidRPr="0046425C" w:rsidRDefault="0046425C" w:rsidP="0046425C">
      <w:pPr>
        <w:pStyle w:val="Prrafodelista"/>
        <w:numPr>
          <w:ilvl w:val="0"/>
          <w:numId w:val="16"/>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La adquisición de bienes destinados a la venta.</w:t>
      </w:r>
    </w:p>
    <w:p w14:paraId="23411F90" w14:textId="208501C2" w:rsidR="0046425C" w:rsidRPr="0046425C" w:rsidRDefault="0046425C" w:rsidP="0046425C">
      <w:pPr>
        <w:pStyle w:val="Prrafodelista"/>
        <w:numPr>
          <w:ilvl w:val="0"/>
          <w:numId w:val="16"/>
        </w:numPr>
        <w:spacing w:after="200" w:line="276"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Gastos de vestuario y alimentación de las personas beneficiarias no relacionados con el proyecto o actividad.</w:t>
      </w:r>
    </w:p>
    <w:p w14:paraId="146499B4"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sz w:val="24"/>
          <w:szCs w:val="24"/>
          <w:u w:val="single"/>
        </w:rPr>
      </w:pPr>
    </w:p>
    <w:p w14:paraId="72693F51"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color w:val="FF0000"/>
          <w:sz w:val="24"/>
          <w:szCs w:val="24"/>
          <w:u w:val="single"/>
        </w:rPr>
      </w:pPr>
      <w:r w:rsidRPr="0046425C">
        <w:rPr>
          <w:rFonts w:ascii="AytoRoquetas Light Condensed" w:hAnsi="AytoRoquetas Light Condensed" w:cs="Arial"/>
          <w:b/>
          <w:sz w:val="24"/>
          <w:szCs w:val="24"/>
          <w:u w:val="single"/>
        </w:rPr>
        <w:t xml:space="preserve">CAPÍTULO III. BENEFICIARIOS, PROCEDIMIENTO DE CONCESIÓN Y CRITERIOS DE VALORACIÓN. </w:t>
      </w:r>
    </w:p>
    <w:p w14:paraId="4AAEF7B8"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sz w:val="24"/>
          <w:szCs w:val="24"/>
        </w:rPr>
      </w:pPr>
    </w:p>
    <w:p w14:paraId="356219E6"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sz w:val="24"/>
          <w:szCs w:val="24"/>
        </w:rPr>
      </w:pPr>
      <w:r w:rsidRPr="0046425C">
        <w:rPr>
          <w:rFonts w:ascii="AytoRoquetas Light Condensed" w:hAnsi="AytoRoquetas Light Condensed" w:cs="Arial"/>
          <w:b/>
          <w:sz w:val="24"/>
          <w:szCs w:val="24"/>
        </w:rPr>
        <w:t>Artículo 7.- BENEFICIARIOS</w:t>
      </w:r>
    </w:p>
    <w:p w14:paraId="0F884E0C"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sz w:val="24"/>
          <w:szCs w:val="24"/>
        </w:rPr>
      </w:pPr>
    </w:p>
    <w:p w14:paraId="7B26CC64" w14:textId="77777777" w:rsidR="0046425C" w:rsidRPr="0046425C" w:rsidRDefault="0046425C" w:rsidP="0046425C">
      <w:pPr>
        <w:ind w:firstLine="708"/>
        <w:jc w:val="both"/>
        <w:rPr>
          <w:rFonts w:ascii="AytoRoquetas Light Condensed" w:hAnsi="AytoRoquetas Light Condensed"/>
          <w:sz w:val="24"/>
          <w:szCs w:val="24"/>
        </w:rPr>
      </w:pPr>
      <w:bookmarkStart w:id="4" w:name="_Hlk43142910"/>
      <w:r w:rsidRPr="0046425C">
        <w:rPr>
          <w:rFonts w:ascii="AytoRoquetas Light Condensed" w:hAnsi="AytoRoquetas Light Condensed"/>
          <w:sz w:val="24"/>
          <w:szCs w:val="24"/>
        </w:rPr>
        <w:t>Tendrá la consideración de beneficiario de subvenciones toda persona física o jurídica que haya de realizar la actividad que fundamentó su otorgamiento o que se encuentre en la situación que legitima su concesión, siempre que reúna las condiciones establecidas en la correspondiente convocatoria, convenio o resolución, en su caso, y no se encuentre afectada por las prohibiciones de los apartados 2 y 3 del artículo 13 de la LGS.</w:t>
      </w:r>
    </w:p>
    <w:p w14:paraId="1A7C14B6" w14:textId="77777777" w:rsidR="0046425C" w:rsidRPr="0046425C" w:rsidRDefault="0046425C" w:rsidP="0046425C">
      <w:pPr>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Cuando el beneficiario sea una persona jurídica, se aplicarán todas las obligaciones y derechos inherentes a la condición de beneficiario a todos los miembros </w:t>
      </w:r>
      <w:r w:rsidRPr="0046425C">
        <w:rPr>
          <w:rFonts w:ascii="AytoRoquetas Light Condensed" w:hAnsi="AytoRoquetas Light Condensed"/>
          <w:sz w:val="24"/>
          <w:szCs w:val="24"/>
        </w:rPr>
        <w:lastRenderedPageBreak/>
        <w:t xml:space="preserve">de la entidad que se comprometan por escrito a cumplir con los requisitos exigidos para la percepción de la subvención. </w:t>
      </w:r>
    </w:p>
    <w:p w14:paraId="253351AD" w14:textId="77777777" w:rsidR="0046425C" w:rsidRPr="0046425C" w:rsidRDefault="0046425C" w:rsidP="0046425C">
      <w:pPr>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En cualquier caso, en la solicitud correspondiente, se deberá acreditar la existencia de al menos un representante, que actúe en nombre y por cuenta de la persona jurídica y que asuma por escrito el cumplimiento de las obligaciones derivadas de la aceptación de la subvención. </w:t>
      </w:r>
    </w:p>
    <w:p w14:paraId="3CD11F3B" w14:textId="77777777" w:rsidR="0046425C" w:rsidRPr="0046425C" w:rsidRDefault="0046425C" w:rsidP="0046425C">
      <w:pPr>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Podrán obtener la condición de beneficiarios las agrupaciones de personas físicas o jurídicas, públicas o privadas, las comunidades de bienes o cualquier otro tipo de unidad económica o patrimonio separado que, aun careciendo de personalidad jurídica pueda cumplir con el objeto de la subvención. En estos casos, deberá nombrarse un representante o apoderado único, con poderes bastantes para asumir el compromiso de ejecución de la subvención, aplicación de la totalidad de los fondos de la misma y cumplimiento del resto de las obligaciones que corresponden a la figura del beneficiario. En cualquier caso, los requisitos y obligaciones exigidos a los beneficiarios serán exigibles a todos los miembros de la entidad. Estas agrupaciones no podrán disolverse hasta que no hayan transcurrido los plazos de prescripción previstos en esta ordenanza o en la legislación que resultare de aplicación. </w:t>
      </w:r>
    </w:p>
    <w:p w14:paraId="3DA7FBEA" w14:textId="77777777" w:rsidR="0046425C" w:rsidRPr="0046425C" w:rsidRDefault="0046425C" w:rsidP="0046425C">
      <w:pPr>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Si se trata de Asociaciones cuyo domicilio social se encuentre situado en el Municipio de Roquetas de Mar, estas deberán estar inscritas en el Registro Municipal de Asociaciones, debiendo identificar en su solicitud el número con el que figuran a efectos de requerir al servicio municipal correspondiente de que se hayan debidamente inscritas y actualizados todos sus datos.</w:t>
      </w:r>
    </w:p>
    <w:p w14:paraId="707825E8"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En caso de que, por razones excepcionales, no lo estuvieran, se deberá justificar que las subvenciones recaerán en beneficiarios residentes en el Municipio o en actividades, conductas, proyectos o situaciones que se incardinen geográficamente en el Municipio o le beneficien de forma directa, siempre y cuando se respeten las previsiones del art. 13 LGS.</w:t>
      </w:r>
    </w:p>
    <w:p w14:paraId="4C5336AF"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
          <w:sz w:val="24"/>
          <w:szCs w:val="24"/>
        </w:rPr>
      </w:pPr>
    </w:p>
    <w:p w14:paraId="2F65A5BA" w14:textId="77777777" w:rsidR="0046425C" w:rsidRPr="0046425C" w:rsidRDefault="0046425C" w:rsidP="0046425C">
      <w:pPr>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Del mismo modo, las Asociaciones deberán estar inscritas en el Registro de Asociaciones de Andalucía y si son de carácter religioso, en el Registro de Entidades Religiosas. </w:t>
      </w:r>
    </w:p>
    <w:p w14:paraId="6993955A" w14:textId="77777777" w:rsidR="0046425C" w:rsidRPr="0046425C" w:rsidRDefault="0046425C" w:rsidP="0046425C">
      <w:pPr>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La falta de inscripción o de datos actualizados requerirá su cumplimentación como trámite previo a la resolución definitiva que pueda otorgarle la subvención interesada. </w:t>
      </w:r>
    </w:p>
    <w:p w14:paraId="5DD59428"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sz w:val="24"/>
          <w:szCs w:val="24"/>
        </w:rPr>
      </w:pPr>
    </w:p>
    <w:p w14:paraId="65A1A309"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
          <w:sz w:val="24"/>
          <w:szCs w:val="24"/>
        </w:rPr>
      </w:pPr>
      <w:r w:rsidRPr="0046425C">
        <w:rPr>
          <w:rFonts w:ascii="AytoRoquetas Light Condensed" w:hAnsi="AytoRoquetas Light Condensed"/>
          <w:sz w:val="24"/>
          <w:szCs w:val="24"/>
        </w:rPr>
        <w:t xml:space="preserve">En todo caso, no podrán obtener la condición de entidad beneficiaria, las entidades en quienes concurra alguna de las circunstancias a que se refiere el artículo </w:t>
      </w:r>
      <w:r w:rsidRPr="0046425C">
        <w:rPr>
          <w:rFonts w:ascii="AytoRoquetas Light Condensed" w:hAnsi="AytoRoquetas Light Condensed"/>
          <w:sz w:val="24"/>
          <w:szCs w:val="24"/>
        </w:rPr>
        <w:lastRenderedPageBreak/>
        <w:t>13 de la LGS y aquellas que, vencido el plazo establecido, tengan pendiente la justificación de cualquier otra subvención con el Ayuntamiento de Roquetas de Mar.</w:t>
      </w:r>
      <w:bookmarkEnd w:id="4"/>
    </w:p>
    <w:p w14:paraId="04F88EAD"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sz w:val="24"/>
          <w:szCs w:val="24"/>
        </w:rPr>
      </w:pPr>
    </w:p>
    <w:p w14:paraId="4E8646BB"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sz w:val="24"/>
          <w:szCs w:val="24"/>
        </w:rPr>
      </w:pPr>
      <w:r w:rsidRPr="0046425C">
        <w:rPr>
          <w:rFonts w:ascii="AytoRoquetas Light Condensed" w:hAnsi="AytoRoquetas Light Condensed" w:cs="Arial"/>
          <w:b/>
          <w:sz w:val="24"/>
          <w:szCs w:val="24"/>
        </w:rPr>
        <w:t>Artículo 8.- OBLIGACIONES DE LOS BENEFICIARIOS.</w:t>
      </w:r>
    </w:p>
    <w:p w14:paraId="10546381"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sz w:val="24"/>
          <w:szCs w:val="24"/>
        </w:rPr>
      </w:pPr>
    </w:p>
    <w:p w14:paraId="107A111A" w14:textId="77777777" w:rsidR="0046425C" w:rsidRPr="0046425C" w:rsidRDefault="0046425C" w:rsidP="0046425C">
      <w:pPr>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La presentación de una solicitud para la obtención de una subvención o la mera aceptación expresa o tácita de la percepción de la misma, implica por parte del beneficiario la aceptación de las siguientes obligaciones: </w:t>
      </w:r>
    </w:p>
    <w:p w14:paraId="35EEBFA1"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a) Cumplir el objetivo que fundamenta la concesión de la subvención. </w:t>
      </w:r>
    </w:p>
    <w:p w14:paraId="233A4B46"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b) Justificar ante el órgano concedente el cumplimiento de los requisitos y condiciones exigidos para percibir la subvención, así como la justificación de los fondos percibidos. </w:t>
      </w:r>
    </w:p>
    <w:p w14:paraId="0E66705C"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c) Someterse a las actuaciones de comprobación y control financiero que puedan realizar el órgano concedente o los órganos encargados del control financiero. </w:t>
      </w:r>
    </w:p>
    <w:p w14:paraId="0AF1282E"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d) Comunicar al órgano concedente la obtención de otras ayudas, subvenciones, ingresos o recursos que financien las actividades subvencionadas. </w:t>
      </w:r>
    </w:p>
    <w:p w14:paraId="609F2D5F"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e) Acreditar con anterioridad a dictarse la propuesta de resolución de la concesión y de proceder al cobro total o parcial de la subvención, que se hallan al corriente con el cumplimiento de sus obligaciones tributarias y frente a la Seguridad Social, además de estar al corriente de sus obligaciones fiscales con el Ayuntamiento de Roquetas de Mar.</w:t>
      </w:r>
    </w:p>
    <w:p w14:paraId="559C8C59" w14:textId="77777777" w:rsidR="0046425C" w:rsidRPr="0046425C" w:rsidRDefault="0046425C" w:rsidP="0046425C">
      <w:pPr>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Para la acreditación de esta circunstancia deberán presentar certificación expedida por la Agencia Estatal de Administración Tributaria respecto a las obligaciones tributarias, y certificación de la Tesorería de la Seguridad Social respecto de las obligaciones frente a la Seguridad Social. El órgano gestor comprobará, de oficio, que se encuentra al corriente de las obligaciones fiscales con el Ayuntamiento de Roquetas de Mar y en su caso, con sus Organismos Autónomos. Expedidos dichos certificados, tendrán una validez de seis meses a contar desde la fecha de su expedición. Si hubieran caducado antes de la concesión o del cobro total o parcial de la subvención, las personas o entidades beneficiarias deberán de presentar certificación actualizada.</w:t>
      </w:r>
    </w:p>
    <w:p w14:paraId="71C10F51" w14:textId="77777777" w:rsidR="0046425C" w:rsidRPr="0046425C" w:rsidRDefault="0046425C" w:rsidP="0046425C">
      <w:pPr>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Los citados certificados podrán solicitarse de oficio por el Ayuntamiento, previa autorización del beneficiario en su solicitud de subvención. </w:t>
      </w:r>
    </w:p>
    <w:p w14:paraId="1675803A" w14:textId="77777777" w:rsidR="0046425C" w:rsidRPr="0046425C" w:rsidRDefault="0046425C" w:rsidP="0046425C">
      <w:pPr>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No obstante, en las subvenciones en las que la cuantía a otorgar a cada beneficiario no supere en la convocatoria el importe de 3.000,00 euros, las certificaciones anteriores podrán sustituirse por una Declaración Responsable, de conformidad con lo previsto en el artículo 24.4 del RLGS.</w:t>
      </w:r>
    </w:p>
    <w:p w14:paraId="34C4F6D4"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lastRenderedPageBreak/>
        <w:t>f) Disponer de los libros contables, registros diligenciados y demás documentos debidamente auditados en los términos exigidos por la legislación mercantil y sectorial aplicable al beneficiario en cada caso.</w:t>
      </w:r>
    </w:p>
    <w:p w14:paraId="033E00FB"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g) Conservar los documentos justificativos de la aplicación de los fondos recibidos, incluidos los documentos electrónicos, en tanto puedan ser objeto de las actuaciones de comprobación y control durante un período de al menos cuatro años. </w:t>
      </w:r>
    </w:p>
    <w:p w14:paraId="7CB8481D"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h) Proceder al reintegro de los fondos percibidos en el supuesto de incurrir en causa que lo justifique, en los supuestos contemplados en los artículos 36 y 37 de la LGS. </w:t>
      </w:r>
    </w:p>
    <w:p w14:paraId="44B383D0"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i) Dar la adecuada publicidad del carácter público de la financiación del programa, actividades, inversiones o actuaciones de cualquier tipo que sean objeto de subvención, con el logotipo oficial del Ayuntamiento de Roquetas de Mar. </w:t>
      </w:r>
    </w:p>
    <w:p w14:paraId="35D4961C"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j) Asumir a su cargo la exclusiva responsabilidad de los proyectos para los que fuera concedida la subvención. Así mismo asumirá los medios personales y materiales que precisen para su cumplimiento, incluidos las obligaciones fiscales y de seguridad social que se deriven del mismo. </w:t>
      </w:r>
    </w:p>
    <w:p w14:paraId="378F77F4"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k) Hacer figurar en los justificantes presentados la aplicación del gasto a la subvención concedida y, en su caso, el porcentaje de financiación imputable a la subvención del Ayuntamiento o de sus Organismos Autónomos, al objeto de proceder al debido control de la concurrencia con otras subvenciones para la misma finalidad. </w:t>
      </w:r>
    </w:p>
    <w:p w14:paraId="15F9A5EF"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l) Hallarse al corriente de pago de obligaciones por reintegro de subvenciones. Este extremo se acreditará mediante declaración responsable del beneficiario, según lo establecido en el artículo 25 del RLGS. </w:t>
      </w:r>
    </w:p>
    <w:p w14:paraId="255F7095"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m) No tener pendiente de presentación la justificación de anteriores subvenciones recibidas cuyo plazo de presentación hubiere finalizado. </w:t>
      </w:r>
    </w:p>
    <w:p w14:paraId="596EC4CA"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n) Aquellas otras que de forma expresa se indiquen en las convocatorias públicas de subvenciones atendiendo al carácter específico del proyecto, acción, conducta o situación objeto de subvención.</w:t>
      </w:r>
    </w:p>
    <w:p w14:paraId="09807039"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sz w:val="24"/>
          <w:szCs w:val="24"/>
        </w:rPr>
      </w:pPr>
    </w:p>
    <w:p w14:paraId="1F5DF155"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 xml:space="preserve">Artículo </w:t>
      </w:r>
      <w:bookmarkStart w:id="5" w:name="_Hlk43144107"/>
      <w:r w:rsidRPr="0046425C">
        <w:rPr>
          <w:rFonts w:ascii="AytoRoquetas Light Condensed" w:hAnsi="AytoRoquetas Light Condensed" w:cs="Arial"/>
          <w:b/>
          <w:bCs/>
          <w:sz w:val="24"/>
          <w:szCs w:val="24"/>
        </w:rPr>
        <w:t>9.- GASTOS SUBVENCIONABLES.</w:t>
      </w:r>
    </w:p>
    <w:p w14:paraId="72000D50"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sz w:val="24"/>
          <w:szCs w:val="24"/>
        </w:rPr>
      </w:pPr>
    </w:p>
    <w:p w14:paraId="070BA230"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 xml:space="preserve">1.-Se consideran gastos subvencionables, a los efectos previstos en estas Bases, aquellos que respondan de manera indudable a la naturaleza y objeto de la actividad subvencionada, y se realicen en el ejercicio presupuestario de 2025. </w:t>
      </w:r>
    </w:p>
    <w:p w14:paraId="6459C31B"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
          <w:sz w:val="24"/>
          <w:szCs w:val="24"/>
        </w:rPr>
      </w:pPr>
    </w:p>
    <w:p w14:paraId="629EE170"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 xml:space="preserve">El importe de las subvenciones en ningún caso podrá ser de tal cuantía que, aisladamente o en concurrencia con subvenciones o ayudas de otras Administraciones </w:t>
      </w:r>
      <w:r w:rsidRPr="0046425C">
        <w:rPr>
          <w:rFonts w:ascii="AytoRoquetas Light Condensed" w:hAnsi="AytoRoquetas Light Condensed" w:cs="Arial"/>
          <w:sz w:val="24"/>
          <w:szCs w:val="24"/>
        </w:rPr>
        <w:lastRenderedPageBreak/>
        <w:t>Públicas, o de otros entes públicos o privados, nacionales o internacionales, supere el coste de la actividad a desarrollar por el beneficiario.</w:t>
      </w:r>
    </w:p>
    <w:p w14:paraId="043B5E7B"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
          <w:sz w:val="24"/>
          <w:szCs w:val="24"/>
        </w:rPr>
      </w:pPr>
    </w:p>
    <w:p w14:paraId="74A45186"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Se considerará gasto realizado el que ha sido efectivamente pagado con anterioridad a la finalización del período de justificación.</w:t>
      </w:r>
    </w:p>
    <w:p w14:paraId="5ED86E66"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sz w:val="24"/>
          <w:szCs w:val="24"/>
        </w:rPr>
      </w:pPr>
    </w:p>
    <w:p w14:paraId="30102E79" w14:textId="77777777" w:rsidR="0046425C" w:rsidRPr="0046425C" w:rsidRDefault="0046425C" w:rsidP="0046425C">
      <w:pPr>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Se considerará cumplido este requisito cuando se presenten facturas, recibos, vales numerados o tickets de caja, pero en ningún caso se entenderá cumplido con la presentación de albaranes, presupuestos, facturas proforma o cualquier otro documento análogo. </w:t>
      </w:r>
    </w:p>
    <w:p w14:paraId="77D3B59D" w14:textId="77777777" w:rsidR="0046425C" w:rsidRPr="0046425C" w:rsidRDefault="0046425C" w:rsidP="0046425C">
      <w:pPr>
        <w:ind w:firstLine="360"/>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2.- Todos los gastos realizados por el beneficiario, y que se presenten como justificación de los fondos percibidos, deberán contar con el adecuado soporte documental. Se admitirán a estos efectos, facturas, recibos y tickets de caja u otros documentos análogos siempre que contengan, al menos los siguientes requisitos: </w:t>
      </w:r>
    </w:p>
    <w:p w14:paraId="0FEB4A30" w14:textId="77777777" w:rsidR="0046425C" w:rsidRPr="0046425C" w:rsidRDefault="0046425C" w:rsidP="0046425C">
      <w:pPr>
        <w:pStyle w:val="Prrafodelista"/>
        <w:numPr>
          <w:ilvl w:val="0"/>
          <w:numId w:val="28"/>
        </w:numPr>
        <w:spacing w:after="200" w:line="276" w:lineRule="auto"/>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Identificación clara del prestador del servicio. </w:t>
      </w:r>
    </w:p>
    <w:p w14:paraId="5089DA8B" w14:textId="77777777" w:rsidR="0046425C" w:rsidRPr="0046425C" w:rsidRDefault="0046425C" w:rsidP="0046425C">
      <w:pPr>
        <w:pStyle w:val="Prrafodelista"/>
        <w:numPr>
          <w:ilvl w:val="0"/>
          <w:numId w:val="28"/>
        </w:numPr>
        <w:spacing w:after="200" w:line="276" w:lineRule="auto"/>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Identificación clara del perceptor del servicio que deberá coincidir obligatoriamente con el beneficiario de la subvención. </w:t>
      </w:r>
    </w:p>
    <w:p w14:paraId="5391EECC" w14:textId="77777777" w:rsidR="0046425C" w:rsidRPr="0046425C" w:rsidRDefault="0046425C" w:rsidP="0046425C">
      <w:pPr>
        <w:pStyle w:val="Prrafodelista"/>
        <w:numPr>
          <w:ilvl w:val="0"/>
          <w:numId w:val="28"/>
        </w:numPr>
        <w:spacing w:after="200" w:line="276" w:lineRule="auto"/>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Identificación clara del objeto del servicio. </w:t>
      </w:r>
    </w:p>
    <w:p w14:paraId="2082DBF5" w14:textId="77777777" w:rsidR="0046425C" w:rsidRPr="0046425C" w:rsidRDefault="0046425C" w:rsidP="0046425C">
      <w:pPr>
        <w:pStyle w:val="Prrafodelista"/>
        <w:numPr>
          <w:ilvl w:val="0"/>
          <w:numId w:val="28"/>
        </w:numPr>
        <w:spacing w:after="200" w:line="276" w:lineRule="auto"/>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Fecha de realización (deberá coincidir con el plazo señalado para realizar el objeto de la subvención percibida). </w:t>
      </w:r>
    </w:p>
    <w:p w14:paraId="573D034B" w14:textId="77777777" w:rsidR="0046425C" w:rsidRPr="0046425C" w:rsidRDefault="0046425C" w:rsidP="0046425C">
      <w:pPr>
        <w:ind w:firstLine="360"/>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 Cuantía total. </w:t>
      </w:r>
    </w:p>
    <w:p w14:paraId="5AB4446A" w14:textId="77777777" w:rsidR="0046425C" w:rsidRPr="0046425C" w:rsidRDefault="0046425C" w:rsidP="0046425C">
      <w:pPr>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3.- No se consideran subvencionables: </w:t>
      </w:r>
    </w:p>
    <w:p w14:paraId="50B16D20"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1. Los gastos de amortización. </w:t>
      </w:r>
    </w:p>
    <w:p w14:paraId="41B43D91"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2. Intereses deudores de las cuentas bancarias. </w:t>
      </w:r>
    </w:p>
    <w:p w14:paraId="3AAAAE74"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3. Intereses, recargos y sanciones administrativas o penales. </w:t>
      </w:r>
    </w:p>
    <w:p w14:paraId="40F37C9F"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4. Gastos de procedimientos judiciales. </w:t>
      </w:r>
    </w:p>
    <w:p w14:paraId="5800A97D" w14:textId="77777777" w:rsidR="0046425C" w:rsidRPr="0046425C" w:rsidRDefault="0046425C" w:rsidP="0046425C">
      <w:pPr>
        <w:autoSpaceDE w:val="0"/>
        <w:autoSpaceDN w:val="0"/>
        <w:adjustRightInd w:val="0"/>
        <w:spacing w:after="0"/>
        <w:jc w:val="both"/>
        <w:rPr>
          <w:rFonts w:ascii="AytoRoquetas Light Condensed" w:hAnsi="AytoRoquetas Light Condensed" w:cs="ArialMT"/>
          <w:sz w:val="24"/>
          <w:szCs w:val="24"/>
        </w:rPr>
      </w:pPr>
    </w:p>
    <w:p w14:paraId="2C73166C" w14:textId="77777777" w:rsidR="0046425C" w:rsidRPr="0046425C" w:rsidRDefault="0046425C" w:rsidP="0046425C">
      <w:pPr>
        <w:pStyle w:val="Default"/>
        <w:spacing w:line="276" w:lineRule="auto"/>
        <w:ind w:firstLine="720"/>
        <w:jc w:val="both"/>
        <w:rPr>
          <w:rFonts w:ascii="AytoRoquetas Light Condensed" w:hAnsi="AytoRoquetas Light Condensed" w:cs="Arial"/>
          <w:color w:val="auto"/>
        </w:rPr>
      </w:pPr>
      <w:r w:rsidRPr="0046425C">
        <w:rPr>
          <w:rFonts w:ascii="AytoRoquetas Light Condensed" w:hAnsi="AytoRoquetas Light Condensed" w:cs="Arial"/>
          <w:color w:val="auto"/>
        </w:rPr>
        <w:t xml:space="preserve">4.- Sólo podrá ser subvencionada una solicitud por beneficiario y por línea. </w:t>
      </w:r>
    </w:p>
    <w:p w14:paraId="56300A4B" w14:textId="77777777" w:rsidR="0046425C" w:rsidRPr="0046425C" w:rsidRDefault="0046425C" w:rsidP="0046425C">
      <w:pPr>
        <w:autoSpaceDE w:val="0"/>
        <w:autoSpaceDN w:val="0"/>
        <w:adjustRightInd w:val="0"/>
        <w:spacing w:after="0" w:line="240" w:lineRule="auto"/>
        <w:rPr>
          <w:rFonts w:ascii="AytoRoquetas Light Condensed" w:hAnsi="AytoRoquetas Light Condensed" w:cs="Arial"/>
          <w:b/>
          <w:sz w:val="24"/>
          <w:szCs w:val="24"/>
        </w:rPr>
      </w:pPr>
    </w:p>
    <w:p w14:paraId="0C07D004"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sz w:val="24"/>
          <w:szCs w:val="24"/>
        </w:rPr>
      </w:pPr>
      <w:r w:rsidRPr="0046425C">
        <w:rPr>
          <w:rFonts w:ascii="AytoRoquetas Light Condensed" w:hAnsi="AytoRoquetas Light Condensed" w:cs="Arial"/>
          <w:b/>
          <w:sz w:val="24"/>
          <w:szCs w:val="24"/>
        </w:rPr>
        <w:t>Artículo 10.- REQUISITOS FORMALES DE LA SOLICITUD Y DOCUMENTACIÓN A PRESENTAR.</w:t>
      </w:r>
    </w:p>
    <w:p w14:paraId="22C3EB18" w14:textId="77777777" w:rsidR="0046425C" w:rsidRPr="0046425C" w:rsidRDefault="0046425C" w:rsidP="0046425C">
      <w:pPr>
        <w:pStyle w:val="Prrafodelista"/>
        <w:autoSpaceDE w:val="0"/>
        <w:autoSpaceDN w:val="0"/>
        <w:adjustRightInd w:val="0"/>
        <w:spacing w:after="0" w:line="240" w:lineRule="auto"/>
        <w:rPr>
          <w:rFonts w:ascii="AytoRoquetas Light Condensed" w:hAnsi="AytoRoquetas Light Condensed" w:cs="Arial"/>
          <w:b/>
          <w:sz w:val="24"/>
          <w:szCs w:val="24"/>
        </w:rPr>
      </w:pPr>
    </w:p>
    <w:p w14:paraId="511EAFB1" w14:textId="77777777" w:rsidR="0046425C" w:rsidRPr="0046425C" w:rsidRDefault="0046425C" w:rsidP="0046425C">
      <w:pPr>
        <w:ind w:firstLine="708"/>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 xml:space="preserve">Las correspondientes solicitudes se deberán presentar en el Registro General del Ayuntamiento de Roquetas de Mar en el modelo establecido a tal fin, junto a la documentación preceptiva reflejada en las presentes Bases, o a través de los medios </w:t>
      </w:r>
      <w:r w:rsidRPr="0046425C">
        <w:rPr>
          <w:rFonts w:ascii="AytoRoquetas Light Condensed" w:hAnsi="AytoRoquetas Light Condensed" w:cs="Arial"/>
          <w:sz w:val="24"/>
          <w:szCs w:val="24"/>
        </w:rPr>
        <w:lastRenderedPageBreak/>
        <w:t>previstos en la Ley 39/2015, de 1 de octubre de Procedimiento Administrativo Común de las Administraciones Públicas.</w:t>
      </w:r>
    </w:p>
    <w:p w14:paraId="2146E714" w14:textId="77777777" w:rsidR="0046425C" w:rsidRPr="0046425C" w:rsidRDefault="0046425C" w:rsidP="0046425C">
      <w:pPr>
        <w:ind w:firstLine="708"/>
        <w:jc w:val="both"/>
        <w:rPr>
          <w:rFonts w:ascii="AytoRoquetas Light Condensed" w:hAnsi="AytoRoquetas Light Condensed" w:cs="Arial"/>
          <w:sz w:val="24"/>
          <w:szCs w:val="24"/>
        </w:rPr>
      </w:pPr>
      <w:r w:rsidRPr="0046425C">
        <w:rPr>
          <w:rFonts w:ascii="AytoRoquetas Light Condensed" w:hAnsi="AytoRoquetas Light Condensed"/>
          <w:sz w:val="24"/>
          <w:szCs w:val="24"/>
        </w:rPr>
        <w:t>El modelo de solicitud podrá descargarse de la página web del Ayuntamiento de Roquetas de Mar (www.roquetasdemar.es).</w:t>
      </w:r>
    </w:p>
    <w:p w14:paraId="381BB292" w14:textId="77777777" w:rsidR="0046425C" w:rsidRPr="0046425C" w:rsidRDefault="0046425C" w:rsidP="0046425C">
      <w:pPr>
        <w:autoSpaceDE w:val="0"/>
        <w:autoSpaceDN w:val="0"/>
        <w:adjustRightInd w:val="0"/>
        <w:spacing w:after="0"/>
        <w:ind w:firstLine="708"/>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El plazo de presentación de solicitudes será de veinte</w:t>
      </w:r>
      <w:r w:rsidRPr="0046425C">
        <w:rPr>
          <w:rFonts w:ascii="AytoRoquetas Light Condensed" w:hAnsi="AytoRoquetas Light Condensed" w:cs="Arial"/>
          <w:color w:val="FF0000"/>
          <w:sz w:val="24"/>
          <w:szCs w:val="24"/>
        </w:rPr>
        <w:t xml:space="preserve"> </w:t>
      </w:r>
      <w:r w:rsidRPr="0046425C">
        <w:rPr>
          <w:rFonts w:ascii="AytoRoquetas Light Condensed" w:hAnsi="AytoRoquetas Light Condensed" w:cs="Arial"/>
          <w:sz w:val="24"/>
          <w:szCs w:val="24"/>
        </w:rPr>
        <w:t>días hábiles</w:t>
      </w:r>
      <w:r w:rsidRPr="0046425C">
        <w:rPr>
          <w:rFonts w:ascii="AytoRoquetas Light Condensed" w:hAnsi="AytoRoquetas Light Condensed" w:cs="Arial"/>
          <w:color w:val="FF0000"/>
          <w:sz w:val="24"/>
          <w:szCs w:val="24"/>
        </w:rPr>
        <w:t xml:space="preserve"> </w:t>
      </w:r>
      <w:r w:rsidRPr="0046425C">
        <w:rPr>
          <w:rFonts w:ascii="AytoRoquetas Light Condensed" w:hAnsi="AytoRoquetas Light Condensed" w:cs="Arial"/>
          <w:sz w:val="24"/>
          <w:szCs w:val="24"/>
        </w:rPr>
        <w:t>a contar desde el siguiente al de la publicación del extracto de la presente convocatoria en el Boletín Oficial de la Provincia de Almería por conducto de la Base de Datos Nacional de Subvenciones, excluyéndose por tanto del cómputo los sábados, domingos y los declarados festivos.</w:t>
      </w:r>
    </w:p>
    <w:p w14:paraId="199E6FBF" w14:textId="77777777" w:rsidR="0046425C" w:rsidRPr="0046425C" w:rsidRDefault="0046425C" w:rsidP="0046425C">
      <w:pPr>
        <w:autoSpaceDE w:val="0"/>
        <w:autoSpaceDN w:val="0"/>
        <w:adjustRightInd w:val="0"/>
        <w:spacing w:after="0"/>
        <w:jc w:val="both"/>
        <w:rPr>
          <w:rFonts w:ascii="AytoRoquetas Light Condensed" w:hAnsi="AytoRoquetas Light Condensed" w:cs="Arial"/>
          <w:sz w:val="24"/>
          <w:szCs w:val="24"/>
        </w:rPr>
      </w:pPr>
    </w:p>
    <w:p w14:paraId="6E31AAA8" w14:textId="77777777" w:rsidR="0046425C" w:rsidRPr="0046425C" w:rsidRDefault="0046425C" w:rsidP="0046425C">
      <w:pPr>
        <w:autoSpaceDE w:val="0"/>
        <w:autoSpaceDN w:val="0"/>
        <w:adjustRightInd w:val="0"/>
        <w:spacing w:after="0"/>
        <w:ind w:firstLine="708"/>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 xml:space="preserve">Las entidades solicitantes, junto con la presentación de solicitudes, deberán adjuntar la siguiente documentación:    </w:t>
      </w:r>
    </w:p>
    <w:p w14:paraId="026CD8AF" w14:textId="77777777" w:rsidR="0046425C" w:rsidRPr="0046425C" w:rsidRDefault="0046425C" w:rsidP="0046425C">
      <w:pPr>
        <w:autoSpaceDE w:val="0"/>
        <w:autoSpaceDN w:val="0"/>
        <w:adjustRightInd w:val="0"/>
        <w:spacing w:after="0"/>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a) Copia del N.I.F del solicitante o su representante legal.</w:t>
      </w:r>
    </w:p>
    <w:p w14:paraId="24C1698C" w14:textId="77777777" w:rsidR="0046425C" w:rsidRPr="0046425C" w:rsidRDefault="0046425C" w:rsidP="0046425C">
      <w:pPr>
        <w:autoSpaceDE w:val="0"/>
        <w:autoSpaceDN w:val="0"/>
        <w:adjustRightInd w:val="0"/>
        <w:spacing w:after="0"/>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b) Copia del C.I.F., en su caso.</w:t>
      </w:r>
    </w:p>
    <w:p w14:paraId="2AFAEDA4" w14:textId="77777777" w:rsidR="0046425C" w:rsidRPr="0046425C" w:rsidRDefault="0046425C" w:rsidP="0046425C">
      <w:pPr>
        <w:autoSpaceDE w:val="0"/>
        <w:autoSpaceDN w:val="0"/>
        <w:adjustRightInd w:val="0"/>
        <w:spacing w:after="0"/>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c) Copia de estar inscrito en el Registro Municipal de Asociaciones del Ayuntamiento de Roquetas de Mar.</w:t>
      </w:r>
    </w:p>
    <w:p w14:paraId="777B6585" w14:textId="77777777" w:rsidR="0046425C" w:rsidRPr="0046425C" w:rsidRDefault="0046425C" w:rsidP="0046425C">
      <w:pPr>
        <w:autoSpaceDE w:val="0"/>
        <w:autoSpaceDN w:val="0"/>
        <w:adjustRightInd w:val="0"/>
        <w:spacing w:after="0"/>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d) Acta fundacional y composición de la Junta Directiva.</w:t>
      </w:r>
    </w:p>
    <w:p w14:paraId="53F2A151" w14:textId="77777777" w:rsidR="0046425C" w:rsidRPr="0046425C" w:rsidRDefault="0046425C" w:rsidP="0046425C">
      <w:pPr>
        <w:autoSpaceDE w:val="0"/>
        <w:autoSpaceDN w:val="0"/>
        <w:adjustRightInd w:val="0"/>
        <w:spacing w:after="0"/>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e) Estatutos firmados y sellados por la Junta de Andalucía.</w:t>
      </w:r>
    </w:p>
    <w:p w14:paraId="1E237FF6" w14:textId="77777777" w:rsidR="0046425C" w:rsidRPr="0046425C" w:rsidRDefault="0046425C" w:rsidP="0046425C">
      <w:pPr>
        <w:autoSpaceDE w:val="0"/>
        <w:autoSpaceDN w:val="0"/>
        <w:adjustRightInd w:val="0"/>
        <w:spacing w:after="0"/>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f) Resolución de inscripción de la entidad en la Junta de Andalucía.</w:t>
      </w:r>
    </w:p>
    <w:p w14:paraId="52F0CA8C" w14:textId="77777777" w:rsidR="0046425C" w:rsidRPr="0046425C" w:rsidRDefault="0046425C" w:rsidP="0046425C">
      <w:pPr>
        <w:autoSpaceDE w:val="0"/>
        <w:autoSpaceDN w:val="0"/>
        <w:adjustRightInd w:val="0"/>
        <w:spacing w:after="0"/>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 xml:space="preserve">g) Acreditar el cumplimiento de estar al corriente de las obligaciones tributarias y frente a la Seguridad Social, en los términos fijados en el art. 22 y 24 del RLGS o, en su caso, Declaración responsable debidamente firmada cuando el importe de la subvención sea igual o inferior a 3.000 €. </w:t>
      </w:r>
    </w:p>
    <w:p w14:paraId="7A972FF4" w14:textId="77777777" w:rsidR="0046425C" w:rsidRPr="0046425C" w:rsidRDefault="0046425C" w:rsidP="0046425C">
      <w:pPr>
        <w:autoSpaceDE w:val="0"/>
        <w:autoSpaceDN w:val="0"/>
        <w:adjustRightInd w:val="0"/>
        <w:spacing w:after="0"/>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 xml:space="preserve">h) Certificado del </w:t>
      </w:r>
      <w:proofErr w:type="spellStart"/>
      <w:r w:rsidRPr="0046425C">
        <w:rPr>
          <w:rFonts w:ascii="AytoRoquetas Light Condensed" w:hAnsi="AytoRoquetas Light Condensed" w:cs="Arial"/>
          <w:sz w:val="24"/>
          <w:szCs w:val="24"/>
        </w:rPr>
        <w:t>nº</w:t>
      </w:r>
      <w:proofErr w:type="spellEnd"/>
      <w:r w:rsidRPr="0046425C">
        <w:rPr>
          <w:rFonts w:ascii="AytoRoquetas Light Condensed" w:hAnsi="AytoRoquetas Light Condensed" w:cs="Arial"/>
          <w:sz w:val="24"/>
          <w:szCs w:val="24"/>
        </w:rPr>
        <w:t xml:space="preserve"> de cuenta bancaria firmado y sellado por la entidad bancaria o Impreso de Alta de Terceros debidamente cumplimentado.</w:t>
      </w:r>
    </w:p>
    <w:p w14:paraId="15178E57" w14:textId="77777777" w:rsidR="0046425C" w:rsidRPr="0046425C" w:rsidRDefault="0046425C" w:rsidP="0046425C">
      <w:pPr>
        <w:autoSpaceDE w:val="0"/>
        <w:autoSpaceDN w:val="0"/>
        <w:adjustRightInd w:val="0"/>
        <w:spacing w:after="0"/>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i) Declaración responsable de que a la fecha de la presentación de la solicitud no se ha solicitado y/o concedido subvención, ingresos, ayudas o recursos para la misma finalidad procedentes de otras Administraciones, entes públicos, nacionales, de la Unión Europea o de organismos internacionales. En caso contrario, indicar cuáles han sido solicitadas/concedidas, el ente otorgante e importe.</w:t>
      </w:r>
    </w:p>
    <w:p w14:paraId="43BC6C42" w14:textId="77777777" w:rsidR="0046425C" w:rsidRPr="0046425C" w:rsidRDefault="0046425C" w:rsidP="0046425C">
      <w:pPr>
        <w:autoSpaceDE w:val="0"/>
        <w:autoSpaceDN w:val="0"/>
        <w:adjustRightInd w:val="0"/>
        <w:spacing w:after="0"/>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j) Copia del seguro de Responsabilidad Civil en vigor que cubra a la actividad a desarrollar según la legislación vigente que le es de aplicación.</w:t>
      </w:r>
    </w:p>
    <w:p w14:paraId="2E91F2D9" w14:textId="77777777" w:rsidR="0046425C" w:rsidRPr="0046425C" w:rsidRDefault="0046425C" w:rsidP="0046425C">
      <w:pPr>
        <w:autoSpaceDE w:val="0"/>
        <w:autoSpaceDN w:val="0"/>
        <w:adjustRightInd w:val="0"/>
        <w:spacing w:after="0"/>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k) Presentación del proyecto técnico-económico detallado de la actividad a realizar, el cual se debe ajustar a la realidad del plan de actuación a desarrollar por el solicitante en el período subvencionable, según lo establecido en las Bases, esto es: objetivos, contenidos, planificación general y metodología, organigrama de recursos humanos de la entidad en el que se exprese el personal que desarrolla la actuación y la acreditación de su titulación, ubicación de los lugares en los que se desarrollan las actividades del proyecto, así como el presupuesto desglosado del mismo.</w:t>
      </w:r>
    </w:p>
    <w:p w14:paraId="301E44A0" w14:textId="77777777" w:rsidR="0046425C" w:rsidRPr="0046425C" w:rsidRDefault="0046425C" w:rsidP="0046425C">
      <w:pPr>
        <w:autoSpaceDE w:val="0"/>
        <w:autoSpaceDN w:val="0"/>
        <w:adjustRightInd w:val="0"/>
        <w:spacing w:after="0"/>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lastRenderedPageBreak/>
        <w:t>l) Certificado de carecer de delitos de Naturaleza Sexual de todos sus empleados o colaboradores/voluntarios en caso de intervenir con menores.</w:t>
      </w:r>
    </w:p>
    <w:p w14:paraId="143B8725" w14:textId="77777777" w:rsidR="0046425C" w:rsidRPr="0046425C" w:rsidRDefault="0046425C" w:rsidP="0046425C">
      <w:pPr>
        <w:autoSpaceDE w:val="0"/>
        <w:autoSpaceDN w:val="0"/>
        <w:adjustRightInd w:val="0"/>
        <w:spacing w:after="0"/>
        <w:jc w:val="both"/>
        <w:rPr>
          <w:rFonts w:ascii="AytoRoquetas Light Condensed" w:hAnsi="AytoRoquetas Light Condensed" w:cs="Arial"/>
          <w:sz w:val="24"/>
          <w:szCs w:val="24"/>
        </w:rPr>
      </w:pPr>
    </w:p>
    <w:bookmarkEnd w:id="5"/>
    <w:p w14:paraId="4ABC41D3"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sz w:val="24"/>
          <w:szCs w:val="24"/>
        </w:rPr>
      </w:pPr>
    </w:p>
    <w:p w14:paraId="33361C03"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color w:val="FF0000"/>
          <w:sz w:val="24"/>
          <w:szCs w:val="24"/>
        </w:rPr>
      </w:pPr>
      <w:r w:rsidRPr="0046425C">
        <w:rPr>
          <w:rFonts w:ascii="AytoRoquetas Light Condensed" w:hAnsi="AytoRoquetas Light Condensed" w:cs="Arial"/>
          <w:b/>
          <w:sz w:val="24"/>
          <w:szCs w:val="24"/>
        </w:rPr>
        <w:t>Artículo 11. PROCEDIMIENTO DE CONCESIÓN.</w:t>
      </w:r>
    </w:p>
    <w:p w14:paraId="3DDD6932"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b/>
          <w:sz w:val="24"/>
          <w:szCs w:val="24"/>
        </w:rPr>
      </w:pPr>
    </w:p>
    <w:p w14:paraId="72196F4A"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sz w:val="24"/>
          <w:szCs w:val="24"/>
        </w:rPr>
      </w:pPr>
      <w:bookmarkStart w:id="6" w:name="_Hlk43143485"/>
      <w:r w:rsidRPr="0046425C">
        <w:rPr>
          <w:rFonts w:ascii="AytoRoquetas Light Condensed" w:hAnsi="AytoRoquetas Light Condensed"/>
          <w:sz w:val="24"/>
          <w:szCs w:val="24"/>
        </w:rPr>
        <w:t>El procedimiento de concesión constará de las siguientes fases:</w:t>
      </w:r>
    </w:p>
    <w:p w14:paraId="54CF58B3"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sz w:val="24"/>
          <w:szCs w:val="24"/>
        </w:rPr>
      </w:pPr>
    </w:p>
    <w:p w14:paraId="318ABDBE"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1.- Iniciación del procedimiento. </w:t>
      </w:r>
    </w:p>
    <w:p w14:paraId="329DFF63"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De conformidad con lo establecido en el art. 23,2 de la LGS, se realizará de oficio mediante convocatoria aprobada por la Junta de Gobierno Local, que desarrollará el procedimiento para la concesión de las subvenciones convocadas según lo establecido en el Capítulo II de la LGS y de acuerdo con los principios de la Ley </w:t>
      </w:r>
      <w:r w:rsidRPr="0046425C">
        <w:rPr>
          <w:rFonts w:ascii="AytoRoquetas Light Condensed" w:hAnsi="AytoRoquetas Light Condensed" w:cs="ArialMT"/>
          <w:color w:val="000000"/>
          <w:sz w:val="24"/>
          <w:szCs w:val="24"/>
        </w:rPr>
        <w:t>39/2015, de 1 de octubre, de Régimen Jurídico de las Administraciones Públicas y del Procedimiento Administrativo Común.</w:t>
      </w:r>
    </w:p>
    <w:p w14:paraId="725B38E0"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sz w:val="24"/>
          <w:szCs w:val="24"/>
        </w:rPr>
      </w:pPr>
    </w:p>
    <w:p w14:paraId="30A1E741"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
          <w:bCs/>
          <w:color w:val="ED0000"/>
          <w:sz w:val="24"/>
          <w:szCs w:val="24"/>
        </w:rPr>
      </w:pPr>
      <w:r w:rsidRPr="0046425C">
        <w:rPr>
          <w:rFonts w:ascii="AytoRoquetas Light Condensed" w:hAnsi="AytoRoquetas Light Condensed"/>
          <w:sz w:val="24"/>
          <w:szCs w:val="24"/>
        </w:rPr>
        <w:t>2.- Presentación de solicitudes</w:t>
      </w:r>
      <w:r w:rsidRPr="0046425C">
        <w:rPr>
          <w:rFonts w:ascii="AytoRoquetas Light Condensed" w:hAnsi="AytoRoquetas Light Condensed" w:cs="Arial"/>
          <w:bCs/>
          <w:sz w:val="24"/>
          <w:szCs w:val="24"/>
        </w:rPr>
        <w:t>.</w:t>
      </w:r>
    </w:p>
    <w:p w14:paraId="4E318872"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
          <w:bCs/>
          <w:sz w:val="24"/>
          <w:szCs w:val="24"/>
        </w:rPr>
      </w:pPr>
      <w:r w:rsidRPr="0046425C">
        <w:rPr>
          <w:rFonts w:ascii="AytoRoquetas Light Condensed" w:hAnsi="AytoRoquetas Light Condensed" w:cs="Arial"/>
          <w:bCs/>
          <w:sz w:val="24"/>
          <w:szCs w:val="24"/>
        </w:rPr>
        <w:t xml:space="preserve">El modelo de solicitud, así como la documentación que tendrán que aportar las personas solicitantes y forma de presentación quedará determinada en la correspondiente convocatoria. </w:t>
      </w:r>
    </w:p>
    <w:p w14:paraId="5D4C6377"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bCs/>
          <w:sz w:val="24"/>
          <w:szCs w:val="24"/>
        </w:rPr>
      </w:pPr>
      <w:r w:rsidRPr="0046425C">
        <w:rPr>
          <w:rFonts w:ascii="AytoRoquetas Light Condensed" w:hAnsi="AytoRoquetas Light Condensed" w:cs="Arial"/>
          <w:bCs/>
          <w:sz w:val="24"/>
          <w:szCs w:val="24"/>
        </w:rPr>
        <w:t>Si la solicitud no reúne los requisitos establecidos en la convocatoria, se requerirá al interesado para que la subsane en el plazo máximo e improrrogable de 10 días naturales, con la advertencia de que, si así no lo hiciere, se le tendrá por desistido de su solicitud.</w:t>
      </w:r>
    </w:p>
    <w:p w14:paraId="5690B534"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sz w:val="24"/>
          <w:szCs w:val="24"/>
        </w:rPr>
      </w:pPr>
    </w:p>
    <w:p w14:paraId="08847817"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3-Fase de Instrucción. </w:t>
      </w:r>
    </w:p>
    <w:p w14:paraId="5CFFC8EB"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La competencia para la instrucción del procedimiento de concesión corresponderá a la Oficina Técnica de Subvenciones del Ayuntamiento de Roquetas de Mar. Este podrá requerir a las diferentes Áreas para que revise si la documentación </w:t>
      </w:r>
    </w:p>
    <w:p w14:paraId="5BCBD2E9"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sz w:val="24"/>
          <w:szCs w:val="24"/>
        </w:rPr>
      </w:pPr>
      <w:r w:rsidRPr="0046425C">
        <w:rPr>
          <w:rFonts w:ascii="AytoRoquetas Light Condensed" w:hAnsi="AytoRoquetas Light Condensed"/>
          <w:sz w:val="24"/>
          <w:szCs w:val="24"/>
        </w:rPr>
        <w:t>presentada se ajusta a lo dispuesto en la respectiva Convocatoria.</w:t>
      </w:r>
    </w:p>
    <w:p w14:paraId="356711EE"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sz w:val="24"/>
          <w:szCs w:val="24"/>
        </w:rPr>
      </w:pPr>
    </w:p>
    <w:p w14:paraId="4E27B6C5"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4-Valoración de las solicitudes. </w:t>
      </w:r>
    </w:p>
    <w:p w14:paraId="649B7F34"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La valoración de las solicitudes se realizará por una Comisión de Valoración compuesta por la Presidencia y los vocales que esta designe. </w:t>
      </w:r>
    </w:p>
    <w:p w14:paraId="3C6BCD5A"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sz w:val="24"/>
          <w:szCs w:val="24"/>
        </w:rPr>
      </w:pPr>
    </w:p>
    <w:p w14:paraId="0EB1B8E9"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Será presidente el/la </w:t>
      </w:r>
      <w:proofErr w:type="gramStart"/>
      <w:r w:rsidRPr="0046425C">
        <w:rPr>
          <w:rFonts w:ascii="AytoRoquetas Light Condensed" w:hAnsi="AytoRoquetas Light Condensed"/>
          <w:sz w:val="24"/>
          <w:szCs w:val="24"/>
        </w:rPr>
        <w:t>Concejal Delegado</w:t>
      </w:r>
      <w:proofErr w:type="gramEnd"/>
      <w:r w:rsidRPr="0046425C">
        <w:rPr>
          <w:rFonts w:ascii="AytoRoquetas Light Condensed" w:hAnsi="AytoRoquetas Light Condensed"/>
          <w:sz w:val="24"/>
          <w:szCs w:val="24"/>
        </w:rPr>
        <w:t xml:space="preserve"> del Área de Presidencia o persona en quien delegue. </w:t>
      </w:r>
    </w:p>
    <w:p w14:paraId="530F737F"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Los vocales estarán integrados por los </w:t>
      </w:r>
      <w:proofErr w:type="gramStart"/>
      <w:r w:rsidRPr="0046425C">
        <w:rPr>
          <w:rFonts w:ascii="AytoRoquetas Light Condensed" w:hAnsi="AytoRoquetas Light Condensed"/>
          <w:sz w:val="24"/>
          <w:szCs w:val="24"/>
        </w:rPr>
        <w:t>Concejales</w:t>
      </w:r>
      <w:proofErr w:type="gramEnd"/>
      <w:r w:rsidRPr="0046425C">
        <w:rPr>
          <w:rFonts w:ascii="AytoRoquetas Light Condensed" w:hAnsi="AytoRoquetas Light Condensed"/>
          <w:sz w:val="24"/>
          <w:szCs w:val="24"/>
        </w:rPr>
        <w:t xml:space="preserve"> o técnicos que la Presidencia designe. </w:t>
      </w:r>
    </w:p>
    <w:p w14:paraId="12CEB977"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sz w:val="24"/>
          <w:szCs w:val="24"/>
        </w:rPr>
      </w:pPr>
    </w:p>
    <w:p w14:paraId="1FADB40B"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Corresponde a la Comisión de Valoración el análisis previo de la viabilidad económica de los proyectos presentados a la convocatoria y su posterior valoración. Elaborará un informe con una propuesta motivada de concesión de ayudas que </w:t>
      </w:r>
      <w:r w:rsidRPr="0046425C">
        <w:rPr>
          <w:rFonts w:ascii="AytoRoquetas Light Condensed" w:hAnsi="AytoRoquetas Light Condensed"/>
          <w:sz w:val="24"/>
          <w:szCs w:val="24"/>
        </w:rPr>
        <w:lastRenderedPageBreak/>
        <w:t>contendrá la relación de beneficiarios, cuantía de la ayuda propuesta, así como la relación de solicitudes desestimadas. Durante el periodo de valoración la Comisión de Selección podrá recabar de los solicitantes información complementaria que sirva para un mejor conocimiento del proyecto o actividad. La Comisión de Selección, en el ejercicio de sus funciones, interpretará las presentes Bases y resolverá aquellos aspectos no recogidos en las mismas, con respeto a la legislación vigente.</w:t>
      </w:r>
    </w:p>
    <w:p w14:paraId="65E0CB1B"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 </w:t>
      </w:r>
    </w:p>
    <w:p w14:paraId="7BDCC517"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olor w:val="ED0000"/>
          <w:sz w:val="24"/>
          <w:szCs w:val="24"/>
        </w:rPr>
      </w:pPr>
      <w:r w:rsidRPr="0046425C">
        <w:rPr>
          <w:rFonts w:ascii="AytoRoquetas Light Condensed" w:hAnsi="AytoRoquetas Light Condensed"/>
          <w:sz w:val="24"/>
          <w:szCs w:val="24"/>
        </w:rPr>
        <w:t>5-Propuesta de Resolución Provisional.</w:t>
      </w:r>
    </w:p>
    <w:p w14:paraId="5F81EDFA"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 El órgano instructor, a la vista del expediente y del informe de la Comisión Técnica de Valoración, formulará la propuesta de resolución provisional que deberá notificarse a los interesados y se concederá un plazo de 10 días naturales para presentar alegaciones.</w:t>
      </w:r>
    </w:p>
    <w:p w14:paraId="16937BF2"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Así mismo, se podrá prescindir del trámite de audiencia cuando no figuren en el procedimiento ni sean tenidos en cuenta otros hechos ni otras alegaciones y pruebas que las aducidas por los interesados. En este caso, la propuesta de resolución formulada tendrá el carácter de definitiva.</w:t>
      </w:r>
    </w:p>
    <w:p w14:paraId="3306AA83"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sz w:val="24"/>
          <w:szCs w:val="24"/>
        </w:rPr>
      </w:pPr>
    </w:p>
    <w:p w14:paraId="21C834E4"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6- Examinadas las alegaciones aducidas en su caso por los interesados, se formulará la propuesta de resolución definitiva, que deberá expresar el solicitante o la relación de solicitantes para los que se propone la concesión de la subvención, y su cuantía, especificando su evaluación y lo criterios de valoración seguidos para efectuarla, siendo órgano competente para resolver la Junta de Gobierno Local.</w:t>
      </w:r>
    </w:p>
    <w:p w14:paraId="18A1C561"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sz w:val="24"/>
          <w:szCs w:val="24"/>
        </w:rPr>
      </w:pPr>
    </w:p>
    <w:p w14:paraId="111DD6B5"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sz w:val="24"/>
          <w:szCs w:val="24"/>
        </w:rPr>
      </w:pPr>
    </w:p>
    <w:bookmarkEnd w:id="6"/>
    <w:p w14:paraId="40C2A7A2"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b/>
          <w:bCs/>
          <w:sz w:val="24"/>
          <w:szCs w:val="24"/>
        </w:rPr>
      </w:pPr>
      <w:r w:rsidRPr="0046425C">
        <w:rPr>
          <w:rFonts w:ascii="AytoRoquetas Light Condensed" w:hAnsi="AytoRoquetas Light Condensed"/>
          <w:b/>
          <w:bCs/>
          <w:sz w:val="24"/>
          <w:szCs w:val="24"/>
        </w:rPr>
        <w:t>Artículo 12.- PLAZO PARA RESOLVER Y EFECTOS DEL SILENCIO</w:t>
      </w:r>
    </w:p>
    <w:p w14:paraId="06A5CF71"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b/>
          <w:bCs/>
          <w:sz w:val="24"/>
          <w:szCs w:val="24"/>
        </w:rPr>
      </w:pPr>
    </w:p>
    <w:p w14:paraId="2213D082"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El plazo máximo para resolver y notificar la resolución del procedimiento, no podrá exceder de seis meses contados a partir del día siguiente al de finalización del plazo para presentación de solicitudes. El transcurso del plazo máximo sin que se haya notificado la resolución del procedimiento a los interesados, legitima a éstos para entender desestimada por silencio administrativo la solicitud de concesión de la subvención.</w:t>
      </w:r>
    </w:p>
    <w:p w14:paraId="6D32D661" w14:textId="77777777" w:rsidR="0046425C" w:rsidRPr="0046425C" w:rsidRDefault="0046425C" w:rsidP="0046425C">
      <w:pPr>
        <w:jc w:val="both"/>
        <w:rPr>
          <w:rFonts w:ascii="AytoRoquetas Light Condensed" w:hAnsi="AytoRoquetas Light Condensed" w:cs="Arial"/>
          <w:b/>
          <w:bCs/>
          <w:sz w:val="24"/>
          <w:szCs w:val="24"/>
        </w:rPr>
      </w:pPr>
    </w:p>
    <w:p w14:paraId="52572832" w14:textId="77777777" w:rsidR="0046425C" w:rsidRPr="0046425C" w:rsidRDefault="0046425C" w:rsidP="0046425C">
      <w:pPr>
        <w:jc w:val="both"/>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Artículo 13.- PUBLICIDAD</w:t>
      </w:r>
    </w:p>
    <w:p w14:paraId="74ADE1CC" w14:textId="77777777" w:rsidR="0046425C" w:rsidRPr="0046425C" w:rsidRDefault="0046425C" w:rsidP="0046425C">
      <w:pPr>
        <w:ind w:firstLine="708"/>
        <w:jc w:val="both"/>
        <w:rPr>
          <w:rFonts w:ascii="AytoRoquetas Light Condensed" w:hAnsi="AytoRoquetas Light Condensed"/>
          <w:b/>
          <w:bCs/>
          <w:sz w:val="24"/>
          <w:szCs w:val="24"/>
        </w:rPr>
      </w:pPr>
      <w:r w:rsidRPr="0046425C">
        <w:rPr>
          <w:rFonts w:ascii="AytoRoquetas Light Condensed" w:hAnsi="AytoRoquetas Light Condensed" w:cs="Arial"/>
          <w:sz w:val="24"/>
          <w:szCs w:val="24"/>
        </w:rPr>
        <w:t xml:space="preserve">Los beneficiarios deberán asimismo, dar publicidad de las subvenciones y ayudas percibidas en los términos y condiciones establecidos en la Ley 19/2013, de 9 de diciembre, de transparencia, acceso a la información pública y buen gobierno y en la Ley 1/2014, de 24 de junio, de Transparencia Pública de Andalucía, así como dar la adecuada publicidad del carácter público de la financiación de programas, actividades, inversiones o actuaciones de cualquier tipo que sean objeto de subvención, en los términos reglamentariamente establecidos </w:t>
      </w:r>
      <w:r w:rsidRPr="0046425C">
        <w:rPr>
          <w:rFonts w:ascii="AytoRoquetas Light Condensed" w:hAnsi="AytoRoquetas Light Condensed"/>
          <w:sz w:val="24"/>
          <w:szCs w:val="24"/>
        </w:rPr>
        <w:t xml:space="preserve">incluyendo el logotipo del Ayuntamiento en </w:t>
      </w:r>
      <w:r w:rsidRPr="0046425C">
        <w:rPr>
          <w:rFonts w:ascii="AytoRoquetas Light Condensed" w:hAnsi="AytoRoquetas Light Condensed"/>
          <w:sz w:val="24"/>
          <w:szCs w:val="24"/>
        </w:rPr>
        <w:lastRenderedPageBreak/>
        <w:t>los materiales impresos que genere (carteles, folletos, hojas informativas...), en las placas conmemorativas, en los medios electrónicos o audiovisuales o en los anuncios que pueda publicar en los medios de comunicación escrita.</w:t>
      </w:r>
    </w:p>
    <w:p w14:paraId="4DBC54EE" w14:textId="77777777" w:rsidR="0046425C" w:rsidRPr="0046425C" w:rsidRDefault="0046425C" w:rsidP="0046425C">
      <w:pPr>
        <w:jc w:val="both"/>
        <w:rPr>
          <w:rFonts w:ascii="AytoRoquetas Light Condensed" w:hAnsi="AytoRoquetas Light Condensed"/>
          <w:b/>
          <w:bCs/>
          <w:sz w:val="24"/>
          <w:szCs w:val="24"/>
        </w:rPr>
      </w:pPr>
      <w:r w:rsidRPr="0046425C">
        <w:rPr>
          <w:rFonts w:ascii="AytoRoquetas Light Condensed" w:hAnsi="AytoRoquetas Light Condensed"/>
          <w:b/>
          <w:bCs/>
          <w:sz w:val="24"/>
          <w:szCs w:val="24"/>
        </w:rPr>
        <w:t>Artículo 14.- EXCLUSIONES</w:t>
      </w:r>
    </w:p>
    <w:p w14:paraId="4D13182F" w14:textId="77777777" w:rsidR="0046425C" w:rsidRPr="0046425C" w:rsidRDefault="0046425C" w:rsidP="0046425C">
      <w:pPr>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Quedan excluidas de esta convocatoria las entidades beneficiarias de subvenciones nominativas contempladas en las Bases de Ejecución del presupuesto correspondiente a la anualidad de 2025, concedidas mediante convenios de colaboración. </w:t>
      </w:r>
    </w:p>
    <w:p w14:paraId="7093A83A" w14:textId="77777777" w:rsidR="0046425C" w:rsidRPr="0046425C" w:rsidRDefault="0046425C" w:rsidP="0046425C">
      <w:pPr>
        <w:ind w:firstLine="708"/>
        <w:jc w:val="both"/>
        <w:rPr>
          <w:rFonts w:ascii="AytoRoquetas Light Condensed" w:hAnsi="AytoRoquetas Light Condensed" w:cs="Arial"/>
          <w:b/>
          <w:bCs/>
          <w:sz w:val="24"/>
          <w:szCs w:val="24"/>
        </w:rPr>
      </w:pPr>
      <w:r w:rsidRPr="0046425C">
        <w:rPr>
          <w:rFonts w:ascii="AytoRoquetas Light Condensed" w:hAnsi="AytoRoquetas Light Condensed"/>
          <w:sz w:val="24"/>
          <w:szCs w:val="24"/>
        </w:rPr>
        <w:t>Asimismo, quedan excluidas de la convocatoria cualquier tipo de programas, proyectos y actividades que manifiesten o impliquen ánimo de lucro.</w:t>
      </w:r>
    </w:p>
    <w:p w14:paraId="6BA99B26" w14:textId="77777777" w:rsidR="0046425C" w:rsidRPr="0046425C" w:rsidRDefault="0046425C" w:rsidP="0046425C">
      <w:pPr>
        <w:autoSpaceDE w:val="0"/>
        <w:autoSpaceDN w:val="0"/>
        <w:adjustRightInd w:val="0"/>
        <w:spacing w:after="0" w:line="240" w:lineRule="auto"/>
        <w:rPr>
          <w:rFonts w:ascii="AytoRoquetas Light Condensed" w:hAnsi="AytoRoquetas Light Condensed" w:cs="Arial"/>
          <w:b/>
          <w:sz w:val="24"/>
          <w:szCs w:val="24"/>
        </w:rPr>
      </w:pPr>
      <w:r w:rsidRPr="0046425C">
        <w:rPr>
          <w:rFonts w:ascii="AytoRoquetas Light Condensed" w:hAnsi="AytoRoquetas Light Condensed" w:cs="Arial"/>
          <w:b/>
          <w:sz w:val="24"/>
          <w:szCs w:val="24"/>
        </w:rPr>
        <w:t>Artículo 15.- CRITERIOS DE VALORACIÓN:</w:t>
      </w:r>
    </w:p>
    <w:p w14:paraId="64B1F82A" w14:textId="77777777" w:rsidR="0046425C" w:rsidRPr="0046425C" w:rsidRDefault="0046425C" w:rsidP="0046425C">
      <w:pPr>
        <w:autoSpaceDE w:val="0"/>
        <w:autoSpaceDN w:val="0"/>
        <w:adjustRightInd w:val="0"/>
        <w:spacing w:after="0" w:line="240" w:lineRule="auto"/>
        <w:rPr>
          <w:rFonts w:ascii="AytoRoquetas Light Condensed" w:hAnsi="AytoRoquetas Light Condensed" w:cs="Arial"/>
          <w:b/>
          <w:sz w:val="24"/>
          <w:szCs w:val="24"/>
          <w:u w:val="single"/>
        </w:rPr>
      </w:pPr>
    </w:p>
    <w:p w14:paraId="1A8A4ABD"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Para la concesión de estas subvenciones, siempre que el solicitante cumpla los requisitos exigidos y no esté previsto en ninguna causa de exclusión, se tendrán en cuenta los siguientes criterios específicos de valoración por línea:</w:t>
      </w:r>
    </w:p>
    <w:p w14:paraId="4661E237" w14:textId="77777777" w:rsidR="0046425C" w:rsidRPr="0046425C" w:rsidRDefault="0046425C" w:rsidP="0046425C">
      <w:pPr>
        <w:jc w:val="both"/>
        <w:rPr>
          <w:rFonts w:ascii="AytoRoquetas Light Condensed" w:hAnsi="AytoRoquetas Light Condensed" w:cs="Arial"/>
          <w:b/>
          <w:bCs/>
          <w:sz w:val="24"/>
          <w:szCs w:val="24"/>
        </w:rPr>
      </w:pPr>
    </w:p>
    <w:p w14:paraId="3430429B" w14:textId="77777777" w:rsidR="0046425C" w:rsidRPr="0046425C" w:rsidRDefault="0046425C" w:rsidP="0046425C">
      <w:pPr>
        <w:jc w:val="both"/>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CRITERIOS DE VALORACIÓN LÍNEA ESTRATÉGICA 2: EDUCACIÓN Y CULTURA</w:t>
      </w:r>
    </w:p>
    <w:p w14:paraId="3A77F9FE" w14:textId="77777777" w:rsidR="0046425C" w:rsidRPr="0046425C" w:rsidRDefault="0046425C" w:rsidP="0046425C">
      <w:pPr>
        <w:jc w:val="both"/>
        <w:rPr>
          <w:rFonts w:ascii="AytoRoquetas Light Condensed" w:hAnsi="AytoRoquetas Light Condensed" w:cs="Arial"/>
          <w:b/>
          <w:bCs/>
          <w:color w:val="002060"/>
          <w:sz w:val="24"/>
          <w:szCs w:val="24"/>
        </w:rPr>
      </w:pPr>
      <w:r w:rsidRPr="0046425C">
        <w:rPr>
          <w:rFonts w:ascii="AytoRoquetas Light Condensed" w:hAnsi="AytoRoquetas Light Condensed" w:cs="Arial"/>
          <w:b/>
          <w:bCs/>
          <w:color w:val="002060"/>
          <w:sz w:val="24"/>
          <w:szCs w:val="24"/>
        </w:rPr>
        <w:t>EDUCACIÓN</w:t>
      </w:r>
    </w:p>
    <w:p w14:paraId="27BE5C44" w14:textId="77777777" w:rsidR="0046425C" w:rsidRPr="0046425C" w:rsidRDefault="0046425C" w:rsidP="0046425C">
      <w:pPr>
        <w:spacing w:line="254" w:lineRule="auto"/>
        <w:contextualSpacing/>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1. Proyecto técnico, que deberá estar redactado con claridad y concisión. Se otorgarán hasta </w:t>
      </w:r>
      <w:r w:rsidRPr="0046425C">
        <w:rPr>
          <w:rFonts w:ascii="AytoRoquetas Light Condensed" w:hAnsi="AytoRoquetas Light Condensed"/>
          <w:b/>
          <w:sz w:val="24"/>
          <w:szCs w:val="24"/>
        </w:rPr>
        <w:t>30 puntos</w:t>
      </w:r>
      <w:r w:rsidRPr="0046425C">
        <w:rPr>
          <w:rFonts w:ascii="AytoRoquetas Light Condensed" w:hAnsi="AytoRoquetas Light Condensed"/>
          <w:sz w:val="24"/>
          <w:szCs w:val="24"/>
        </w:rPr>
        <w:t xml:space="preserve"> conforme al siguiente desglose:</w:t>
      </w:r>
    </w:p>
    <w:p w14:paraId="4CE6721F" w14:textId="77777777" w:rsidR="0046425C" w:rsidRPr="0046425C" w:rsidRDefault="0046425C" w:rsidP="0046425C">
      <w:pPr>
        <w:spacing w:after="0" w:line="254" w:lineRule="auto"/>
        <w:ind w:left="720"/>
        <w:contextualSpacing/>
        <w:jc w:val="both"/>
        <w:rPr>
          <w:rFonts w:ascii="AytoRoquetas Light Condensed" w:hAnsi="AytoRoquetas Light Condensed"/>
          <w:sz w:val="24"/>
          <w:szCs w:val="24"/>
        </w:rPr>
      </w:pPr>
    </w:p>
    <w:p w14:paraId="3FB4EBCC" w14:textId="77777777" w:rsidR="0046425C" w:rsidRPr="0046425C" w:rsidRDefault="0046425C" w:rsidP="0046425C">
      <w:pPr>
        <w:numPr>
          <w:ilvl w:val="1"/>
          <w:numId w:val="39"/>
        </w:numPr>
        <w:spacing w:after="0" w:line="254" w:lineRule="auto"/>
        <w:ind w:left="2154" w:hanging="357"/>
        <w:contextualSpacing/>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Objetivos, contenidos y metodología. Hasta </w:t>
      </w:r>
      <w:r w:rsidRPr="0046425C">
        <w:rPr>
          <w:rFonts w:ascii="AytoRoquetas Light Condensed" w:hAnsi="AytoRoquetas Light Condensed"/>
          <w:b/>
          <w:bCs/>
          <w:sz w:val="24"/>
          <w:szCs w:val="24"/>
        </w:rPr>
        <w:t>6 puntos</w:t>
      </w:r>
    </w:p>
    <w:p w14:paraId="1AC6D777" w14:textId="77777777" w:rsidR="0046425C" w:rsidRPr="0046425C" w:rsidRDefault="0046425C" w:rsidP="0046425C">
      <w:pPr>
        <w:numPr>
          <w:ilvl w:val="1"/>
          <w:numId w:val="39"/>
        </w:numPr>
        <w:spacing w:after="0" w:line="254" w:lineRule="auto"/>
        <w:ind w:left="2154" w:hanging="357"/>
        <w:contextualSpacing/>
        <w:jc w:val="both"/>
        <w:rPr>
          <w:rFonts w:ascii="AytoRoquetas Light Condensed" w:hAnsi="AytoRoquetas Light Condensed"/>
          <w:sz w:val="24"/>
          <w:szCs w:val="24"/>
        </w:rPr>
      </w:pPr>
      <w:r w:rsidRPr="0046425C">
        <w:rPr>
          <w:rFonts w:ascii="AytoRoquetas Light Condensed" w:hAnsi="AytoRoquetas Light Condensed"/>
          <w:sz w:val="24"/>
          <w:szCs w:val="24"/>
        </w:rPr>
        <w:t>Viabilidad económica del proyecto y coherencia presupuestaria (desglose de ingresos y gastos previstos)</w:t>
      </w:r>
      <w:r w:rsidRPr="0046425C">
        <w:rPr>
          <w:rFonts w:ascii="AytoRoquetas Light Condensed" w:hAnsi="AytoRoquetas Light Condensed"/>
          <w:b/>
          <w:sz w:val="24"/>
          <w:szCs w:val="24"/>
        </w:rPr>
        <w:t xml:space="preserve">. </w:t>
      </w:r>
      <w:r w:rsidRPr="0046425C">
        <w:rPr>
          <w:rFonts w:ascii="AytoRoquetas Light Condensed" w:hAnsi="AytoRoquetas Light Condensed"/>
          <w:sz w:val="24"/>
          <w:szCs w:val="24"/>
        </w:rPr>
        <w:t>Hasta</w:t>
      </w:r>
      <w:r w:rsidRPr="0046425C">
        <w:rPr>
          <w:rFonts w:ascii="AytoRoquetas Light Condensed" w:hAnsi="AytoRoquetas Light Condensed"/>
          <w:b/>
          <w:sz w:val="24"/>
          <w:szCs w:val="24"/>
        </w:rPr>
        <w:t xml:space="preserve"> 6 puntos</w:t>
      </w:r>
    </w:p>
    <w:p w14:paraId="5944A85A" w14:textId="77777777" w:rsidR="0046425C" w:rsidRPr="0046425C" w:rsidRDefault="0046425C" w:rsidP="0046425C">
      <w:pPr>
        <w:numPr>
          <w:ilvl w:val="1"/>
          <w:numId w:val="39"/>
        </w:numPr>
        <w:spacing w:after="0" w:line="254" w:lineRule="auto"/>
        <w:ind w:left="2154" w:hanging="357"/>
        <w:contextualSpacing/>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Cronograma del proyecto. Hasta </w:t>
      </w:r>
      <w:r w:rsidRPr="0046425C">
        <w:rPr>
          <w:rFonts w:ascii="AytoRoquetas Light Condensed" w:hAnsi="AytoRoquetas Light Condensed"/>
          <w:b/>
          <w:bCs/>
          <w:sz w:val="24"/>
          <w:szCs w:val="24"/>
        </w:rPr>
        <w:t>6 puntos</w:t>
      </w:r>
    </w:p>
    <w:p w14:paraId="39FB6069" w14:textId="77777777" w:rsidR="0046425C" w:rsidRPr="0046425C" w:rsidRDefault="0046425C" w:rsidP="0046425C">
      <w:pPr>
        <w:numPr>
          <w:ilvl w:val="1"/>
          <w:numId w:val="39"/>
        </w:numPr>
        <w:spacing w:after="0" w:line="254" w:lineRule="auto"/>
        <w:ind w:left="2154" w:hanging="357"/>
        <w:contextualSpacing/>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Recursos (humanos, materiales, etc.) Hasta </w:t>
      </w:r>
      <w:r w:rsidRPr="0046425C">
        <w:rPr>
          <w:rFonts w:ascii="AytoRoquetas Light Condensed" w:hAnsi="AytoRoquetas Light Condensed"/>
          <w:b/>
          <w:bCs/>
          <w:sz w:val="24"/>
          <w:szCs w:val="24"/>
        </w:rPr>
        <w:t>6 puntos</w:t>
      </w:r>
    </w:p>
    <w:p w14:paraId="7BAE5C34" w14:textId="77777777" w:rsidR="0046425C" w:rsidRPr="0046425C" w:rsidRDefault="0046425C" w:rsidP="0046425C">
      <w:pPr>
        <w:numPr>
          <w:ilvl w:val="1"/>
          <w:numId w:val="39"/>
        </w:numPr>
        <w:spacing w:after="0" w:line="254" w:lineRule="auto"/>
        <w:ind w:left="2154" w:hanging="357"/>
        <w:contextualSpacing/>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Destinatarios del proyecto. Hasta </w:t>
      </w:r>
      <w:r w:rsidRPr="0046425C">
        <w:rPr>
          <w:rFonts w:ascii="AytoRoquetas Light Condensed" w:hAnsi="AytoRoquetas Light Condensed"/>
          <w:b/>
          <w:bCs/>
          <w:sz w:val="24"/>
          <w:szCs w:val="24"/>
        </w:rPr>
        <w:t xml:space="preserve">6 puntos </w:t>
      </w:r>
    </w:p>
    <w:p w14:paraId="6B1442B4" w14:textId="77777777" w:rsidR="0046425C" w:rsidRPr="0046425C" w:rsidRDefault="0046425C" w:rsidP="0046425C">
      <w:pPr>
        <w:spacing w:after="0" w:line="254" w:lineRule="auto"/>
        <w:ind w:left="1797"/>
        <w:contextualSpacing/>
        <w:jc w:val="both"/>
        <w:rPr>
          <w:rFonts w:ascii="AytoRoquetas Light Condensed" w:hAnsi="AytoRoquetas Light Condensed"/>
          <w:sz w:val="24"/>
          <w:szCs w:val="24"/>
        </w:rPr>
      </w:pPr>
    </w:p>
    <w:p w14:paraId="034FF180" w14:textId="77777777" w:rsidR="0046425C" w:rsidRPr="0046425C" w:rsidRDefault="0046425C" w:rsidP="0046425C">
      <w:pPr>
        <w:spacing w:before="120" w:after="240" w:line="254" w:lineRule="auto"/>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2. Transversalidad del proyecto (mismo proyecto, varias disciplinas). Hasta </w:t>
      </w:r>
      <w:r w:rsidRPr="0046425C">
        <w:rPr>
          <w:rFonts w:ascii="AytoRoquetas Light Condensed" w:hAnsi="AytoRoquetas Light Condensed"/>
          <w:b/>
          <w:sz w:val="24"/>
          <w:szCs w:val="24"/>
        </w:rPr>
        <w:t>10 puntos.</w:t>
      </w:r>
    </w:p>
    <w:p w14:paraId="2CF06397" w14:textId="77777777" w:rsidR="0046425C" w:rsidRPr="0046425C" w:rsidRDefault="0046425C" w:rsidP="0046425C">
      <w:pPr>
        <w:spacing w:before="120" w:after="240" w:line="254" w:lineRule="auto"/>
        <w:contextualSpacing/>
        <w:jc w:val="both"/>
        <w:rPr>
          <w:rFonts w:ascii="AytoRoquetas Light Condensed" w:hAnsi="AytoRoquetas Light Condensed"/>
          <w:b/>
          <w:sz w:val="24"/>
          <w:szCs w:val="24"/>
        </w:rPr>
      </w:pPr>
      <w:r w:rsidRPr="0046425C">
        <w:rPr>
          <w:rFonts w:ascii="AytoRoquetas Light Condensed" w:hAnsi="AytoRoquetas Light Condensed"/>
          <w:sz w:val="24"/>
          <w:szCs w:val="24"/>
        </w:rPr>
        <w:t>3. La trayectoria del proyecto educativo y de los/las organizadores/as.</w:t>
      </w:r>
      <w:r w:rsidRPr="0046425C">
        <w:rPr>
          <w:rFonts w:ascii="AytoRoquetas Light Condensed" w:hAnsi="AytoRoquetas Light Condensed"/>
          <w:b/>
          <w:sz w:val="24"/>
          <w:szCs w:val="24"/>
        </w:rPr>
        <w:t xml:space="preserve"> </w:t>
      </w:r>
      <w:r w:rsidRPr="0046425C">
        <w:rPr>
          <w:rFonts w:ascii="AytoRoquetas Light Condensed" w:hAnsi="AytoRoquetas Light Condensed"/>
          <w:sz w:val="24"/>
          <w:szCs w:val="24"/>
        </w:rPr>
        <w:t>Hasta</w:t>
      </w:r>
      <w:r w:rsidRPr="0046425C">
        <w:rPr>
          <w:rFonts w:ascii="AytoRoquetas Light Condensed" w:hAnsi="AytoRoquetas Light Condensed"/>
          <w:b/>
          <w:sz w:val="24"/>
          <w:szCs w:val="24"/>
        </w:rPr>
        <w:t xml:space="preserve"> 10 puntos.</w:t>
      </w:r>
    </w:p>
    <w:p w14:paraId="1D295228" w14:textId="77777777" w:rsidR="0046425C" w:rsidRPr="0046425C" w:rsidRDefault="0046425C" w:rsidP="0046425C">
      <w:pPr>
        <w:spacing w:before="120" w:after="240" w:line="254" w:lineRule="auto"/>
        <w:contextualSpacing/>
        <w:jc w:val="both"/>
        <w:rPr>
          <w:rFonts w:ascii="AytoRoquetas Light Condensed" w:hAnsi="AytoRoquetas Light Condensed"/>
          <w:sz w:val="24"/>
          <w:szCs w:val="24"/>
        </w:rPr>
      </w:pPr>
    </w:p>
    <w:p w14:paraId="554178C9" w14:textId="77777777" w:rsidR="0046425C" w:rsidRPr="0046425C" w:rsidRDefault="0046425C" w:rsidP="0046425C">
      <w:pPr>
        <w:spacing w:before="120" w:after="240" w:line="254" w:lineRule="auto"/>
        <w:contextualSpacing/>
        <w:jc w:val="both"/>
        <w:rPr>
          <w:rFonts w:ascii="AytoRoquetas Light Condensed" w:hAnsi="AytoRoquetas Light Condensed"/>
          <w:b/>
          <w:sz w:val="24"/>
          <w:szCs w:val="24"/>
        </w:rPr>
      </w:pPr>
      <w:r w:rsidRPr="0046425C">
        <w:rPr>
          <w:rFonts w:ascii="AytoRoquetas Light Condensed" w:hAnsi="AytoRoquetas Light Condensed"/>
          <w:sz w:val="24"/>
          <w:szCs w:val="24"/>
        </w:rPr>
        <w:t xml:space="preserve">4. Carácter innovador del proyecto, la originalidad o singularidad, la experimentación de nuevos formatos, el tratamiento de temáticas poco difundidas, aplicación de nuevas tecnologías, etc. Hasta </w:t>
      </w:r>
      <w:r w:rsidRPr="0046425C">
        <w:rPr>
          <w:rFonts w:ascii="AytoRoquetas Light Condensed" w:hAnsi="AytoRoquetas Light Condensed"/>
          <w:b/>
          <w:sz w:val="24"/>
          <w:szCs w:val="24"/>
        </w:rPr>
        <w:t>10 puntos.</w:t>
      </w:r>
    </w:p>
    <w:p w14:paraId="4BC38FF6" w14:textId="77777777" w:rsidR="0046425C" w:rsidRPr="0046425C" w:rsidRDefault="0046425C" w:rsidP="0046425C">
      <w:pPr>
        <w:spacing w:before="120" w:after="240" w:line="254" w:lineRule="auto"/>
        <w:contextualSpacing/>
        <w:jc w:val="both"/>
        <w:rPr>
          <w:rFonts w:ascii="AytoRoquetas Light Condensed" w:hAnsi="AytoRoquetas Light Condensed"/>
          <w:sz w:val="24"/>
          <w:szCs w:val="24"/>
        </w:rPr>
      </w:pPr>
    </w:p>
    <w:p w14:paraId="28769B26" w14:textId="77777777" w:rsidR="0046425C" w:rsidRPr="0046425C" w:rsidRDefault="0046425C" w:rsidP="0046425C">
      <w:pPr>
        <w:spacing w:before="120" w:after="240" w:line="254" w:lineRule="auto"/>
        <w:contextualSpacing/>
        <w:jc w:val="both"/>
        <w:rPr>
          <w:rFonts w:ascii="AytoRoquetas Light Condensed" w:hAnsi="AytoRoquetas Light Condensed"/>
          <w:b/>
          <w:sz w:val="24"/>
          <w:szCs w:val="24"/>
        </w:rPr>
      </w:pPr>
      <w:r w:rsidRPr="0046425C">
        <w:rPr>
          <w:rFonts w:ascii="AytoRoquetas Light Condensed" w:hAnsi="AytoRoquetas Light Condensed"/>
          <w:sz w:val="24"/>
          <w:szCs w:val="24"/>
        </w:rPr>
        <w:lastRenderedPageBreak/>
        <w:t xml:space="preserve">5. Proyecto que fomente los hábitos de vida saludable y la prevención de conductas perjudiciales para la salud. Hasta </w:t>
      </w:r>
      <w:r w:rsidRPr="0046425C">
        <w:rPr>
          <w:rFonts w:ascii="AytoRoquetas Light Condensed" w:hAnsi="AytoRoquetas Light Condensed"/>
          <w:b/>
          <w:sz w:val="24"/>
          <w:szCs w:val="24"/>
        </w:rPr>
        <w:t>10 puntos.</w:t>
      </w:r>
    </w:p>
    <w:p w14:paraId="692ABEEB" w14:textId="77777777" w:rsidR="0046425C" w:rsidRPr="0046425C" w:rsidRDefault="0046425C" w:rsidP="0046425C">
      <w:pPr>
        <w:spacing w:before="120" w:after="240" w:line="254" w:lineRule="auto"/>
        <w:contextualSpacing/>
        <w:jc w:val="both"/>
        <w:rPr>
          <w:rFonts w:ascii="AytoRoquetas Light Condensed" w:hAnsi="AytoRoquetas Light Condensed"/>
          <w:sz w:val="24"/>
          <w:szCs w:val="24"/>
        </w:rPr>
      </w:pPr>
    </w:p>
    <w:p w14:paraId="27EB2D77" w14:textId="77777777" w:rsidR="0046425C" w:rsidRPr="0046425C" w:rsidRDefault="0046425C" w:rsidP="0046425C">
      <w:pPr>
        <w:spacing w:before="120" w:after="240" w:line="254" w:lineRule="auto"/>
        <w:contextualSpacing/>
        <w:jc w:val="both"/>
        <w:rPr>
          <w:rFonts w:ascii="AytoRoquetas Light Condensed" w:hAnsi="AytoRoquetas Light Condensed"/>
          <w:b/>
          <w:sz w:val="24"/>
          <w:szCs w:val="24"/>
        </w:rPr>
      </w:pPr>
      <w:r w:rsidRPr="0046425C">
        <w:rPr>
          <w:rFonts w:ascii="AytoRoquetas Light Condensed" w:hAnsi="AytoRoquetas Light Condensed"/>
          <w:sz w:val="24"/>
          <w:szCs w:val="24"/>
        </w:rPr>
        <w:t>6. Proyecto comprometido con el medio ambiente: reducción de emisiones de gases contaminantes, empleo de medidas de ahorro y eficiencia energética, reciclado de residuos, etc. Hasta</w:t>
      </w:r>
      <w:r w:rsidRPr="0046425C">
        <w:rPr>
          <w:rFonts w:ascii="AytoRoquetas Light Condensed" w:hAnsi="AytoRoquetas Light Condensed"/>
          <w:b/>
          <w:sz w:val="24"/>
          <w:szCs w:val="24"/>
        </w:rPr>
        <w:t xml:space="preserve"> 10 puntos.</w:t>
      </w:r>
    </w:p>
    <w:p w14:paraId="043BFDE2" w14:textId="77777777" w:rsidR="0046425C" w:rsidRPr="0046425C" w:rsidRDefault="0046425C" w:rsidP="0046425C">
      <w:pPr>
        <w:spacing w:before="120" w:after="240" w:line="254" w:lineRule="auto"/>
        <w:contextualSpacing/>
        <w:jc w:val="both"/>
        <w:rPr>
          <w:rFonts w:ascii="AytoRoquetas Light Condensed" w:hAnsi="AytoRoquetas Light Condensed"/>
          <w:sz w:val="24"/>
          <w:szCs w:val="24"/>
        </w:rPr>
      </w:pPr>
    </w:p>
    <w:p w14:paraId="0C877DCD" w14:textId="77777777" w:rsidR="0046425C" w:rsidRPr="0046425C" w:rsidRDefault="0046425C" w:rsidP="0046425C">
      <w:pPr>
        <w:spacing w:before="120" w:after="240" w:line="254" w:lineRule="auto"/>
        <w:contextualSpacing/>
        <w:jc w:val="both"/>
        <w:rPr>
          <w:rFonts w:ascii="AytoRoquetas Light Condensed" w:hAnsi="AytoRoquetas Light Condensed"/>
          <w:b/>
          <w:sz w:val="24"/>
          <w:szCs w:val="24"/>
        </w:rPr>
      </w:pPr>
      <w:r w:rsidRPr="0046425C">
        <w:rPr>
          <w:rFonts w:ascii="AytoRoquetas Light Condensed" w:hAnsi="AytoRoquetas Light Condensed"/>
          <w:sz w:val="24"/>
          <w:szCs w:val="24"/>
        </w:rPr>
        <w:t>7. Capacidad del proyecto para favorecer la diversidad cultural, la tolerancia, la accesibilidad, las relaciones intergeneracionales o la integración de personas y colectivos en situación de vulnerabilidad. Hasta</w:t>
      </w:r>
      <w:r w:rsidRPr="0046425C">
        <w:rPr>
          <w:rFonts w:ascii="AytoRoquetas Light Condensed" w:hAnsi="AytoRoquetas Light Condensed"/>
          <w:b/>
          <w:sz w:val="24"/>
          <w:szCs w:val="24"/>
        </w:rPr>
        <w:t xml:space="preserve"> 10 puntos.</w:t>
      </w:r>
    </w:p>
    <w:p w14:paraId="44F1EBE0" w14:textId="77777777" w:rsidR="0046425C" w:rsidRPr="0046425C" w:rsidRDefault="0046425C" w:rsidP="0046425C">
      <w:pPr>
        <w:spacing w:before="120" w:after="240" w:line="254" w:lineRule="auto"/>
        <w:contextualSpacing/>
        <w:jc w:val="both"/>
        <w:rPr>
          <w:rFonts w:ascii="AytoRoquetas Light Condensed" w:hAnsi="AytoRoquetas Light Condensed"/>
          <w:sz w:val="24"/>
          <w:szCs w:val="24"/>
        </w:rPr>
      </w:pPr>
    </w:p>
    <w:p w14:paraId="0FF2D861" w14:textId="77777777" w:rsidR="0046425C" w:rsidRPr="0046425C" w:rsidRDefault="0046425C" w:rsidP="0046425C">
      <w:pPr>
        <w:spacing w:before="120" w:after="240" w:line="254" w:lineRule="auto"/>
        <w:contextualSpacing/>
        <w:jc w:val="both"/>
        <w:rPr>
          <w:rFonts w:ascii="AytoRoquetas Light Condensed" w:hAnsi="AytoRoquetas Light Condensed"/>
          <w:sz w:val="24"/>
          <w:szCs w:val="24"/>
        </w:rPr>
      </w:pPr>
      <w:r w:rsidRPr="0046425C">
        <w:rPr>
          <w:rFonts w:ascii="AytoRoquetas Light Condensed" w:hAnsi="AytoRoquetas Light Condensed"/>
          <w:sz w:val="24"/>
          <w:szCs w:val="24"/>
        </w:rPr>
        <w:t>8. Capacidad del proyecto para promover la igualdad de trato y de oportunidades entre mujeres y hombres. Hasta</w:t>
      </w:r>
      <w:r w:rsidRPr="0046425C">
        <w:rPr>
          <w:rFonts w:ascii="AytoRoquetas Light Condensed" w:hAnsi="AytoRoquetas Light Condensed"/>
          <w:b/>
          <w:sz w:val="24"/>
          <w:szCs w:val="24"/>
        </w:rPr>
        <w:t xml:space="preserve"> 10 puntos.</w:t>
      </w:r>
    </w:p>
    <w:p w14:paraId="7263B935" w14:textId="77777777" w:rsidR="0046425C" w:rsidRPr="0046425C" w:rsidRDefault="0046425C" w:rsidP="0046425C">
      <w:pPr>
        <w:spacing w:before="120" w:after="240" w:line="254" w:lineRule="auto"/>
        <w:contextualSpacing/>
        <w:jc w:val="both"/>
        <w:rPr>
          <w:rFonts w:ascii="AytoRoquetas Light Condensed" w:hAnsi="AytoRoquetas Light Condensed"/>
          <w:sz w:val="24"/>
          <w:szCs w:val="24"/>
        </w:rPr>
      </w:pPr>
    </w:p>
    <w:p w14:paraId="76C51A64" w14:textId="77777777" w:rsidR="0046425C" w:rsidRPr="0046425C" w:rsidRDefault="0046425C" w:rsidP="0046425C">
      <w:pPr>
        <w:jc w:val="both"/>
        <w:rPr>
          <w:rFonts w:ascii="AytoRoquetas Light Condensed" w:hAnsi="AytoRoquetas Light Condensed" w:cs="Arial"/>
          <w:b/>
          <w:bCs/>
          <w:sz w:val="24"/>
          <w:szCs w:val="24"/>
        </w:rPr>
      </w:pPr>
      <w:r w:rsidRPr="0046425C">
        <w:rPr>
          <w:rFonts w:ascii="AytoRoquetas Light Condensed" w:hAnsi="AytoRoquetas Light Condensed" w:cs="Arial"/>
          <w:b/>
          <w:bCs/>
          <w:color w:val="002060"/>
          <w:sz w:val="24"/>
          <w:szCs w:val="24"/>
        </w:rPr>
        <w:t>CULTURA</w:t>
      </w:r>
    </w:p>
    <w:p w14:paraId="02925D27" w14:textId="77777777" w:rsidR="0046425C" w:rsidRPr="0046425C" w:rsidRDefault="0046425C" w:rsidP="0046425C">
      <w:pPr>
        <w:numPr>
          <w:ilvl w:val="0"/>
          <w:numId w:val="40"/>
        </w:numPr>
        <w:spacing w:after="0" w:line="254" w:lineRule="auto"/>
        <w:contextualSpacing/>
        <w:jc w:val="both"/>
        <w:rPr>
          <w:rFonts w:ascii="AytoRoquetas Light Condensed" w:hAnsi="AytoRoquetas Light Condensed"/>
          <w:sz w:val="24"/>
          <w:szCs w:val="24"/>
        </w:rPr>
      </w:pPr>
      <w:r w:rsidRPr="0046425C">
        <w:rPr>
          <w:rFonts w:ascii="AytoRoquetas Light Condensed" w:hAnsi="AytoRoquetas Light Condensed"/>
          <w:sz w:val="24"/>
          <w:szCs w:val="24"/>
        </w:rPr>
        <w:t>Proyecto técnico, que deberá estar redactado con claridad y concisión. Se otorgarán Hasta</w:t>
      </w:r>
      <w:r w:rsidRPr="0046425C">
        <w:rPr>
          <w:rFonts w:ascii="AytoRoquetas Light Condensed" w:hAnsi="AytoRoquetas Light Condensed"/>
          <w:b/>
          <w:sz w:val="24"/>
          <w:szCs w:val="24"/>
        </w:rPr>
        <w:t xml:space="preserve"> 40 puntos</w:t>
      </w:r>
      <w:r w:rsidRPr="0046425C">
        <w:rPr>
          <w:rFonts w:ascii="AytoRoquetas Light Condensed" w:hAnsi="AytoRoquetas Light Condensed"/>
          <w:sz w:val="24"/>
          <w:szCs w:val="24"/>
        </w:rPr>
        <w:t xml:space="preserve"> conforme al siguiente desglose:</w:t>
      </w:r>
    </w:p>
    <w:p w14:paraId="440C4728" w14:textId="77777777" w:rsidR="0046425C" w:rsidRPr="0046425C" w:rsidRDefault="0046425C" w:rsidP="0046425C">
      <w:pPr>
        <w:spacing w:after="0" w:line="254" w:lineRule="auto"/>
        <w:ind w:left="360"/>
        <w:contextualSpacing/>
        <w:jc w:val="both"/>
        <w:rPr>
          <w:rFonts w:ascii="AytoRoquetas Light Condensed" w:hAnsi="AytoRoquetas Light Condensed"/>
          <w:sz w:val="24"/>
          <w:szCs w:val="24"/>
        </w:rPr>
      </w:pPr>
    </w:p>
    <w:p w14:paraId="2612A6E5" w14:textId="77777777" w:rsidR="0046425C" w:rsidRPr="0046425C" w:rsidRDefault="0046425C" w:rsidP="0046425C">
      <w:pPr>
        <w:numPr>
          <w:ilvl w:val="1"/>
          <w:numId w:val="40"/>
        </w:numPr>
        <w:spacing w:after="0" w:line="254" w:lineRule="auto"/>
        <w:contextualSpacing/>
        <w:jc w:val="both"/>
        <w:rPr>
          <w:rFonts w:ascii="AytoRoquetas Light Condensed" w:hAnsi="AytoRoquetas Light Condensed"/>
          <w:sz w:val="24"/>
          <w:szCs w:val="24"/>
        </w:rPr>
      </w:pPr>
      <w:r w:rsidRPr="0046425C">
        <w:rPr>
          <w:rFonts w:ascii="AytoRoquetas Light Condensed" w:hAnsi="AytoRoquetas Light Condensed"/>
          <w:sz w:val="24"/>
          <w:szCs w:val="24"/>
        </w:rPr>
        <w:t>Objetivos, contenidos y metodología. Hasta</w:t>
      </w:r>
      <w:r w:rsidRPr="0046425C">
        <w:rPr>
          <w:rFonts w:ascii="AytoRoquetas Light Condensed" w:hAnsi="AytoRoquetas Light Condensed"/>
          <w:b/>
          <w:bCs/>
          <w:sz w:val="24"/>
          <w:szCs w:val="24"/>
        </w:rPr>
        <w:t xml:space="preserve"> 8 puntos</w:t>
      </w:r>
    </w:p>
    <w:p w14:paraId="3499761C" w14:textId="77777777" w:rsidR="0046425C" w:rsidRPr="0046425C" w:rsidRDefault="0046425C" w:rsidP="0046425C">
      <w:pPr>
        <w:numPr>
          <w:ilvl w:val="1"/>
          <w:numId w:val="40"/>
        </w:numPr>
        <w:spacing w:after="0" w:line="254" w:lineRule="auto"/>
        <w:contextualSpacing/>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Viabilidad económica del proyecto y coherencia presupuestaria (desglose de ingresos y gastos previstos). Hasta </w:t>
      </w:r>
      <w:r w:rsidRPr="0046425C">
        <w:rPr>
          <w:rFonts w:ascii="AytoRoquetas Light Condensed" w:hAnsi="AytoRoquetas Light Condensed"/>
          <w:b/>
          <w:bCs/>
          <w:sz w:val="24"/>
          <w:szCs w:val="24"/>
        </w:rPr>
        <w:t>8 puntos</w:t>
      </w:r>
    </w:p>
    <w:p w14:paraId="7E54DE9E" w14:textId="77777777" w:rsidR="0046425C" w:rsidRPr="0046425C" w:rsidRDefault="0046425C" w:rsidP="0046425C">
      <w:pPr>
        <w:numPr>
          <w:ilvl w:val="1"/>
          <w:numId w:val="40"/>
        </w:numPr>
        <w:spacing w:after="0" w:line="254" w:lineRule="auto"/>
        <w:contextualSpacing/>
        <w:jc w:val="both"/>
        <w:rPr>
          <w:rFonts w:ascii="AytoRoquetas Light Condensed" w:hAnsi="AytoRoquetas Light Condensed"/>
          <w:sz w:val="24"/>
          <w:szCs w:val="24"/>
        </w:rPr>
      </w:pPr>
      <w:r w:rsidRPr="0046425C">
        <w:rPr>
          <w:rFonts w:ascii="AytoRoquetas Light Condensed" w:hAnsi="AytoRoquetas Light Condensed"/>
          <w:sz w:val="24"/>
          <w:szCs w:val="24"/>
        </w:rPr>
        <w:t>Cronograma del proyecto.  Hasta</w:t>
      </w:r>
      <w:r w:rsidRPr="0046425C">
        <w:rPr>
          <w:rFonts w:ascii="AytoRoquetas Light Condensed" w:hAnsi="AytoRoquetas Light Condensed"/>
          <w:b/>
          <w:bCs/>
          <w:sz w:val="24"/>
          <w:szCs w:val="24"/>
        </w:rPr>
        <w:t xml:space="preserve"> 8 puntos</w:t>
      </w:r>
    </w:p>
    <w:p w14:paraId="18ED5A6C" w14:textId="77777777" w:rsidR="0046425C" w:rsidRPr="0046425C" w:rsidRDefault="0046425C" w:rsidP="0046425C">
      <w:pPr>
        <w:numPr>
          <w:ilvl w:val="1"/>
          <w:numId w:val="40"/>
        </w:numPr>
        <w:spacing w:after="0" w:line="254" w:lineRule="auto"/>
        <w:contextualSpacing/>
        <w:jc w:val="both"/>
        <w:rPr>
          <w:rFonts w:ascii="AytoRoquetas Light Condensed" w:hAnsi="AytoRoquetas Light Condensed"/>
          <w:sz w:val="24"/>
          <w:szCs w:val="24"/>
        </w:rPr>
      </w:pPr>
      <w:proofErr w:type="gramStart"/>
      <w:r w:rsidRPr="0046425C">
        <w:rPr>
          <w:rFonts w:ascii="AytoRoquetas Light Condensed" w:hAnsi="AytoRoquetas Light Condensed"/>
          <w:sz w:val="24"/>
          <w:szCs w:val="24"/>
        </w:rPr>
        <w:t>Recursos  (</w:t>
      </w:r>
      <w:proofErr w:type="gramEnd"/>
      <w:r w:rsidRPr="0046425C">
        <w:rPr>
          <w:rFonts w:ascii="AytoRoquetas Light Condensed" w:hAnsi="AytoRoquetas Light Condensed"/>
          <w:sz w:val="24"/>
          <w:szCs w:val="24"/>
        </w:rPr>
        <w:t xml:space="preserve">humanos, materiales, etc.) Hasta </w:t>
      </w:r>
      <w:r w:rsidRPr="0046425C">
        <w:rPr>
          <w:rFonts w:ascii="AytoRoquetas Light Condensed" w:hAnsi="AytoRoquetas Light Condensed"/>
          <w:b/>
          <w:bCs/>
          <w:sz w:val="24"/>
          <w:szCs w:val="24"/>
        </w:rPr>
        <w:t>8 puntos</w:t>
      </w:r>
    </w:p>
    <w:p w14:paraId="64B2A0FF" w14:textId="77777777" w:rsidR="0046425C" w:rsidRPr="0046425C" w:rsidRDefault="0046425C" w:rsidP="0046425C">
      <w:pPr>
        <w:numPr>
          <w:ilvl w:val="1"/>
          <w:numId w:val="40"/>
        </w:numPr>
        <w:spacing w:after="0" w:line="254" w:lineRule="auto"/>
        <w:contextualSpacing/>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Destinatarios del proyecto. Hasta </w:t>
      </w:r>
      <w:r w:rsidRPr="0046425C">
        <w:rPr>
          <w:rFonts w:ascii="AytoRoquetas Light Condensed" w:hAnsi="AytoRoquetas Light Condensed"/>
          <w:b/>
          <w:bCs/>
          <w:sz w:val="24"/>
          <w:szCs w:val="24"/>
        </w:rPr>
        <w:t>8 puntos</w:t>
      </w:r>
    </w:p>
    <w:p w14:paraId="33D74695" w14:textId="77777777" w:rsidR="0046425C" w:rsidRPr="0046425C" w:rsidRDefault="0046425C" w:rsidP="0046425C">
      <w:pPr>
        <w:spacing w:after="0" w:line="254" w:lineRule="auto"/>
        <w:ind w:left="1800"/>
        <w:contextualSpacing/>
        <w:jc w:val="both"/>
        <w:rPr>
          <w:rFonts w:ascii="AytoRoquetas Light Condensed" w:hAnsi="AytoRoquetas Light Condensed"/>
          <w:sz w:val="24"/>
          <w:szCs w:val="24"/>
        </w:rPr>
      </w:pPr>
    </w:p>
    <w:p w14:paraId="64BB83D7" w14:textId="77777777" w:rsidR="0046425C" w:rsidRPr="0046425C" w:rsidRDefault="0046425C" w:rsidP="0046425C">
      <w:pPr>
        <w:numPr>
          <w:ilvl w:val="0"/>
          <w:numId w:val="40"/>
        </w:numPr>
        <w:spacing w:after="0" w:line="254" w:lineRule="auto"/>
        <w:contextualSpacing/>
        <w:jc w:val="both"/>
        <w:rPr>
          <w:rFonts w:ascii="AytoRoquetas Light Condensed" w:hAnsi="AytoRoquetas Light Condensed"/>
          <w:sz w:val="24"/>
          <w:szCs w:val="24"/>
        </w:rPr>
      </w:pPr>
      <w:r w:rsidRPr="0046425C">
        <w:rPr>
          <w:rFonts w:ascii="AytoRoquetas Light Condensed" w:hAnsi="AytoRoquetas Light Condensed"/>
          <w:sz w:val="24"/>
          <w:szCs w:val="24"/>
        </w:rPr>
        <w:t>La trayectoria del proyecto cultural y de los/las organizadores/as. Hasta</w:t>
      </w:r>
      <w:r w:rsidRPr="0046425C">
        <w:rPr>
          <w:rFonts w:ascii="AytoRoquetas Light Condensed" w:hAnsi="AytoRoquetas Light Condensed"/>
          <w:b/>
          <w:sz w:val="24"/>
          <w:szCs w:val="24"/>
        </w:rPr>
        <w:t xml:space="preserve"> 10 puntos.</w:t>
      </w:r>
    </w:p>
    <w:p w14:paraId="08BDB46A" w14:textId="77777777" w:rsidR="0046425C" w:rsidRPr="0046425C" w:rsidRDefault="0046425C" w:rsidP="0046425C">
      <w:pPr>
        <w:numPr>
          <w:ilvl w:val="0"/>
          <w:numId w:val="40"/>
        </w:numPr>
        <w:spacing w:after="0" w:line="254" w:lineRule="auto"/>
        <w:contextualSpacing/>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Transversalidad del proyecto (mismo proyecto, varias disciplinas). Hasta </w:t>
      </w:r>
      <w:r w:rsidRPr="0046425C">
        <w:rPr>
          <w:rFonts w:ascii="AytoRoquetas Light Condensed" w:hAnsi="AytoRoquetas Light Condensed"/>
          <w:b/>
          <w:sz w:val="24"/>
          <w:szCs w:val="24"/>
        </w:rPr>
        <w:t>10 puntos.</w:t>
      </w:r>
    </w:p>
    <w:p w14:paraId="70BEE9CC" w14:textId="77777777" w:rsidR="0046425C" w:rsidRPr="0046425C" w:rsidRDefault="0046425C" w:rsidP="0046425C">
      <w:pPr>
        <w:numPr>
          <w:ilvl w:val="0"/>
          <w:numId w:val="40"/>
        </w:numPr>
        <w:spacing w:after="0" w:line="254" w:lineRule="auto"/>
        <w:contextualSpacing/>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Premios o reconocimientos justificables. Hasta </w:t>
      </w:r>
      <w:r w:rsidRPr="0046425C">
        <w:rPr>
          <w:rFonts w:ascii="AytoRoquetas Light Condensed" w:hAnsi="AytoRoquetas Light Condensed"/>
          <w:b/>
          <w:sz w:val="24"/>
          <w:szCs w:val="24"/>
        </w:rPr>
        <w:t>10 puntos.</w:t>
      </w:r>
    </w:p>
    <w:p w14:paraId="671C2627" w14:textId="77777777" w:rsidR="0046425C" w:rsidRPr="0046425C" w:rsidRDefault="0046425C" w:rsidP="0046425C">
      <w:pPr>
        <w:numPr>
          <w:ilvl w:val="0"/>
          <w:numId w:val="40"/>
        </w:numPr>
        <w:spacing w:after="0" w:line="254" w:lineRule="auto"/>
        <w:contextualSpacing/>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El carácter innovador del proyecto, la originalidad o singularidad, la experimentación de nuevos formatos o el tratamiento de temáticas poco difundidas. Hasta </w:t>
      </w:r>
      <w:r w:rsidRPr="0046425C">
        <w:rPr>
          <w:rFonts w:ascii="AytoRoquetas Light Condensed" w:hAnsi="AytoRoquetas Light Condensed"/>
          <w:b/>
          <w:sz w:val="24"/>
          <w:szCs w:val="24"/>
        </w:rPr>
        <w:t>10 puntos.</w:t>
      </w:r>
    </w:p>
    <w:p w14:paraId="3DF08780" w14:textId="77777777" w:rsidR="0046425C" w:rsidRPr="0046425C" w:rsidRDefault="0046425C" w:rsidP="0046425C">
      <w:pPr>
        <w:numPr>
          <w:ilvl w:val="0"/>
          <w:numId w:val="40"/>
        </w:numPr>
        <w:spacing w:after="0" w:line="254" w:lineRule="auto"/>
        <w:contextualSpacing/>
        <w:jc w:val="both"/>
        <w:rPr>
          <w:rFonts w:ascii="AytoRoquetas Light Condensed" w:hAnsi="AytoRoquetas Light Condensed"/>
          <w:sz w:val="24"/>
          <w:szCs w:val="24"/>
        </w:rPr>
      </w:pPr>
      <w:r w:rsidRPr="0046425C">
        <w:rPr>
          <w:rFonts w:ascii="AytoRoquetas Light Condensed" w:hAnsi="AytoRoquetas Light Condensed"/>
          <w:sz w:val="24"/>
          <w:szCs w:val="24"/>
        </w:rPr>
        <w:t>La capacidad del proyecto para contribuir a la captación de nuevos públicos, fomento de acceso a la cultura de los diferentes colectivos o a la participación ciudadana en los procesos creativos y/o gestión. Hasta</w:t>
      </w:r>
      <w:r w:rsidRPr="0046425C">
        <w:rPr>
          <w:rFonts w:ascii="AytoRoquetas Light Condensed" w:hAnsi="AytoRoquetas Light Condensed"/>
          <w:b/>
          <w:sz w:val="24"/>
          <w:szCs w:val="24"/>
        </w:rPr>
        <w:t xml:space="preserve"> 10 puntos.</w:t>
      </w:r>
    </w:p>
    <w:p w14:paraId="4F8B1177" w14:textId="77777777" w:rsidR="0046425C" w:rsidRPr="0046425C" w:rsidRDefault="0046425C" w:rsidP="0046425C">
      <w:pPr>
        <w:numPr>
          <w:ilvl w:val="0"/>
          <w:numId w:val="40"/>
        </w:numPr>
        <w:spacing w:after="0" w:line="254" w:lineRule="auto"/>
        <w:contextualSpacing/>
        <w:jc w:val="both"/>
        <w:rPr>
          <w:rFonts w:ascii="AytoRoquetas Light Condensed" w:hAnsi="AytoRoquetas Light Condensed"/>
          <w:sz w:val="24"/>
          <w:szCs w:val="24"/>
        </w:rPr>
      </w:pPr>
      <w:r w:rsidRPr="0046425C">
        <w:rPr>
          <w:rFonts w:ascii="AytoRoquetas Light Condensed" w:hAnsi="AytoRoquetas Light Condensed"/>
          <w:sz w:val="24"/>
          <w:szCs w:val="24"/>
        </w:rPr>
        <w:t>Proyectos destinados a la promoción de la cultura e historia de Roquetas de Mar. Hasta</w:t>
      </w:r>
      <w:r w:rsidRPr="0046425C">
        <w:rPr>
          <w:rFonts w:ascii="AytoRoquetas Light Condensed" w:hAnsi="AytoRoquetas Light Condensed"/>
          <w:b/>
          <w:sz w:val="24"/>
          <w:szCs w:val="24"/>
        </w:rPr>
        <w:t xml:space="preserve"> 10 puntos</w:t>
      </w:r>
      <w:r w:rsidRPr="0046425C">
        <w:rPr>
          <w:rFonts w:ascii="AytoRoquetas Light Condensed" w:hAnsi="AytoRoquetas Light Condensed"/>
          <w:sz w:val="24"/>
          <w:szCs w:val="24"/>
        </w:rPr>
        <w:t>.</w:t>
      </w:r>
    </w:p>
    <w:p w14:paraId="2529E583" w14:textId="77777777" w:rsidR="0046425C" w:rsidRPr="0046425C" w:rsidRDefault="0046425C" w:rsidP="0046425C">
      <w:pPr>
        <w:spacing w:line="254" w:lineRule="auto"/>
        <w:contextualSpacing/>
        <w:jc w:val="both"/>
        <w:rPr>
          <w:rFonts w:ascii="AytoRoquetas Light Condensed" w:hAnsi="AytoRoquetas Light Condensed"/>
          <w:sz w:val="24"/>
          <w:szCs w:val="24"/>
        </w:rPr>
      </w:pPr>
    </w:p>
    <w:p w14:paraId="53569FEA" w14:textId="77777777" w:rsidR="0046425C" w:rsidRPr="0046425C" w:rsidRDefault="0046425C" w:rsidP="0046425C">
      <w:pPr>
        <w:spacing w:before="100" w:after="159" w:line="240" w:lineRule="auto"/>
        <w:ind w:left="363"/>
        <w:jc w:val="center"/>
        <w:rPr>
          <w:rFonts w:ascii="AytoRoquetas Light Condensed" w:hAnsi="AytoRoquetas Light Condensed"/>
          <w:b/>
          <w:bCs/>
          <w:sz w:val="24"/>
          <w:szCs w:val="24"/>
          <w:u w:val="single"/>
          <w:lang w:eastAsia="es-ES"/>
        </w:rPr>
      </w:pPr>
      <w:r w:rsidRPr="0046425C">
        <w:rPr>
          <w:rFonts w:ascii="AytoRoquetas Light Condensed" w:hAnsi="AytoRoquetas Light Condensed"/>
          <w:b/>
          <w:bCs/>
          <w:sz w:val="24"/>
          <w:szCs w:val="24"/>
          <w:u w:val="single"/>
          <w:lang w:eastAsia="es-ES"/>
        </w:rPr>
        <w:t>CUADRO DE VALORACIÓN</w:t>
      </w:r>
    </w:p>
    <w:p w14:paraId="3D41BF3B" w14:textId="77777777" w:rsidR="0046425C" w:rsidRPr="0046425C" w:rsidRDefault="0046425C" w:rsidP="0046425C">
      <w:pPr>
        <w:spacing w:before="100" w:after="159" w:line="240" w:lineRule="auto"/>
        <w:ind w:left="363"/>
        <w:jc w:val="center"/>
        <w:rPr>
          <w:rFonts w:ascii="AytoRoquetas Light Condensed" w:hAnsi="AytoRoquetas Light Condensed"/>
          <w:bCs/>
          <w:sz w:val="24"/>
          <w:szCs w:val="24"/>
          <w:lang w:eastAsia="es-ES"/>
        </w:rPr>
      </w:pPr>
      <w:r w:rsidRPr="0046425C">
        <w:rPr>
          <w:rFonts w:ascii="AytoRoquetas Light Condensed" w:hAnsi="AytoRoquetas Light Condensed"/>
          <w:bCs/>
          <w:sz w:val="24"/>
          <w:szCs w:val="24"/>
          <w:lang w:eastAsia="es-ES"/>
        </w:rPr>
        <w:t>*(Relación entre la puntuación asignada y el porcentaje de presupuesto concedido)</w:t>
      </w:r>
    </w:p>
    <w:tbl>
      <w:tblPr>
        <w:tblStyle w:val="Tablaconcuadrcula1"/>
        <w:tblW w:w="0" w:type="auto"/>
        <w:tblInd w:w="0" w:type="dxa"/>
        <w:tblLook w:val="04A0" w:firstRow="1" w:lastRow="0" w:firstColumn="1" w:lastColumn="0" w:noHBand="0" w:noVBand="1"/>
      </w:tblPr>
      <w:tblGrid>
        <w:gridCol w:w="4247"/>
        <w:gridCol w:w="4247"/>
      </w:tblGrid>
      <w:tr w:rsidR="0046425C" w:rsidRPr="0046425C" w14:paraId="4B4AD7E1"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1E521181" w14:textId="77777777" w:rsidR="0046425C" w:rsidRPr="0046425C" w:rsidRDefault="0046425C" w:rsidP="00992A89">
            <w:pPr>
              <w:spacing w:before="240"/>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lastRenderedPageBreak/>
              <w:t>PUNTUACIÓN</w:t>
            </w:r>
          </w:p>
        </w:tc>
        <w:tc>
          <w:tcPr>
            <w:tcW w:w="4247" w:type="dxa"/>
            <w:tcBorders>
              <w:top w:val="single" w:sz="4" w:space="0" w:color="auto"/>
              <w:left w:val="single" w:sz="4" w:space="0" w:color="auto"/>
              <w:bottom w:val="single" w:sz="4" w:space="0" w:color="auto"/>
              <w:right w:val="single" w:sz="4" w:space="0" w:color="auto"/>
            </w:tcBorders>
            <w:hideMark/>
          </w:tcPr>
          <w:p w14:paraId="4D7637E3"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PORCENTAJE SOLICITADO SUBVENCIONADO</w:t>
            </w:r>
          </w:p>
        </w:tc>
      </w:tr>
      <w:tr w:rsidR="0046425C" w:rsidRPr="0046425C" w14:paraId="4D087645"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1148B978"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91-100</w:t>
            </w:r>
          </w:p>
        </w:tc>
        <w:tc>
          <w:tcPr>
            <w:tcW w:w="4247" w:type="dxa"/>
            <w:tcBorders>
              <w:top w:val="single" w:sz="4" w:space="0" w:color="auto"/>
              <w:left w:val="single" w:sz="4" w:space="0" w:color="auto"/>
              <w:bottom w:val="single" w:sz="4" w:space="0" w:color="auto"/>
              <w:right w:val="single" w:sz="4" w:space="0" w:color="auto"/>
            </w:tcBorders>
            <w:hideMark/>
          </w:tcPr>
          <w:p w14:paraId="2DFFE532"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100%</w:t>
            </w:r>
          </w:p>
        </w:tc>
      </w:tr>
      <w:tr w:rsidR="0046425C" w:rsidRPr="0046425C" w14:paraId="41AD5DEE"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58AE1D5E"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81-90</w:t>
            </w:r>
          </w:p>
        </w:tc>
        <w:tc>
          <w:tcPr>
            <w:tcW w:w="4247" w:type="dxa"/>
            <w:tcBorders>
              <w:top w:val="single" w:sz="4" w:space="0" w:color="auto"/>
              <w:left w:val="single" w:sz="4" w:space="0" w:color="auto"/>
              <w:bottom w:val="single" w:sz="4" w:space="0" w:color="auto"/>
              <w:right w:val="single" w:sz="4" w:space="0" w:color="auto"/>
            </w:tcBorders>
            <w:hideMark/>
          </w:tcPr>
          <w:p w14:paraId="2AA972FF"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90%</w:t>
            </w:r>
          </w:p>
        </w:tc>
      </w:tr>
      <w:tr w:rsidR="0046425C" w:rsidRPr="0046425C" w14:paraId="683A92BA"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32F93D44"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71-80</w:t>
            </w:r>
          </w:p>
        </w:tc>
        <w:tc>
          <w:tcPr>
            <w:tcW w:w="4247" w:type="dxa"/>
            <w:tcBorders>
              <w:top w:val="single" w:sz="4" w:space="0" w:color="auto"/>
              <w:left w:val="single" w:sz="4" w:space="0" w:color="auto"/>
              <w:bottom w:val="single" w:sz="4" w:space="0" w:color="auto"/>
              <w:right w:val="single" w:sz="4" w:space="0" w:color="auto"/>
            </w:tcBorders>
            <w:hideMark/>
          </w:tcPr>
          <w:p w14:paraId="1EB03053"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80%</w:t>
            </w:r>
          </w:p>
        </w:tc>
      </w:tr>
      <w:tr w:rsidR="0046425C" w:rsidRPr="0046425C" w14:paraId="34C72350"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2A1BDAB7"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61-70</w:t>
            </w:r>
          </w:p>
        </w:tc>
        <w:tc>
          <w:tcPr>
            <w:tcW w:w="4247" w:type="dxa"/>
            <w:tcBorders>
              <w:top w:val="single" w:sz="4" w:space="0" w:color="auto"/>
              <w:left w:val="single" w:sz="4" w:space="0" w:color="auto"/>
              <w:bottom w:val="single" w:sz="4" w:space="0" w:color="auto"/>
              <w:right w:val="single" w:sz="4" w:space="0" w:color="auto"/>
            </w:tcBorders>
            <w:hideMark/>
          </w:tcPr>
          <w:p w14:paraId="09A25C9A"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70%</w:t>
            </w:r>
          </w:p>
        </w:tc>
      </w:tr>
      <w:tr w:rsidR="0046425C" w:rsidRPr="0046425C" w14:paraId="2B2A411E"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56A283B6"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51-60</w:t>
            </w:r>
          </w:p>
        </w:tc>
        <w:tc>
          <w:tcPr>
            <w:tcW w:w="4247" w:type="dxa"/>
            <w:tcBorders>
              <w:top w:val="single" w:sz="4" w:space="0" w:color="auto"/>
              <w:left w:val="single" w:sz="4" w:space="0" w:color="auto"/>
              <w:bottom w:val="single" w:sz="4" w:space="0" w:color="auto"/>
              <w:right w:val="single" w:sz="4" w:space="0" w:color="auto"/>
            </w:tcBorders>
            <w:hideMark/>
          </w:tcPr>
          <w:p w14:paraId="33A3BA2E"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60%</w:t>
            </w:r>
          </w:p>
        </w:tc>
      </w:tr>
      <w:tr w:rsidR="0046425C" w:rsidRPr="0046425C" w14:paraId="15BD6C96"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0F10DD8A"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41-50</w:t>
            </w:r>
          </w:p>
        </w:tc>
        <w:tc>
          <w:tcPr>
            <w:tcW w:w="4247" w:type="dxa"/>
            <w:tcBorders>
              <w:top w:val="single" w:sz="4" w:space="0" w:color="auto"/>
              <w:left w:val="single" w:sz="4" w:space="0" w:color="auto"/>
              <w:bottom w:val="single" w:sz="4" w:space="0" w:color="auto"/>
              <w:right w:val="single" w:sz="4" w:space="0" w:color="auto"/>
            </w:tcBorders>
            <w:hideMark/>
          </w:tcPr>
          <w:p w14:paraId="150FAF1B"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50%</w:t>
            </w:r>
          </w:p>
        </w:tc>
      </w:tr>
      <w:tr w:rsidR="0046425C" w:rsidRPr="0046425C" w14:paraId="6EF5D632"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1EFB7ECD"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31-40</w:t>
            </w:r>
          </w:p>
        </w:tc>
        <w:tc>
          <w:tcPr>
            <w:tcW w:w="4247" w:type="dxa"/>
            <w:tcBorders>
              <w:top w:val="single" w:sz="4" w:space="0" w:color="auto"/>
              <w:left w:val="single" w:sz="4" w:space="0" w:color="auto"/>
              <w:bottom w:val="single" w:sz="4" w:space="0" w:color="auto"/>
              <w:right w:val="single" w:sz="4" w:space="0" w:color="auto"/>
            </w:tcBorders>
            <w:hideMark/>
          </w:tcPr>
          <w:p w14:paraId="313C3CD0"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40%</w:t>
            </w:r>
          </w:p>
        </w:tc>
      </w:tr>
      <w:tr w:rsidR="0046425C" w:rsidRPr="0046425C" w14:paraId="4B919754"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682725D0"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21-30</w:t>
            </w:r>
          </w:p>
        </w:tc>
        <w:tc>
          <w:tcPr>
            <w:tcW w:w="4247" w:type="dxa"/>
            <w:tcBorders>
              <w:top w:val="single" w:sz="4" w:space="0" w:color="auto"/>
              <w:left w:val="single" w:sz="4" w:space="0" w:color="auto"/>
              <w:bottom w:val="single" w:sz="4" w:space="0" w:color="auto"/>
              <w:right w:val="single" w:sz="4" w:space="0" w:color="auto"/>
            </w:tcBorders>
            <w:hideMark/>
          </w:tcPr>
          <w:p w14:paraId="40E27AE6"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30%</w:t>
            </w:r>
          </w:p>
        </w:tc>
      </w:tr>
      <w:tr w:rsidR="0046425C" w:rsidRPr="0046425C" w14:paraId="6CECE3ED"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2B676030"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11-20</w:t>
            </w:r>
          </w:p>
        </w:tc>
        <w:tc>
          <w:tcPr>
            <w:tcW w:w="4247" w:type="dxa"/>
            <w:tcBorders>
              <w:top w:val="single" w:sz="4" w:space="0" w:color="auto"/>
              <w:left w:val="single" w:sz="4" w:space="0" w:color="auto"/>
              <w:bottom w:val="single" w:sz="4" w:space="0" w:color="auto"/>
              <w:right w:val="single" w:sz="4" w:space="0" w:color="auto"/>
            </w:tcBorders>
            <w:hideMark/>
          </w:tcPr>
          <w:p w14:paraId="37E1CFC7"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20%</w:t>
            </w:r>
          </w:p>
        </w:tc>
      </w:tr>
      <w:tr w:rsidR="0046425C" w:rsidRPr="0046425C" w14:paraId="593FF3FB"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56F0E4BF"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1 -10</w:t>
            </w:r>
          </w:p>
        </w:tc>
        <w:tc>
          <w:tcPr>
            <w:tcW w:w="4247" w:type="dxa"/>
            <w:tcBorders>
              <w:top w:val="single" w:sz="4" w:space="0" w:color="auto"/>
              <w:left w:val="single" w:sz="4" w:space="0" w:color="auto"/>
              <w:bottom w:val="single" w:sz="4" w:space="0" w:color="auto"/>
              <w:right w:val="single" w:sz="4" w:space="0" w:color="auto"/>
            </w:tcBorders>
            <w:hideMark/>
          </w:tcPr>
          <w:p w14:paraId="728451B8"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10%</w:t>
            </w:r>
          </w:p>
        </w:tc>
      </w:tr>
    </w:tbl>
    <w:p w14:paraId="057FD302" w14:textId="77777777" w:rsidR="0046425C" w:rsidRPr="0046425C" w:rsidRDefault="0046425C" w:rsidP="0046425C">
      <w:pPr>
        <w:jc w:val="both"/>
        <w:rPr>
          <w:rFonts w:ascii="AytoRoquetas Light Condensed" w:hAnsi="AytoRoquetas Light Condensed" w:cs="Arial"/>
          <w:sz w:val="24"/>
          <w:szCs w:val="24"/>
        </w:rPr>
      </w:pPr>
    </w:p>
    <w:p w14:paraId="13CE99A5" w14:textId="77777777" w:rsidR="0046425C" w:rsidRPr="0046425C" w:rsidRDefault="0046425C" w:rsidP="0046425C">
      <w:pPr>
        <w:jc w:val="both"/>
        <w:rPr>
          <w:rFonts w:ascii="AytoRoquetas Light Condensed" w:hAnsi="AytoRoquetas Light Condensed" w:cs="Arial"/>
          <w:sz w:val="24"/>
          <w:szCs w:val="24"/>
          <w:u w:val="single"/>
        </w:rPr>
      </w:pPr>
      <w:r w:rsidRPr="0046425C">
        <w:rPr>
          <w:rFonts w:ascii="AytoRoquetas Light Condensed" w:hAnsi="AytoRoquetas Light Condensed"/>
          <w:sz w:val="24"/>
          <w:szCs w:val="24"/>
        </w:rPr>
        <w:t xml:space="preserve">*En caso de que la suma total de las cuantías concedidas inicialmente (en función de la valoración de los proyectos) exceda el crédito asignado a las subvenciones en régimen de concurrencia competitiva, se aplicará a todas y cada una de dichas cuantías </w:t>
      </w:r>
      <w:proofErr w:type="spellStart"/>
      <w:r w:rsidRPr="0046425C">
        <w:rPr>
          <w:rFonts w:ascii="AytoRoquetas Light Condensed" w:hAnsi="AytoRoquetas Light Condensed"/>
          <w:sz w:val="24"/>
          <w:szCs w:val="24"/>
        </w:rPr>
        <w:t>pre-concedidas</w:t>
      </w:r>
      <w:proofErr w:type="spellEnd"/>
      <w:r w:rsidRPr="0046425C">
        <w:rPr>
          <w:rFonts w:ascii="AytoRoquetas Light Condensed" w:hAnsi="AytoRoquetas Light Condensed"/>
          <w:sz w:val="24"/>
          <w:szCs w:val="24"/>
        </w:rPr>
        <w:t xml:space="preserve"> una disminución proporcional de modo que, finalmente, dicha suma total no exceda el crédito disponible para estas tipologías de subvenciones, objeto de las presentes bases. </w:t>
      </w:r>
    </w:p>
    <w:p w14:paraId="77E8FEF8" w14:textId="77777777" w:rsidR="0046425C" w:rsidRPr="0046425C" w:rsidRDefault="0046425C" w:rsidP="0046425C">
      <w:pPr>
        <w:jc w:val="both"/>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CRITERIOS DE VALORACIÓN LÍNEA ESTRATÉGICA 3: SERVICIOS SOCIALES</w:t>
      </w:r>
    </w:p>
    <w:p w14:paraId="408A5A7E" w14:textId="77777777" w:rsidR="0046425C" w:rsidRPr="0046425C" w:rsidRDefault="0046425C" w:rsidP="0046425C">
      <w:pPr>
        <w:autoSpaceDE w:val="0"/>
        <w:autoSpaceDN w:val="0"/>
        <w:adjustRightInd w:val="0"/>
        <w:spacing w:after="0" w:line="240" w:lineRule="auto"/>
        <w:rPr>
          <w:rFonts w:ascii="AytoRoquetas Light Condensed" w:hAnsi="AytoRoquetas Light Condensed" w:cs="Arial"/>
          <w:sz w:val="24"/>
          <w:szCs w:val="24"/>
        </w:rPr>
      </w:pPr>
    </w:p>
    <w:p w14:paraId="16BE6AEB"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1. Criterios objetivos de valoración de las </w:t>
      </w:r>
      <w:r w:rsidRPr="0046425C">
        <w:rPr>
          <w:rFonts w:ascii="AytoRoquetas Light Condensed" w:hAnsi="AytoRoquetas Light Condensed"/>
          <w:b/>
          <w:bCs/>
          <w:sz w:val="24"/>
          <w:szCs w:val="24"/>
        </w:rPr>
        <w:t>entidades solicitantes</w:t>
      </w:r>
      <w:r w:rsidRPr="0046425C">
        <w:rPr>
          <w:rFonts w:ascii="AytoRoquetas Light Condensed" w:hAnsi="AytoRoquetas Light Condensed"/>
          <w:sz w:val="24"/>
          <w:szCs w:val="24"/>
        </w:rPr>
        <w:t xml:space="preserve"> (hasta </w:t>
      </w:r>
      <w:r w:rsidRPr="0046425C">
        <w:rPr>
          <w:rFonts w:ascii="AytoRoquetas Light Condensed" w:hAnsi="AytoRoquetas Light Condensed"/>
          <w:b/>
          <w:bCs/>
          <w:sz w:val="24"/>
          <w:szCs w:val="24"/>
        </w:rPr>
        <w:t>35 puntos</w:t>
      </w:r>
      <w:r w:rsidRPr="0046425C">
        <w:rPr>
          <w:rFonts w:ascii="AytoRoquetas Light Condensed" w:hAnsi="AytoRoquetas Light Condensed"/>
          <w:sz w:val="24"/>
          <w:szCs w:val="24"/>
        </w:rPr>
        <w:t xml:space="preserve">): </w:t>
      </w:r>
    </w:p>
    <w:p w14:paraId="2218765D"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a) Implantación y antigüedad (máximo </w:t>
      </w:r>
      <w:r w:rsidRPr="0046425C">
        <w:rPr>
          <w:rFonts w:ascii="AytoRoquetas Light Condensed" w:hAnsi="AytoRoquetas Light Condensed"/>
          <w:b/>
          <w:bCs/>
          <w:sz w:val="24"/>
          <w:szCs w:val="24"/>
        </w:rPr>
        <w:t>3 puntos</w:t>
      </w:r>
      <w:r w:rsidRPr="0046425C">
        <w:rPr>
          <w:rFonts w:ascii="AytoRoquetas Light Condensed" w:hAnsi="AytoRoquetas Light Condensed"/>
          <w:sz w:val="24"/>
          <w:szCs w:val="24"/>
        </w:rPr>
        <w:t xml:space="preserve">): Se valorará el mayor ámbito de implantación en el municipio de Roqueta de Mar de las actuaciones y programas realizados por la entidad, así como el número de socios y que la entidad esté constituida al menos con dos años de anterioridad a la fecha de publicación de la convocatoria. </w:t>
      </w:r>
    </w:p>
    <w:p w14:paraId="1F81A215"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b) Presupuesto y financiación (máximo </w:t>
      </w:r>
      <w:r w:rsidRPr="0046425C">
        <w:rPr>
          <w:rFonts w:ascii="AytoRoquetas Light Condensed" w:hAnsi="AytoRoquetas Light Condensed"/>
          <w:b/>
          <w:bCs/>
          <w:sz w:val="24"/>
          <w:szCs w:val="24"/>
        </w:rPr>
        <w:t>5 puntos</w:t>
      </w:r>
      <w:r w:rsidRPr="0046425C">
        <w:rPr>
          <w:rFonts w:ascii="AytoRoquetas Light Condensed" w:hAnsi="AytoRoquetas Light Condensed"/>
          <w:sz w:val="24"/>
          <w:szCs w:val="24"/>
        </w:rPr>
        <w:t xml:space="preserve">): Se valorará el volumen de presupuesto de la Entidad para el último año y su capacidad para generar recursos propios, así como la cofinanciación del programa objeto de subvención. </w:t>
      </w:r>
    </w:p>
    <w:p w14:paraId="4B33C05E"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c) Participación social y voluntariado (máximo</w:t>
      </w:r>
      <w:r w:rsidRPr="0046425C">
        <w:rPr>
          <w:rFonts w:ascii="AytoRoquetas Light Condensed" w:hAnsi="AytoRoquetas Light Condensed"/>
          <w:b/>
          <w:bCs/>
          <w:sz w:val="24"/>
          <w:szCs w:val="24"/>
        </w:rPr>
        <w:t xml:space="preserve"> 7 puntos</w:t>
      </w:r>
      <w:r w:rsidRPr="0046425C">
        <w:rPr>
          <w:rFonts w:ascii="AytoRoquetas Light Condensed" w:hAnsi="AytoRoquetas Light Condensed"/>
          <w:sz w:val="24"/>
          <w:szCs w:val="24"/>
        </w:rPr>
        <w:t xml:space="preserve">): Se valorará que la entidad promueva la participación y el voluntariado social; la implicación del voluntariado en el proyecto presentado. </w:t>
      </w:r>
    </w:p>
    <w:p w14:paraId="1B67AD98"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d) Prestación de servicios (máximo </w:t>
      </w:r>
      <w:r w:rsidRPr="0046425C">
        <w:rPr>
          <w:rFonts w:ascii="AytoRoquetas Light Condensed" w:hAnsi="AytoRoquetas Light Condensed"/>
          <w:b/>
          <w:bCs/>
          <w:sz w:val="24"/>
          <w:szCs w:val="24"/>
        </w:rPr>
        <w:t>15 puntos</w:t>
      </w:r>
      <w:r w:rsidRPr="0046425C">
        <w:rPr>
          <w:rFonts w:ascii="AytoRoquetas Light Condensed" w:hAnsi="AytoRoquetas Light Condensed"/>
          <w:sz w:val="24"/>
          <w:szCs w:val="24"/>
        </w:rPr>
        <w:t xml:space="preserve">): Se valorará la prestación de servicios continuados de carácter asistencial a afectados y familias por parte de las entidades de ayuda mutua. </w:t>
      </w:r>
    </w:p>
    <w:p w14:paraId="737B52B8"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e) Proyecto colaborativo de varias entidades (máximo </w:t>
      </w:r>
      <w:r w:rsidRPr="0046425C">
        <w:rPr>
          <w:rFonts w:ascii="AytoRoquetas Light Condensed" w:hAnsi="AytoRoquetas Light Condensed"/>
          <w:b/>
          <w:bCs/>
          <w:sz w:val="24"/>
          <w:szCs w:val="24"/>
        </w:rPr>
        <w:t>5 puntos</w:t>
      </w:r>
      <w:r w:rsidRPr="0046425C">
        <w:rPr>
          <w:rFonts w:ascii="AytoRoquetas Light Condensed" w:hAnsi="AytoRoquetas Light Condensed"/>
          <w:sz w:val="24"/>
          <w:szCs w:val="24"/>
        </w:rPr>
        <w:t xml:space="preserve">): Se valorará en las propuestas presentadas que establezcan redes de apoyo a los diferentes colectivos </w:t>
      </w:r>
      <w:r w:rsidRPr="0046425C">
        <w:rPr>
          <w:rFonts w:ascii="AytoRoquetas Light Condensed" w:hAnsi="AytoRoquetas Light Condensed"/>
          <w:sz w:val="24"/>
          <w:szCs w:val="24"/>
        </w:rPr>
        <w:lastRenderedPageBreak/>
        <w:t xml:space="preserve">sociales, así como que desarrolle programas dirigidos a varios colectivos aprovechando sedes municipales. </w:t>
      </w:r>
    </w:p>
    <w:p w14:paraId="5D214704"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2. Criterios objetivos de valoración de los </w:t>
      </w:r>
      <w:r w:rsidRPr="0046425C">
        <w:rPr>
          <w:rFonts w:ascii="AytoRoquetas Light Condensed" w:hAnsi="AytoRoquetas Light Condensed"/>
          <w:b/>
          <w:bCs/>
          <w:sz w:val="24"/>
          <w:szCs w:val="24"/>
        </w:rPr>
        <w:t>programas y las actuaciones</w:t>
      </w:r>
      <w:r w:rsidRPr="0046425C">
        <w:rPr>
          <w:rFonts w:ascii="AytoRoquetas Light Condensed" w:hAnsi="AytoRoquetas Light Condensed"/>
          <w:sz w:val="24"/>
          <w:szCs w:val="24"/>
        </w:rPr>
        <w:t xml:space="preserve"> (hasta </w:t>
      </w:r>
      <w:r w:rsidRPr="0046425C">
        <w:rPr>
          <w:rFonts w:ascii="AytoRoquetas Light Condensed" w:hAnsi="AytoRoquetas Light Condensed"/>
          <w:b/>
          <w:bCs/>
          <w:sz w:val="24"/>
          <w:szCs w:val="24"/>
        </w:rPr>
        <w:t>65 puntos</w:t>
      </w:r>
      <w:r w:rsidRPr="0046425C">
        <w:rPr>
          <w:rFonts w:ascii="AytoRoquetas Light Condensed" w:hAnsi="AytoRoquetas Light Condensed"/>
          <w:sz w:val="24"/>
          <w:szCs w:val="24"/>
        </w:rPr>
        <w:t xml:space="preserve">): </w:t>
      </w:r>
    </w:p>
    <w:p w14:paraId="60AE4D20"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a) Contenido técnico del programa y determinación de los objetivos. (máximo </w:t>
      </w:r>
      <w:r w:rsidRPr="0046425C">
        <w:rPr>
          <w:rFonts w:ascii="AytoRoquetas Light Condensed" w:hAnsi="AytoRoquetas Light Condensed"/>
          <w:b/>
          <w:bCs/>
          <w:sz w:val="24"/>
          <w:szCs w:val="24"/>
        </w:rPr>
        <w:t>40 puntos</w:t>
      </w:r>
      <w:r w:rsidRPr="0046425C">
        <w:rPr>
          <w:rFonts w:ascii="AytoRoquetas Light Condensed" w:hAnsi="AytoRoquetas Light Condensed"/>
          <w:sz w:val="24"/>
          <w:szCs w:val="24"/>
        </w:rPr>
        <w:t>).</w:t>
      </w:r>
    </w:p>
    <w:p w14:paraId="19D1BB50"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Se valorará la consistencia interna de los programas</w:t>
      </w:r>
    </w:p>
    <w:p w14:paraId="1E0BBB1D" w14:textId="77777777" w:rsidR="0046425C" w:rsidRPr="0046425C" w:rsidRDefault="0046425C" w:rsidP="0046425C">
      <w:pPr>
        <w:jc w:val="both"/>
        <w:rPr>
          <w:rFonts w:ascii="AytoRoquetas Light Condensed" w:hAnsi="AytoRoquetas Light Condensed"/>
          <w:sz w:val="24"/>
          <w:szCs w:val="24"/>
        </w:rPr>
      </w:pPr>
      <w:proofErr w:type="gramStart"/>
      <w:r w:rsidRPr="0046425C">
        <w:rPr>
          <w:rFonts w:ascii="AytoRoquetas Light Condensed" w:hAnsi="AytoRoquetas Light Condensed"/>
          <w:sz w:val="24"/>
          <w:szCs w:val="24"/>
        </w:rPr>
        <w:t>2,a</w:t>
      </w:r>
      <w:proofErr w:type="gramEnd"/>
      <w:r w:rsidRPr="0046425C">
        <w:rPr>
          <w:rFonts w:ascii="AytoRoquetas Light Condensed" w:hAnsi="AytoRoquetas Light Condensed"/>
          <w:sz w:val="24"/>
          <w:szCs w:val="24"/>
        </w:rPr>
        <w:t>,1.-: La previa evaluación de las necesidades sociales que se pretenden abordar, la definición clara de los objetivos, la descripción y el calendario de actividades y la metodología de intervención, así como las perspectivas de continuidad de dichos programas y valorándose especialmente su carácter innovador (</w:t>
      </w:r>
      <w:r w:rsidRPr="0046425C">
        <w:rPr>
          <w:rFonts w:ascii="AytoRoquetas Light Condensed" w:hAnsi="AytoRoquetas Light Condensed"/>
          <w:b/>
          <w:bCs/>
          <w:sz w:val="24"/>
          <w:szCs w:val="24"/>
        </w:rPr>
        <w:t>30 Puntos</w:t>
      </w:r>
      <w:r w:rsidRPr="0046425C">
        <w:rPr>
          <w:rFonts w:ascii="AytoRoquetas Light Condensed" w:hAnsi="AytoRoquetas Light Condensed"/>
          <w:sz w:val="24"/>
          <w:szCs w:val="24"/>
        </w:rPr>
        <w:t>).</w:t>
      </w:r>
    </w:p>
    <w:p w14:paraId="43161336" w14:textId="77777777" w:rsidR="0046425C" w:rsidRPr="0046425C" w:rsidRDefault="0046425C" w:rsidP="0046425C">
      <w:pPr>
        <w:jc w:val="both"/>
        <w:rPr>
          <w:rFonts w:ascii="AytoRoquetas Light Condensed" w:hAnsi="AytoRoquetas Light Condensed"/>
          <w:sz w:val="24"/>
          <w:szCs w:val="24"/>
        </w:rPr>
      </w:pPr>
      <w:proofErr w:type="gramStart"/>
      <w:r w:rsidRPr="0046425C">
        <w:rPr>
          <w:rFonts w:ascii="AytoRoquetas Light Condensed" w:hAnsi="AytoRoquetas Light Condensed"/>
          <w:sz w:val="24"/>
          <w:szCs w:val="24"/>
        </w:rPr>
        <w:t>2,a</w:t>
      </w:r>
      <w:proofErr w:type="gramEnd"/>
      <w:r w:rsidRPr="0046425C">
        <w:rPr>
          <w:rFonts w:ascii="AytoRoquetas Light Condensed" w:hAnsi="AytoRoquetas Light Condensed"/>
          <w:sz w:val="24"/>
          <w:szCs w:val="24"/>
        </w:rPr>
        <w:t>,2.- el desarrollo de programas de servicios sociales no prestados por el Sistema Público cuya necesidad esté suficientemente acreditada (</w:t>
      </w:r>
      <w:r w:rsidRPr="0046425C">
        <w:rPr>
          <w:rFonts w:ascii="AytoRoquetas Light Condensed" w:hAnsi="AytoRoquetas Light Condensed"/>
          <w:b/>
          <w:bCs/>
          <w:sz w:val="24"/>
          <w:szCs w:val="24"/>
        </w:rPr>
        <w:t>10 Puntos</w:t>
      </w:r>
      <w:r w:rsidRPr="0046425C">
        <w:rPr>
          <w:rFonts w:ascii="AytoRoquetas Light Condensed" w:hAnsi="AytoRoquetas Light Condensed"/>
          <w:sz w:val="24"/>
          <w:szCs w:val="24"/>
        </w:rPr>
        <w:t>).</w:t>
      </w:r>
    </w:p>
    <w:p w14:paraId="40EBE9FD"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c)Viabilidad del programa o proyecto presentado: (máximo </w:t>
      </w:r>
      <w:r w:rsidRPr="0046425C">
        <w:rPr>
          <w:rFonts w:ascii="AytoRoquetas Light Condensed" w:hAnsi="AytoRoquetas Light Condensed"/>
          <w:b/>
          <w:bCs/>
          <w:sz w:val="24"/>
          <w:szCs w:val="24"/>
        </w:rPr>
        <w:t>15 puntos</w:t>
      </w:r>
      <w:r w:rsidRPr="0046425C">
        <w:rPr>
          <w:rFonts w:ascii="AytoRoquetas Light Condensed" w:hAnsi="AytoRoquetas Light Condensed"/>
          <w:sz w:val="24"/>
          <w:szCs w:val="24"/>
        </w:rPr>
        <w:t xml:space="preserve">). </w:t>
      </w:r>
    </w:p>
    <w:p w14:paraId="357C73EA"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Se valorará la adecuación del presupuesto presentado para la ejecución del proyecto o programa. Si es posible la ejecución del proyecto con dicho presupuesto presentado, la adecuación y capacitación del personal para llevarlo a cabo y el sistema de coordinación.</w:t>
      </w:r>
    </w:p>
    <w:p w14:paraId="0277AC28" w14:textId="77777777" w:rsidR="0046425C" w:rsidRPr="0046425C" w:rsidRDefault="0046425C" w:rsidP="0046425C">
      <w:pPr>
        <w:jc w:val="both"/>
        <w:rPr>
          <w:rFonts w:ascii="AytoRoquetas Light Condensed" w:hAnsi="AytoRoquetas Light Condensed" w:cs="Arial"/>
          <w:b/>
          <w:bCs/>
          <w:sz w:val="24"/>
          <w:szCs w:val="24"/>
        </w:rPr>
      </w:pPr>
      <w:r w:rsidRPr="0046425C">
        <w:rPr>
          <w:rFonts w:ascii="AytoRoquetas Light Condensed" w:hAnsi="AytoRoquetas Light Condensed"/>
          <w:sz w:val="24"/>
          <w:szCs w:val="24"/>
        </w:rPr>
        <w:t xml:space="preserve">c) Destinatarios de la actuación: (máximo </w:t>
      </w:r>
      <w:r w:rsidRPr="0046425C">
        <w:rPr>
          <w:rFonts w:ascii="AytoRoquetas Light Condensed" w:hAnsi="AytoRoquetas Light Condensed"/>
          <w:b/>
          <w:bCs/>
          <w:sz w:val="24"/>
          <w:szCs w:val="24"/>
        </w:rPr>
        <w:t>10 puntos</w:t>
      </w:r>
      <w:r w:rsidRPr="0046425C">
        <w:rPr>
          <w:rFonts w:ascii="AytoRoquetas Light Condensed" w:hAnsi="AytoRoquetas Light Condensed"/>
          <w:sz w:val="24"/>
          <w:szCs w:val="24"/>
        </w:rPr>
        <w:t>). Se valorará tanto el número de personas beneficiarias de la actuación, como la proporción de la población afectada por determinadas circunstancias a la que pretenda llegar.</w:t>
      </w:r>
    </w:p>
    <w:p w14:paraId="44142D55" w14:textId="77777777" w:rsidR="0046425C" w:rsidRPr="0046425C" w:rsidRDefault="0046425C" w:rsidP="0046425C">
      <w:pPr>
        <w:spacing w:before="100" w:after="159" w:line="240" w:lineRule="auto"/>
        <w:ind w:left="363"/>
        <w:jc w:val="center"/>
        <w:rPr>
          <w:rFonts w:ascii="AytoRoquetas Light Condensed" w:hAnsi="AytoRoquetas Light Condensed"/>
          <w:b/>
          <w:bCs/>
          <w:sz w:val="24"/>
          <w:szCs w:val="24"/>
          <w:u w:val="single"/>
          <w:lang w:eastAsia="es-ES"/>
        </w:rPr>
      </w:pPr>
      <w:r w:rsidRPr="0046425C">
        <w:rPr>
          <w:rFonts w:ascii="AytoRoquetas Light Condensed" w:hAnsi="AytoRoquetas Light Condensed"/>
          <w:b/>
          <w:bCs/>
          <w:sz w:val="24"/>
          <w:szCs w:val="24"/>
          <w:u w:val="single"/>
          <w:lang w:eastAsia="es-ES"/>
        </w:rPr>
        <w:t>CUADRO DE VALORACIÓN</w:t>
      </w:r>
    </w:p>
    <w:p w14:paraId="551BF590" w14:textId="77777777" w:rsidR="0046425C" w:rsidRPr="0046425C" w:rsidRDefault="0046425C" w:rsidP="0046425C">
      <w:pPr>
        <w:spacing w:before="100" w:after="159" w:line="240" w:lineRule="auto"/>
        <w:ind w:left="363"/>
        <w:jc w:val="center"/>
        <w:rPr>
          <w:rFonts w:ascii="AytoRoquetas Light Condensed" w:hAnsi="AytoRoquetas Light Condensed"/>
          <w:bCs/>
          <w:sz w:val="24"/>
          <w:szCs w:val="24"/>
          <w:lang w:eastAsia="es-ES"/>
        </w:rPr>
      </w:pPr>
      <w:r w:rsidRPr="0046425C">
        <w:rPr>
          <w:rFonts w:ascii="AytoRoquetas Light Condensed" w:hAnsi="AytoRoquetas Light Condensed"/>
          <w:bCs/>
          <w:sz w:val="24"/>
          <w:szCs w:val="24"/>
          <w:lang w:eastAsia="es-ES"/>
        </w:rPr>
        <w:t>*(Relación entre la puntuación asignada y el porcentaje de presupuesto concedido)</w:t>
      </w:r>
    </w:p>
    <w:p w14:paraId="2CA8846F" w14:textId="77777777" w:rsidR="0046425C" w:rsidRPr="0046425C" w:rsidRDefault="0046425C" w:rsidP="0046425C">
      <w:pPr>
        <w:spacing w:before="100" w:after="159" w:line="240" w:lineRule="auto"/>
        <w:ind w:left="363"/>
        <w:jc w:val="center"/>
        <w:rPr>
          <w:rFonts w:ascii="AytoRoquetas Light Condensed" w:hAnsi="AytoRoquetas Light Condensed"/>
          <w:b/>
          <w:bCs/>
          <w:sz w:val="24"/>
          <w:szCs w:val="24"/>
          <w:u w:val="single"/>
          <w:lang w:eastAsia="es-ES"/>
        </w:rPr>
      </w:pPr>
    </w:p>
    <w:tbl>
      <w:tblPr>
        <w:tblStyle w:val="Tablaconcuadrcula1"/>
        <w:tblW w:w="0" w:type="auto"/>
        <w:tblInd w:w="0" w:type="dxa"/>
        <w:tblLook w:val="04A0" w:firstRow="1" w:lastRow="0" w:firstColumn="1" w:lastColumn="0" w:noHBand="0" w:noVBand="1"/>
      </w:tblPr>
      <w:tblGrid>
        <w:gridCol w:w="4247"/>
        <w:gridCol w:w="4247"/>
      </w:tblGrid>
      <w:tr w:rsidR="0046425C" w:rsidRPr="0046425C" w14:paraId="661BD8F2"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57ED581C" w14:textId="77777777" w:rsidR="0046425C" w:rsidRPr="0046425C" w:rsidRDefault="0046425C" w:rsidP="00992A89">
            <w:pPr>
              <w:spacing w:before="240"/>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PUNTUACIÓN</w:t>
            </w:r>
          </w:p>
        </w:tc>
        <w:tc>
          <w:tcPr>
            <w:tcW w:w="4247" w:type="dxa"/>
            <w:tcBorders>
              <w:top w:val="single" w:sz="4" w:space="0" w:color="auto"/>
              <w:left w:val="single" w:sz="4" w:space="0" w:color="auto"/>
              <w:bottom w:val="single" w:sz="4" w:space="0" w:color="auto"/>
              <w:right w:val="single" w:sz="4" w:space="0" w:color="auto"/>
            </w:tcBorders>
            <w:hideMark/>
          </w:tcPr>
          <w:p w14:paraId="475A1671"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PORCENTAJE SOLICITADO SUBVENCIONADO</w:t>
            </w:r>
          </w:p>
        </w:tc>
      </w:tr>
      <w:tr w:rsidR="0046425C" w:rsidRPr="0046425C" w14:paraId="40DDBEEC"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555EAB55"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91-100</w:t>
            </w:r>
          </w:p>
        </w:tc>
        <w:tc>
          <w:tcPr>
            <w:tcW w:w="4247" w:type="dxa"/>
            <w:tcBorders>
              <w:top w:val="single" w:sz="4" w:space="0" w:color="auto"/>
              <w:left w:val="single" w:sz="4" w:space="0" w:color="auto"/>
              <w:bottom w:val="single" w:sz="4" w:space="0" w:color="auto"/>
              <w:right w:val="single" w:sz="4" w:space="0" w:color="auto"/>
            </w:tcBorders>
            <w:hideMark/>
          </w:tcPr>
          <w:p w14:paraId="2BDFB98A"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100%</w:t>
            </w:r>
          </w:p>
        </w:tc>
      </w:tr>
      <w:tr w:rsidR="0046425C" w:rsidRPr="0046425C" w14:paraId="191F99BD"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15F22AC5"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81-90</w:t>
            </w:r>
          </w:p>
        </w:tc>
        <w:tc>
          <w:tcPr>
            <w:tcW w:w="4247" w:type="dxa"/>
            <w:tcBorders>
              <w:top w:val="single" w:sz="4" w:space="0" w:color="auto"/>
              <w:left w:val="single" w:sz="4" w:space="0" w:color="auto"/>
              <w:bottom w:val="single" w:sz="4" w:space="0" w:color="auto"/>
              <w:right w:val="single" w:sz="4" w:space="0" w:color="auto"/>
            </w:tcBorders>
            <w:hideMark/>
          </w:tcPr>
          <w:p w14:paraId="065F828A"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90%</w:t>
            </w:r>
          </w:p>
        </w:tc>
      </w:tr>
      <w:tr w:rsidR="0046425C" w:rsidRPr="0046425C" w14:paraId="447D5094"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6C59A493"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71-80</w:t>
            </w:r>
          </w:p>
        </w:tc>
        <w:tc>
          <w:tcPr>
            <w:tcW w:w="4247" w:type="dxa"/>
            <w:tcBorders>
              <w:top w:val="single" w:sz="4" w:space="0" w:color="auto"/>
              <w:left w:val="single" w:sz="4" w:space="0" w:color="auto"/>
              <w:bottom w:val="single" w:sz="4" w:space="0" w:color="auto"/>
              <w:right w:val="single" w:sz="4" w:space="0" w:color="auto"/>
            </w:tcBorders>
            <w:hideMark/>
          </w:tcPr>
          <w:p w14:paraId="460B8F17"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80%</w:t>
            </w:r>
          </w:p>
        </w:tc>
      </w:tr>
      <w:tr w:rsidR="0046425C" w:rsidRPr="0046425C" w14:paraId="715D369E"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168914D6"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61-70</w:t>
            </w:r>
          </w:p>
        </w:tc>
        <w:tc>
          <w:tcPr>
            <w:tcW w:w="4247" w:type="dxa"/>
            <w:tcBorders>
              <w:top w:val="single" w:sz="4" w:space="0" w:color="auto"/>
              <w:left w:val="single" w:sz="4" w:space="0" w:color="auto"/>
              <w:bottom w:val="single" w:sz="4" w:space="0" w:color="auto"/>
              <w:right w:val="single" w:sz="4" w:space="0" w:color="auto"/>
            </w:tcBorders>
            <w:hideMark/>
          </w:tcPr>
          <w:p w14:paraId="23F10BC4"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70%</w:t>
            </w:r>
          </w:p>
        </w:tc>
      </w:tr>
      <w:tr w:rsidR="0046425C" w:rsidRPr="0046425C" w14:paraId="5731D7D5"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20053221"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51-60</w:t>
            </w:r>
          </w:p>
        </w:tc>
        <w:tc>
          <w:tcPr>
            <w:tcW w:w="4247" w:type="dxa"/>
            <w:tcBorders>
              <w:top w:val="single" w:sz="4" w:space="0" w:color="auto"/>
              <w:left w:val="single" w:sz="4" w:space="0" w:color="auto"/>
              <w:bottom w:val="single" w:sz="4" w:space="0" w:color="auto"/>
              <w:right w:val="single" w:sz="4" w:space="0" w:color="auto"/>
            </w:tcBorders>
            <w:hideMark/>
          </w:tcPr>
          <w:p w14:paraId="0260D0AB"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60%</w:t>
            </w:r>
          </w:p>
        </w:tc>
      </w:tr>
      <w:tr w:rsidR="0046425C" w:rsidRPr="0046425C" w14:paraId="44B67E0D"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2E31EA90"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41-50</w:t>
            </w:r>
          </w:p>
        </w:tc>
        <w:tc>
          <w:tcPr>
            <w:tcW w:w="4247" w:type="dxa"/>
            <w:tcBorders>
              <w:top w:val="single" w:sz="4" w:space="0" w:color="auto"/>
              <w:left w:val="single" w:sz="4" w:space="0" w:color="auto"/>
              <w:bottom w:val="single" w:sz="4" w:space="0" w:color="auto"/>
              <w:right w:val="single" w:sz="4" w:space="0" w:color="auto"/>
            </w:tcBorders>
            <w:hideMark/>
          </w:tcPr>
          <w:p w14:paraId="4C005B2C"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50%</w:t>
            </w:r>
          </w:p>
        </w:tc>
      </w:tr>
      <w:tr w:rsidR="0046425C" w:rsidRPr="0046425C" w14:paraId="5A440038"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280E951C"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31-40</w:t>
            </w:r>
          </w:p>
        </w:tc>
        <w:tc>
          <w:tcPr>
            <w:tcW w:w="4247" w:type="dxa"/>
            <w:tcBorders>
              <w:top w:val="single" w:sz="4" w:space="0" w:color="auto"/>
              <w:left w:val="single" w:sz="4" w:space="0" w:color="auto"/>
              <w:bottom w:val="single" w:sz="4" w:space="0" w:color="auto"/>
              <w:right w:val="single" w:sz="4" w:space="0" w:color="auto"/>
            </w:tcBorders>
            <w:hideMark/>
          </w:tcPr>
          <w:p w14:paraId="527B2B96"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40%</w:t>
            </w:r>
          </w:p>
        </w:tc>
      </w:tr>
      <w:tr w:rsidR="0046425C" w:rsidRPr="0046425C" w14:paraId="71F04735"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7DC93F4E"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21-30</w:t>
            </w:r>
          </w:p>
        </w:tc>
        <w:tc>
          <w:tcPr>
            <w:tcW w:w="4247" w:type="dxa"/>
            <w:tcBorders>
              <w:top w:val="single" w:sz="4" w:space="0" w:color="auto"/>
              <w:left w:val="single" w:sz="4" w:space="0" w:color="auto"/>
              <w:bottom w:val="single" w:sz="4" w:space="0" w:color="auto"/>
              <w:right w:val="single" w:sz="4" w:space="0" w:color="auto"/>
            </w:tcBorders>
            <w:hideMark/>
          </w:tcPr>
          <w:p w14:paraId="2C8E80CF"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30%</w:t>
            </w:r>
          </w:p>
        </w:tc>
      </w:tr>
      <w:tr w:rsidR="0046425C" w:rsidRPr="0046425C" w14:paraId="0E914652"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29E8BD6F"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11-20</w:t>
            </w:r>
          </w:p>
        </w:tc>
        <w:tc>
          <w:tcPr>
            <w:tcW w:w="4247" w:type="dxa"/>
            <w:tcBorders>
              <w:top w:val="single" w:sz="4" w:space="0" w:color="auto"/>
              <w:left w:val="single" w:sz="4" w:space="0" w:color="auto"/>
              <w:bottom w:val="single" w:sz="4" w:space="0" w:color="auto"/>
              <w:right w:val="single" w:sz="4" w:space="0" w:color="auto"/>
            </w:tcBorders>
            <w:hideMark/>
          </w:tcPr>
          <w:p w14:paraId="60B8047E"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20%</w:t>
            </w:r>
          </w:p>
        </w:tc>
      </w:tr>
      <w:tr w:rsidR="0046425C" w:rsidRPr="0046425C" w14:paraId="0DEFBF1C"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76436485"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1 -10</w:t>
            </w:r>
          </w:p>
        </w:tc>
        <w:tc>
          <w:tcPr>
            <w:tcW w:w="4247" w:type="dxa"/>
            <w:tcBorders>
              <w:top w:val="single" w:sz="4" w:space="0" w:color="auto"/>
              <w:left w:val="single" w:sz="4" w:space="0" w:color="auto"/>
              <w:bottom w:val="single" w:sz="4" w:space="0" w:color="auto"/>
              <w:right w:val="single" w:sz="4" w:space="0" w:color="auto"/>
            </w:tcBorders>
            <w:hideMark/>
          </w:tcPr>
          <w:p w14:paraId="12742D04"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10%</w:t>
            </w:r>
          </w:p>
        </w:tc>
      </w:tr>
    </w:tbl>
    <w:p w14:paraId="418341AE" w14:textId="77777777" w:rsidR="0046425C" w:rsidRPr="0046425C" w:rsidRDefault="0046425C" w:rsidP="0046425C">
      <w:pPr>
        <w:jc w:val="both"/>
        <w:rPr>
          <w:rFonts w:ascii="AytoRoquetas Light Condensed" w:hAnsi="AytoRoquetas Light Condensed" w:cs="Arial"/>
          <w:sz w:val="24"/>
          <w:szCs w:val="24"/>
        </w:rPr>
      </w:pPr>
    </w:p>
    <w:p w14:paraId="637B8601" w14:textId="77777777" w:rsidR="0046425C" w:rsidRPr="0046425C" w:rsidRDefault="0046425C" w:rsidP="0046425C">
      <w:pPr>
        <w:jc w:val="both"/>
        <w:rPr>
          <w:rFonts w:ascii="AytoRoquetas Light Condensed" w:hAnsi="AytoRoquetas Light Condensed" w:cs="Arial"/>
          <w:sz w:val="24"/>
          <w:szCs w:val="24"/>
          <w:u w:val="single"/>
        </w:rPr>
      </w:pPr>
      <w:r w:rsidRPr="0046425C">
        <w:rPr>
          <w:rFonts w:ascii="AytoRoquetas Light Condensed" w:hAnsi="AytoRoquetas Light Condensed"/>
          <w:sz w:val="24"/>
          <w:szCs w:val="24"/>
        </w:rPr>
        <w:lastRenderedPageBreak/>
        <w:t xml:space="preserve">*En caso de que la suma total de las cuantías concedidas inicialmente (en función de la valoración de los proyectos) exceda el crédito asignado a las subvenciones en régimen de concurrencia competitiva, se aplicará a todas y cada una de dichas cuantías pre concedidas una disminución proporcional de modo que, finalmente, dicha suma total no exceda el crédito disponible para estas tipologías de subvenciones, objeto de las presentes bases. </w:t>
      </w:r>
    </w:p>
    <w:p w14:paraId="14D0AD62" w14:textId="77777777" w:rsidR="0046425C" w:rsidRPr="0046425C" w:rsidRDefault="0046425C" w:rsidP="0046425C">
      <w:pPr>
        <w:jc w:val="both"/>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CRITERIOS DE VALORACIÓN LÍNEA ESTRATÉGICA 4: MUJER, MAYORES Y VOLUNTARIADO.</w:t>
      </w:r>
    </w:p>
    <w:p w14:paraId="249833FD" w14:textId="77777777" w:rsidR="0046425C" w:rsidRPr="0046425C" w:rsidRDefault="0046425C" w:rsidP="0046425C">
      <w:pPr>
        <w:widowControl w:val="0"/>
        <w:autoSpaceDE w:val="0"/>
        <w:autoSpaceDN w:val="0"/>
        <w:spacing w:after="120" w:line="240" w:lineRule="auto"/>
        <w:ind w:firstLine="708"/>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Cada proyecto podrá ser valorado con un máximo de </w:t>
      </w:r>
      <w:r w:rsidRPr="0046425C">
        <w:rPr>
          <w:rFonts w:ascii="AytoRoquetas Light Condensed" w:hAnsi="AytoRoquetas Light Condensed"/>
          <w:b/>
          <w:bCs/>
          <w:sz w:val="24"/>
          <w:szCs w:val="24"/>
        </w:rPr>
        <w:t>100 puntos</w:t>
      </w:r>
      <w:r w:rsidRPr="0046425C">
        <w:rPr>
          <w:rFonts w:ascii="AytoRoquetas Light Condensed" w:hAnsi="AytoRoquetas Light Condensed"/>
          <w:sz w:val="24"/>
          <w:szCs w:val="24"/>
        </w:rPr>
        <w:t xml:space="preserve"> con arreglo a los criterios siguientes:</w:t>
      </w:r>
    </w:p>
    <w:p w14:paraId="7E0F2AE7" w14:textId="77777777" w:rsidR="0046425C" w:rsidRPr="0046425C" w:rsidRDefault="0046425C" w:rsidP="0046425C">
      <w:pPr>
        <w:widowControl w:val="0"/>
        <w:autoSpaceDE w:val="0"/>
        <w:autoSpaceDN w:val="0"/>
        <w:spacing w:after="120" w:line="240" w:lineRule="auto"/>
        <w:ind w:firstLine="708"/>
        <w:jc w:val="both"/>
        <w:rPr>
          <w:rFonts w:ascii="AytoRoquetas Light Condensed" w:hAnsi="AytoRoquetas Light Condensed"/>
          <w:b/>
          <w:bCs/>
          <w:sz w:val="24"/>
          <w:szCs w:val="24"/>
        </w:rPr>
      </w:pPr>
      <w:r w:rsidRPr="0046425C">
        <w:rPr>
          <w:rFonts w:ascii="AytoRoquetas Light Condensed" w:hAnsi="AytoRoquetas Light Condensed"/>
          <w:b/>
          <w:bCs/>
          <w:sz w:val="24"/>
          <w:szCs w:val="24"/>
        </w:rPr>
        <w:t>1.- MUJER.</w:t>
      </w:r>
    </w:p>
    <w:p w14:paraId="26EDD063" w14:textId="77777777" w:rsidR="0046425C" w:rsidRPr="0046425C" w:rsidRDefault="0046425C" w:rsidP="0046425C">
      <w:pPr>
        <w:widowControl w:val="0"/>
        <w:autoSpaceDE w:val="0"/>
        <w:autoSpaceDN w:val="0"/>
        <w:spacing w:after="120" w:line="240" w:lineRule="auto"/>
        <w:jc w:val="both"/>
        <w:rPr>
          <w:rFonts w:ascii="AytoRoquetas Light Condensed" w:hAnsi="AytoRoquetas Light Condensed"/>
          <w:sz w:val="24"/>
          <w:szCs w:val="24"/>
        </w:rPr>
      </w:pPr>
      <w:r w:rsidRPr="0046425C">
        <w:rPr>
          <w:rFonts w:ascii="AytoRoquetas Light Condensed" w:hAnsi="AytoRoquetas Light Condensed"/>
          <w:sz w:val="24"/>
          <w:szCs w:val="24"/>
        </w:rPr>
        <w:t>A</w:t>
      </w:r>
      <w:proofErr w:type="gramStart"/>
      <w:r w:rsidRPr="0046425C">
        <w:rPr>
          <w:rFonts w:ascii="AytoRoquetas Light Condensed" w:hAnsi="AytoRoquetas Light Condensed"/>
          <w:sz w:val="24"/>
          <w:szCs w:val="24"/>
        </w:rPr>
        <w:t>).-</w:t>
      </w:r>
      <w:proofErr w:type="gramEnd"/>
      <w:r w:rsidRPr="0046425C">
        <w:rPr>
          <w:rFonts w:ascii="AytoRoquetas Light Condensed" w:hAnsi="AytoRoquetas Light Condensed"/>
          <w:sz w:val="24"/>
          <w:szCs w:val="24"/>
        </w:rPr>
        <w:t xml:space="preserve"> La estructura y calidad técnica del programa presentado en cuanto al análisis previo de la necesidad existente, formulación de objetivos, metodología propuesta, actividades propuestas, presupuesto, cronograma, impacto previsto (personas destinatarias) y mecanismos de seguimiento y evaluación (máximo </w:t>
      </w:r>
      <w:r w:rsidRPr="0046425C">
        <w:rPr>
          <w:rFonts w:ascii="AytoRoquetas Light Condensed" w:hAnsi="AytoRoquetas Light Condensed"/>
          <w:b/>
          <w:bCs/>
          <w:sz w:val="24"/>
          <w:szCs w:val="24"/>
        </w:rPr>
        <w:t>60 puntos</w:t>
      </w:r>
      <w:r w:rsidRPr="0046425C">
        <w:rPr>
          <w:rFonts w:ascii="AytoRoquetas Light Condensed" w:hAnsi="AytoRoquetas Light Condensed"/>
          <w:sz w:val="24"/>
          <w:szCs w:val="24"/>
        </w:rPr>
        <w:t>).</w:t>
      </w:r>
    </w:p>
    <w:p w14:paraId="0C60322C" w14:textId="77777777" w:rsidR="0046425C" w:rsidRPr="0046425C" w:rsidRDefault="0046425C" w:rsidP="0046425C">
      <w:pPr>
        <w:widowControl w:val="0"/>
        <w:autoSpaceDE w:val="0"/>
        <w:autoSpaceDN w:val="0"/>
        <w:spacing w:after="120" w:line="240" w:lineRule="auto"/>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A,1.- La estructura y calidad técnica del programa presentado en cuanto al análisis previo de la necesidad existente (máximo </w:t>
      </w:r>
      <w:r w:rsidRPr="0046425C">
        <w:rPr>
          <w:rFonts w:ascii="AytoRoquetas Light Condensed" w:hAnsi="AytoRoquetas Light Condensed"/>
          <w:b/>
          <w:bCs/>
          <w:sz w:val="24"/>
          <w:szCs w:val="24"/>
        </w:rPr>
        <w:t>30 puntos</w:t>
      </w:r>
      <w:r w:rsidRPr="0046425C">
        <w:rPr>
          <w:rFonts w:ascii="AytoRoquetas Light Condensed" w:hAnsi="AytoRoquetas Light Condensed"/>
          <w:sz w:val="24"/>
          <w:szCs w:val="24"/>
        </w:rPr>
        <w:t>)</w:t>
      </w:r>
    </w:p>
    <w:p w14:paraId="61716B0B" w14:textId="77777777" w:rsidR="0046425C" w:rsidRPr="0046425C" w:rsidRDefault="0046425C" w:rsidP="0046425C">
      <w:pPr>
        <w:widowControl w:val="0"/>
        <w:autoSpaceDE w:val="0"/>
        <w:autoSpaceDN w:val="0"/>
        <w:spacing w:after="120" w:line="240" w:lineRule="auto"/>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A,2.- Formulación de objetivos, metodología propuesta y actividades propuestas (máximo </w:t>
      </w:r>
      <w:r w:rsidRPr="0046425C">
        <w:rPr>
          <w:rFonts w:ascii="AytoRoquetas Light Condensed" w:hAnsi="AytoRoquetas Light Condensed"/>
          <w:b/>
          <w:bCs/>
          <w:sz w:val="24"/>
          <w:szCs w:val="24"/>
        </w:rPr>
        <w:t>15 puntos</w:t>
      </w:r>
      <w:r w:rsidRPr="0046425C">
        <w:rPr>
          <w:rFonts w:ascii="AytoRoquetas Light Condensed" w:hAnsi="AytoRoquetas Light Condensed"/>
          <w:sz w:val="24"/>
          <w:szCs w:val="24"/>
        </w:rPr>
        <w:t>)</w:t>
      </w:r>
    </w:p>
    <w:p w14:paraId="57247384" w14:textId="77777777" w:rsidR="0046425C" w:rsidRPr="0046425C" w:rsidRDefault="0046425C" w:rsidP="0046425C">
      <w:pPr>
        <w:widowControl w:val="0"/>
        <w:autoSpaceDE w:val="0"/>
        <w:autoSpaceDN w:val="0"/>
        <w:spacing w:after="120" w:line="240" w:lineRule="auto"/>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A,3.- Presupuesto y cronograma (máximo </w:t>
      </w:r>
      <w:r w:rsidRPr="0046425C">
        <w:rPr>
          <w:rFonts w:ascii="AytoRoquetas Light Condensed" w:hAnsi="AytoRoquetas Light Condensed"/>
          <w:b/>
          <w:bCs/>
          <w:sz w:val="24"/>
          <w:szCs w:val="24"/>
        </w:rPr>
        <w:t>10 puntos</w:t>
      </w:r>
      <w:r w:rsidRPr="0046425C">
        <w:rPr>
          <w:rFonts w:ascii="AytoRoquetas Light Condensed" w:hAnsi="AytoRoquetas Light Condensed"/>
          <w:sz w:val="24"/>
          <w:szCs w:val="24"/>
        </w:rPr>
        <w:t xml:space="preserve">) </w:t>
      </w:r>
    </w:p>
    <w:p w14:paraId="2C7065B9" w14:textId="77777777" w:rsidR="0046425C" w:rsidRPr="0046425C" w:rsidRDefault="0046425C" w:rsidP="0046425C">
      <w:pPr>
        <w:widowControl w:val="0"/>
        <w:autoSpaceDE w:val="0"/>
        <w:autoSpaceDN w:val="0"/>
        <w:spacing w:after="120" w:line="240" w:lineRule="auto"/>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A,4.- impacto previsto (personas destinatarias) y mecanismos de seguimiento y evaluación (máximo </w:t>
      </w:r>
      <w:r w:rsidRPr="0046425C">
        <w:rPr>
          <w:rFonts w:ascii="AytoRoquetas Light Condensed" w:hAnsi="AytoRoquetas Light Condensed"/>
          <w:b/>
          <w:bCs/>
          <w:sz w:val="24"/>
          <w:szCs w:val="24"/>
        </w:rPr>
        <w:t>5 puntos</w:t>
      </w:r>
      <w:r w:rsidRPr="0046425C">
        <w:rPr>
          <w:rFonts w:ascii="AytoRoquetas Light Condensed" w:hAnsi="AytoRoquetas Light Condensed"/>
          <w:sz w:val="24"/>
          <w:szCs w:val="24"/>
        </w:rPr>
        <w:t>)</w:t>
      </w:r>
    </w:p>
    <w:p w14:paraId="6EFB2AB8" w14:textId="77777777" w:rsidR="0046425C" w:rsidRPr="0046425C" w:rsidRDefault="0046425C" w:rsidP="0046425C">
      <w:pPr>
        <w:widowControl w:val="0"/>
        <w:autoSpaceDE w:val="0"/>
        <w:autoSpaceDN w:val="0"/>
        <w:spacing w:after="120" w:line="240" w:lineRule="auto"/>
        <w:jc w:val="both"/>
        <w:rPr>
          <w:rFonts w:ascii="AytoRoquetas Light Condensed" w:hAnsi="AytoRoquetas Light Condensed" w:cs="Frutiger-Light"/>
          <w:sz w:val="24"/>
          <w:szCs w:val="24"/>
          <w:lang w:val="es-ES_tradnl"/>
        </w:rPr>
      </w:pPr>
      <w:r w:rsidRPr="0046425C">
        <w:rPr>
          <w:rFonts w:ascii="AytoRoquetas Light Condensed" w:hAnsi="AytoRoquetas Light Condensed"/>
          <w:sz w:val="24"/>
          <w:szCs w:val="24"/>
        </w:rPr>
        <w:t>B</w:t>
      </w:r>
      <w:proofErr w:type="gramStart"/>
      <w:r w:rsidRPr="0046425C">
        <w:rPr>
          <w:rFonts w:ascii="AytoRoquetas Light Condensed" w:hAnsi="AytoRoquetas Light Condensed"/>
          <w:sz w:val="24"/>
          <w:szCs w:val="24"/>
        </w:rPr>
        <w:t>).-</w:t>
      </w:r>
      <w:proofErr w:type="gramEnd"/>
      <w:r w:rsidRPr="0046425C">
        <w:rPr>
          <w:rFonts w:ascii="AytoRoquetas Light Condensed" w:hAnsi="AytoRoquetas Light Condensed"/>
          <w:sz w:val="24"/>
          <w:szCs w:val="24"/>
        </w:rPr>
        <w:t xml:space="preserve"> Participación de la población destinataria en las actividades y/o programas presentados (máximo </w:t>
      </w:r>
      <w:r w:rsidRPr="0046425C">
        <w:rPr>
          <w:rFonts w:ascii="AytoRoquetas Light Condensed" w:hAnsi="AytoRoquetas Light Condensed"/>
          <w:b/>
          <w:bCs/>
          <w:sz w:val="24"/>
          <w:szCs w:val="24"/>
        </w:rPr>
        <w:t>15 puntos</w:t>
      </w:r>
      <w:r w:rsidRPr="0046425C">
        <w:rPr>
          <w:rFonts w:ascii="AytoRoquetas Light Condensed" w:hAnsi="AytoRoquetas Light Condensed"/>
          <w:sz w:val="24"/>
          <w:szCs w:val="24"/>
        </w:rPr>
        <w:t>).</w:t>
      </w:r>
    </w:p>
    <w:p w14:paraId="34A2BDBF" w14:textId="77777777" w:rsidR="0046425C" w:rsidRPr="0046425C" w:rsidRDefault="0046425C" w:rsidP="0046425C">
      <w:pPr>
        <w:widowControl w:val="0"/>
        <w:autoSpaceDE w:val="0"/>
        <w:autoSpaceDN w:val="0"/>
        <w:spacing w:after="120" w:line="240" w:lineRule="auto"/>
        <w:jc w:val="both"/>
        <w:rPr>
          <w:rFonts w:ascii="AytoRoquetas Light Condensed" w:hAnsi="AytoRoquetas Light Condensed" w:cs="Frutiger-Light"/>
          <w:sz w:val="24"/>
          <w:szCs w:val="24"/>
          <w:lang w:val="es-ES_tradnl"/>
        </w:rPr>
      </w:pPr>
      <w:proofErr w:type="gramStart"/>
      <w:r w:rsidRPr="0046425C">
        <w:rPr>
          <w:rFonts w:ascii="AytoRoquetas Light Condensed" w:hAnsi="AytoRoquetas Light Condensed"/>
          <w:sz w:val="24"/>
          <w:szCs w:val="24"/>
        </w:rPr>
        <w:t>C).-</w:t>
      </w:r>
      <w:proofErr w:type="gramEnd"/>
      <w:r w:rsidRPr="0046425C">
        <w:rPr>
          <w:rFonts w:ascii="AytoRoquetas Light Condensed" w:hAnsi="AytoRoquetas Light Condensed"/>
          <w:sz w:val="24"/>
          <w:szCs w:val="24"/>
        </w:rPr>
        <w:t xml:space="preserve"> La consideración en el diseño y ejecución de los programas o actividades, de las diferentes situaciones y necesidades de las mujeres que sufren discriminación múltiple y se encuentren en riesgo o situación de exclusión social (máximo </w:t>
      </w:r>
      <w:r w:rsidRPr="0046425C">
        <w:rPr>
          <w:rFonts w:ascii="AytoRoquetas Light Condensed" w:hAnsi="AytoRoquetas Light Condensed"/>
          <w:b/>
          <w:bCs/>
          <w:sz w:val="24"/>
          <w:szCs w:val="24"/>
        </w:rPr>
        <w:t>10 puntos</w:t>
      </w:r>
      <w:r w:rsidRPr="0046425C">
        <w:rPr>
          <w:rFonts w:ascii="AytoRoquetas Light Condensed" w:hAnsi="AytoRoquetas Light Condensed"/>
          <w:sz w:val="24"/>
          <w:szCs w:val="24"/>
        </w:rPr>
        <w:t>).</w:t>
      </w:r>
    </w:p>
    <w:p w14:paraId="62560740" w14:textId="77777777" w:rsidR="0046425C" w:rsidRPr="0046425C" w:rsidRDefault="0046425C" w:rsidP="0046425C">
      <w:pPr>
        <w:widowControl w:val="0"/>
        <w:autoSpaceDE w:val="0"/>
        <w:autoSpaceDN w:val="0"/>
        <w:spacing w:after="120" w:line="240" w:lineRule="auto"/>
        <w:jc w:val="both"/>
        <w:rPr>
          <w:rFonts w:ascii="AytoRoquetas Light Condensed" w:hAnsi="AytoRoquetas Light Condensed" w:cs="Frutiger-Light"/>
          <w:sz w:val="24"/>
          <w:szCs w:val="24"/>
          <w:lang w:val="es-ES_tradnl"/>
        </w:rPr>
      </w:pPr>
      <w:proofErr w:type="gramStart"/>
      <w:r w:rsidRPr="0046425C">
        <w:rPr>
          <w:rFonts w:ascii="AytoRoquetas Light Condensed" w:hAnsi="AytoRoquetas Light Condensed"/>
          <w:sz w:val="24"/>
          <w:szCs w:val="24"/>
        </w:rPr>
        <w:t>D).-</w:t>
      </w:r>
      <w:proofErr w:type="gramEnd"/>
      <w:r w:rsidRPr="0046425C">
        <w:rPr>
          <w:rFonts w:ascii="AytoRoquetas Light Condensed" w:hAnsi="AytoRoquetas Light Condensed"/>
          <w:sz w:val="24"/>
          <w:szCs w:val="24"/>
        </w:rPr>
        <w:t xml:space="preserve"> La realización de programas y actividades para prevenir y eliminar la violencia contra las mujeres, así como para apoyar a sus víctimas (máximo </w:t>
      </w:r>
      <w:r w:rsidRPr="0046425C">
        <w:rPr>
          <w:rFonts w:ascii="AytoRoquetas Light Condensed" w:hAnsi="AytoRoquetas Light Condensed"/>
          <w:b/>
          <w:bCs/>
          <w:sz w:val="24"/>
          <w:szCs w:val="24"/>
        </w:rPr>
        <w:t>10 puntos</w:t>
      </w:r>
      <w:r w:rsidRPr="0046425C">
        <w:rPr>
          <w:rFonts w:ascii="AytoRoquetas Light Condensed" w:hAnsi="AytoRoquetas Light Condensed"/>
          <w:sz w:val="24"/>
          <w:szCs w:val="24"/>
        </w:rPr>
        <w:t>)</w:t>
      </w:r>
    </w:p>
    <w:p w14:paraId="19610B4D" w14:textId="77777777" w:rsidR="0046425C" w:rsidRPr="0046425C" w:rsidRDefault="0046425C" w:rsidP="0046425C">
      <w:pPr>
        <w:widowControl w:val="0"/>
        <w:autoSpaceDE w:val="0"/>
        <w:autoSpaceDN w:val="0"/>
        <w:spacing w:after="120" w:line="240" w:lineRule="auto"/>
        <w:jc w:val="both"/>
        <w:rPr>
          <w:rFonts w:ascii="AytoRoquetas Light Condensed" w:hAnsi="AytoRoquetas Light Condensed"/>
          <w:sz w:val="24"/>
          <w:szCs w:val="24"/>
        </w:rPr>
      </w:pPr>
      <w:r w:rsidRPr="0046425C">
        <w:rPr>
          <w:rFonts w:ascii="AytoRoquetas Light Condensed" w:hAnsi="AytoRoquetas Light Condensed"/>
          <w:sz w:val="24"/>
          <w:szCs w:val="24"/>
        </w:rPr>
        <w:t>E</w:t>
      </w:r>
      <w:proofErr w:type="gramStart"/>
      <w:r w:rsidRPr="0046425C">
        <w:rPr>
          <w:rFonts w:ascii="AytoRoquetas Light Condensed" w:hAnsi="AytoRoquetas Light Condensed"/>
          <w:sz w:val="24"/>
          <w:szCs w:val="24"/>
        </w:rPr>
        <w:t>).-</w:t>
      </w:r>
      <w:proofErr w:type="gramEnd"/>
      <w:r w:rsidRPr="0046425C">
        <w:rPr>
          <w:rFonts w:ascii="AytoRoquetas Light Condensed" w:hAnsi="AytoRoquetas Light Condensed"/>
          <w:sz w:val="24"/>
          <w:szCs w:val="24"/>
        </w:rPr>
        <w:t xml:space="preserve">La realización de actividades de sensibilización orientadas a fomentar la corresponsabilidad de los hombres en el ámbito doméstico, familiar y social (máximo </w:t>
      </w:r>
      <w:r w:rsidRPr="0046425C">
        <w:rPr>
          <w:rFonts w:ascii="AytoRoquetas Light Condensed" w:hAnsi="AytoRoquetas Light Condensed"/>
          <w:b/>
          <w:bCs/>
          <w:sz w:val="24"/>
          <w:szCs w:val="24"/>
        </w:rPr>
        <w:t>5 puntos</w:t>
      </w:r>
      <w:r w:rsidRPr="0046425C">
        <w:rPr>
          <w:rFonts w:ascii="AytoRoquetas Light Condensed" w:hAnsi="AytoRoquetas Light Condensed"/>
          <w:sz w:val="24"/>
          <w:szCs w:val="24"/>
        </w:rPr>
        <w:t>).</w:t>
      </w:r>
    </w:p>
    <w:p w14:paraId="3AFB55C6" w14:textId="77777777" w:rsidR="0046425C" w:rsidRPr="0046425C" w:rsidRDefault="0046425C" w:rsidP="0046425C">
      <w:pPr>
        <w:widowControl w:val="0"/>
        <w:autoSpaceDE w:val="0"/>
        <w:autoSpaceDN w:val="0"/>
        <w:spacing w:after="120" w:line="240" w:lineRule="auto"/>
        <w:jc w:val="both"/>
        <w:rPr>
          <w:rFonts w:ascii="AytoRoquetas Light Condensed" w:hAnsi="AytoRoquetas Light Condensed"/>
          <w:b/>
          <w:bCs/>
          <w:sz w:val="24"/>
          <w:szCs w:val="24"/>
        </w:rPr>
      </w:pPr>
      <w:r w:rsidRPr="0046425C">
        <w:rPr>
          <w:rFonts w:ascii="AytoRoquetas Light Condensed" w:hAnsi="AytoRoquetas Light Condensed"/>
          <w:sz w:val="24"/>
          <w:szCs w:val="24"/>
        </w:rPr>
        <w:tab/>
      </w:r>
      <w:r w:rsidRPr="0046425C">
        <w:rPr>
          <w:rFonts w:ascii="AytoRoquetas Light Condensed" w:hAnsi="AytoRoquetas Light Condensed"/>
          <w:b/>
          <w:bCs/>
          <w:sz w:val="24"/>
          <w:szCs w:val="24"/>
        </w:rPr>
        <w:t>2.- MAYORES Y VOLUNTARIADO</w:t>
      </w:r>
    </w:p>
    <w:p w14:paraId="57166DBC" w14:textId="77777777" w:rsidR="0046425C" w:rsidRPr="0046425C" w:rsidRDefault="0046425C" w:rsidP="0046425C">
      <w:pPr>
        <w:widowControl w:val="0"/>
        <w:autoSpaceDE w:val="0"/>
        <w:autoSpaceDN w:val="0"/>
        <w:spacing w:after="120" w:line="240" w:lineRule="auto"/>
        <w:jc w:val="both"/>
        <w:rPr>
          <w:rFonts w:ascii="AytoRoquetas Light Condensed" w:hAnsi="AytoRoquetas Light Condensed"/>
          <w:sz w:val="24"/>
          <w:szCs w:val="24"/>
        </w:rPr>
      </w:pPr>
      <w:r w:rsidRPr="0046425C">
        <w:rPr>
          <w:rFonts w:ascii="AytoRoquetas Light Condensed" w:hAnsi="AytoRoquetas Light Condensed"/>
          <w:sz w:val="24"/>
          <w:szCs w:val="24"/>
        </w:rPr>
        <w:t>A. Interés del proyecto. Se valorará el interés de las actividades concretas que se incluyan en el programa anual presentado por la asociación: (</w:t>
      </w:r>
      <w:r w:rsidRPr="0046425C">
        <w:rPr>
          <w:rFonts w:ascii="AytoRoquetas Light Condensed" w:hAnsi="AytoRoquetas Light Condensed"/>
          <w:b/>
          <w:bCs/>
          <w:sz w:val="24"/>
          <w:szCs w:val="24"/>
        </w:rPr>
        <w:t>40 puntos</w:t>
      </w:r>
      <w:r w:rsidRPr="0046425C">
        <w:rPr>
          <w:rFonts w:ascii="AytoRoquetas Light Condensed" w:hAnsi="AytoRoquetas Light Condensed"/>
          <w:sz w:val="24"/>
          <w:szCs w:val="24"/>
        </w:rPr>
        <w:t xml:space="preserve">). </w:t>
      </w:r>
    </w:p>
    <w:p w14:paraId="127CB937" w14:textId="77777777" w:rsidR="0046425C" w:rsidRPr="0046425C" w:rsidRDefault="0046425C" w:rsidP="0046425C">
      <w:pPr>
        <w:widowControl w:val="0"/>
        <w:autoSpaceDE w:val="0"/>
        <w:autoSpaceDN w:val="0"/>
        <w:spacing w:after="120" w:line="240" w:lineRule="auto"/>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B. Colaboración institucional. Se valorará que la asociación o entidad colabore </w:t>
      </w:r>
      <w:r w:rsidRPr="0046425C">
        <w:rPr>
          <w:rFonts w:ascii="AytoRoquetas Light Condensed" w:hAnsi="AytoRoquetas Light Condensed"/>
          <w:sz w:val="24"/>
          <w:szCs w:val="24"/>
        </w:rPr>
        <w:lastRenderedPageBreak/>
        <w:t>habitualmente con el Ayuntamiento: (</w:t>
      </w:r>
      <w:r w:rsidRPr="0046425C">
        <w:rPr>
          <w:rFonts w:ascii="AytoRoquetas Light Condensed" w:hAnsi="AytoRoquetas Light Condensed"/>
          <w:b/>
          <w:bCs/>
          <w:sz w:val="24"/>
          <w:szCs w:val="24"/>
        </w:rPr>
        <w:t>20 puntos</w:t>
      </w:r>
      <w:r w:rsidRPr="0046425C">
        <w:rPr>
          <w:rFonts w:ascii="AytoRoquetas Light Condensed" w:hAnsi="AytoRoquetas Light Condensed"/>
          <w:sz w:val="24"/>
          <w:szCs w:val="24"/>
        </w:rPr>
        <w:t>).</w:t>
      </w:r>
    </w:p>
    <w:p w14:paraId="55DA2661" w14:textId="77777777" w:rsidR="0046425C" w:rsidRPr="0046425C" w:rsidRDefault="0046425C" w:rsidP="0046425C">
      <w:pPr>
        <w:widowControl w:val="0"/>
        <w:autoSpaceDE w:val="0"/>
        <w:autoSpaceDN w:val="0"/>
        <w:spacing w:after="120" w:line="240" w:lineRule="auto"/>
        <w:jc w:val="both"/>
        <w:rPr>
          <w:rFonts w:ascii="AytoRoquetas Light Condensed" w:hAnsi="AytoRoquetas Light Condensed"/>
          <w:sz w:val="24"/>
          <w:szCs w:val="24"/>
        </w:rPr>
      </w:pPr>
      <w:r w:rsidRPr="0046425C">
        <w:rPr>
          <w:rFonts w:ascii="AytoRoquetas Light Condensed" w:hAnsi="AytoRoquetas Light Condensed"/>
          <w:sz w:val="24"/>
          <w:szCs w:val="24"/>
        </w:rPr>
        <w:t>C. Compromiso. Se valorará el porcentaje de participación del solicitante en la financiación del Proyecto: (</w:t>
      </w:r>
      <w:r w:rsidRPr="0046425C">
        <w:rPr>
          <w:rFonts w:ascii="AytoRoquetas Light Condensed" w:hAnsi="AytoRoquetas Light Condensed"/>
          <w:b/>
          <w:bCs/>
          <w:sz w:val="24"/>
          <w:szCs w:val="24"/>
        </w:rPr>
        <w:t>15 puntos</w:t>
      </w:r>
      <w:r w:rsidRPr="0046425C">
        <w:rPr>
          <w:rFonts w:ascii="AytoRoquetas Light Condensed" w:hAnsi="AytoRoquetas Light Condensed"/>
          <w:sz w:val="24"/>
          <w:szCs w:val="24"/>
        </w:rPr>
        <w:t xml:space="preserve">). </w:t>
      </w:r>
    </w:p>
    <w:p w14:paraId="2CFF484E" w14:textId="77777777" w:rsidR="0046425C" w:rsidRPr="0046425C" w:rsidRDefault="0046425C" w:rsidP="0046425C">
      <w:pPr>
        <w:widowControl w:val="0"/>
        <w:autoSpaceDE w:val="0"/>
        <w:autoSpaceDN w:val="0"/>
        <w:spacing w:after="120" w:line="240" w:lineRule="auto"/>
        <w:jc w:val="both"/>
        <w:rPr>
          <w:rFonts w:ascii="AytoRoquetas Light Condensed" w:hAnsi="AytoRoquetas Light Condensed"/>
          <w:sz w:val="24"/>
          <w:szCs w:val="24"/>
        </w:rPr>
      </w:pPr>
      <w:r w:rsidRPr="0046425C">
        <w:rPr>
          <w:rFonts w:ascii="AytoRoquetas Light Condensed" w:hAnsi="AytoRoquetas Light Condensed"/>
          <w:sz w:val="24"/>
          <w:szCs w:val="24"/>
        </w:rPr>
        <w:t>D. Calidad documental y técnica del proyecto. Se valorará la calidad documental y técnica del proyecto presentado: (</w:t>
      </w:r>
      <w:r w:rsidRPr="0046425C">
        <w:rPr>
          <w:rFonts w:ascii="AytoRoquetas Light Condensed" w:hAnsi="AytoRoquetas Light Condensed"/>
          <w:b/>
          <w:bCs/>
          <w:sz w:val="24"/>
          <w:szCs w:val="24"/>
        </w:rPr>
        <w:t>10 puntos</w:t>
      </w:r>
      <w:r w:rsidRPr="0046425C">
        <w:rPr>
          <w:rFonts w:ascii="AytoRoquetas Light Condensed" w:hAnsi="AytoRoquetas Light Condensed"/>
          <w:sz w:val="24"/>
          <w:szCs w:val="24"/>
        </w:rPr>
        <w:t xml:space="preserve">). </w:t>
      </w:r>
    </w:p>
    <w:p w14:paraId="5885B5D8" w14:textId="77777777" w:rsidR="0046425C" w:rsidRPr="0046425C" w:rsidRDefault="0046425C" w:rsidP="0046425C">
      <w:pPr>
        <w:widowControl w:val="0"/>
        <w:autoSpaceDE w:val="0"/>
        <w:autoSpaceDN w:val="0"/>
        <w:spacing w:after="120" w:line="240" w:lineRule="auto"/>
        <w:jc w:val="both"/>
        <w:rPr>
          <w:rFonts w:ascii="AytoRoquetas Light Condensed" w:hAnsi="AytoRoquetas Light Condensed"/>
          <w:sz w:val="24"/>
          <w:szCs w:val="24"/>
        </w:rPr>
      </w:pPr>
      <w:r w:rsidRPr="0046425C">
        <w:rPr>
          <w:rFonts w:ascii="AytoRoquetas Light Condensed" w:hAnsi="AytoRoquetas Light Condensed"/>
          <w:sz w:val="24"/>
          <w:szCs w:val="24"/>
        </w:rPr>
        <w:t>E. Duración de la actividad. Se valorará la duración en el tiempo del proyecto de actividades presentado: (</w:t>
      </w:r>
      <w:r w:rsidRPr="0046425C">
        <w:rPr>
          <w:rFonts w:ascii="AytoRoquetas Light Condensed" w:hAnsi="AytoRoquetas Light Condensed"/>
          <w:b/>
          <w:bCs/>
          <w:sz w:val="24"/>
          <w:szCs w:val="24"/>
        </w:rPr>
        <w:t>10 puntos</w:t>
      </w:r>
      <w:r w:rsidRPr="0046425C">
        <w:rPr>
          <w:rFonts w:ascii="AytoRoquetas Light Condensed" w:hAnsi="AytoRoquetas Light Condensed"/>
          <w:sz w:val="24"/>
          <w:szCs w:val="24"/>
        </w:rPr>
        <w:t xml:space="preserve">). </w:t>
      </w:r>
    </w:p>
    <w:p w14:paraId="1C9E13AF" w14:textId="77777777" w:rsidR="0046425C" w:rsidRPr="0046425C" w:rsidRDefault="0046425C" w:rsidP="0046425C">
      <w:pPr>
        <w:widowControl w:val="0"/>
        <w:autoSpaceDE w:val="0"/>
        <w:autoSpaceDN w:val="0"/>
        <w:spacing w:after="120" w:line="240" w:lineRule="auto"/>
        <w:jc w:val="both"/>
        <w:rPr>
          <w:rFonts w:ascii="AytoRoquetas Light Condensed" w:hAnsi="AytoRoquetas Light Condensed"/>
          <w:sz w:val="24"/>
          <w:szCs w:val="24"/>
        </w:rPr>
      </w:pPr>
      <w:r w:rsidRPr="0046425C">
        <w:rPr>
          <w:rFonts w:ascii="AytoRoquetas Light Condensed" w:hAnsi="AytoRoquetas Light Condensed"/>
          <w:sz w:val="24"/>
          <w:szCs w:val="24"/>
        </w:rPr>
        <w:t>F. Experiencia. Se valorará, a estos efectos, que la inscripción de la asociación en el Registro municipal tenga una antigüedad superior a un año, contado desde la fecha de publicación de esta convocatoria: (</w:t>
      </w:r>
      <w:r w:rsidRPr="0046425C">
        <w:rPr>
          <w:rFonts w:ascii="AytoRoquetas Light Condensed" w:hAnsi="AytoRoquetas Light Condensed"/>
          <w:b/>
          <w:bCs/>
          <w:sz w:val="24"/>
          <w:szCs w:val="24"/>
        </w:rPr>
        <w:t>5 puntos</w:t>
      </w:r>
      <w:r w:rsidRPr="0046425C">
        <w:rPr>
          <w:rFonts w:ascii="AytoRoquetas Light Condensed" w:hAnsi="AytoRoquetas Light Condensed"/>
          <w:sz w:val="24"/>
          <w:szCs w:val="24"/>
        </w:rPr>
        <w:t>).</w:t>
      </w:r>
    </w:p>
    <w:p w14:paraId="7765EFD8" w14:textId="77777777" w:rsidR="0046425C" w:rsidRPr="0046425C" w:rsidRDefault="0046425C" w:rsidP="0046425C">
      <w:pPr>
        <w:widowControl w:val="0"/>
        <w:autoSpaceDE w:val="0"/>
        <w:autoSpaceDN w:val="0"/>
        <w:spacing w:after="120" w:line="240" w:lineRule="auto"/>
        <w:ind w:firstLine="708"/>
        <w:jc w:val="both"/>
        <w:rPr>
          <w:rFonts w:ascii="AytoRoquetas Light Condensed" w:hAnsi="AytoRoquetas Light Condensed" w:cs="Frutiger-Light"/>
          <w:b/>
          <w:bCs/>
          <w:sz w:val="24"/>
          <w:szCs w:val="24"/>
          <w:lang w:val="es-ES_tradnl"/>
        </w:rPr>
      </w:pPr>
    </w:p>
    <w:p w14:paraId="1CAF386B" w14:textId="77777777" w:rsidR="0046425C" w:rsidRPr="0046425C" w:rsidRDefault="0046425C" w:rsidP="0046425C">
      <w:pPr>
        <w:spacing w:before="100" w:after="159" w:line="240" w:lineRule="auto"/>
        <w:ind w:left="363"/>
        <w:jc w:val="center"/>
        <w:rPr>
          <w:rFonts w:ascii="AytoRoquetas Light Condensed" w:hAnsi="AytoRoquetas Light Condensed"/>
          <w:b/>
          <w:bCs/>
          <w:sz w:val="24"/>
          <w:szCs w:val="24"/>
          <w:u w:val="single"/>
          <w:lang w:eastAsia="es-ES"/>
        </w:rPr>
      </w:pPr>
      <w:r w:rsidRPr="0046425C">
        <w:rPr>
          <w:rFonts w:ascii="AytoRoquetas Light Condensed" w:hAnsi="AytoRoquetas Light Condensed"/>
          <w:b/>
          <w:bCs/>
          <w:sz w:val="24"/>
          <w:szCs w:val="24"/>
          <w:u w:val="single"/>
          <w:lang w:eastAsia="es-ES"/>
        </w:rPr>
        <w:t>CUADRO DE VALORACIÓN</w:t>
      </w:r>
    </w:p>
    <w:p w14:paraId="09141998" w14:textId="77777777" w:rsidR="0046425C" w:rsidRPr="0046425C" w:rsidRDefault="0046425C" w:rsidP="0046425C">
      <w:pPr>
        <w:spacing w:before="100" w:after="159" w:line="240" w:lineRule="auto"/>
        <w:ind w:left="363"/>
        <w:jc w:val="center"/>
        <w:rPr>
          <w:rFonts w:ascii="AytoRoquetas Light Condensed" w:hAnsi="AytoRoquetas Light Condensed"/>
          <w:bCs/>
          <w:sz w:val="24"/>
          <w:szCs w:val="24"/>
          <w:lang w:eastAsia="es-ES"/>
        </w:rPr>
      </w:pPr>
      <w:r w:rsidRPr="0046425C">
        <w:rPr>
          <w:rFonts w:ascii="AytoRoquetas Light Condensed" w:hAnsi="AytoRoquetas Light Condensed"/>
          <w:bCs/>
          <w:sz w:val="24"/>
          <w:szCs w:val="24"/>
          <w:lang w:eastAsia="es-ES"/>
        </w:rPr>
        <w:t>*(Relación entre la puntuación asignada y el porcentaje de presupuesto concedido)</w:t>
      </w:r>
    </w:p>
    <w:p w14:paraId="6326A2F3" w14:textId="77777777" w:rsidR="0046425C" w:rsidRPr="0046425C" w:rsidRDefault="0046425C" w:rsidP="0046425C">
      <w:pPr>
        <w:spacing w:before="100" w:after="159" w:line="240" w:lineRule="auto"/>
        <w:ind w:left="363"/>
        <w:jc w:val="center"/>
        <w:rPr>
          <w:rFonts w:ascii="AytoRoquetas Light Condensed" w:hAnsi="AytoRoquetas Light Condensed"/>
          <w:b/>
          <w:bCs/>
          <w:sz w:val="24"/>
          <w:szCs w:val="24"/>
          <w:u w:val="single"/>
          <w:lang w:eastAsia="es-ES"/>
        </w:rPr>
      </w:pPr>
    </w:p>
    <w:tbl>
      <w:tblPr>
        <w:tblStyle w:val="Tablaconcuadrcula1"/>
        <w:tblW w:w="0" w:type="auto"/>
        <w:tblInd w:w="0" w:type="dxa"/>
        <w:tblLook w:val="04A0" w:firstRow="1" w:lastRow="0" w:firstColumn="1" w:lastColumn="0" w:noHBand="0" w:noVBand="1"/>
      </w:tblPr>
      <w:tblGrid>
        <w:gridCol w:w="4247"/>
        <w:gridCol w:w="4247"/>
      </w:tblGrid>
      <w:tr w:rsidR="0046425C" w:rsidRPr="0046425C" w14:paraId="7D839E2F"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5C463019" w14:textId="77777777" w:rsidR="0046425C" w:rsidRPr="0046425C" w:rsidRDefault="0046425C" w:rsidP="00992A89">
            <w:pPr>
              <w:spacing w:before="240"/>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PUNTUACIÓN</w:t>
            </w:r>
          </w:p>
        </w:tc>
        <w:tc>
          <w:tcPr>
            <w:tcW w:w="4247" w:type="dxa"/>
            <w:tcBorders>
              <w:top w:val="single" w:sz="4" w:space="0" w:color="auto"/>
              <w:left w:val="single" w:sz="4" w:space="0" w:color="auto"/>
              <w:bottom w:val="single" w:sz="4" w:space="0" w:color="auto"/>
              <w:right w:val="single" w:sz="4" w:space="0" w:color="auto"/>
            </w:tcBorders>
            <w:hideMark/>
          </w:tcPr>
          <w:p w14:paraId="0BB01789"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PORCENTAJE SOLICITADO SUBVENCIONADO</w:t>
            </w:r>
          </w:p>
        </w:tc>
      </w:tr>
      <w:tr w:rsidR="0046425C" w:rsidRPr="0046425C" w14:paraId="3EA69853"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3D5872DA"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91-100</w:t>
            </w:r>
          </w:p>
        </w:tc>
        <w:tc>
          <w:tcPr>
            <w:tcW w:w="4247" w:type="dxa"/>
            <w:tcBorders>
              <w:top w:val="single" w:sz="4" w:space="0" w:color="auto"/>
              <w:left w:val="single" w:sz="4" w:space="0" w:color="auto"/>
              <w:bottom w:val="single" w:sz="4" w:space="0" w:color="auto"/>
              <w:right w:val="single" w:sz="4" w:space="0" w:color="auto"/>
            </w:tcBorders>
            <w:hideMark/>
          </w:tcPr>
          <w:p w14:paraId="053ADFC1"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100%</w:t>
            </w:r>
          </w:p>
        </w:tc>
      </w:tr>
      <w:tr w:rsidR="0046425C" w:rsidRPr="0046425C" w14:paraId="111274C6"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182E7E3F"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81-90</w:t>
            </w:r>
          </w:p>
        </w:tc>
        <w:tc>
          <w:tcPr>
            <w:tcW w:w="4247" w:type="dxa"/>
            <w:tcBorders>
              <w:top w:val="single" w:sz="4" w:space="0" w:color="auto"/>
              <w:left w:val="single" w:sz="4" w:space="0" w:color="auto"/>
              <w:bottom w:val="single" w:sz="4" w:space="0" w:color="auto"/>
              <w:right w:val="single" w:sz="4" w:space="0" w:color="auto"/>
            </w:tcBorders>
            <w:hideMark/>
          </w:tcPr>
          <w:p w14:paraId="4AAE0569"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90%</w:t>
            </w:r>
          </w:p>
        </w:tc>
      </w:tr>
      <w:tr w:rsidR="0046425C" w:rsidRPr="0046425C" w14:paraId="1C8BC3D5"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0C168B6D"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71-80</w:t>
            </w:r>
          </w:p>
        </w:tc>
        <w:tc>
          <w:tcPr>
            <w:tcW w:w="4247" w:type="dxa"/>
            <w:tcBorders>
              <w:top w:val="single" w:sz="4" w:space="0" w:color="auto"/>
              <w:left w:val="single" w:sz="4" w:space="0" w:color="auto"/>
              <w:bottom w:val="single" w:sz="4" w:space="0" w:color="auto"/>
              <w:right w:val="single" w:sz="4" w:space="0" w:color="auto"/>
            </w:tcBorders>
            <w:hideMark/>
          </w:tcPr>
          <w:p w14:paraId="57EF909D"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80%</w:t>
            </w:r>
          </w:p>
        </w:tc>
      </w:tr>
      <w:tr w:rsidR="0046425C" w:rsidRPr="0046425C" w14:paraId="1221F347"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38E49254"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61-70</w:t>
            </w:r>
          </w:p>
        </w:tc>
        <w:tc>
          <w:tcPr>
            <w:tcW w:w="4247" w:type="dxa"/>
            <w:tcBorders>
              <w:top w:val="single" w:sz="4" w:space="0" w:color="auto"/>
              <w:left w:val="single" w:sz="4" w:space="0" w:color="auto"/>
              <w:bottom w:val="single" w:sz="4" w:space="0" w:color="auto"/>
              <w:right w:val="single" w:sz="4" w:space="0" w:color="auto"/>
            </w:tcBorders>
            <w:hideMark/>
          </w:tcPr>
          <w:p w14:paraId="33CE7316"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70%</w:t>
            </w:r>
          </w:p>
        </w:tc>
      </w:tr>
      <w:tr w:rsidR="0046425C" w:rsidRPr="0046425C" w14:paraId="7D0F3532"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3B7EADEE"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51-60</w:t>
            </w:r>
          </w:p>
        </w:tc>
        <w:tc>
          <w:tcPr>
            <w:tcW w:w="4247" w:type="dxa"/>
            <w:tcBorders>
              <w:top w:val="single" w:sz="4" w:space="0" w:color="auto"/>
              <w:left w:val="single" w:sz="4" w:space="0" w:color="auto"/>
              <w:bottom w:val="single" w:sz="4" w:space="0" w:color="auto"/>
              <w:right w:val="single" w:sz="4" w:space="0" w:color="auto"/>
            </w:tcBorders>
            <w:hideMark/>
          </w:tcPr>
          <w:p w14:paraId="05E353B7"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60%</w:t>
            </w:r>
          </w:p>
        </w:tc>
      </w:tr>
      <w:tr w:rsidR="0046425C" w:rsidRPr="0046425C" w14:paraId="2134A634"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4B78B553"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41-50</w:t>
            </w:r>
          </w:p>
        </w:tc>
        <w:tc>
          <w:tcPr>
            <w:tcW w:w="4247" w:type="dxa"/>
            <w:tcBorders>
              <w:top w:val="single" w:sz="4" w:space="0" w:color="auto"/>
              <w:left w:val="single" w:sz="4" w:space="0" w:color="auto"/>
              <w:bottom w:val="single" w:sz="4" w:space="0" w:color="auto"/>
              <w:right w:val="single" w:sz="4" w:space="0" w:color="auto"/>
            </w:tcBorders>
            <w:hideMark/>
          </w:tcPr>
          <w:p w14:paraId="70D11C39"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50%</w:t>
            </w:r>
          </w:p>
        </w:tc>
      </w:tr>
      <w:tr w:rsidR="0046425C" w:rsidRPr="0046425C" w14:paraId="79ABF915"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7BD8D727"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31-40</w:t>
            </w:r>
          </w:p>
        </w:tc>
        <w:tc>
          <w:tcPr>
            <w:tcW w:w="4247" w:type="dxa"/>
            <w:tcBorders>
              <w:top w:val="single" w:sz="4" w:space="0" w:color="auto"/>
              <w:left w:val="single" w:sz="4" w:space="0" w:color="auto"/>
              <w:bottom w:val="single" w:sz="4" w:space="0" w:color="auto"/>
              <w:right w:val="single" w:sz="4" w:space="0" w:color="auto"/>
            </w:tcBorders>
            <w:hideMark/>
          </w:tcPr>
          <w:p w14:paraId="48C2F132"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40%</w:t>
            </w:r>
          </w:p>
        </w:tc>
      </w:tr>
      <w:tr w:rsidR="0046425C" w:rsidRPr="0046425C" w14:paraId="412E32B4"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557F8660"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21-30</w:t>
            </w:r>
          </w:p>
        </w:tc>
        <w:tc>
          <w:tcPr>
            <w:tcW w:w="4247" w:type="dxa"/>
            <w:tcBorders>
              <w:top w:val="single" w:sz="4" w:space="0" w:color="auto"/>
              <w:left w:val="single" w:sz="4" w:space="0" w:color="auto"/>
              <w:bottom w:val="single" w:sz="4" w:space="0" w:color="auto"/>
              <w:right w:val="single" w:sz="4" w:space="0" w:color="auto"/>
            </w:tcBorders>
            <w:hideMark/>
          </w:tcPr>
          <w:p w14:paraId="1852F282"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30%</w:t>
            </w:r>
          </w:p>
        </w:tc>
      </w:tr>
      <w:tr w:rsidR="0046425C" w:rsidRPr="0046425C" w14:paraId="642D0D79"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245BF630"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11-20</w:t>
            </w:r>
          </w:p>
        </w:tc>
        <w:tc>
          <w:tcPr>
            <w:tcW w:w="4247" w:type="dxa"/>
            <w:tcBorders>
              <w:top w:val="single" w:sz="4" w:space="0" w:color="auto"/>
              <w:left w:val="single" w:sz="4" w:space="0" w:color="auto"/>
              <w:bottom w:val="single" w:sz="4" w:space="0" w:color="auto"/>
              <w:right w:val="single" w:sz="4" w:space="0" w:color="auto"/>
            </w:tcBorders>
            <w:hideMark/>
          </w:tcPr>
          <w:p w14:paraId="77005E42"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20%</w:t>
            </w:r>
          </w:p>
        </w:tc>
      </w:tr>
      <w:tr w:rsidR="0046425C" w:rsidRPr="0046425C" w14:paraId="06509151"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2F6AD2C5"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1 -10</w:t>
            </w:r>
          </w:p>
        </w:tc>
        <w:tc>
          <w:tcPr>
            <w:tcW w:w="4247" w:type="dxa"/>
            <w:tcBorders>
              <w:top w:val="single" w:sz="4" w:space="0" w:color="auto"/>
              <w:left w:val="single" w:sz="4" w:space="0" w:color="auto"/>
              <w:bottom w:val="single" w:sz="4" w:space="0" w:color="auto"/>
              <w:right w:val="single" w:sz="4" w:space="0" w:color="auto"/>
            </w:tcBorders>
            <w:hideMark/>
          </w:tcPr>
          <w:p w14:paraId="3024940D"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10%</w:t>
            </w:r>
          </w:p>
        </w:tc>
      </w:tr>
    </w:tbl>
    <w:p w14:paraId="5BE374B1" w14:textId="77777777" w:rsidR="0046425C" w:rsidRPr="0046425C" w:rsidRDefault="0046425C" w:rsidP="0046425C">
      <w:pPr>
        <w:jc w:val="both"/>
        <w:rPr>
          <w:rFonts w:ascii="AytoRoquetas Light Condensed" w:hAnsi="AytoRoquetas Light Condensed" w:cs="Arial"/>
          <w:sz w:val="24"/>
          <w:szCs w:val="24"/>
        </w:rPr>
      </w:pPr>
    </w:p>
    <w:p w14:paraId="400080D8" w14:textId="77777777" w:rsidR="0046425C" w:rsidRPr="0046425C" w:rsidRDefault="0046425C" w:rsidP="0046425C">
      <w:pPr>
        <w:jc w:val="both"/>
        <w:rPr>
          <w:rFonts w:ascii="AytoRoquetas Light Condensed" w:hAnsi="AytoRoquetas Light Condensed"/>
          <w:sz w:val="24"/>
          <w:szCs w:val="24"/>
        </w:rPr>
      </w:pPr>
      <w:r w:rsidRPr="0046425C">
        <w:rPr>
          <w:rFonts w:ascii="AytoRoquetas Light Condensed" w:hAnsi="AytoRoquetas Light Condensed"/>
          <w:sz w:val="24"/>
          <w:szCs w:val="24"/>
        </w:rPr>
        <w:t xml:space="preserve">*En caso de que la suma total de las cuantías concedidas inicialmente (en función de la valoración de los proyectos) exceda el crédito asignado a las subvenciones en régimen de concurrencia competitiva, se aplicará a todas y cada una de dichas cuantías </w:t>
      </w:r>
      <w:proofErr w:type="spellStart"/>
      <w:r w:rsidRPr="0046425C">
        <w:rPr>
          <w:rFonts w:ascii="AytoRoquetas Light Condensed" w:hAnsi="AytoRoquetas Light Condensed"/>
          <w:sz w:val="24"/>
          <w:szCs w:val="24"/>
        </w:rPr>
        <w:t>pre-concedidas</w:t>
      </w:r>
      <w:proofErr w:type="spellEnd"/>
      <w:r w:rsidRPr="0046425C">
        <w:rPr>
          <w:rFonts w:ascii="AytoRoquetas Light Condensed" w:hAnsi="AytoRoquetas Light Condensed"/>
          <w:sz w:val="24"/>
          <w:szCs w:val="24"/>
        </w:rPr>
        <w:t xml:space="preserve"> una disminución proporcional de modo que, finalmente, dicha suma total no exceda el crédito disponible para estas tipologías de subvenciones, objeto de las presentes bases. </w:t>
      </w:r>
    </w:p>
    <w:p w14:paraId="6E5BB070" w14:textId="77777777" w:rsidR="0046425C" w:rsidRPr="0046425C" w:rsidRDefault="0046425C" w:rsidP="0046425C">
      <w:pPr>
        <w:jc w:val="both"/>
        <w:rPr>
          <w:rFonts w:ascii="AytoRoquetas Light Condensed" w:hAnsi="AytoRoquetas Light Condensed" w:cs="Arial"/>
          <w:b/>
          <w:bCs/>
          <w:sz w:val="24"/>
          <w:szCs w:val="24"/>
        </w:rPr>
      </w:pPr>
    </w:p>
    <w:p w14:paraId="4E8CADF3" w14:textId="77777777" w:rsidR="0046425C" w:rsidRPr="0046425C" w:rsidRDefault="0046425C" w:rsidP="0046425C">
      <w:pPr>
        <w:jc w:val="both"/>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CRITERIOS DE VALORACIÓN LÍNEA ESTRATÉGICA 6: COMERCIO.</w:t>
      </w:r>
    </w:p>
    <w:p w14:paraId="05FA2776" w14:textId="77777777" w:rsidR="0046425C" w:rsidRPr="0046425C" w:rsidRDefault="0046425C" w:rsidP="0046425C">
      <w:pPr>
        <w:jc w:val="both"/>
        <w:rPr>
          <w:rFonts w:ascii="AytoRoquetas Light Condensed" w:hAnsi="AytoRoquetas Light Condensed" w:cs="Arial"/>
          <w:b/>
          <w:bCs/>
          <w:color w:val="FF0000"/>
          <w:sz w:val="24"/>
          <w:szCs w:val="24"/>
        </w:rPr>
      </w:pPr>
      <w:r w:rsidRPr="0046425C">
        <w:rPr>
          <w:rFonts w:ascii="AytoRoquetas Light Condensed" w:hAnsi="AytoRoquetas Light Condensed" w:cs="Arial"/>
          <w:sz w:val="24"/>
          <w:szCs w:val="24"/>
        </w:rPr>
        <w:t>CRITERIOS TÉCNICOS. De 0 a 70 puntos.</w:t>
      </w:r>
      <w:r w:rsidRPr="0046425C">
        <w:rPr>
          <w:rFonts w:ascii="AytoRoquetas Light Condensed" w:hAnsi="AytoRoquetas Light Condensed" w:cs="Arial"/>
          <w:b/>
          <w:bCs/>
          <w:color w:val="FF0000"/>
          <w:sz w:val="24"/>
          <w:szCs w:val="24"/>
        </w:rPr>
        <w:t xml:space="preserve"> </w:t>
      </w:r>
    </w:p>
    <w:p w14:paraId="68C887B9" w14:textId="77777777" w:rsidR="0046425C" w:rsidRPr="0046425C" w:rsidRDefault="0046425C" w:rsidP="0046425C">
      <w:pPr>
        <w:pStyle w:val="Prrafodelista"/>
        <w:numPr>
          <w:ilvl w:val="0"/>
          <w:numId w:val="27"/>
        </w:numPr>
        <w:jc w:val="both"/>
        <w:rPr>
          <w:rFonts w:ascii="AytoRoquetas Light Condensed" w:eastAsiaTheme="minorEastAsia" w:hAnsi="AytoRoquetas Light Condensed"/>
          <w:sz w:val="24"/>
          <w:szCs w:val="24"/>
        </w:rPr>
      </w:pPr>
      <w:r w:rsidRPr="0046425C">
        <w:rPr>
          <w:rFonts w:ascii="AytoRoquetas Light Condensed" w:eastAsiaTheme="minorEastAsia" w:hAnsi="AytoRoquetas Light Condensed"/>
          <w:sz w:val="24"/>
          <w:szCs w:val="24"/>
        </w:rPr>
        <w:lastRenderedPageBreak/>
        <w:t>Proyecto técnico que deberá estar redactado con claridad y concisión. Su valoración máxima será otorgada conforme al siguiente desglose:</w:t>
      </w:r>
    </w:p>
    <w:p w14:paraId="700BA456" w14:textId="77777777" w:rsidR="0046425C" w:rsidRPr="0046425C" w:rsidRDefault="0046425C" w:rsidP="0046425C">
      <w:pPr>
        <w:pStyle w:val="Prrafodelista"/>
        <w:numPr>
          <w:ilvl w:val="1"/>
          <w:numId w:val="27"/>
        </w:numPr>
        <w:jc w:val="both"/>
        <w:rPr>
          <w:rFonts w:ascii="AytoRoquetas Light Condensed" w:eastAsiaTheme="minorEastAsia" w:hAnsi="AytoRoquetas Light Condensed"/>
          <w:sz w:val="24"/>
          <w:szCs w:val="24"/>
        </w:rPr>
      </w:pPr>
      <w:r w:rsidRPr="0046425C">
        <w:rPr>
          <w:rFonts w:ascii="AytoRoquetas Light Condensed" w:eastAsiaTheme="minorEastAsia" w:hAnsi="AytoRoquetas Light Condensed"/>
          <w:sz w:val="24"/>
          <w:szCs w:val="24"/>
        </w:rPr>
        <w:t xml:space="preserve">Objetivos, contenidos y metodología. </w:t>
      </w:r>
      <w:r w:rsidRPr="0046425C">
        <w:rPr>
          <w:rFonts w:ascii="AytoRoquetas Light Condensed" w:eastAsiaTheme="minorEastAsia" w:hAnsi="AytoRoquetas Light Condensed"/>
          <w:b/>
          <w:bCs/>
          <w:sz w:val="24"/>
          <w:szCs w:val="24"/>
        </w:rPr>
        <w:t>Hasta 20 puntos.</w:t>
      </w:r>
    </w:p>
    <w:p w14:paraId="09AC792C" w14:textId="77777777" w:rsidR="0046425C" w:rsidRPr="0046425C" w:rsidRDefault="0046425C" w:rsidP="0046425C">
      <w:pPr>
        <w:pStyle w:val="Prrafodelista"/>
        <w:numPr>
          <w:ilvl w:val="1"/>
          <w:numId w:val="27"/>
        </w:numPr>
        <w:jc w:val="both"/>
        <w:rPr>
          <w:rFonts w:ascii="AytoRoquetas Light Condensed" w:eastAsiaTheme="minorEastAsia" w:hAnsi="AytoRoquetas Light Condensed"/>
          <w:sz w:val="24"/>
          <w:szCs w:val="24"/>
        </w:rPr>
      </w:pPr>
      <w:r w:rsidRPr="0046425C">
        <w:rPr>
          <w:rFonts w:ascii="AytoRoquetas Light Condensed" w:eastAsiaTheme="minorEastAsia" w:hAnsi="AytoRoquetas Light Condensed"/>
          <w:sz w:val="24"/>
          <w:szCs w:val="24"/>
        </w:rPr>
        <w:t xml:space="preserve">Viabilidad económica del proyecto y coherencia presupuestaria (desglose de gastos previstos). </w:t>
      </w:r>
      <w:r w:rsidRPr="0046425C">
        <w:rPr>
          <w:rFonts w:ascii="AytoRoquetas Light Condensed" w:eastAsiaTheme="minorEastAsia" w:hAnsi="AytoRoquetas Light Condensed"/>
          <w:b/>
          <w:bCs/>
          <w:sz w:val="24"/>
          <w:szCs w:val="24"/>
        </w:rPr>
        <w:t>Hasta 15 puntos.</w:t>
      </w:r>
    </w:p>
    <w:p w14:paraId="38B13F43" w14:textId="77777777" w:rsidR="0046425C" w:rsidRPr="0046425C" w:rsidRDefault="0046425C" w:rsidP="0046425C">
      <w:pPr>
        <w:pStyle w:val="Prrafodelista"/>
        <w:numPr>
          <w:ilvl w:val="1"/>
          <w:numId w:val="27"/>
        </w:numPr>
        <w:jc w:val="both"/>
        <w:rPr>
          <w:rFonts w:ascii="AytoRoquetas Light Condensed" w:eastAsiaTheme="minorEastAsia" w:hAnsi="AytoRoquetas Light Condensed"/>
          <w:sz w:val="24"/>
          <w:szCs w:val="24"/>
        </w:rPr>
      </w:pPr>
      <w:r w:rsidRPr="0046425C">
        <w:rPr>
          <w:rFonts w:ascii="AytoRoquetas Light Condensed" w:eastAsiaTheme="minorEastAsia" w:hAnsi="AytoRoquetas Light Condensed"/>
          <w:sz w:val="24"/>
          <w:szCs w:val="24"/>
        </w:rPr>
        <w:t>Cronograma del proyecto.</w:t>
      </w:r>
      <w:r w:rsidRPr="0046425C">
        <w:rPr>
          <w:rFonts w:ascii="AytoRoquetas Light Condensed" w:eastAsiaTheme="minorEastAsia" w:hAnsi="AytoRoquetas Light Condensed"/>
          <w:b/>
          <w:bCs/>
          <w:sz w:val="24"/>
          <w:szCs w:val="24"/>
        </w:rPr>
        <w:t xml:space="preserve"> Hasta 10 puntos.</w:t>
      </w:r>
    </w:p>
    <w:p w14:paraId="02D4C29D" w14:textId="77777777" w:rsidR="0046425C" w:rsidRPr="0046425C" w:rsidRDefault="0046425C" w:rsidP="0046425C">
      <w:pPr>
        <w:pStyle w:val="Prrafodelista"/>
        <w:numPr>
          <w:ilvl w:val="1"/>
          <w:numId w:val="27"/>
        </w:numPr>
        <w:jc w:val="both"/>
        <w:rPr>
          <w:rFonts w:ascii="AytoRoquetas Light Condensed" w:eastAsiaTheme="minorEastAsia" w:hAnsi="AytoRoquetas Light Condensed"/>
          <w:sz w:val="24"/>
          <w:szCs w:val="24"/>
        </w:rPr>
      </w:pPr>
      <w:r w:rsidRPr="0046425C">
        <w:rPr>
          <w:rFonts w:ascii="AytoRoquetas Light Condensed" w:eastAsiaTheme="minorEastAsia" w:hAnsi="AytoRoquetas Light Condensed"/>
          <w:sz w:val="24"/>
          <w:szCs w:val="24"/>
        </w:rPr>
        <w:t xml:space="preserve">Recursos (humanos, materiales, etc.) empleados. </w:t>
      </w:r>
      <w:r w:rsidRPr="0046425C">
        <w:rPr>
          <w:rFonts w:ascii="AytoRoquetas Light Condensed" w:eastAsiaTheme="minorEastAsia" w:hAnsi="AytoRoquetas Light Condensed"/>
          <w:b/>
          <w:bCs/>
          <w:sz w:val="24"/>
          <w:szCs w:val="24"/>
        </w:rPr>
        <w:t>Hasta 15 puntos.</w:t>
      </w:r>
    </w:p>
    <w:p w14:paraId="373AA946" w14:textId="77777777" w:rsidR="0046425C" w:rsidRPr="0046425C" w:rsidRDefault="0046425C" w:rsidP="0046425C">
      <w:pPr>
        <w:pStyle w:val="Prrafodelista"/>
        <w:numPr>
          <w:ilvl w:val="1"/>
          <w:numId w:val="27"/>
        </w:numPr>
        <w:jc w:val="both"/>
        <w:rPr>
          <w:rFonts w:ascii="AytoRoquetas Light Condensed" w:eastAsiaTheme="minorEastAsia" w:hAnsi="AytoRoquetas Light Condensed"/>
          <w:sz w:val="24"/>
          <w:szCs w:val="24"/>
        </w:rPr>
      </w:pPr>
      <w:r w:rsidRPr="0046425C">
        <w:rPr>
          <w:rFonts w:ascii="AytoRoquetas Light Condensed" w:eastAsiaTheme="minorEastAsia" w:hAnsi="AytoRoquetas Light Condensed"/>
          <w:sz w:val="24"/>
          <w:szCs w:val="24"/>
        </w:rPr>
        <w:t xml:space="preserve">Empleo de indicadores de evaluación y desarrollo del proyecto. </w:t>
      </w:r>
      <w:r w:rsidRPr="0046425C">
        <w:rPr>
          <w:rFonts w:ascii="AytoRoquetas Light Condensed" w:eastAsiaTheme="minorEastAsia" w:hAnsi="AytoRoquetas Light Condensed"/>
          <w:b/>
          <w:bCs/>
          <w:sz w:val="24"/>
          <w:szCs w:val="24"/>
        </w:rPr>
        <w:t>Hasta 10 puntos.</w:t>
      </w:r>
    </w:p>
    <w:p w14:paraId="607CAAA9" w14:textId="77777777" w:rsidR="0046425C" w:rsidRPr="0046425C" w:rsidRDefault="0046425C" w:rsidP="0046425C">
      <w:pPr>
        <w:jc w:val="both"/>
        <w:rPr>
          <w:rFonts w:ascii="AytoRoquetas Light Condensed" w:eastAsiaTheme="minorEastAsia" w:hAnsi="AytoRoquetas Light Condensed"/>
          <w:sz w:val="24"/>
          <w:szCs w:val="24"/>
        </w:rPr>
      </w:pPr>
      <w:r w:rsidRPr="0046425C">
        <w:rPr>
          <w:rFonts w:ascii="AytoRoquetas Light Condensed" w:eastAsiaTheme="minorEastAsia" w:hAnsi="AytoRoquetas Light Condensed"/>
          <w:sz w:val="24"/>
          <w:szCs w:val="24"/>
        </w:rPr>
        <w:t>CRITERIOS ESPECÍFICOS. De 0 a 30 puntos.</w:t>
      </w:r>
    </w:p>
    <w:p w14:paraId="29AC0A22" w14:textId="77777777" w:rsidR="0046425C" w:rsidRPr="0046425C" w:rsidRDefault="0046425C" w:rsidP="0046425C">
      <w:pPr>
        <w:pStyle w:val="Prrafodelista"/>
        <w:numPr>
          <w:ilvl w:val="0"/>
          <w:numId w:val="27"/>
        </w:numPr>
        <w:jc w:val="both"/>
        <w:rPr>
          <w:rFonts w:ascii="AytoRoquetas Light Condensed" w:eastAsiaTheme="minorEastAsia" w:hAnsi="AytoRoquetas Light Condensed"/>
          <w:sz w:val="24"/>
          <w:szCs w:val="24"/>
        </w:rPr>
      </w:pPr>
      <w:r w:rsidRPr="0046425C">
        <w:rPr>
          <w:rFonts w:ascii="AytoRoquetas Light Condensed" w:eastAsiaTheme="minorEastAsia" w:hAnsi="AytoRoquetas Light Condensed"/>
          <w:sz w:val="24"/>
          <w:szCs w:val="24"/>
        </w:rPr>
        <w:t xml:space="preserve">Carácter multidisciplinar del proyecto (mismo proyecto, desarrollo transversal en varias disciplinas). </w:t>
      </w:r>
      <w:r w:rsidRPr="0046425C">
        <w:rPr>
          <w:rFonts w:ascii="AytoRoquetas Light Condensed" w:eastAsiaTheme="minorEastAsia" w:hAnsi="AytoRoquetas Light Condensed"/>
          <w:b/>
          <w:bCs/>
          <w:sz w:val="24"/>
          <w:szCs w:val="24"/>
        </w:rPr>
        <w:t>Hasta 10 puntos.</w:t>
      </w:r>
    </w:p>
    <w:p w14:paraId="480D940A" w14:textId="77777777" w:rsidR="0046425C" w:rsidRPr="0046425C" w:rsidRDefault="0046425C" w:rsidP="0046425C">
      <w:pPr>
        <w:pStyle w:val="Prrafodelista"/>
        <w:numPr>
          <w:ilvl w:val="0"/>
          <w:numId w:val="27"/>
        </w:numPr>
        <w:jc w:val="both"/>
        <w:rPr>
          <w:rFonts w:ascii="AytoRoquetas Light Condensed" w:eastAsiaTheme="minorEastAsia" w:hAnsi="AytoRoquetas Light Condensed"/>
          <w:sz w:val="24"/>
          <w:szCs w:val="24"/>
        </w:rPr>
      </w:pPr>
      <w:r w:rsidRPr="0046425C">
        <w:rPr>
          <w:rFonts w:ascii="AytoRoquetas Light Condensed" w:eastAsiaTheme="minorEastAsia" w:hAnsi="AytoRoquetas Light Condensed"/>
          <w:sz w:val="24"/>
          <w:szCs w:val="24"/>
        </w:rPr>
        <w:t xml:space="preserve">Trayectoria de la asociación organizadora. </w:t>
      </w:r>
      <w:r w:rsidRPr="0046425C">
        <w:rPr>
          <w:rFonts w:ascii="AytoRoquetas Light Condensed" w:eastAsiaTheme="minorEastAsia" w:hAnsi="AytoRoquetas Light Condensed"/>
          <w:b/>
          <w:bCs/>
          <w:sz w:val="24"/>
          <w:szCs w:val="24"/>
        </w:rPr>
        <w:t>Hasta 5 puntos.</w:t>
      </w:r>
    </w:p>
    <w:p w14:paraId="4BF52DBB" w14:textId="77777777" w:rsidR="0046425C" w:rsidRPr="0046425C" w:rsidRDefault="0046425C" w:rsidP="0046425C">
      <w:pPr>
        <w:pStyle w:val="Prrafodelista"/>
        <w:numPr>
          <w:ilvl w:val="0"/>
          <w:numId w:val="27"/>
        </w:numPr>
        <w:jc w:val="both"/>
        <w:rPr>
          <w:rFonts w:ascii="AytoRoquetas Light Condensed" w:eastAsiaTheme="minorEastAsia" w:hAnsi="AytoRoquetas Light Condensed"/>
          <w:sz w:val="24"/>
          <w:szCs w:val="24"/>
        </w:rPr>
      </w:pPr>
      <w:r w:rsidRPr="0046425C">
        <w:rPr>
          <w:rFonts w:ascii="AytoRoquetas Light Condensed" w:eastAsiaTheme="minorEastAsia" w:hAnsi="AytoRoquetas Light Condensed"/>
          <w:sz w:val="24"/>
          <w:szCs w:val="24"/>
        </w:rPr>
        <w:t xml:space="preserve">Carácter innovador del proyecto, por enfoque, originalidad o metodología. </w:t>
      </w:r>
      <w:r w:rsidRPr="0046425C">
        <w:rPr>
          <w:rFonts w:ascii="AytoRoquetas Light Condensed" w:eastAsiaTheme="minorEastAsia" w:hAnsi="AytoRoquetas Light Condensed"/>
          <w:b/>
          <w:bCs/>
          <w:sz w:val="24"/>
          <w:szCs w:val="24"/>
        </w:rPr>
        <w:t>Hasta 5 puntos.</w:t>
      </w:r>
    </w:p>
    <w:p w14:paraId="17E84091" w14:textId="77777777" w:rsidR="0046425C" w:rsidRPr="0046425C" w:rsidRDefault="0046425C" w:rsidP="0046425C">
      <w:pPr>
        <w:pStyle w:val="Prrafodelista"/>
        <w:numPr>
          <w:ilvl w:val="0"/>
          <w:numId w:val="27"/>
        </w:numPr>
        <w:jc w:val="both"/>
        <w:rPr>
          <w:rFonts w:ascii="AytoRoquetas Light Condensed" w:hAnsi="AytoRoquetas Light Condensed"/>
          <w:sz w:val="24"/>
          <w:szCs w:val="24"/>
        </w:rPr>
      </w:pPr>
      <w:r w:rsidRPr="0046425C">
        <w:rPr>
          <w:rFonts w:ascii="AytoRoquetas Light Condensed" w:eastAsiaTheme="minorEastAsia" w:hAnsi="AytoRoquetas Light Condensed"/>
          <w:sz w:val="24"/>
          <w:szCs w:val="24"/>
        </w:rPr>
        <w:t xml:space="preserve">Capacidad de continuar las líneas de actuación del proyecto en el tiempo. </w:t>
      </w:r>
      <w:r w:rsidRPr="0046425C">
        <w:rPr>
          <w:rFonts w:ascii="AytoRoquetas Light Condensed" w:eastAsiaTheme="minorEastAsia" w:hAnsi="AytoRoquetas Light Condensed"/>
          <w:b/>
          <w:bCs/>
          <w:sz w:val="24"/>
          <w:szCs w:val="24"/>
        </w:rPr>
        <w:t>Hasta 5 puntos.</w:t>
      </w:r>
    </w:p>
    <w:p w14:paraId="4401C827" w14:textId="77777777" w:rsidR="0046425C" w:rsidRPr="0046425C" w:rsidRDefault="0046425C" w:rsidP="0046425C">
      <w:pPr>
        <w:pStyle w:val="Prrafodelista"/>
        <w:numPr>
          <w:ilvl w:val="0"/>
          <w:numId w:val="27"/>
        </w:numPr>
        <w:jc w:val="both"/>
        <w:rPr>
          <w:rFonts w:ascii="AytoRoquetas Light Condensed" w:hAnsi="AytoRoquetas Light Condensed"/>
          <w:sz w:val="24"/>
          <w:szCs w:val="24"/>
        </w:rPr>
      </w:pPr>
      <w:r w:rsidRPr="0046425C">
        <w:rPr>
          <w:rFonts w:ascii="AytoRoquetas Light Condensed" w:eastAsiaTheme="minorEastAsia" w:hAnsi="AytoRoquetas Light Condensed"/>
          <w:sz w:val="24"/>
          <w:szCs w:val="24"/>
        </w:rPr>
        <w:t xml:space="preserve">Localización de las actuaciones en zonas de especial importancia en el municipio de Roquetas de Mar. </w:t>
      </w:r>
      <w:r w:rsidRPr="0046425C">
        <w:rPr>
          <w:rFonts w:ascii="AytoRoquetas Light Condensed" w:eastAsiaTheme="minorEastAsia" w:hAnsi="AytoRoquetas Light Condensed"/>
          <w:b/>
          <w:bCs/>
          <w:sz w:val="24"/>
          <w:szCs w:val="24"/>
        </w:rPr>
        <w:t>Hasta 5 puntos.</w:t>
      </w:r>
    </w:p>
    <w:p w14:paraId="136852F7" w14:textId="77777777" w:rsidR="0046425C" w:rsidRPr="0046425C" w:rsidRDefault="0046425C" w:rsidP="0046425C">
      <w:pPr>
        <w:autoSpaceDE w:val="0"/>
        <w:autoSpaceDN w:val="0"/>
        <w:adjustRightInd w:val="0"/>
        <w:spacing w:after="0" w:line="240" w:lineRule="auto"/>
        <w:rPr>
          <w:rFonts w:ascii="AytoRoquetas Light Condensed" w:hAnsi="AytoRoquetas Light Condensed" w:cs="Arial"/>
          <w:b/>
          <w:sz w:val="24"/>
          <w:szCs w:val="24"/>
        </w:rPr>
      </w:pPr>
    </w:p>
    <w:p w14:paraId="24439C8F" w14:textId="77777777" w:rsidR="0046425C" w:rsidRPr="0046425C" w:rsidRDefault="0046425C" w:rsidP="0046425C">
      <w:pPr>
        <w:spacing w:before="100" w:after="159" w:line="240" w:lineRule="auto"/>
        <w:ind w:left="363"/>
        <w:jc w:val="center"/>
        <w:rPr>
          <w:rFonts w:ascii="AytoRoquetas Light Condensed" w:hAnsi="AytoRoquetas Light Condensed"/>
          <w:b/>
          <w:bCs/>
          <w:sz w:val="24"/>
          <w:szCs w:val="24"/>
          <w:u w:val="single"/>
          <w:lang w:eastAsia="es-ES"/>
        </w:rPr>
      </w:pPr>
      <w:r w:rsidRPr="0046425C">
        <w:rPr>
          <w:rFonts w:ascii="AytoRoquetas Light Condensed" w:hAnsi="AytoRoquetas Light Condensed"/>
          <w:b/>
          <w:bCs/>
          <w:sz w:val="24"/>
          <w:szCs w:val="24"/>
          <w:u w:val="single"/>
          <w:lang w:eastAsia="es-ES"/>
        </w:rPr>
        <w:t>CUADRO DE VALORACIÓN</w:t>
      </w:r>
    </w:p>
    <w:p w14:paraId="50D9D0B9" w14:textId="77777777" w:rsidR="0046425C" w:rsidRPr="0046425C" w:rsidRDefault="0046425C" w:rsidP="0046425C">
      <w:pPr>
        <w:spacing w:before="100" w:after="159" w:line="240" w:lineRule="auto"/>
        <w:ind w:left="363"/>
        <w:jc w:val="center"/>
        <w:rPr>
          <w:rFonts w:ascii="AytoRoquetas Light Condensed" w:hAnsi="AytoRoquetas Light Condensed"/>
          <w:bCs/>
          <w:sz w:val="24"/>
          <w:szCs w:val="24"/>
          <w:lang w:eastAsia="es-ES"/>
        </w:rPr>
      </w:pPr>
      <w:r w:rsidRPr="0046425C">
        <w:rPr>
          <w:rFonts w:ascii="AytoRoquetas Light Condensed" w:hAnsi="AytoRoquetas Light Condensed"/>
          <w:bCs/>
          <w:sz w:val="24"/>
          <w:szCs w:val="24"/>
          <w:lang w:eastAsia="es-ES"/>
        </w:rPr>
        <w:t>*(Relación entre la puntuación asignada y el porcentaje de presupuesto concedido)</w:t>
      </w:r>
    </w:p>
    <w:p w14:paraId="4F291A94" w14:textId="77777777" w:rsidR="0046425C" w:rsidRPr="0046425C" w:rsidRDefault="0046425C" w:rsidP="0046425C">
      <w:pPr>
        <w:spacing w:before="100" w:after="159" w:line="240" w:lineRule="auto"/>
        <w:ind w:left="363"/>
        <w:jc w:val="center"/>
        <w:rPr>
          <w:rFonts w:ascii="AytoRoquetas Light Condensed" w:hAnsi="AytoRoquetas Light Condensed"/>
          <w:b/>
          <w:bCs/>
          <w:sz w:val="24"/>
          <w:szCs w:val="24"/>
          <w:u w:val="single"/>
          <w:lang w:eastAsia="es-ES"/>
        </w:rPr>
      </w:pPr>
    </w:p>
    <w:tbl>
      <w:tblPr>
        <w:tblStyle w:val="Tablaconcuadrcula1"/>
        <w:tblW w:w="0" w:type="auto"/>
        <w:tblInd w:w="0" w:type="dxa"/>
        <w:tblLook w:val="04A0" w:firstRow="1" w:lastRow="0" w:firstColumn="1" w:lastColumn="0" w:noHBand="0" w:noVBand="1"/>
      </w:tblPr>
      <w:tblGrid>
        <w:gridCol w:w="4247"/>
        <w:gridCol w:w="4247"/>
      </w:tblGrid>
      <w:tr w:rsidR="0046425C" w:rsidRPr="0046425C" w14:paraId="0390E3ED"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76ED83A4" w14:textId="77777777" w:rsidR="0046425C" w:rsidRPr="0046425C" w:rsidRDefault="0046425C" w:rsidP="00992A89">
            <w:pPr>
              <w:spacing w:before="240"/>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PUNTUACIÓN</w:t>
            </w:r>
          </w:p>
        </w:tc>
        <w:tc>
          <w:tcPr>
            <w:tcW w:w="4247" w:type="dxa"/>
            <w:tcBorders>
              <w:top w:val="single" w:sz="4" w:space="0" w:color="auto"/>
              <w:left w:val="single" w:sz="4" w:space="0" w:color="auto"/>
              <w:bottom w:val="single" w:sz="4" w:space="0" w:color="auto"/>
              <w:right w:val="single" w:sz="4" w:space="0" w:color="auto"/>
            </w:tcBorders>
            <w:hideMark/>
          </w:tcPr>
          <w:p w14:paraId="10E02FA7"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PORCENTAJE SOLICITADO SUBVENCIONADO</w:t>
            </w:r>
          </w:p>
        </w:tc>
      </w:tr>
      <w:tr w:rsidR="0046425C" w:rsidRPr="0046425C" w14:paraId="446462F7"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6884AECC"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91-100</w:t>
            </w:r>
          </w:p>
        </w:tc>
        <w:tc>
          <w:tcPr>
            <w:tcW w:w="4247" w:type="dxa"/>
            <w:tcBorders>
              <w:top w:val="single" w:sz="4" w:space="0" w:color="auto"/>
              <w:left w:val="single" w:sz="4" w:space="0" w:color="auto"/>
              <w:bottom w:val="single" w:sz="4" w:space="0" w:color="auto"/>
              <w:right w:val="single" w:sz="4" w:space="0" w:color="auto"/>
            </w:tcBorders>
            <w:hideMark/>
          </w:tcPr>
          <w:p w14:paraId="4532AEB0"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100%</w:t>
            </w:r>
          </w:p>
        </w:tc>
      </w:tr>
      <w:tr w:rsidR="0046425C" w:rsidRPr="0046425C" w14:paraId="64824FD0"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5A356D14"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81-90</w:t>
            </w:r>
          </w:p>
        </w:tc>
        <w:tc>
          <w:tcPr>
            <w:tcW w:w="4247" w:type="dxa"/>
            <w:tcBorders>
              <w:top w:val="single" w:sz="4" w:space="0" w:color="auto"/>
              <w:left w:val="single" w:sz="4" w:space="0" w:color="auto"/>
              <w:bottom w:val="single" w:sz="4" w:space="0" w:color="auto"/>
              <w:right w:val="single" w:sz="4" w:space="0" w:color="auto"/>
            </w:tcBorders>
            <w:hideMark/>
          </w:tcPr>
          <w:p w14:paraId="4EA67FD1"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90%</w:t>
            </w:r>
          </w:p>
        </w:tc>
      </w:tr>
      <w:tr w:rsidR="0046425C" w:rsidRPr="0046425C" w14:paraId="63FA4857"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763CC510"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71-80</w:t>
            </w:r>
          </w:p>
        </w:tc>
        <w:tc>
          <w:tcPr>
            <w:tcW w:w="4247" w:type="dxa"/>
            <w:tcBorders>
              <w:top w:val="single" w:sz="4" w:space="0" w:color="auto"/>
              <w:left w:val="single" w:sz="4" w:space="0" w:color="auto"/>
              <w:bottom w:val="single" w:sz="4" w:space="0" w:color="auto"/>
              <w:right w:val="single" w:sz="4" w:space="0" w:color="auto"/>
            </w:tcBorders>
            <w:hideMark/>
          </w:tcPr>
          <w:p w14:paraId="1460E33D"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80%</w:t>
            </w:r>
          </w:p>
        </w:tc>
      </w:tr>
      <w:tr w:rsidR="0046425C" w:rsidRPr="0046425C" w14:paraId="36CECBC1"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13B61FC1"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61-70</w:t>
            </w:r>
          </w:p>
        </w:tc>
        <w:tc>
          <w:tcPr>
            <w:tcW w:w="4247" w:type="dxa"/>
            <w:tcBorders>
              <w:top w:val="single" w:sz="4" w:space="0" w:color="auto"/>
              <w:left w:val="single" w:sz="4" w:space="0" w:color="auto"/>
              <w:bottom w:val="single" w:sz="4" w:space="0" w:color="auto"/>
              <w:right w:val="single" w:sz="4" w:space="0" w:color="auto"/>
            </w:tcBorders>
            <w:hideMark/>
          </w:tcPr>
          <w:p w14:paraId="4CECE30A"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70%</w:t>
            </w:r>
          </w:p>
        </w:tc>
      </w:tr>
      <w:tr w:rsidR="0046425C" w:rsidRPr="0046425C" w14:paraId="2B091931"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366B6BC7"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51-60</w:t>
            </w:r>
          </w:p>
        </w:tc>
        <w:tc>
          <w:tcPr>
            <w:tcW w:w="4247" w:type="dxa"/>
            <w:tcBorders>
              <w:top w:val="single" w:sz="4" w:space="0" w:color="auto"/>
              <w:left w:val="single" w:sz="4" w:space="0" w:color="auto"/>
              <w:bottom w:val="single" w:sz="4" w:space="0" w:color="auto"/>
              <w:right w:val="single" w:sz="4" w:space="0" w:color="auto"/>
            </w:tcBorders>
            <w:hideMark/>
          </w:tcPr>
          <w:p w14:paraId="521281C4"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60%</w:t>
            </w:r>
          </w:p>
        </w:tc>
      </w:tr>
      <w:tr w:rsidR="0046425C" w:rsidRPr="0046425C" w14:paraId="00296A56"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1718303D"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41-50</w:t>
            </w:r>
          </w:p>
        </w:tc>
        <w:tc>
          <w:tcPr>
            <w:tcW w:w="4247" w:type="dxa"/>
            <w:tcBorders>
              <w:top w:val="single" w:sz="4" w:space="0" w:color="auto"/>
              <w:left w:val="single" w:sz="4" w:space="0" w:color="auto"/>
              <w:bottom w:val="single" w:sz="4" w:space="0" w:color="auto"/>
              <w:right w:val="single" w:sz="4" w:space="0" w:color="auto"/>
            </w:tcBorders>
            <w:hideMark/>
          </w:tcPr>
          <w:p w14:paraId="15FF59EC"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50%</w:t>
            </w:r>
          </w:p>
        </w:tc>
      </w:tr>
      <w:tr w:rsidR="0046425C" w:rsidRPr="0046425C" w14:paraId="2ABDB432"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4FE1102D"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31-40</w:t>
            </w:r>
          </w:p>
        </w:tc>
        <w:tc>
          <w:tcPr>
            <w:tcW w:w="4247" w:type="dxa"/>
            <w:tcBorders>
              <w:top w:val="single" w:sz="4" w:space="0" w:color="auto"/>
              <w:left w:val="single" w:sz="4" w:space="0" w:color="auto"/>
              <w:bottom w:val="single" w:sz="4" w:space="0" w:color="auto"/>
              <w:right w:val="single" w:sz="4" w:space="0" w:color="auto"/>
            </w:tcBorders>
            <w:hideMark/>
          </w:tcPr>
          <w:p w14:paraId="08366B44"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40%</w:t>
            </w:r>
          </w:p>
        </w:tc>
      </w:tr>
      <w:tr w:rsidR="0046425C" w:rsidRPr="0046425C" w14:paraId="5FA952F2"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4AB6A73F"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21-30</w:t>
            </w:r>
          </w:p>
        </w:tc>
        <w:tc>
          <w:tcPr>
            <w:tcW w:w="4247" w:type="dxa"/>
            <w:tcBorders>
              <w:top w:val="single" w:sz="4" w:space="0" w:color="auto"/>
              <w:left w:val="single" w:sz="4" w:space="0" w:color="auto"/>
              <w:bottom w:val="single" w:sz="4" w:space="0" w:color="auto"/>
              <w:right w:val="single" w:sz="4" w:space="0" w:color="auto"/>
            </w:tcBorders>
            <w:hideMark/>
          </w:tcPr>
          <w:p w14:paraId="5C3B07DB"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30%</w:t>
            </w:r>
          </w:p>
        </w:tc>
      </w:tr>
      <w:tr w:rsidR="0046425C" w:rsidRPr="0046425C" w14:paraId="6DA058FE"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7DDFE773"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11-20</w:t>
            </w:r>
          </w:p>
        </w:tc>
        <w:tc>
          <w:tcPr>
            <w:tcW w:w="4247" w:type="dxa"/>
            <w:tcBorders>
              <w:top w:val="single" w:sz="4" w:space="0" w:color="auto"/>
              <w:left w:val="single" w:sz="4" w:space="0" w:color="auto"/>
              <w:bottom w:val="single" w:sz="4" w:space="0" w:color="auto"/>
              <w:right w:val="single" w:sz="4" w:space="0" w:color="auto"/>
            </w:tcBorders>
            <w:hideMark/>
          </w:tcPr>
          <w:p w14:paraId="11BF294E"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20%</w:t>
            </w:r>
          </w:p>
        </w:tc>
      </w:tr>
      <w:tr w:rsidR="0046425C" w:rsidRPr="0046425C" w14:paraId="3F0A9334"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3B83094D"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1 -10</w:t>
            </w:r>
          </w:p>
        </w:tc>
        <w:tc>
          <w:tcPr>
            <w:tcW w:w="4247" w:type="dxa"/>
            <w:tcBorders>
              <w:top w:val="single" w:sz="4" w:space="0" w:color="auto"/>
              <w:left w:val="single" w:sz="4" w:space="0" w:color="auto"/>
              <w:bottom w:val="single" w:sz="4" w:space="0" w:color="auto"/>
              <w:right w:val="single" w:sz="4" w:space="0" w:color="auto"/>
            </w:tcBorders>
            <w:hideMark/>
          </w:tcPr>
          <w:p w14:paraId="2D08A0B9"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10%</w:t>
            </w:r>
          </w:p>
        </w:tc>
      </w:tr>
    </w:tbl>
    <w:p w14:paraId="13BDFBFF" w14:textId="77777777" w:rsidR="0046425C" w:rsidRPr="0046425C" w:rsidRDefault="0046425C" w:rsidP="0046425C">
      <w:pPr>
        <w:jc w:val="both"/>
        <w:rPr>
          <w:rFonts w:ascii="AytoRoquetas Light Condensed" w:hAnsi="AytoRoquetas Light Condensed" w:cs="Arial"/>
          <w:sz w:val="24"/>
          <w:szCs w:val="24"/>
        </w:rPr>
      </w:pPr>
    </w:p>
    <w:p w14:paraId="7A7931C3" w14:textId="77777777" w:rsidR="0046425C" w:rsidRPr="0046425C" w:rsidRDefault="0046425C" w:rsidP="0046425C">
      <w:pPr>
        <w:jc w:val="both"/>
        <w:rPr>
          <w:rFonts w:ascii="AytoRoquetas Light Condensed" w:hAnsi="AytoRoquetas Light Condensed" w:cs="Arial"/>
          <w:sz w:val="24"/>
          <w:szCs w:val="24"/>
          <w:u w:val="single"/>
        </w:rPr>
      </w:pPr>
      <w:r w:rsidRPr="0046425C">
        <w:rPr>
          <w:rFonts w:ascii="AytoRoquetas Light Condensed" w:hAnsi="AytoRoquetas Light Condensed"/>
          <w:sz w:val="24"/>
          <w:szCs w:val="24"/>
        </w:rPr>
        <w:lastRenderedPageBreak/>
        <w:t xml:space="preserve">*En caso de que la suma total de las cuantías concedidas inicialmente (en función de la valoración de los proyectos) exceda el crédito asignado a las subvenciones en régimen de concurrencia competitiva, se aplicará a todas y cada una de dichas cuantías </w:t>
      </w:r>
      <w:proofErr w:type="spellStart"/>
      <w:r w:rsidRPr="0046425C">
        <w:rPr>
          <w:rFonts w:ascii="AytoRoquetas Light Condensed" w:hAnsi="AytoRoquetas Light Condensed"/>
          <w:sz w:val="24"/>
          <w:szCs w:val="24"/>
        </w:rPr>
        <w:t>pre-concedidas</w:t>
      </w:r>
      <w:proofErr w:type="spellEnd"/>
      <w:r w:rsidRPr="0046425C">
        <w:rPr>
          <w:rFonts w:ascii="AytoRoquetas Light Condensed" w:hAnsi="AytoRoquetas Light Condensed"/>
          <w:sz w:val="24"/>
          <w:szCs w:val="24"/>
        </w:rPr>
        <w:t xml:space="preserve"> una disminución proporcional de modo que, finalmente, dicha suma total no exceda el crédito disponible para estas tipologías de subvenciones, objeto de las presentes bases. </w:t>
      </w:r>
    </w:p>
    <w:p w14:paraId="1676F4A9" w14:textId="77777777" w:rsidR="0046425C" w:rsidRPr="0046425C" w:rsidRDefault="0046425C" w:rsidP="0046425C">
      <w:pPr>
        <w:jc w:val="both"/>
        <w:rPr>
          <w:rFonts w:ascii="AytoRoquetas Light Condensed" w:hAnsi="AytoRoquetas Light Condensed" w:cs="Arial"/>
          <w:sz w:val="24"/>
          <w:szCs w:val="24"/>
          <w:u w:val="single"/>
        </w:rPr>
      </w:pPr>
    </w:p>
    <w:p w14:paraId="6C94C3BE" w14:textId="77777777" w:rsidR="0046425C" w:rsidRPr="0046425C" w:rsidRDefault="0046425C" w:rsidP="0046425C">
      <w:pPr>
        <w:jc w:val="both"/>
        <w:rPr>
          <w:rFonts w:ascii="AytoRoquetas Light Condensed" w:hAnsi="AytoRoquetas Light Condensed" w:cs="Arial"/>
          <w:b/>
          <w:bCs/>
          <w:sz w:val="24"/>
          <w:szCs w:val="24"/>
        </w:rPr>
      </w:pPr>
    </w:p>
    <w:p w14:paraId="222653C0" w14:textId="77777777" w:rsidR="0046425C" w:rsidRPr="0046425C" w:rsidRDefault="0046425C" w:rsidP="0046425C">
      <w:pPr>
        <w:jc w:val="both"/>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CRITERIOS DE VALORACIÓN LÍNEA ESTRATÉGICA 7: SALUD Y CONSUMO.</w:t>
      </w:r>
    </w:p>
    <w:p w14:paraId="3367ACD1" w14:textId="77777777" w:rsidR="0046425C" w:rsidRPr="0046425C" w:rsidRDefault="0046425C" w:rsidP="0046425C">
      <w:pPr>
        <w:jc w:val="both"/>
        <w:rPr>
          <w:rFonts w:ascii="AytoRoquetas Light Condensed" w:hAnsi="AytoRoquetas Light Condensed" w:cs="Arial"/>
          <w:b/>
          <w:bCs/>
          <w:color w:val="FF0000"/>
          <w:sz w:val="24"/>
          <w:szCs w:val="24"/>
        </w:rPr>
      </w:pPr>
      <w:r w:rsidRPr="0046425C">
        <w:rPr>
          <w:rFonts w:ascii="AytoRoquetas Light Condensed" w:hAnsi="AytoRoquetas Light Condensed" w:cs="Arial"/>
          <w:sz w:val="24"/>
          <w:szCs w:val="24"/>
        </w:rPr>
        <w:t>CRITERIOS TÉCNICOS. De 0 a 70 puntos.</w:t>
      </w:r>
      <w:r w:rsidRPr="0046425C">
        <w:rPr>
          <w:rFonts w:ascii="AytoRoquetas Light Condensed" w:hAnsi="AytoRoquetas Light Condensed" w:cs="Arial"/>
          <w:b/>
          <w:bCs/>
          <w:color w:val="FF0000"/>
          <w:sz w:val="24"/>
          <w:szCs w:val="24"/>
        </w:rPr>
        <w:t xml:space="preserve"> </w:t>
      </w:r>
    </w:p>
    <w:p w14:paraId="2B5D8D04" w14:textId="77777777" w:rsidR="0046425C" w:rsidRPr="0046425C" w:rsidRDefault="0046425C" w:rsidP="0046425C">
      <w:pPr>
        <w:pStyle w:val="Prrafodelista"/>
        <w:numPr>
          <w:ilvl w:val="0"/>
          <w:numId w:val="53"/>
        </w:numPr>
        <w:jc w:val="both"/>
        <w:rPr>
          <w:rFonts w:ascii="AytoRoquetas Light Condensed" w:eastAsiaTheme="minorEastAsia" w:hAnsi="AytoRoquetas Light Condensed"/>
          <w:sz w:val="24"/>
          <w:szCs w:val="24"/>
        </w:rPr>
      </w:pPr>
      <w:r w:rsidRPr="0046425C">
        <w:rPr>
          <w:rFonts w:ascii="AytoRoquetas Light Condensed" w:eastAsiaTheme="minorEastAsia" w:hAnsi="AytoRoquetas Light Condensed"/>
          <w:sz w:val="24"/>
          <w:szCs w:val="24"/>
        </w:rPr>
        <w:t>Proyecto técnico que deberá estar redactado con claridad y concisión. Su valoración máxima será otorgada conforme al siguiente desglose:</w:t>
      </w:r>
    </w:p>
    <w:p w14:paraId="3EF7AA0B" w14:textId="77777777" w:rsidR="0046425C" w:rsidRPr="0046425C" w:rsidRDefault="0046425C" w:rsidP="0046425C">
      <w:pPr>
        <w:pStyle w:val="Prrafodelista"/>
        <w:numPr>
          <w:ilvl w:val="1"/>
          <w:numId w:val="53"/>
        </w:numPr>
        <w:jc w:val="both"/>
        <w:rPr>
          <w:rFonts w:ascii="AytoRoquetas Light Condensed" w:eastAsiaTheme="minorEastAsia" w:hAnsi="AytoRoquetas Light Condensed"/>
          <w:sz w:val="24"/>
          <w:szCs w:val="24"/>
        </w:rPr>
      </w:pPr>
      <w:r w:rsidRPr="0046425C">
        <w:rPr>
          <w:rFonts w:ascii="AytoRoquetas Light Condensed" w:eastAsiaTheme="minorEastAsia" w:hAnsi="AytoRoquetas Light Condensed"/>
          <w:sz w:val="24"/>
          <w:szCs w:val="24"/>
        </w:rPr>
        <w:t xml:space="preserve">Objetivos, contenidos y metodología. </w:t>
      </w:r>
      <w:r w:rsidRPr="0046425C">
        <w:rPr>
          <w:rFonts w:ascii="AytoRoquetas Light Condensed" w:eastAsiaTheme="minorEastAsia" w:hAnsi="AytoRoquetas Light Condensed"/>
          <w:b/>
          <w:bCs/>
          <w:sz w:val="24"/>
          <w:szCs w:val="24"/>
        </w:rPr>
        <w:t>Hasta 20 puntos.</w:t>
      </w:r>
    </w:p>
    <w:p w14:paraId="3E434ECC" w14:textId="77777777" w:rsidR="0046425C" w:rsidRPr="0046425C" w:rsidRDefault="0046425C" w:rsidP="0046425C">
      <w:pPr>
        <w:pStyle w:val="Prrafodelista"/>
        <w:numPr>
          <w:ilvl w:val="1"/>
          <w:numId w:val="53"/>
        </w:numPr>
        <w:jc w:val="both"/>
        <w:rPr>
          <w:rFonts w:ascii="AytoRoquetas Light Condensed" w:eastAsiaTheme="minorEastAsia" w:hAnsi="AytoRoquetas Light Condensed"/>
          <w:sz w:val="24"/>
          <w:szCs w:val="24"/>
        </w:rPr>
      </w:pPr>
      <w:r w:rsidRPr="0046425C">
        <w:rPr>
          <w:rFonts w:ascii="AytoRoquetas Light Condensed" w:eastAsiaTheme="minorEastAsia" w:hAnsi="AytoRoquetas Light Condensed"/>
          <w:sz w:val="24"/>
          <w:szCs w:val="24"/>
        </w:rPr>
        <w:t xml:space="preserve">Viabilidad económica del proyecto y coherencia presupuestaria (desglose de gastos previstos). </w:t>
      </w:r>
      <w:r w:rsidRPr="0046425C">
        <w:rPr>
          <w:rFonts w:ascii="AytoRoquetas Light Condensed" w:eastAsiaTheme="minorEastAsia" w:hAnsi="AytoRoquetas Light Condensed"/>
          <w:b/>
          <w:bCs/>
          <w:sz w:val="24"/>
          <w:szCs w:val="24"/>
        </w:rPr>
        <w:t>Hasta 15 puntos.</w:t>
      </w:r>
    </w:p>
    <w:p w14:paraId="3732CA0B" w14:textId="77777777" w:rsidR="0046425C" w:rsidRPr="0046425C" w:rsidRDefault="0046425C" w:rsidP="0046425C">
      <w:pPr>
        <w:pStyle w:val="Prrafodelista"/>
        <w:numPr>
          <w:ilvl w:val="1"/>
          <w:numId w:val="53"/>
        </w:numPr>
        <w:jc w:val="both"/>
        <w:rPr>
          <w:rFonts w:ascii="AytoRoquetas Light Condensed" w:eastAsiaTheme="minorEastAsia" w:hAnsi="AytoRoquetas Light Condensed"/>
          <w:sz w:val="24"/>
          <w:szCs w:val="24"/>
        </w:rPr>
      </w:pPr>
      <w:r w:rsidRPr="0046425C">
        <w:rPr>
          <w:rFonts w:ascii="AytoRoquetas Light Condensed" w:eastAsiaTheme="minorEastAsia" w:hAnsi="AytoRoquetas Light Condensed"/>
          <w:sz w:val="24"/>
          <w:szCs w:val="24"/>
        </w:rPr>
        <w:t>Cronograma del proyecto.</w:t>
      </w:r>
      <w:r w:rsidRPr="0046425C">
        <w:rPr>
          <w:rFonts w:ascii="AytoRoquetas Light Condensed" w:eastAsiaTheme="minorEastAsia" w:hAnsi="AytoRoquetas Light Condensed"/>
          <w:b/>
          <w:bCs/>
          <w:sz w:val="24"/>
          <w:szCs w:val="24"/>
        </w:rPr>
        <w:t xml:space="preserve"> Hasta 10 puntos.</w:t>
      </w:r>
    </w:p>
    <w:p w14:paraId="327DCAFC" w14:textId="77777777" w:rsidR="0046425C" w:rsidRPr="0046425C" w:rsidRDefault="0046425C" w:rsidP="0046425C">
      <w:pPr>
        <w:pStyle w:val="Prrafodelista"/>
        <w:numPr>
          <w:ilvl w:val="1"/>
          <w:numId w:val="53"/>
        </w:numPr>
        <w:jc w:val="both"/>
        <w:rPr>
          <w:rFonts w:ascii="AytoRoquetas Light Condensed" w:eastAsiaTheme="minorEastAsia" w:hAnsi="AytoRoquetas Light Condensed"/>
          <w:sz w:val="24"/>
          <w:szCs w:val="24"/>
        </w:rPr>
      </w:pPr>
      <w:r w:rsidRPr="0046425C">
        <w:rPr>
          <w:rFonts w:ascii="AytoRoquetas Light Condensed" w:eastAsiaTheme="minorEastAsia" w:hAnsi="AytoRoquetas Light Condensed"/>
          <w:sz w:val="24"/>
          <w:szCs w:val="24"/>
        </w:rPr>
        <w:t xml:space="preserve">Recursos (humanos, materiales, etc.) empleados. </w:t>
      </w:r>
      <w:r w:rsidRPr="0046425C">
        <w:rPr>
          <w:rFonts w:ascii="AytoRoquetas Light Condensed" w:eastAsiaTheme="minorEastAsia" w:hAnsi="AytoRoquetas Light Condensed"/>
          <w:b/>
          <w:bCs/>
          <w:sz w:val="24"/>
          <w:szCs w:val="24"/>
        </w:rPr>
        <w:t>Hasta 15 puntos.</w:t>
      </w:r>
    </w:p>
    <w:p w14:paraId="1EE0E7DC" w14:textId="77777777" w:rsidR="0046425C" w:rsidRPr="0046425C" w:rsidRDefault="0046425C" w:rsidP="0046425C">
      <w:pPr>
        <w:pStyle w:val="Prrafodelista"/>
        <w:numPr>
          <w:ilvl w:val="1"/>
          <w:numId w:val="53"/>
        </w:numPr>
        <w:jc w:val="both"/>
        <w:rPr>
          <w:rFonts w:ascii="AytoRoquetas Light Condensed" w:eastAsiaTheme="minorEastAsia" w:hAnsi="AytoRoquetas Light Condensed"/>
          <w:sz w:val="24"/>
          <w:szCs w:val="24"/>
        </w:rPr>
      </w:pPr>
      <w:r w:rsidRPr="0046425C">
        <w:rPr>
          <w:rFonts w:ascii="AytoRoquetas Light Condensed" w:eastAsiaTheme="minorEastAsia" w:hAnsi="AytoRoquetas Light Condensed"/>
          <w:sz w:val="24"/>
          <w:szCs w:val="24"/>
        </w:rPr>
        <w:t xml:space="preserve">Empleo de indicadores de evaluación y desarrollo del proyecto. </w:t>
      </w:r>
      <w:r w:rsidRPr="0046425C">
        <w:rPr>
          <w:rFonts w:ascii="AytoRoquetas Light Condensed" w:eastAsiaTheme="minorEastAsia" w:hAnsi="AytoRoquetas Light Condensed"/>
          <w:b/>
          <w:bCs/>
          <w:sz w:val="24"/>
          <w:szCs w:val="24"/>
        </w:rPr>
        <w:t>Hasta 10 puntos.</w:t>
      </w:r>
    </w:p>
    <w:p w14:paraId="352BB33F" w14:textId="77777777" w:rsidR="0046425C" w:rsidRPr="0046425C" w:rsidRDefault="0046425C" w:rsidP="0046425C">
      <w:pPr>
        <w:jc w:val="both"/>
        <w:rPr>
          <w:rFonts w:ascii="AytoRoquetas Light Condensed" w:eastAsiaTheme="minorEastAsia" w:hAnsi="AytoRoquetas Light Condensed"/>
          <w:sz w:val="24"/>
          <w:szCs w:val="24"/>
        </w:rPr>
      </w:pPr>
      <w:r w:rsidRPr="0046425C">
        <w:rPr>
          <w:rFonts w:ascii="AytoRoquetas Light Condensed" w:eastAsiaTheme="minorEastAsia" w:hAnsi="AytoRoquetas Light Condensed"/>
          <w:sz w:val="24"/>
          <w:szCs w:val="24"/>
        </w:rPr>
        <w:t>CRITERIOS ESPECÍFICOS. De 0 a 30 puntos.</w:t>
      </w:r>
    </w:p>
    <w:p w14:paraId="688846EF" w14:textId="77777777" w:rsidR="0046425C" w:rsidRPr="0046425C" w:rsidRDefault="0046425C" w:rsidP="0046425C">
      <w:pPr>
        <w:pStyle w:val="Prrafodelista"/>
        <w:numPr>
          <w:ilvl w:val="0"/>
          <w:numId w:val="53"/>
        </w:numPr>
        <w:jc w:val="both"/>
        <w:rPr>
          <w:rFonts w:ascii="AytoRoquetas Light Condensed" w:eastAsiaTheme="minorEastAsia" w:hAnsi="AytoRoquetas Light Condensed"/>
          <w:sz w:val="24"/>
          <w:szCs w:val="24"/>
        </w:rPr>
      </w:pPr>
      <w:r w:rsidRPr="0046425C">
        <w:rPr>
          <w:rFonts w:ascii="AytoRoquetas Light Condensed" w:eastAsiaTheme="minorEastAsia" w:hAnsi="AytoRoquetas Light Condensed"/>
          <w:sz w:val="24"/>
          <w:szCs w:val="24"/>
        </w:rPr>
        <w:t xml:space="preserve">Carácter multidisciplinar del proyecto (mismo proyecto, desarrollo transversal en varias disciplinas). </w:t>
      </w:r>
      <w:r w:rsidRPr="0046425C">
        <w:rPr>
          <w:rFonts w:ascii="AytoRoquetas Light Condensed" w:eastAsiaTheme="minorEastAsia" w:hAnsi="AytoRoquetas Light Condensed"/>
          <w:b/>
          <w:bCs/>
          <w:sz w:val="24"/>
          <w:szCs w:val="24"/>
        </w:rPr>
        <w:t>Hasta 10 puntos.</w:t>
      </w:r>
    </w:p>
    <w:p w14:paraId="4F1630DD" w14:textId="77777777" w:rsidR="0046425C" w:rsidRPr="0046425C" w:rsidRDefault="0046425C" w:rsidP="0046425C">
      <w:pPr>
        <w:pStyle w:val="Prrafodelista"/>
        <w:numPr>
          <w:ilvl w:val="0"/>
          <w:numId w:val="53"/>
        </w:numPr>
        <w:jc w:val="both"/>
        <w:rPr>
          <w:rFonts w:ascii="AytoRoquetas Light Condensed" w:eastAsiaTheme="minorEastAsia" w:hAnsi="AytoRoquetas Light Condensed"/>
          <w:sz w:val="24"/>
          <w:szCs w:val="24"/>
        </w:rPr>
      </w:pPr>
      <w:r w:rsidRPr="0046425C">
        <w:rPr>
          <w:rFonts w:ascii="AytoRoquetas Light Condensed" w:eastAsiaTheme="minorEastAsia" w:hAnsi="AytoRoquetas Light Condensed"/>
          <w:sz w:val="24"/>
          <w:szCs w:val="24"/>
        </w:rPr>
        <w:t xml:space="preserve">Trayectoria de la asociación organizadora. </w:t>
      </w:r>
      <w:r w:rsidRPr="0046425C">
        <w:rPr>
          <w:rFonts w:ascii="AytoRoquetas Light Condensed" w:eastAsiaTheme="minorEastAsia" w:hAnsi="AytoRoquetas Light Condensed"/>
          <w:b/>
          <w:bCs/>
          <w:sz w:val="24"/>
          <w:szCs w:val="24"/>
        </w:rPr>
        <w:t>Hasta 5 puntos.</w:t>
      </w:r>
    </w:p>
    <w:p w14:paraId="215D79A9" w14:textId="77777777" w:rsidR="0046425C" w:rsidRPr="0046425C" w:rsidRDefault="0046425C" w:rsidP="0046425C">
      <w:pPr>
        <w:pStyle w:val="Prrafodelista"/>
        <w:numPr>
          <w:ilvl w:val="0"/>
          <w:numId w:val="53"/>
        </w:numPr>
        <w:jc w:val="both"/>
        <w:rPr>
          <w:rFonts w:ascii="AytoRoquetas Light Condensed" w:eastAsiaTheme="minorEastAsia" w:hAnsi="AytoRoquetas Light Condensed"/>
          <w:sz w:val="24"/>
          <w:szCs w:val="24"/>
        </w:rPr>
      </w:pPr>
      <w:r w:rsidRPr="0046425C">
        <w:rPr>
          <w:rFonts w:ascii="AytoRoquetas Light Condensed" w:eastAsiaTheme="minorEastAsia" w:hAnsi="AytoRoquetas Light Condensed"/>
          <w:sz w:val="24"/>
          <w:szCs w:val="24"/>
        </w:rPr>
        <w:t xml:space="preserve">Carácter innovador del proyecto, por enfoque, originalidad o metodología. </w:t>
      </w:r>
      <w:r w:rsidRPr="0046425C">
        <w:rPr>
          <w:rFonts w:ascii="AytoRoquetas Light Condensed" w:eastAsiaTheme="minorEastAsia" w:hAnsi="AytoRoquetas Light Condensed"/>
          <w:b/>
          <w:bCs/>
          <w:sz w:val="24"/>
          <w:szCs w:val="24"/>
        </w:rPr>
        <w:t>Hasta 5 puntos.</w:t>
      </w:r>
    </w:p>
    <w:p w14:paraId="1A11070A" w14:textId="77777777" w:rsidR="0046425C" w:rsidRPr="0046425C" w:rsidRDefault="0046425C" w:rsidP="0046425C">
      <w:pPr>
        <w:pStyle w:val="Prrafodelista"/>
        <w:numPr>
          <w:ilvl w:val="0"/>
          <w:numId w:val="53"/>
        </w:numPr>
        <w:jc w:val="both"/>
        <w:rPr>
          <w:rFonts w:ascii="AytoRoquetas Light Condensed" w:hAnsi="AytoRoquetas Light Condensed"/>
          <w:sz w:val="24"/>
          <w:szCs w:val="24"/>
        </w:rPr>
      </w:pPr>
      <w:r w:rsidRPr="0046425C">
        <w:rPr>
          <w:rFonts w:ascii="AytoRoquetas Light Condensed" w:eastAsiaTheme="minorEastAsia" w:hAnsi="AytoRoquetas Light Condensed"/>
          <w:sz w:val="24"/>
          <w:szCs w:val="24"/>
        </w:rPr>
        <w:t xml:space="preserve">Capacidad de continuar las líneas de actuación del proyecto en el tiempo. </w:t>
      </w:r>
      <w:r w:rsidRPr="0046425C">
        <w:rPr>
          <w:rFonts w:ascii="AytoRoquetas Light Condensed" w:eastAsiaTheme="minorEastAsia" w:hAnsi="AytoRoquetas Light Condensed"/>
          <w:b/>
          <w:bCs/>
          <w:sz w:val="24"/>
          <w:szCs w:val="24"/>
        </w:rPr>
        <w:t>Hasta 5 puntos.</w:t>
      </w:r>
    </w:p>
    <w:p w14:paraId="1A47B86B" w14:textId="77777777" w:rsidR="0046425C" w:rsidRPr="0046425C" w:rsidRDefault="0046425C" w:rsidP="0046425C">
      <w:pPr>
        <w:pStyle w:val="Prrafodelista"/>
        <w:numPr>
          <w:ilvl w:val="0"/>
          <w:numId w:val="53"/>
        </w:numPr>
        <w:jc w:val="both"/>
        <w:rPr>
          <w:rFonts w:ascii="AytoRoquetas Light Condensed" w:hAnsi="AytoRoquetas Light Condensed"/>
          <w:sz w:val="24"/>
          <w:szCs w:val="24"/>
        </w:rPr>
      </w:pPr>
      <w:r w:rsidRPr="0046425C">
        <w:rPr>
          <w:rFonts w:ascii="AytoRoquetas Light Condensed" w:eastAsiaTheme="minorEastAsia" w:hAnsi="AytoRoquetas Light Condensed"/>
          <w:sz w:val="24"/>
          <w:szCs w:val="24"/>
        </w:rPr>
        <w:t xml:space="preserve">Localización de las actuaciones en zonas de especial importancia en el municipio de Roquetas de Mar. </w:t>
      </w:r>
      <w:r w:rsidRPr="0046425C">
        <w:rPr>
          <w:rFonts w:ascii="AytoRoquetas Light Condensed" w:eastAsiaTheme="minorEastAsia" w:hAnsi="AytoRoquetas Light Condensed"/>
          <w:b/>
          <w:bCs/>
          <w:sz w:val="24"/>
          <w:szCs w:val="24"/>
        </w:rPr>
        <w:t>Hasta 5 puntos.</w:t>
      </w:r>
    </w:p>
    <w:p w14:paraId="4C7A93AC" w14:textId="77777777" w:rsidR="0046425C" w:rsidRPr="0046425C" w:rsidRDefault="0046425C" w:rsidP="0046425C">
      <w:pPr>
        <w:autoSpaceDE w:val="0"/>
        <w:autoSpaceDN w:val="0"/>
        <w:adjustRightInd w:val="0"/>
        <w:spacing w:after="0" w:line="240" w:lineRule="auto"/>
        <w:rPr>
          <w:rFonts w:ascii="AytoRoquetas Light Condensed" w:hAnsi="AytoRoquetas Light Condensed" w:cs="Arial"/>
          <w:b/>
          <w:sz w:val="24"/>
          <w:szCs w:val="24"/>
        </w:rPr>
      </w:pPr>
    </w:p>
    <w:p w14:paraId="15800D2C" w14:textId="77777777" w:rsidR="0046425C" w:rsidRPr="0046425C" w:rsidRDefault="0046425C" w:rsidP="0046425C">
      <w:pPr>
        <w:spacing w:before="100" w:after="159" w:line="240" w:lineRule="auto"/>
        <w:ind w:left="363"/>
        <w:jc w:val="center"/>
        <w:rPr>
          <w:rFonts w:ascii="AytoRoquetas Light Condensed" w:hAnsi="AytoRoquetas Light Condensed"/>
          <w:b/>
          <w:bCs/>
          <w:sz w:val="24"/>
          <w:szCs w:val="24"/>
          <w:u w:val="single"/>
          <w:lang w:eastAsia="es-ES"/>
        </w:rPr>
      </w:pPr>
      <w:r w:rsidRPr="0046425C">
        <w:rPr>
          <w:rFonts w:ascii="AytoRoquetas Light Condensed" w:hAnsi="AytoRoquetas Light Condensed"/>
          <w:b/>
          <w:bCs/>
          <w:sz w:val="24"/>
          <w:szCs w:val="24"/>
          <w:u w:val="single"/>
          <w:lang w:eastAsia="es-ES"/>
        </w:rPr>
        <w:t>CUADRO DE VALORACIÓN</w:t>
      </w:r>
    </w:p>
    <w:p w14:paraId="6C8602BC" w14:textId="77777777" w:rsidR="0046425C" w:rsidRPr="0046425C" w:rsidRDefault="0046425C" w:rsidP="0046425C">
      <w:pPr>
        <w:spacing w:before="100" w:after="159" w:line="240" w:lineRule="auto"/>
        <w:ind w:left="363"/>
        <w:jc w:val="center"/>
        <w:rPr>
          <w:rFonts w:ascii="AytoRoquetas Light Condensed" w:hAnsi="AytoRoquetas Light Condensed"/>
          <w:bCs/>
          <w:sz w:val="24"/>
          <w:szCs w:val="24"/>
          <w:lang w:eastAsia="es-ES"/>
        </w:rPr>
      </w:pPr>
      <w:r w:rsidRPr="0046425C">
        <w:rPr>
          <w:rFonts w:ascii="AytoRoquetas Light Condensed" w:hAnsi="AytoRoquetas Light Condensed"/>
          <w:bCs/>
          <w:sz w:val="24"/>
          <w:szCs w:val="24"/>
          <w:lang w:eastAsia="es-ES"/>
        </w:rPr>
        <w:t>*(Relación entre la puntuación asignada y el porcentaje de presupuesto concedido)</w:t>
      </w:r>
    </w:p>
    <w:p w14:paraId="6C23D783" w14:textId="77777777" w:rsidR="0046425C" w:rsidRPr="0046425C" w:rsidRDefault="0046425C" w:rsidP="0046425C">
      <w:pPr>
        <w:spacing w:before="100" w:after="159" w:line="240" w:lineRule="auto"/>
        <w:ind w:left="363"/>
        <w:jc w:val="center"/>
        <w:rPr>
          <w:rFonts w:ascii="AytoRoquetas Light Condensed" w:hAnsi="AytoRoquetas Light Condensed"/>
          <w:b/>
          <w:bCs/>
          <w:sz w:val="24"/>
          <w:szCs w:val="24"/>
          <w:u w:val="single"/>
          <w:lang w:eastAsia="es-ES"/>
        </w:rPr>
      </w:pPr>
    </w:p>
    <w:tbl>
      <w:tblPr>
        <w:tblStyle w:val="Tablaconcuadrcula1"/>
        <w:tblW w:w="0" w:type="auto"/>
        <w:tblInd w:w="0" w:type="dxa"/>
        <w:tblLook w:val="04A0" w:firstRow="1" w:lastRow="0" w:firstColumn="1" w:lastColumn="0" w:noHBand="0" w:noVBand="1"/>
      </w:tblPr>
      <w:tblGrid>
        <w:gridCol w:w="4247"/>
        <w:gridCol w:w="4247"/>
      </w:tblGrid>
      <w:tr w:rsidR="0046425C" w:rsidRPr="0046425C" w14:paraId="551F5D4F"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360FA81D" w14:textId="77777777" w:rsidR="0046425C" w:rsidRPr="0046425C" w:rsidRDefault="0046425C" w:rsidP="00992A89">
            <w:pPr>
              <w:spacing w:before="240"/>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PUNTUACIÓN</w:t>
            </w:r>
          </w:p>
        </w:tc>
        <w:tc>
          <w:tcPr>
            <w:tcW w:w="4247" w:type="dxa"/>
            <w:tcBorders>
              <w:top w:val="single" w:sz="4" w:space="0" w:color="auto"/>
              <w:left w:val="single" w:sz="4" w:space="0" w:color="auto"/>
              <w:bottom w:val="single" w:sz="4" w:space="0" w:color="auto"/>
              <w:right w:val="single" w:sz="4" w:space="0" w:color="auto"/>
            </w:tcBorders>
            <w:hideMark/>
          </w:tcPr>
          <w:p w14:paraId="11B12D31"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PORCENTAJE SOLICITADO SUBVENCIONADO</w:t>
            </w:r>
          </w:p>
        </w:tc>
      </w:tr>
      <w:tr w:rsidR="0046425C" w:rsidRPr="0046425C" w14:paraId="4DED8621"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2F4B757E"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lastRenderedPageBreak/>
              <w:t>91-100</w:t>
            </w:r>
          </w:p>
        </w:tc>
        <w:tc>
          <w:tcPr>
            <w:tcW w:w="4247" w:type="dxa"/>
            <w:tcBorders>
              <w:top w:val="single" w:sz="4" w:space="0" w:color="auto"/>
              <w:left w:val="single" w:sz="4" w:space="0" w:color="auto"/>
              <w:bottom w:val="single" w:sz="4" w:space="0" w:color="auto"/>
              <w:right w:val="single" w:sz="4" w:space="0" w:color="auto"/>
            </w:tcBorders>
            <w:hideMark/>
          </w:tcPr>
          <w:p w14:paraId="7CE73BC9"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100%</w:t>
            </w:r>
          </w:p>
        </w:tc>
      </w:tr>
      <w:tr w:rsidR="0046425C" w:rsidRPr="0046425C" w14:paraId="61FD1EB4"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2C3F806C"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81-90</w:t>
            </w:r>
          </w:p>
        </w:tc>
        <w:tc>
          <w:tcPr>
            <w:tcW w:w="4247" w:type="dxa"/>
            <w:tcBorders>
              <w:top w:val="single" w:sz="4" w:space="0" w:color="auto"/>
              <w:left w:val="single" w:sz="4" w:space="0" w:color="auto"/>
              <w:bottom w:val="single" w:sz="4" w:space="0" w:color="auto"/>
              <w:right w:val="single" w:sz="4" w:space="0" w:color="auto"/>
            </w:tcBorders>
            <w:hideMark/>
          </w:tcPr>
          <w:p w14:paraId="1B2E804F"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90%</w:t>
            </w:r>
          </w:p>
        </w:tc>
      </w:tr>
      <w:tr w:rsidR="0046425C" w:rsidRPr="0046425C" w14:paraId="76D66E09"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468FCE96"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71-80</w:t>
            </w:r>
          </w:p>
        </w:tc>
        <w:tc>
          <w:tcPr>
            <w:tcW w:w="4247" w:type="dxa"/>
            <w:tcBorders>
              <w:top w:val="single" w:sz="4" w:space="0" w:color="auto"/>
              <w:left w:val="single" w:sz="4" w:space="0" w:color="auto"/>
              <w:bottom w:val="single" w:sz="4" w:space="0" w:color="auto"/>
              <w:right w:val="single" w:sz="4" w:space="0" w:color="auto"/>
            </w:tcBorders>
            <w:hideMark/>
          </w:tcPr>
          <w:p w14:paraId="15F51940"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80%</w:t>
            </w:r>
          </w:p>
        </w:tc>
      </w:tr>
      <w:tr w:rsidR="0046425C" w:rsidRPr="0046425C" w14:paraId="376720D5"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1B483B8B"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61-70</w:t>
            </w:r>
          </w:p>
        </w:tc>
        <w:tc>
          <w:tcPr>
            <w:tcW w:w="4247" w:type="dxa"/>
            <w:tcBorders>
              <w:top w:val="single" w:sz="4" w:space="0" w:color="auto"/>
              <w:left w:val="single" w:sz="4" w:space="0" w:color="auto"/>
              <w:bottom w:val="single" w:sz="4" w:space="0" w:color="auto"/>
              <w:right w:val="single" w:sz="4" w:space="0" w:color="auto"/>
            </w:tcBorders>
            <w:hideMark/>
          </w:tcPr>
          <w:p w14:paraId="3D21091B"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70%</w:t>
            </w:r>
          </w:p>
        </w:tc>
      </w:tr>
      <w:tr w:rsidR="0046425C" w:rsidRPr="0046425C" w14:paraId="4347B648"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0A6364EC"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51-60</w:t>
            </w:r>
          </w:p>
        </w:tc>
        <w:tc>
          <w:tcPr>
            <w:tcW w:w="4247" w:type="dxa"/>
            <w:tcBorders>
              <w:top w:val="single" w:sz="4" w:space="0" w:color="auto"/>
              <w:left w:val="single" w:sz="4" w:space="0" w:color="auto"/>
              <w:bottom w:val="single" w:sz="4" w:space="0" w:color="auto"/>
              <w:right w:val="single" w:sz="4" w:space="0" w:color="auto"/>
            </w:tcBorders>
            <w:hideMark/>
          </w:tcPr>
          <w:p w14:paraId="22236789"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60%</w:t>
            </w:r>
          </w:p>
        </w:tc>
      </w:tr>
      <w:tr w:rsidR="0046425C" w:rsidRPr="0046425C" w14:paraId="5C2CBE39"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3128B4E2"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41-50</w:t>
            </w:r>
          </w:p>
        </w:tc>
        <w:tc>
          <w:tcPr>
            <w:tcW w:w="4247" w:type="dxa"/>
            <w:tcBorders>
              <w:top w:val="single" w:sz="4" w:space="0" w:color="auto"/>
              <w:left w:val="single" w:sz="4" w:space="0" w:color="auto"/>
              <w:bottom w:val="single" w:sz="4" w:space="0" w:color="auto"/>
              <w:right w:val="single" w:sz="4" w:space="0" w:color="auto"/>
            </w:tcBorders>
            <w:hideMark/>
          </w:tcPr>
          <w:p w14:paraId="01B01BF2"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50%</w:t>
            </w:r>
          </w:p>
        </w:tc>
      </w:tr>
      <w:tr w:rsidR="0046425C" w:rsidRPr="0046425C" w14:paraId="6E6B8DBF"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3B8A6A19"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31-40</w:t>
            </w:r>
          </w:p>
        </w:tc>
        <w:tc>
          <w:tcPr>
            <w:tcW w:w="4247" w:type="dxa"/>
            <w:tcBorders>
              <w:top w:val="single" w:sz="4" w:space="0" w:color="auto"/>
              <w:left w:val="single" w:sz="4" w:space="0" w:color="auto"/>
              <w:bottom w:val="single" w:sz="4" w:space="0" w:color="auto"/>
              <w:right w:val="single" w:sz="4" w:space="0" w:color="auto"/>
            </w:tcBorders>
            <w:hideMark/>
          </w:tcPr>
          <w:p w14:paraId="4815264F"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40%</w:t>
            </w:r>
          </w:p>
        </w:tc>
      </w:tr>
      <w:tr w:rsidR="0046425C" w:rsidRPr="0046425C" w14:paraId="5A66FD54"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2F29CB8E"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21-30</w:t>
            </w:r>
          </w:p>
        </w:tc>
        <w:tc>
          <w:tcPr>
            <w:tcW w:w="4247" w:type="dxa"/>
            <w:tcBorders>
              <w:top w:val="single" w:sz="4" w:space="0" w:color="auto"/>
              <w:left w:val="single" w:sz="4" w:space="0" w:color="auto"/>
              <w:bottom w:val="single" w:sz="4" w:space="0" w:color="auto"/>
              <w:right w:val="single" w:sz="4" w:space="0" w:color="auto"/>
            </w:tcBorders>
            <w:hideMark/>
          </w:tcPr>
          <w:p w14:paraId="7172C11A"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30%</w:t>
            </w:r>
          </w:p>
        </w:tc>
      </w:tr>
      <w:tr w:rsidR="0046425C" w:rsidRPr="0046425C" w14:paraId="20E9BA73"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3C115529"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11-20</w:t>
            </w:r>
          </w:p>
        </w:tc>
        <w:tc>
          <w:tcPr>
            <w:tcW w:w="4247" w:type="dxa"/>
            <w:tcBorders>
              <w:top w:val="single" w:sz="4" w:space="0" w:color="auto"/>
              <w:left w:val="single" w:sz="4" w:space="0" w:color="auto"/>
              <w:bottom w:val="single" w:sz="4" w:space="0" w:color="auto"/>
              <w:right w:val="single" w:sz="4" w:space="0" w:color="auto"/>
            </w:tcBorders>
            <w:hideMark/>
          </w:tcPr>
          <w:p w14:paraId="7FFCD0F8"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20%</w:t>
            </w:r>
          </w:p>
        </w:tc>
      </w:tr>
      <w:tr w:rsidR="0046425C" w:rsidRPr="0046425C" w14:paraId="25CC4962" w14:textId="77777777" w:rsidTr="00992A89">
        <w:tc>
          <w:tcPr>
            <w:tcW w:w="4247" w:type="dxa"/>
            <w:tcBorders>
              <w:top w:val="single" w:sz="4" w:space="0" w:color="auto"/>
              <w:left w:val="single" w:sz="4" w:space="0" w:color="auto"/>
              <w:bottom w:val="single" w:sz="4" w:space="0" w:color="auto"/>
              <w:right w:val="single" w:sz="4" w:space="0" w:color="auto"/>
            </w:tcBorders>
            <w:hideMark/>
          </w:tcPr>
          <w:p w14:paraId="41A28719"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1 -10</w:t>
            </w:r>
          </w:p>
        </w:tc>
        <w:tc>
          <w:tcPr>
            <w:tcW w:w="4247" w:type="dxa"/>
            <w:tcBorders>
              <w:top w:val="single" w:sz="4" w:space="0" w:color="auto"/>
              <w:left w:val="single" w:sz="4" w:space="0" w:color="auto"/>
              <w:bottom w:val="single" w:sz="4" w:space="0" w:color="auto"/>
              <w:right w:val="single" w:sz="4" w:space="0" w:color="auto"/>
            </w:tcBorders>
            <w:hideMark/>
          </w:tcPr>
          <w:p w14:paraId="1325A233" w14:textId="77777777" w:rsidR="0046425C" w:rsidRPr="0046425C" w:rsidRDefault="0046425C" w:rsidP="00992A89">
            <w:pPr>
              <w:jc w:val="center"/>
              <w:rPr>
                <w:rFonts w:ascii="AytoRoquetas Light Condensed" w:hAnsi="AytoRoquetas Light Condensed" w:cs="Arial"/>
                <w:b/>
                <w:bCs/>
                <w:sz w:val="24"/>
                <w:szCs w:val="24"/>
              </w:rPr>
            </w:pPr>
            <w:r w:rsidRPr="0046425C">
              <w:rPr>
                <w:rFonts w:ascii="AytoRoquetas Light Condensed" w:hAnsi="AytoRoquetas Light Condensed" w:cs="Arial"/>
                <w:b/>
                <w:bCs/>
                <w:sz w:val="24"/>
                <w:szCs w:val="24"/>
              </w:rPr>
              <w:t>10%</w:t>
            </w:r>
          </w:p>
        </w:tc>
      </w:tr>
    </w:tbl>
    <w:p w14:paraId="2927F9B0" w14:textId="77777777" w:rsidR="0046425C" w:rsidRPr="0046425C" w:rsidRDefault="0046425C" w:rsidP="0046425C">
      <w:pPr>
        <w:jc w:val="both"/>
        <w:rPr>
          <w:rFonts w:ascii="AytoRoquetas Light Condensed" w:hAnsi="AytoRoquetas Light Condensed" w:cs="Arial"/>
          <w:sz w:val="24"/>
          <w:szCs w:val="24"/>
        </w:rPr>
      </w:pPr>
    </w:p>
    <w:p w14:paraId="7DA29A8B" w14:textId="77777777" w:rsidR="0046425C" w:rsidRPr="0046425C" w:rsidRDefault="0046425C" w:rsidP="0046425C">
      <w:pPr>
        <w:jc w:val="both"/>
        <w:rPr>
          <w:rFonts w:ascii="AytoRoquetas Light Condensed" w:hAnsi="AytoRoquetas Light Condensed" w:cs="Arial"/>
          <w:sz w:val="24"/>
          <w:szCs w:val="24"/>
          <w:u w:val="single"/>
        </w:rPr>
      </w:pPr>
      <w:r w:rsidRPr="0046425C">
        <w:rPr>
          <w:rFonts w:ascii="AytoRoquetas Light Condensed" w:hAnsi="AytoRoquetas Light Condensed"/>
          <w:sz w:val="24"/>
          <w:szCs w:val="24"/>
        </w:rPr>
        <w:t xml:space="preserve">*En caso de que la suma total de las cuantías concedidas inicialmente (en función de la valoración de los proyectos) exceda el crédito asignado a las subvenciones en régimen de concurrencia competitiva, se aplicará a todas y cada una de dichas cuantías </w:t>
      </w:r>
      <w:proofErr w:type="spellStart"/>
      <w:r w:rsidRPr="0046425C">
        <w:rPr>
          <w:rFonts w:ascii="AytoRoquetas Light Condensed" w:hAnsi="AytoRoquetas Light Condensed"/>
          <w:sz w:val="24"/>
          <w:szCs w:val="24"/>
        </w:rPr>
        <w:t>pre-concedidas</w:t>
      </w:r>
      <w:proofErr w:type="spellEnd"/>
      <w:r w:rsidRPr="0046425C">
        <w:rPr>
          <w:rFonts w:ascii="AytoRoquetas Light Condensed" w:hAnsi="AytoRoquetas Light Condensed"/>
          <w:sz w:val="24"/>
          <w:szCs w:val="24"/>
        </w:rPr>
        <w:t xml:space="preserve"> una disminución proporcional de modo que, finalmente, dicha suma total no exceda el crédito disponible para estas tipologías de subvenciones, objeto de las presentes bases. </w:t>
      </w:r>
    </w:p>
    <w:p w14:paraId="620FBCE2" w14:textId="77777777" w:rsidR="0046425C" w:rsidRPr="0046425C" w:rsidRDefault="0046425C" w:rsidP="0046425C">
      <w:pPr>
        <w:autoSpaceDE w:val="0"/>
        <w:autoSpaceDN w:val="0"/>
        <w:adjustRightInd w:val="0"/>
        <w:spacing w:after="0" w:line="240" w:lineRule="auto"/>
        <w:rPr>
          <w:rFonts w:ascii="AytoRoquetas Light Condensed" w:hAnsi="AytoRoquetas Light Condensed" w:cs="Arial"/>
          <w:b/>
          <w:color w:val="FF0000"/>
          <w:sz w:val="24"/>
          <w:szCs w:val="24"/>
        </w:rPr>
      </w:pPr>
    </w:p>
    <w:p w14:paraId="10CE03A5" w14:textId="77777777" w:rsidR="0046425C" w:rsidRPr="0046425C" w:rsidRDefault="0046425C" w:rsidP="0046425C">
      <w:pPr>
        <w:autoSpaceDE w:val="0"/>
        <w:autoSpaceDN w:val="0"/>
        <w:adjustRightInd w:val="0"/>
        <w:spacing w:after="0" w:line="240" w:lineRule="auto"/>
        <w:rPr>
          <w:rFonts w:ascii="AytoRoquetas Light Condensed" w:hAnsi="AytoRoquetas Light Condensed" w:cs="Arial"/>
          <w:b/>
          <w:sz w:val="24"/>
          <w:szCs w:val="24"/>
        </w:rPr>
      </w:pPr>
      <w:r w:rsidRPr="0046425C">
        <w:rPr>
          <w:rFonts w:ascii="AytoRoquetas Light Condensed" w:hAnsi="AytoRoquetas Light Condensed" w:cs="Arial"/>
          <w:b/>
          <w:sz w:val="24"/>
          <w:szCs w:val="24"/>
        </w:rPr>
        <w:t xml:space="preserve">Artículo 16.- </w:t>
      </w:r>
      <w:bookmarkStart w:id="7" w:name="_Hlk43144535"/>
      <w:r w:rsidRPr="0046425C">
        <w:rPr>
          <w:rFonts w:ascii="AytoRoquetas Light Condensed" w:hAnsi="AytoRoquetas Light Condensed" w:cs="Arial"/>
          <w:b/>
          <w:sz w:val="24"/>
          <w:szCs w:val="24"/>
        </w:rPr>
        <w:t>PLAZO Y FORMA DE JUSTIFICACIÓN POR PARTE DEL BENEFICIARIO, DEL CUMPLIMIENTO DE LA FINALIDAD PARA LA QUE SE CONCEDIÓ LA SUBVENCIÓN Y DE LA APLICACIÓN DE LOS FONDOS PERCIBIDOS</w:t>
      </w:r>
    </w:p>
    <w:p w14:paraId="4A6E86BD" w14:textId="77777777" w:rsidR="0046425C" w:rsidRPr="0046425C" w:rsidRDefault="0046425C" w:rsidP="0046425C">
      <w:pPr>
        <w:pStyle w:val="Prrafodelista"/>
        <w:autoSpaceDE w:val="0"/>
        <w:autoSpaceDN w:val="0"/>
        <w:adjustRightInd w:val="0"/>
        <w:spacing w:after="0" w:line="240" w:lineRule="auto"/>
        <w:rPr>
          <w:rFonts w:ascii="AytoRoquetas Light Condensed" w:hAnsi="AytoRoquetas Light Condensed" w:cs="Arial"/>
          <w:b/>
          <w:sz w:val="24"/>
          <w:szCs w:val="24"/>
        </w:rPr>
      </w:pPr>
    </w:p>
    <w:p w14:paraId="0D33EA8A" w14:textId="77777777" w:rsidR="0046425C" w:rsidRPr="0046425C" w:rsidRDefault="0046425C" w:rsidP="0046425C">
      <w:pPr>
        <w:spacing w:after="0" w:line="240" w:lineRule="auto"/>
        <w:ind w:firstLine="360"/>
        <w:jc w:val="both"/>
        <w:rPr>
          <w:rFonts w:ascii="AytoRoquetas Light Condensed" w:hAnsi="AytoRoquetas Light Condensed" w:cs="Arial"/>
          <w:sz w:val="24"/>
          <w:szCs w:val="24"/>
        </w:rPr>
      </w:pPr>
      <w:bookmarkStart w:id="8" w:name="_Hlk43144850"/>
      <w:bookmarkEnd w:id="7"/>
      <w:r w:rsidRPr="0046425C">
        <w:rPr>
          <w:rFonts w:ascii="AytoRoquetas Light Condensed" w:hAnsi="AytoRoquetas Light Condensed" w:cs="Arial"/>
          <w:sz w:val="24"/>
          <w:szCs w:val="24"/>
        </w:rPr>
        <w:t>Para justificar la subvención será acto obligatorio del beneficiario presentar la siguiente documentación:</w:t>
      </w:r>
    </w:p>
    <w:p w14:paraId="1BB95680" w14:textId="77777777" w:rsidR="0046425C" w:rsidRPr="0046425C" w:rsidRDefault="0046425C" w:rsidP="0046425C">
      <w:pPr>
        <w:spacing w:after="0" w:line="240" w:lineRule="auto"/>
        <w:jc w:val="both"/>
        <w:rPr>
          <w:rFonts w:ascii="AytoRoquetas Light Condensed" w:hAnsi="AytoRoquetas Light Condensed" w:cs="Arial"/>
          <w:sz w:val="24"/>
          <w:szCs w:val="24"/>
        </w:rPr>
      </w:pPr>
    </w:p>
    <w:p w14:paraId="30381FFA" w14:textId="77777777" w:rsidR="0046425C" w:rsidRPr="0046425C" w:rsidRDefault="0046425C" w:rsidP="0046425C">
      <w:pPr>
        <w:numPr>
          <w:ilvl w:val="0"/>
          <w:numId w:val="2"/>
        </w:numPr>
        <w:spacing w:after="0" w:line="240"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 xml:space="preserve">Cuenta Justificativa Simplificada: deberá ser presentada </w:t>
      </w:r>
      <w:r w:rsidRPr="0046425C">
        <w:rPr>
          <w:rFonts w:ascii="AytoRoquetas Light Condensed" w:hAnsi="AytoRoquetas Light Condensed" w:cs="Arial"/>
          <w:b/>
          <w:bCs/>
          <w:sz w:val="24"/>
          <w:szCs w:val="24"/>
        </w:rPr>
        <w:t>dentro del plazo de tres meses desde pago parcial de la subvención</w:t>
      </w:r>
      <w:r w:rsidRPr="0046425C">
        <w:rPr>
          <w:rFonts w:ascii="AytoRoquetas Light Condensed" w:hAnsi="AytoRoquetas Light Condensed" w:cs="Arial"/>
          <w:sz w:val="24"/>
          <w:szCs w:val="24"/>
        </w:rPr>
        <w:t>, según el modelo establecido a tales efectos, junto a una Memoria de actuación, la cual deberá ser lo más detallada posible e incluir un listado de los gastos realizados los cuales serán todos aquellos que inequívocamente estén relacionados directamente con el objeto de la subvención concedida (Memoria económica), así como una relación de los ingresos recibidos, todos ellos correspondientes a la anualidad correspondiente</w:t>
      </w:r>
    </w:p>
    <w:p w14:paraId="742F8B7D" w14:textId="77777777" w:rsidR="0046425C" w:rsidRPr="0046425C" w:rsidRDefault="0046425C" w:rsidP="0046425C">
      <w:pPr>
        <w:spacing w:after="0" w:line="240" w:lineRule="auto"/>
        <w:ind w:left="720"/>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El objeto de concesión de la subvención deberá coincidir con el descrito en esta cuenta justificativa. La cuenta justificativa deberá ir firmada, bajo la responsabilidad del declarante, por el solicitante de la subvención, su representante, o el secretario de la entidad solicitante.</w:t>
      </w:r>
    </w:p>
    <w:p w14:paraId="5F073A29" w14:textId="77777777" w:rsidR="0046425C" w:rsidRPr="0046425C" w:rsidRDefault="0046425C" w:rsidP="0046425C">
      <w:pPr>
        <w:spacing w:after="0" w:line="240" w:lineRule="auto"/>
        <w:ind w:left="720"/>
        <w:jc w:val="both"/>
        <w:rPr>
          <w:rFonts w:ascii="AytoRoquetas Light Condensed" w:hAnsi="AytoRoquetas Light Condensed" w:cs="Arial"/>
          <w:b/>
          <w:bCs/>
          <w:sz w:val="24"/>
          <w:szCs w:val="24"/>
          <w:u w:val="single"/>
        </w:rPr>
      </w:pPr>
      <w:r w:rsidRPr="0046425C">
        <w:rPr>
          <w:rFonts w:ascii="AytoRoquetas Light Condensed" w:hAnsi="AytoRoquetas Light Condensed" w:cs="Arial"/>
          <w:b/>
          <w:bCs/>
          <w:sz w:val="24"/>
          <w:szCs w:val="24"/>
          <w:u w:val="single"/>
        </w:rPr>
        <w:t>La falta de presentación de la Cuenta Justificativa dentro del plazo de tres meses desde el pago parcial de la subvención, conllevará automáticamente el inicio de expediente de reintegro.</w:t>
      </w:r>
    </w:p>
    <w:p w14:paraId="334F2B8F" w14:textId="77777777" w:rsidR="0046425C" w:rsidRPr="0046425C" w:rsidRDefault="0046425C" w:rsidP="0046425C">
      <w:pPr>
        <w:numPr>
          <w:ilvl w:val="0"/>
          <w:numId w:val="2"/>
        </w:numPr>
        <w:spacing w:after="0" w:line="240"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 xml:space="preserve">Documentos acreditativos del gasto realizado y transferencia bancaria de los pagos realizados: tales como facturas, recibos y tickets de caja u otros </w:t>
      </w:r>
      <w:r w:rsidRPr="0046425C">
        <w:rPr>
          <w:rFonts w:ascii="AytoRoquetas Light Condensed" w:hAnsi="AytoRoquetas Light Condensed" w:cs="Arial"/>
          <w:sz w:val="24"/>
          <w:szCs w:val="24"/>
        </w:rPr>
        <w:lastRenderedPageBreak/>
        <w:t>documentos análogos siempre que cumplan los requisitos establecidos en la LGS y en la Ordenanza Municipal, reguladora del Régimen Jurídico de las Subvenciones otorgadas por el Ayuntamiento de Roquetas de Mar.</w:t>
      </w:r>
    </w:p>
    <w:p w14:paraId="7F46DFAB" w14:textId="77777777" w:rsidR="0046425C" w:rsidRPr="0046425C" w:rsidRDefault="0046425C" w:rsidP="0046425C">
      <w:pPr>
        <w:spacing w:after="0" w:line="240" w:lineRule="auto"/>
        <w:ind w:left="720"/>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 xml:space="preserve">No podrán pagarse en efectivo las operaciones con un importe igual o superior a 1.000 </w:t>
      </w:r>
      <w:proofErr w:type="gramStart"/>
      <w:r w:rsidRPr="0046425C">
        <w:rPr>
          <w:rFonts w:ascii="AytoRoquetas Light Condensed" w:hAnsi="AytoRoquetas Light Condensed" w:cs="Arial"/>
          <w:sz w:val="24"/>
          <w:szCs w:val="24"/>
        </w:rPr>
        <w:t>Euros</w:t>
      </w:r>
      <w:proofErr w:type="gramEnd"/>
      <w:r w:rsidRPr="0046425C">
        <w:rPr>
          <w:rFonts w:ascii="AytoRoquetas Light Condensed" w:hAnsi="AytoRoquetas Light Condensed" w:cs="Arial"/>
          <w:sz w:val="24"/>
          <w:szCs w:val="24"/>
        </w:rPr>
        <w:t xml:space="preserve"> o su contravalor en moneda extranjera. Tampoco podrán pagarse en efectivo operaciones inferiores a 1.000 </w:t>
      </w:r>
      <w:proofErr w:type="gramStart"/>
      <w:r w:rsidRPr="0046425C">
        <w:rPr>
          <w:rFonts w:ascii="AytoRoquetas Light Condensed" w:hAnsi="AytoRoquetas Light Condensed" w:cs="Arial"/>
          <w:sz w:val="24"/>
          <w:szCs w:val="24"/>
        </w:rPr>
        <w:t>Euros</w:t>
      </w:r>
      <w:proofErr w:type="gramEnd"/>
      <w:r w:rsidRPr="0046425C">
        <w:rPr>
          <w:rFonts w:ascii="AytoRoquetas Light Condensed" w:hAnsi="AytoRoquetas Light Condensed" w:cs="Arial"/>
          <w:sz w:val="24"/>
          <w:szCs w:val="24"/>
        </w:rPr>
        <w:t xml:space="preserve"> si en la factura consta que el pago se realizará mediante transferencia bancaria.</w:t>
      </w:r>
    </w:p>
    <w:p w14:paraId="5CFF9157" w14:textId="77777777" w:rsidR="0046425C" w:rsidRPr="0046425C" w:rsidRDefault="0046425C" w:rsidP="0046425C">
      <w:pPr>
        <w:pStyle w:val="Prrafodelista"/>
        <w:numPr>
          <w:ilvl w:val="0"/>
          <w:numId w:val="2"/>
        </w:numPr>
        <w:jc w:val="both"/>
        <w:rPr>
          <w:rFonts w:ascii="AytoRoquetas Light Condensed" w:hAnsi="AytoRoquetas Light Condensed"/>
          <w:b/>
          <w:bCs/>
          <w:sz w:val="24"/>
          <w:szCs w:val="24"/>
        </w:rPr>
      </w:pPr>
      <w:r w:rsidRPr="0046425C">
        <w:rPr>
          <w:rFonts w:ascii="AytoRoquetas Light Condensed" w:hAnsi="AytoRoquetas Light Condensed" w:cs="Arial"/>
          <w:sz w:val="24"/>
          <w:szCs w:val="24"/>
        </w:rPr>
        <w:t xml:space="preserve">Los beneficiarios deberán asimismo, dar publicidad de las subvenciones y ayudas percibidas en los términos y condiciones establecidos en la Ley 19/2013, de 9 de diciembre, de transparencia, acceso a la información pública y buen gobierno y en la Ley 1/2014, de 24 de junio, de Transparencia Pública de Andalucía, así como dar la adecuada publicidad del carácter público de la financiación de programas, actividades, inversiones o actuaciones de cualquier tipo que sean objeto de subvención, en los términos reglamentariamente establecidos </w:t>
      </w:r>
      <w:r w:rsidRPr="0046425C">
        <w:rPr>
          <w:rFonts w:ascii="AytoRoquetas Light Condensed" w:hAnsi="AytoRoquetas Light Condensed"/>
          <w:sz w:val="24"/>
          <w:szCs w:val="24"/>
        </w:rPr>
        <w:t>incluyendo el logotipo del Ayuntamiento en los materiales impresos que genere (carteles, folletos, hojas informativas...), en las placas conmemorativas, en los medios electrónicos o audiovisuales o en los anuncios que pueda publicar en los medios de comunicación escrita.</w:t>
      </w:r>
    </w:p>
    <w:p w14:paraId="537797F0" w14:textId="77777777" w:rsidR="0046425C" w:rsidRPr="0046425C" w:rsidRDefault="0046425C" w:rsidP="0046425C">
      <w:pPr>
        <w:autoSpaceDE w:val="0"/>
        <w:autoSpaceDN w:val="0"/>
        <w:adjustRightInd w:val="0"/>
        <w:spacing w:after="0" w:line="240" w:lineRule="auto"/>
        <w:rPr>
          <w:rFonts w:ascii="AytoRoquetas Light Condensed" w:hAnsi="AytoRoquetas Light Condensed" w:cs="Arial"/>
          <w:b/>
          <w:sz w:val="24"/>
          <w:szCs w:val="24"/>
        </w:rPr>
      </w:pPr>
    </w:p>
    <w:p w14:paraId="2E0CAA28" w14:textId="77777777" w:rsidR="0046425C" w:rsidRPr="0046425C" w:rsidRDefault="0046425C" w:rsidP="0046425C">
      <w:pPr>
        <w:autoSpaceDE w:val="0"/>
        <w:autoSpaceDN w:val="0"/>
        <w:adjustRightInd w:val="0"/>
        <w:spacing w:after="0" w:line="240" w:lineRule="auto"/>
        <w:rPr>
          <w:rFonts w:ascii="AytoRoquetas Light Condensed" w:hAnsi="AytoRoquetas Light Condensed" w:cs="Arial"/>
          <w:b/>
          <w:sz w:val="24"/>
          <w:szCs w:val="24"/>
        </w:rPr>
      </w:pPr>
      <w:r w:rsidRPr="0046425C">
        <w:rPr>
          <w:rFonts w:ascii="AytoRoquetas Light Condensed" w:hAnsi="AytoRoquetas Light Condensed" w:cs="Arial"/>
          <w:b/>
          <w:sz w:val="24"/>
          <w:szCs w:val="24"/>
        </w:rPr>
        <w:t>Artículo 17.- PROCEDIMIENTO DE REINTEGRO.</w:t>
      </w:r>
    </w:p>
    <w:p w14:paraId="36E87D73" w14:textId="77777777" w:rsidR="0046425C" w:rsidRPr="0046425C" w:rsidRDefault="0046425C" w:rsidP="0046425C">
      <w:pPr>
        <w:autoSpaceDE w:val="0"/>
        <w:autoSpaceDN w:val="0"/>
        <w:adjustRightInd w:val="0"/>
        <w:spacing w:after="0" w:line="240" w:lineRule="auto"/>
        <w:rPr>
          <w:rFonts w:ascii="AytoRoquetas Light Condensed" w:hAnsi="AytoRoquetas Light Condensed" w:cs="Arial"/>
          <w:b/>
          <w:sz w:val="24"/>
          <w:szCs w:val="24"/>
        </w:rPr>
      </w:pPr>
    </w:p>
    <w:p w14:paraId="1021721B"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Calibri"/>
          <w:color w:val="000000"/>
          <w:sz w:val="24"/>
          <w:szCs w:val="24"/>
        </w:rPr>
      </w:pPr>
      <w:r w:rsidRPr="0046425C">
        <w:rPr>
          <w:rFonts w:ascii="AytoRoquetas Light Condensed" w:hAnsi="AytoRoquetas Light Condensed" w:cs="Arial"/>
          <w:b/>
          <w:sz w:val="24"/>
          <w:szCs w:val="24"/>
        </w:rPr>
        <w:tab/>
      </w:r>
      <w:r w:rsidRPr="0046425C">
        <w:rPr>
          <w:rFonts w:ascii="AytoRoquetas Light Condensed" w:hAnsi="AytoRoquetas Light Condensed" w:cs="Arial"/>
          <w:bCs/>
          <w:sz w:val="24"/>
          <w:szCs w:val="24"/>
        </w:rPr>
        <w:t xml:space="preserve">El reintegro de las subvenciones concedidas se regirá por lo establecido </w:t>
      </w:r>
      <w:r w:rsidRPr="0046425C">
        <w:rPr>
          <w:rFonts w:ascii="AytoRoquetas Light Condensed" w:hAnsi="AytoRoquetas Light Condensed" w:cs="Calibri"/>
          <w:color w:val="000000"/>
          <w:sz w:val="24"/>
          <w:szCs w:val="24"/>
        </w:rPr>
        <w:t>en el capítulo I y II del título II de la LGS. Para estos casos, el interés de demora aplicable será el interés legal del dinero incrementado en un 25%, salvo que la Ley de Presupuestos Generales del Estado establezca otro diferente.</w:t>
      </w:r>
    </w:p>
    <w:p w14:paraId="6E233AAA"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Calibri"/>
          <w:b/>
          <w:bCs/>
          <w:color w:val="000000"/>
          <w:sz w:val="24"/>
          <w:szCs w:val="24"/>
        </w:rPr>
      </w:pPr>
    </w:p>
    <w:p w14:paraId="588E8930"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Calibri"/>
          <w:b/>
          <w:bCs/>
          <w:color w:val="000000"/>
          <w:sz w:val="24"/>
          <w:szCs w:val="24"/>
        </w:rPr>
      </w:pPr>
      <w:r w:rsidRPr="0046425C">
        <w:rPr>
          <w:rFonts w:ascii="AytoRoquetas Light Condensed" w:hAnsi="AytoRoquetas Light Condensed" w:cs="Calibri"/>
          <w:b/>
          <w:bCs/>
          <w:color w:val="000000"/>
          <w:sz w:val="24"/>
          <w:szCs w:val="24"/>
        </w:rPr>
        <w:t>Artículo 18.- DEVOLUCIÓN A INICIATIVA DEL PERCEPTOR.</w:t>
      </w:r>
    </w:p>
    <w:p w14:paraId="6F31D2F9" w14:textId="77777777" w:rsidR="0046425C" w:rsidRPr="0046425C" w:rsidRDefault="0046425C" w:rsidP="0046425C">
      <w:pPr>
        <w:pStyle w:val="parrafo"/>
        <w:spacing w:before="180" w:beforeAutospacing="0" w:after="180" w:afterAutospacing="0"/>
        <w:ind w:firstLine="360"/>
        <w:jc w:val="both"/>
        <w:rPr>
          <w:rFonts w:ascii="AytoRoquetas Light Condensed" w:hAnsi="AytoRoquetas Light Condensed"/>
          <w:color w:val="000000"/>
        </w:rPr>
      </w:pPr>
      <w:r w:rsidRPr="0046425C">
        <w:rPr>
          <w:rFonts w:ascii="AytoRoquetas Light Condensed" w:hAnsi="AytoRoquetas Light Condensed" w:cs="Arial"/>
        </w:rPr>
        <w:tab/>
      </w:r>
      <w:r w:rsidRPr="0046425C">
        <w:rPr>
          <w:rFonts w:ascii="AytoRoquetas Light Condensed" w:hAnsi="AytoRoquetas Light Condensed"/>
          <w:color w:val="000000"/>
        </w:rPr>
        <w:t>Se entenderá por devolución voluntaria aquella que es realizada por el beneficiario sin el previo requerimiento de la Administración mediante ingreso en la cuenta corriente del Ayuntamiento de Roquetas de Mar.</w:t>
      </w:r>
    </w:p>
    <w:p w14:paraId="657780CF" w14:textId="77777777" w:rsidR="0046425C" w:rsidRPr="0046425C" w:rsidRDefault="0046425C" w:rsidP="0046425C">
      <w:pPr>
        <w:pStyle w:val="parrafo"/>
        <w:spacing w:before="180" w:beforeAutospacing="0" w:after="180" w:afterAutospacing="0"/>
        <w:ind w:firstLine="360"/>
        <w:jc w:val="both"/>
        <w:rPr>
          <w:rFonts w:ascii="AytoRoquetas Light Condensed" w:hAnsi="AytoRoquetas Light Condensed"/>
          <w:color w:val="000000"/>
        </w:rPr>
      </w:pPr>
      <w:r w:rsidRPr="0046425C">
        <w:rPr>
          <w:rFonts w:ascii="AytoRoquetas Light Condensed" w:hAnsi="AytoRoquetas Light Condensed"/>
          <w:color w:val="000000"/>
        </w:rPr>
        <w:t>Cuando se produzca la devolución voluntaria, el Ayuntamiento de Roquetas de Mar calculará y notificará los intereses de demora de acuerdo con lo previsto en el artículo 38 de la LGS y hasta el momento en que se produjo la devolución efectiva por parte del beneficiario, todo ello de conformidad con lo establecido en el art. 90 del RLGS.</w:t>
      </w:r>
    </w:p>
    <w:p w14:paraId="349563D6" w14:textId="77777777" w:rsidR="0046425C" w:rsidRPr="0046425C" w:rsidRDefault="0046425C" w:rsidP="0046425C">
      <w:pPr>
        <w:autoSpaceDE w:val="0"/>
        <w:autoSpaceDN w:val="0"/>
        <w:adjustRightInd w:val="0"/>
        <w:spacing w:after="0" w:line="240" w:lineRule="auto"/>
        <w:rPr>
          <w:rFonts w:ascii="AytoRoquetas Light Condensed" w:hAnsi="AytoRoquetas Light Condensed" w:cs="Arial"/>
          <w:b/>
          <w:sz w:val="24"/>
          <w:szCs w:val="24"/>
        </w:rPr>
      </w:pPr>
    </w:p>
    <w:p w14:paraId="6223CC07" w14:textId="77777777" w:rsidR="0046425C" w:rsidRPr="0046425C" w:rsidRDefault="0046425C" w:rsidP="0046425C">
      <w:pPr>
        <w:autoSpaceDE w:val="0"/>
        <w:autoSpaceDN w:val="0"/>
        <w:adjustRightInd w:val="0"/>
        <w:spacing w:after="0" w:line="240" w:lineRule="auto"/>
        <w:rPr>
          <w:rFonts w:ascii="AytoRoquetas Light Condensed" w:hAnsi="AytoRoquetas Light Condensed" w:cs="Arial"/>
          <w:b/>
          <w:sz w:val="24"/>
          <w:szCs w:val="24"/>
        </w:rPr>
      </w:pPr>
      <w:r w:rsidRPr="0046425C">
        <w:rPr>
          <w:rFonts w:ascii="AytoRoquetas Light Condensed" w:hAnsi="AytoRoquetas Light Condensed" w:cs="Arial"/>
          <w:b/>
          <w:sz w:val="24"/>
          <w:szCs w:val="24"/>
        </w:rPr>
        <w:t>Artículo 19.- PAGOS ANTICIPADOS Y ABONOS A CUENTA</w:t>
      </w:r>
    </w:p>
    <w:p w14:paraId="125706BB" w14:textId="77777777" w:rsidR="0046425C" w:rsidRPr="0046425C" w:rsidRDefault="0046425C" w:rsidP="0046425C">
      <w:pPr>
        <w:autoSpaceDE w:val="0"/>
        <w:autoSpaceDN w:val="0"/>
        <w:adjustRightInd w:val="0"/>
        <w:spacing w:after="0" w:line="240" w:lineRule="auto"/>
        <w:rPr>
          <w:rFonts w:ascii="AytoRoquetas Light Condensed" w:hAnsi="AytoRoquetas Light Condensed" w:cs="Arial"/>
          <w:sz w:val="24"/>
          <w:szCs w:val="24"/>
        </w:rPr>
      </w:pPr>
    </w:p>
    <w:p w14:paraId="2FA9F3C6" w14:textId="77777777" w:rsidR="0046425C" w:rsidRPr="0046425C" w:rsidRDefault="0046425C" w:rsidP="0046425C">
      <w:pPr>
        <w:spacing w:after="0" w:line="240" w:lineRule="auto"/>
        <w:ind w:firstLine="708"/>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 xml:space="preserve">Cuando la naturaleza de la subvención así lo justifique, podrán realizarse pagos a cuenta. Dichos abonos a cuenta podrán suponer la realización de pagos fraccionados </w:t>
      </w:r>
      <w:r w:rsidRPr="0046425C">
        <w:rPr>
          <w:rFonts w:ascii="AytoRoquetas Light Condensed" w:hAnsi="AytoRoquetas Light Condensed" w:cs="Arial"/>
          <w:sz w:val="24"/>
          <w:szCs w:val="24"/>
        </w:rPr>
        <w:lastRenderedPageBreak/>
        <w:t>que responderán al ritmo de ejecución de las acciones subvencionadas, abonándose por cuantía equivalente a la justificación presentada.</w:t>
      </w:r>
    </w:p>
    <w:p w14:paraId="25F9C37B" w14:textId="77777777" w:rsidR="0046425C" w:rsidRPr="0046425C" w:rsidRDefault="0046425C" w:rsidP="0046425C">
      <w:pPr>
        <w:autoSpaceDE w:val="0"/>
        <w:autoSpaceDN w:val="0"/>
        <w:adjustRightInd w:val="0"/>
        <w:spacing w:after="0" w:line="240" w:lineRule="auto"/>
        <w:rPr>
          <w:rFonts w:ascii="AytoRoquetas Light Condensed" w:hAnsi="AytoRoquetas Light Condensed" w:cs="Arial"/>
          <w:sz w:val="24"/>
          <w:szCs w:val="24"/>
        </w:rPr>
      </w:pPr>
    </w:p>
    <w:p w14:paraId="79CD0345"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También se podrán realizar pagos anticipados que supondrán entregas de fondos con carácter previo a la justificación, como financiación necesaria para poder llevar a cabo las actuaciones inherentes a la subvención. Dicha posibilidad y el régimen de garantías deberán preverse expresamente en la normativa reguladora de la subvención.</w:t>
      </w:r>
    </w:p>
    <w:p w14:paraId="49037A1B"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ab/>
      </w:r>
    </w:p>
    <w:p w14:paraId="25704A62" w14:textId="77777777" w:rsidR="0046425C" w:rsidRPr="0046425C" w:rsidRDefault="0046425C" w:rsidP="0046425C">
      <w:pPr>
        <w:pStyle w:val="Prrafodelista"/>
        <w:autoSpaceDE w:val="0"/>
        <w:autoSpaceDN w:val="0"/>
        <w:adjustRightInd w:val="0"/>
        <w:spacing w:after="0" w:line="276" w:lineRule="auto"/>
        <w:ind w:left="0" w:firstLine="708"/>
        <w:jc w:val="both"/>
        <w:rPr>
          <w:rFonts w:ascii="AytoRoquetas Light Condensed" w:hAnsi="AytoRoquetas Light Condensed"/>
          <w:bCs/>
          <w:sz w:val="24"/>
          <w:szCs w:val="24"/>
        </w:rPr>
      </w:pPr>
      <w:r w:rsidRPr="0046425C">
        <w:rPr>
          <w:rFonts w:ascii="AytoRoquetas Light Condensed" w:hAnsi="AytoRoquetas Light Condensed" w:cs="Arial"/>
          <w:sz w:val="24"/>
          <w:szCs w:val="24"/>
        </w:rPr>
        <w:tab/>
      </w:r>
      <w:r w:rsidRPr="0046425C">
        <w:rPr>
          <w:rFonts w:ascii="AytoRoquetas Light Condensed" w:hAnsi="AytoRoquetas Light Condensed"/>
          <w:bCs/>
          <w:sz w:val="24"/>
          <w:szCs w:val="24"/>
        </w:rPr>
        <w:t xml:space="preserve">De conformidad con los artículos 34 de la LGS y 88 del reglamento se establece la posibilidad de pagos anticipados que supone entregas de fondos con carácter previo a la justificación. </w:t>
      </w:r>
    </w:p>
    <w:p w14:paraId="5FE24CA5" w14:textId="77777777" w:rsidR="0046425C" w:rsidRPr="0046425C" w:rsidRDefault="0046425C" w:rsidP="0046425C">
      <w:pPr>
        <w:autoSpaceDE w:val="0"/>
        <w:autoSpaceDN w:val="0"/>
        <w:adjustRightInd w:val="0"/>
        <w:spacing w:after="0" w:line="276" w:lineRule="auto"/>
        <w:ind w:firstLine="708"/>
        <w:jc w:val="both"/>
        <w:rPr>
          <w:rFonts w:ascii="AytoRoquetas Light Condensed" w:hAnsi="AytoRoquetas Light Condensed" w:cs="Calibri"/>
          <w:bCs/>
          <w:i/>
          <w:iCs/>
          <w:color w:val="000000"/>
          <w:sz w:val="24"/>
          <w:szCs w:val="24"/>
        </w:rPr>
      </w:pPr>
      <w:r w:rsidRPr="0046425C">
        <w:rPr>
          <w:rFonts w:ascii="AytoRoquetas Light Condensed" w:hAnsi="AytoRoquetas Light Condensed"/>
          <w:bCs/>
          <w:sz w:val="24"/>
          <w:szCs w:val="24"/>
        </w:rPr>
        <w:t>Se producirá un pago anticipado del 75% de la subvención, debiendo las entidades beneficiarias presentar posteriormente la correspondiente Cuenta Justificativa</w:t>
      </w:r>
      <w:r w:rsidRPr="0046425C">
        <w:rPr>
          <w:rFonts w:ascii="AytoRoquetas Light Condensed" w:hAnsi="AytoRoquetas Light Condensed" w:cs="Calibri"/>
          <w:bCs/>
          <w:color w:val="000000"/>
          <w:sz w:val="24"/>
          <w:szCs w:val="24"/>
        </w:rPr>
        <w:t>, momento en el que se abonará el restante 25%, todo ello de conformidad con lo estipulado en el Artículo 16 de la Ordenanza General de Subvenciones que establece que el pago anticipado “</w:t>
      </w:r>
      <w:r w:rsidRPr="0046425C">
        <w:rPr>
          <w:rFonts w:ascii="AytoRoquetas Light Condensed" w:hAnsi="AytoRoquetas Light Condensed" w:cs="Calibri"/>
          <w:bCs/>
          <w:i/>
          <w:iCs/>
          <w:color w:val="000000"/>
          <w:sz w:val="24"/>
          <w:szCs w:val="24"/>
        </w:rPr>
        <w:t>en ningún caso podrá exceder del 75%del importe total de la subvención”.</w:t>
      </w:r>
    </w:p>
    <w:p w14:paraId="07A334E1" w14:textId="77777777" w:rsidR="0046425C" w:rsidRPr="0046425C" w:rsidRDefault="0046425C" w:rsidP="0046425C">
      <w:pPr>
        <w:autoSpaceDE w:val="0"/>
        <w:autoSpaceDN w:val="0"/>
        <w:adjustRightInd w:val="0"/>
        <w:spacing w:after="0" w:line="276" w:lineRule="auto"/>
        <w:ind w:firstLine="708"/>
        <w:jc w:val="both"/>
        <w:rPr>
          <w:rFonts w:ascii="AytoRoquetas Light Condensed" w:hAnsi="AytoRoquetas Light Condensed" w:cs="Calibri"/>
          <w:bCs/>
          <w:i/>
          <w:iCs/>
          <w:color w:val="000000"/>
          <w:sz w:val="24"/>
          <w:szCs w:val="24"/>
        </w:rPr>
      </w:pPr>
    </w:p>
    <w:p w14:paraId="1B305489" w14:textId="77777777" w:rsidR="0046425C" w:rsidRPr="0046425C" w:rsidRDefault="0046425C" w:rsidP="0046425C">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46425C">
        <w:rPr>
          <w:rFonts w:ascii="AytoRoquetas Light Condensed" w:hAnsi="AytoRoquetas Light Condensed" w:cs="Calibri"/>
          <w:color w:val="000000"/>
          <w:sz w:val="24"/>
          <w:szCs w:val="24"/>
        </w:rPr>
        <w:t>La Cuenta Justificativa en cualquier caso deberá de presentarse en el plazo de tres meses desde la fecha de abono del anticipo de la subvención.</w:t>
      </w:r>
    </w:p>
    <w:p w14:paraId="2827D979" w14:textId="77777777" w:rsidR="0046425C" w:rsidRPr="0046425C" w:rsidRDefault="0046425C" w:rsidP="0046425C">
      <w:pPr>
        <w:autoSpaceDE w:val="0"/>
        <w:autoSpaceDN w:val="0"/>
        <w:adjustRightInd w:val="0"/>
        <w:spacing w:after="0" w:line="240" w:lineRule="auto"/>
        <w:jc w:val="both"/>
        <w:rPr>
          <w:rFonts w:ascii="AytoRoquetas Light Condensed" w:hAnsi="AytoRoquetas Light Condensed" w:cs="Arial"/>
          <w:sz w:val="24"/>
          <w:szCs w:val="24"/>
        </w:rPr>
      </w:pPr>
    </w:p>
    <w:p w14:paraId="1BCEB84C"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En ningún caso podrán realizarse pagos anticipados a beneficiarios cuando se haya solicitado la declaración de concurso voluntario, haber sido declarados insolventes en cualquier procedimiento, hallarse declarado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14:paraId="6480FE12" w14:textId="77777777" w:rsidR="0046425C" w:rsidRPr="0046425C" w:rsidRDefault="0046425C" w:rsidP="0046425C">
      <w:pPr>
        <w:autoSpaceDE w:val="0"/>
        <w:autoSpaceDN w:val="0"/>
        <w:adjustRightInd w:val="0"/>
        <w:spacing w:after="0" w:line="240" w:lineRule="auto"/>
        <w:rPr>
          <w:rFonts w:ascii="AytoRoquetas Light Condensed" w:hAnsi="AytoRoquetas Light Condensed" w:cs="Arial"/>
          <w:b/>
          <w:sz w:val="24"/>
          <w:szCs w:val="24"/>
        </w:rPr>
      </w:pPr>
    </w:p>
    <w:p w14:paraId="439FD6CD" w14:textId="77777777" w:rsidR="0046425C" w:rsidRPr="0046425C" w:rsidRDefault="0046425C" w:rsidP="0046425C">
      <w:pPr>
        <w:autoSpaceDE w:val="0"/>
        <w:autoSpaceDN w:val="0"/>
        <w:adjustRightInd w:val="0"/>
        <w:spacing w:after="0" w:line="240" w:lineRule="auto"/>
        <w:rPr>
          <w:rFonts w:ascii="AytoRoquetas Light Condensed" w:hAnsi="AytoRoquetas Light Condensed" w:cs="Arial"/>
          <w:b/>
          <w:sz w:val="24"/>
          <w:szCs w:val="24"/>
        </w:rPr>
      </w:pPr>
      <w:r w:rsidRPr="0046425C">
        <w:rPr>
          <w:rFonts w:ascii="AytoRoquetas Light Condensed" w:hAnsi="AytoRoquetas Light Condensed" w:cs="Arial"/>
          <w:b/>
          <w:sz w:val="24"/>
          <w:szCs w:val="24"/>
        </w:rPr>
        <w:t>Artículo 20.- COMPATIBILIDAD O INCOMPATIBILIDAD CON OTRAS SUBVENCIONES O AYUDAS PARA LA MISMA FINALIDAD</w:t>
      </w:r>
    </w:p>
    <w:p w14:paraId="66003D47" w14:textId="77777777" w:rsidR="0046425C" w:rsidRPr="0046425C" w:rsidRDefault="0046425C" w:rsidP="0046425C">
      <w:pPr>
        <w:pStyle w:val="Prrafodelista"/>
        <w:autoSpaceDE w:val="0"/>
        <w:autoSpaceDN w:val="0"/>
        <w:adjustRightInd w:val="0"/>
        <w:spacing w:after="0" w:line="240" w:lineRule="auto"/>
        <w:rPr>
          <w:rFonts w:ascii="AytoRoquetas Light Condensed" w:hAnsi="AytoRoquetas Light Condensed" w:cs="Arial"/>
          <w:b/>
          <w:sz w:val="24"/>
          <w:szCs w:val="24"/>
        </w:rPr>
      </w:pPr>
    </w:p>
    <w:p w14:paraId="323BBF96" w14:textId="77777777" w:rsidR="0046425C" w:rsidRPr="0046425C" w:rsidRDefault="0046425C" w:rsidP="0046425C">
      <w:pPr>
        <w:autoSpaceDE w:val="0"/>
        <w:autoSpaceDN w:val="0"/>
        <w:adjustRightInd w:val="0"/>
        <w:spacing w:after="0" w:line="240" w:lineRule="auto"/>
        <w:ind w:firstLine="360"/>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 xml:space="preserve">La subvención prevista en estas Bases es compatible con otras subvenciones, ayudas, ingresos o recursos que tengan la misma finalidad, procedentes de cualesquiera Administraciones o entes públicos o privados, autonómicos, nacionales, de la Unión Europea o de organismos internacionales. </w:t>
      </w:r>
    </w:p>
    <w:p w14:paraId="39319B75" w14:textId="77777777" w:rsidR="0046425C" w:rsidRPr="0046425C" w:rsidRDefault="0046425C" w:rsidP="0046425C">
      <w:pPr>
        <w:autoSpaceDE w:val="0"/>
        <w:autoSpaceDN w:val="0"/>
        <w:adjustRightInd w:val="0"/>
        <w:spacing w:after="0" w:line="240" w:lineRule="auto"/>
        <w:rPr>
          <w:rFonts w:ascii="AytoRoquetas Light Condensed" w:hAnsi="AytoRoquetas Light Condensed" w:cs="Arial"/>
          <w:b/>
          <w:sz w:val="24"/>
          <w:szCs w:val="24"/>
        </w:rPr>
      </w:pPr>
    </w:p>
    <w:p w14:paraId="3F25B9A9" w14:textId="77777777" w:rsidR="0046425C" w:rsidRPr="0046425C" w:rsidRDefault="0046425C" w:rsidP="0046425C">
      <w:pPr>
        <w:autoSpaceDE w:val="0"/>
        <w:autoSpaceDN w:val="0"/>
        <w:adjustRightInd w:val="0"/>
        <w:spacing w:after="0" w:line="240" w:lineRule="auto"/>
        <w:rPr>
          <w:rFonts w:ascii="AytoRoquetas Light Condensed" w:hAnsi="AytoRoquetas Light Condensed" w:cs="Arial"/>
          <w:b/>
          <w:sz w:val="24"/>
          <w:szCs w:val="24"/>
        </w:rPr>
      </w:pPr>
      <w:r w:rsidRPr="0046425C">
        <w:rPr>
          <w:rFonts w:ascii="AytoRoquetas Light Condensed" w:hAnsi="AytoRoquetas Light Condensed" w:cs="Arial"/>
          <w:b/>
          <w:sz w:val="24"/>
          <w:szCs w:val="24"/>
        </w:rPr>
        <w:t>Artículo 21.- CRITERIOS DE GRADUACIÓN DE LOS POSIBLES INCUMPLIMIENTOS DE LAS CONDICIONES IMPUESTAS CON MOTIVO DE LA CONCESIÓN</w:t>
      </w:r>
    </w:p>
    <w:p w14:paraId="2550604A" w14:textId="77777777" w:rsidR="0046425C" w:rsidRPr="0046425C" w:rsidRDefault="0046425C" w:rsidP="0046425C">
      <w:pPr>
        <w:pStyle w:val="Prrafodelista"/>
        <w:autoSpaceDE w:val="0"/>
        <w:autoSpaceDN w:val="0"/>
        <w:adjustRightInd w:val="0"/>
        <w:spacing w:after="0" w:line="240" w:lineRule="auto"/>
        <w:rPr>
          <w:rFonts w:ascii="AytoRoquetas Light Condensed" w:hAnsi="AytoRoquetas Light Condensed" w:cs="Arial"/>
          <w:b/>
          <w:sz w:val="24"/>
          <w:szCs w:val="24"/>
        </w:rPr>
      </w:pPr>
    </w:p>
    <w:bookmarkEnd w:id="8"/>
    <w:p w14:paraId="178AACD5"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 xml:space="preserve">En lo no previsto en las presentes bases será de aplicación en régimen de infracciones y sanciones lo recogido en la LGS y su Reglamento de desarrollo, </w:t>
      </w:r>
      <w:r w:rsidRPr="0046425C">
        <w:rPr>
          <w:rFonts w:ascii="AytoRoquetas Light Condensed" w:hAnsi="AytoRoquetas Light Condensed" w:cs="Arial"/>
          <w:sz w:val="24"/>
          <w:szCs w:val="24"/>
        </w:rPr>
        <w:lastRenderedPageBreak/>
        <w:t xml:space="preserve">constituyendo infracciones administrativas en materia de subvenciones las acciones y omisiones tipificadas en la misma, y siendo sancionadas incluso a título de simple negligencia, conforme a la citada ley. </w:t>
      </w:r>
    </w:p>
    <w:p w14:paraId="3E1538D4"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
          <w:sz w:val="24"/>
          <w:szCs w:val="24"/>
        </w:rPr>
      </w:pPr>
      <w:r w:rsidRPr="0046425C">
        <w:rPr>
          <w:rFonts w:ascii="AytoRoquetas Light Condensed" w:hAnsi="AytoRoquetas Light Condensed" w:cs="Arial"/>
          <w:sz w:val="24"/>
          <w:szCs w:val="24"/>
        </w:rPr>
        <w:t>Cuando concurran alguna de las causas relacionadas en el art. 37 de la LGS procederá al reintegro de las cantidades percibidas en concepto de subvención y a las exigencias de intereses de demora desde en el momento del pago, atendiendo a lo estipulado en la Ley y en la Ordenanza Municipal reguladora de concesión de subvenciones del Ayuntamiento de Roquetas de Mar.</w:t>
      </w:r>
    </w:p>
    <w:p w14:paraId="4F31E180"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ArialMT"/>
          <w:color w:val="000000"/>
          <w:sz w:val="24"/>
          <w:szCs w:val="24"/>
        </w:rPr>
      </w:pPr>
      <w:r w:rsidRPr="0046425C">
        <w:rPr>
          <w:rFonts w:ascii="AytoRoquetas Light Condensed" w:hAnsi="AytoRoquetas Light Condensed" w:cs="Calibri"/>
          <w:sz w:val="24"/>
          <w:szCs w:val="24"/>
        </w:rPr>
        <w:t xml:space="preserve">En estos supuestos, por parte de la Tesorería Municipal se incoará el correspondiente expediente de reintegro de pagos por la totalidad de la subvención concedida cuando corresponda o bien por la parte de la ayuda no justificada, de conformidad con los arts. 91 y siguientes del </w:t>
      </w:r>
      <w:r w:rsidRPr="0046425C">
        <w:rPr>
          <w:rFonts w:ascii="AytoRoquetas Light Condensed" w:hAnsi="AytoRoquetas Light Condensed" w:cs="ArialMT"/>
          <w:color w:val="000000"/>
          <w:sz w:val="24"/>
          <w:szCs w:val="24"/>
        </w:rPr>
        <w:t>RLGS.</w:t>
      </w:r>
    </w:p>
    <w:p w14:paraId="47A4C617" w14:textId="77777777" w:rsidR="0046425C" w:rsidRPr="0046425C" w:rsidRDefault="0046425C" w:rsidP="0046425C">
      <w:pPr>
        <w:rPr>
          <w:sz w:val="24"/>
          <w:szCs w:val="24"/>
        </w:rPr>
      </w:pPr>
    </w:p>
    <w:p w14:paraId="17502AFD" w14:textId="77777777" w:rsidR="0046425C" w:rsidRPr="0046425C" w:rsidRDefault="0046425C" w:rsidP="0046425C">
      <w:pPr>
        <w:autoSpaceDE w:val="0"/>
        <w:autoSpaceDN w:val="0"/>
        <w:adjustRightInd w:val="0"/>
        <w:spacing w:after="0" w:line="240" w:lineRule="auto"/>
        <w:ind w:firstLine="708"/>
        <w:jc w:val="both"/>
        <w:rPr>
          <w:rFonts w:ascii="AytoRoquetas Light Condensed" w:hAnsi="AytoRoquetas Light Condensed" w:cs="Calibri"/>
          <w:sz w:val="24"/>
          <w:szCs w:val="24"/>
        </w:rPr>
      </w:pPr>
    </w:p>
    <w:p w14:paraId="798DDC16" w14:textId="77777777" w:rsidR="0046425C" w:rsidRPr="0046425C" w:rsidRDefault="0046425C" w:rsidP="0046425C">
      <w:pPr>
        <w:rPr>
          <w:sz w:val="24"/>
          <w:szCs w:val="24"/>
        </w:rPr>
      </w:pPr>
    </w:p>
    <w:p w14:paraId="133A5BB4" w14:textId="77777777" w:rsidR="000979EC" w:rsidRPr="0046425C" w:rsidRDefault="000979EC" w:rsidP="000979EC">
      <w:pPr>
        <w:spacing w:line="240" w:lineRule="auto"/>
        <w:jc w:val="center"/>
        <w:rPr>
          <w:rFonts w:ascii="AytoRoquetas Light Condensed" w:hAnsi="AytoRoquetas Light Condensed"/>
          <w:b/>
          <w:color w:val="002060"/>
          <w:sz w:val="24"/>
          <w:szCs w:val="24"/>
        </w:rPr>
      </w:pPr>
    </w:p>
    <w:sectPr w:rsidR="000979EC" w:rsidRPr="0046425C" w:rsidSect="00803065">
      <w:pgSz w:w="11906" w:h="16838"/>
      <w:pgMar w:top="2410"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Frutiger LT Std 47 Light Cn">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utiger Light Condensed">
    <w:altName w:val="Calibri"/>
    <w:charset w:val="00"/>
    <w:family w:val="swiss"/>
    <w:pitch w:val="variable"/>
    <w:sig w:usb0="00000007" w:usb1="00000000" w:usb2="00000000" w:usb3="00000000" w:csb0="00000011" w:csb1="00000000"/>
  </w:font>
  <w:font w:name="FrutigerLTStd-BoldCn">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w:charset w:val="00"/>
    <w:family w:val="swiss"/>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ytoRoquetas Light Condensed">
    <w:panose1 w:val="020B0406020504020204"/>
    <w:charset w:val="00"/>
    <w:family w:val="swiss"/>
    <w:pitch w:val="variable"/>
    <w:sig w:usb0="00000007" w:usb1="00000000" w:usb2="00000000" w:usb3="00000000" w:csb0="0000001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Frutiger-Light">
    <w:altName w:val="Cambria"/>
    <w:charset w:val="4D"/>
    <w:family w:val="roman"/>
    <w:pitch w:val="variable"/>
    <w:sig w:usb0="00000A87" w:usb1="08000000" w:usb2="00000008" w:usb3="00000000" w:csb0="000001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51102"/>
    <w:multiLevelType w:val="hybridMultilevel"/>
    <w:tmpl w:val="4BB6152C"/>
    <w:lvl w:ilvl="0" w:tplc="C2246768">
      <w:start w:val="1"/>
      <w:numFmt w:val="lowerLetter"/>
      <w:lvlText w:val="%1)"/>
      <w:lvlJc w:val="left"/>
      <w:pPr>
        <w:ind w:left="720" w:hanging="360"/>
      </w:pPr>
    </w:lvl>
    <w:lvl w:ilvl="1" w:tplc="8514F4DC">
      <w:start w:val="1"/>
      <w:numFmt w:val="lowerLetter"/>
      <w:lvlText w:val="%2."/>
      <w:lvlJc w:val="left"/>
      <w:pPr>
        <w:ind w:left="1440" w:hanging="360"/>
      </w:pPr>
    </w:lvl>
    <w:lvl w:ilvl="2" w:tplc="596E58C4">
      <w:start w:val="1"/>
      <w:numFmt w:val="lowerRoman"/>
      <w:lvlText w:val="%3."/>
      <w:lvlJc w:val="right"/>
      <w:pPr>
        <w:ind w:left="2160" w:hanging="180"/>
      </w:pPr>
    </w:lvl>
    <w:lvl w:ilvl="3" w:tplc="C2EEA33E">
      <w:start w:val="1"/>
      <w:numFmt w:val="decimal"/>
      <w:lvlText w:val="%4."/>
      <w:lvlJc w:val="left"/>
      <w:pPr>
        <w:ind w:left="2880" w:hanging="360"/>
      </w:pPr>
    </w:lvl>
    <w:lvl w:ilvl="4" w:tplc="20CCB9B8">
      <w:start w:val="1"/>
      <w:numFmt w:val="lowerLetter"/>
      <w:lvlText w:val="%5."/>
      <w:lvlJc w:val="left"/>
      <w:pPr>
        <w:ind w:left="3600" w:hanging="360"/>
      </w:pPr>
    </w:lvl>
    <w:lvl w:ilvl="5" w:tplc="3BBAA46C">
      <w:start w:val="1"/>
      <w:numFmt w:val="lowerRoman"/>
      <w:lvlText w:val="%6."/>
      <w:lvlJc w:val="right"/>
      <w:pPr>
        <w:ind w:left="4320" w:hanging="180"/>
      </w:pPr>
    </w:lvl>
    <w:lvl w:ilvl="6" w:tplc="3ABE09BC">
      <w:start w:val="1"/>
      <w:numFmt w:val="decimal"/>
      <w:lvlText w:val="%7."/>
      <w:lvlJc w:val="left"/>
      <w:pPr>
        <w:ind w:left="5040" w:hanging="360"/>
      </w:pPr>
    </w:lvl>
    <w:lvl w:ilvl="7" w:tplc="E66C7D02">
      <w:start w:val="1"/>
      <w:numFmt w:val="lowerLetter"/>
      <w:lvlText w:val="%8."/>
      <w:lvlJc w:val="left"/>
      <w:pPr>
        <w:ind w:left="5760" w:hanging="360"/>
      </w:pPr>
    </w:lvl>
    <w:lvl w:ilvl="8" w:tplc="14FED312">
      <w:start w:val="1"/>
      <w:numFmt w:val="lowerRoman"/>
      <w:lvlText w:val="%9."/>
      <w:lvlJc w:val="right"/>
      <w:pPr>
        <w:ind w:left="6480" w:hanging="180"/>
      </w:pPr>
    </w:lvl>
  </w:abstractNum>
  <w:abstractNum w:abstractNumId="1" w15:restartNumberingAfterBreak="0">
    <w:nsid w:val="018C055A"/>
    <w:multiLevelType w:val="hybridMultilevel"/>
    <w:tmpl w:val="57F018C8"/>
    <w:lvl w:ilvl="0" w:tplc="0C0A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F13B01"/>
    <w:multiLevelType w:val="multilevel"/>
    <w:tmpl w:val="9E267E5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3213257"/>
    <w:multiLevelType w:val="hybridMultilevel"/>
    <w:tmpl w:val="C72210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59E1FCD"/>
    <w:multiLevelType w:val="hybridMultilevel"/>
    <w:tmpl w:val="67ACCA08"/>
    <w:lvl w:ilvl="0" w:tplc="0C0A0017">
      <w:start w:val="1"/>
      <w:numFmt w:val="lowerLetter"/>
      <w:lvlText w:val="%1)"/>
      <w:lvlJc w:val="left"/>
      <w:pPr>
        <w:ind w:left="720" w:hanging="360"/>
      </w:pPr>
      <w:rPr>
        <w:b w:val="0"/>
        <w:strike w:val="0"/>
        <w:dstrike w:val="0"/>
        <w:u w:val="none"/>
        <w:effect w:val="none"/>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079F0277"/>
    <w:multiLevelType w:val="hybridMultilevel"/>
    <w:tmpl w:val="95AE9F8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A951BD4"/>
    <w:multiLevelType w:val="hybridMultilevel"/>
    <w:tmpl w:val="377869FE"/>
    <w:lvl w:ilvl="0" w:tplc="11BE1572">
      <w:start w:val="2"/>
      <w:numFmt w:val="bullet"/>
      <w:lvlText w:val="-"/>
      <w:lvlJc w:val="left"/>
      <w:pPr>
        <w:ind w:left="1488" w:hanging="360"/>
      </w:pPr>
      <w:rPr>
        <w:rFonts w:ascii="Frutiger LT Std 47 Light Cn" w:eastAsiaTheme="minorHAnsi" w:hAnsi="Frutiger LT Std 47 Light Cn" w:cs="Arial" w:hint="default"/>
      </w:rPr>
    </w:lvl>
    <w:lvl w:ilvl="1" w:tplc="0C0A0003" w:tentative="1">
      <w:start w:val="1"/>
      <w:numFmt w:val="bullet"/>
      <w:lvlText w:val="o"/>
      <w:lvlJc w:val="left"/>
      <w:pPr>
        <w:ind w:left="2208" w:hanging="360"/>
      </w:pPr>
      <w:rPr>
        <w:rFonts w:ascii="Courier New" w:hAnsi="Courier New" w:cs="Courier New" w:hint="default"/>
      </w:rPr>
    </w:lvl>
    <w:lvl w:ilvl="2" w:tplc="0C0A0005" w:tentative="1">
      <w:start w:val="1"/>
      <w:numFmt w:val="bullet"/>
      <w:lvlText w:val=""/>
      <w:lvlJc w:val="left"/>
      <w:pPr>
        <w:ind w:left="2928" w:hanging="360"/>
      </w:pPr>
      <w:rPr>
        <w:rFonts w:ascii="Wingdings" w:hAnsi="Wingdings" w:hint="default"/>
      </w:rPr>
    </w:lvl>
    <w:lvl w:ilvl="3" w:tplc="0C0A0001" w:tentative="1">
      <w:start w:val="1"/>
      <w:numFmt w:val="bullet"/>
      <w:lvlText w:val=""/>
      <w:lvlJc w:val="left"/>
      <w:pPr>
        <w:ind w:left="3648" w:hanging="360"/>
      </w:pPr>
      <w:rPr>
        <w:rFonts w:ascii="Symbol" w:hAnsi="Symbol" w:hint="default"/>
      </w:rPr>
    </w:lvl>
    <w:lvl w:ilvl="4" w:tplc="0C0A0003" w:tentative="1">
      <w:start w:val="1"/>
      <w:numFmt w:val="bullet"/>
      <w:lvlText w:val="o"/>
      <w:lvlJc w:val="left"/>
      <w:pPr>
        <w:ind w:left="4368" w:hanging="360"/>
      </w:pPr>
      <w:rPr>
        <w:rFonts w:ascii="Courier New" w:hAnsi="Courier New" w:cs="Courier New" w:hint="default"/>
      </w:rPr>
    </w:lvl>
    <w:lvl w:ilvl="5" w:tplc="0C0A0005" w:tentative="1">
      <w:start w:val="1"/>
      <w:numFmt w:val="bullet"/>
      <w:lvlText w:val=""/>
      <w:lvlJc w:val="left"/>
      <w:pPr>
        <w:ind w:left="5088" w:hanging="360"/>
      </w:pPr>
      <w:rPr>
        <w:rFonts w:ascii="Wingdings" w:hAnsi="Wingdings" w:hint="default"/>
      </w:rPr>
    </w:lvl>
    <w:lvl w:ilvl="6" w:tplc="0C0A0001" w:tentative="1">
      <w:start w:val="1"/>
      <w:numFmt w:val="bullet"/>
      <w:lvlText w:val=""/>
      <w:lvlJc w:val="left"/>
      <w:pPr>
        <w:ind w:left="5808" w:hanging="360"/>
      </w:pPr>
      <w:rPr>
        <w:rFonts w:ascii="Symbol" w:hAnsi="Symbol" w:hint="default"/>
      </w:rPr>
    </w:lvl>
    <w:lvl w:ilvl="7" w:tplc="0C0A0003" w:tentative="1">
      <w:start w:val="1"/>
      <w:numFmt w:val="bullet"/>
      <w:lvlText w:val="o"/>
      <w:lvlJc w:val="left"/>
      <w:pPr>
        <w:ind w:left="6528" w:hanging="360"/>
      </w:pPr>
      <w:rPr>
        <w:rFonts w:ascii="Courier New" w:hAnsi="Courier New" w:cs="Courier New" w:hint="default"/>
      </w:rPr>
    </w:lvl>
    <w:lvl w:ilvl="8" w:tplc="0C0A0005" w:tentative="1">
      <w:start w:val="1"/>
      <w:numFmt w:val="bullet"/>
      <w:lvlText w:val=""/>
      <w:lvlJc w:val="left"/>
      <w:pPr>
        <w:ind w:left="7248" w:hanging="360"/>
      </w:pPr>
      <w:rPr>
        <w:rFonts w:ascii="Wingdings" w:hAnsi="Wingdings" w:hint="default"/>
      </w:rPr>
    </w:lvl>
  </w:abstractNum>
  <w:abstractNum w:abstractNumId="7" w15:restartNumberingAfterBreak="0">
    <w:nsid w:val="0E993D86"/>
    <w:multiLevelType w:val="hybridMultilevel"/>
    <w:tmpl w:val="1E445F8A"/>
    <w:lvl w:ilvl="0" w:tplc="0C0A0003">
      <w:start w:val="1"/>
      <w:numFmt w:val="bullet"/>
      <w:lvlText w:val="o"/>
      <w:lvlJc w:val="left"/>
      <w:pPr>
        <w:ind w:left="2133" w:hanging="360"/>
      </w:pPr>
      <w:rPr>
        <w:rFonts w:ascii="Courier New" w:hAnsi="Courier New" w:cs="Courier New"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8" w15:restartNumberingAfterBreak="0">
    <w:nsid w:val="121862B0"/>
    <w:multiLevelType w:val="hybridMultilevel"/>
    <w:tmpl w:val="5E9E336E"/>
    <w:lvl w:ilvl="0" w:tplc="B0CE8366">
      <w:numFmt w:val="bullet"/>
      <w:lvlText w:val="-"/>
      <w:lvlJc w:val="left"/>
      <w:pPr>
        <w:ind w:left="720" w:hanging="360"/>
      </w:pPr>
      <w:rPr>
        <w:rFonts w:ascii="Frutiger LT Std 47 Light Cn" w:eastAsia="Calibri" w:hAnsi="Frutiger LT Std 47 Light Cn"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5C60ACE"/>
    <w:multiLevelType w:val="hybridMultilevel"/>
    <w:tmpl w:val="1F740B02"/>
    <w:lvl w:ilvl="0" w:tplc="6900881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1AB6652D"/>
    <w:multiLevelType w:val="hybridMultilevel"/>
    <w:tmpl w:val="15C2F3D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BD617D8"/>
    <w:multiLevelType w:val="hybridMultilevel"/>
    <w:tmpl w:val="D5E40D3A"/>
    <w:lvl w:ilvl="0" w:tplc="20524084">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1D9061B1"/>
    <w:multiLevelType w:val="hybridMultilevel"/>
    <w:tmpl w:val="FA96D450"/>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3D963CA"/>
    <w:multiLevelType w:val="hybridMultilevel"/>
    <w:tmpl w:val="F6E0978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3E96243"/>
    <w:multiLevelType w:val="hybridMultilevel"/>
    <w:tmpl w:val="0170676C"/>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279777DD"/>
    <w:multiLevelType w:val="multilevel"/>
    <w:tmpl w:val="4E46457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413854"/>
    <w:multiLevelType w:val="hybridMultilevel"/>
    <w:tmpl w:val="4BAA3292"/>
    <w:lvl w:ilvl="0" w:tplc="9A52B756">
      <w:start w:val="1"/>
      <w:numFmt w:val="lowerLetter"/>
      <w:lvlText w:val="%1)"/>
      <w:lvlJc w:val="left"/>
      <w:pPr>
        <w:ind w:left="1080" w:hanging="360"/>
      </w:pPr>
    </w:lvl>
    <w:lvl w:ilvl="1" w:tplc="DC621470">
      <w:start w:val="1"/>
      <w:numFmt w:val="lowerLetter"/>
      <w:lvlText w:val="%2."/>
      <w:lvlJc w:val="left"/>
      <w:pPr>
        <w:ind w:left="1800" w:hanging="360"/>
      </w:pPr>
    </w:lvl>
    <w:lvl w:ilvl="2" w:tplc="6F92C2A4">
      <w:start w:val="1"/>
      <w:numFmt w:val="lowerRoman"/>
      <w:lvlText w:val="%3."/>
      <w:lvlJc w:val="right"/>
      <w:pPr>
        <w:ind w:left="2520" w:hanging="180"/>
      </w:pPr>
    </w:lvl>
    <w:lvl w:ilvl="3" w:tplc="C760666A">
      <w:start w:val="1"/>
      <w:numFmt w:val="decimal"/>
      <w:lvlText w:val="%4."/>
      <w:lvlJc w:val="left"/>
      <w:pPr>
        <w:ind w:left="3240" w:hanging="360"/>
      </w:pPr>
    </w:lvl>
    <w:lvl w:ilvl="4" w:tplc="65F01F26">
      <w:start w:val="1"/>
      <w:numFmt w:val="lowerLetter"/>
      <w:lvlText w:val="%5."/>
      <w:lvlJc w:val="left"/>
      <w:pPr>
        <w:ind w:left="3960" w:hanging="360"/>
      </w:pPr>
    </w:lvl>
    <w:lvl w:ilvl="5" w:tplc="3CFE41C6">
      <w:start w:val="1"/>
      <w:numFmt w:val="lowerRoman"/>
      <w:lvlText w:val="%6."/>
      <w:lvlJc w:val="right"/>
      <w:pPr>
        <w:ind w:left="4680" w:hanging="180"/>
      </w:pPr>
    </w:lvl>
    <w:lvl w:ilvl="6" w:tplc="AE64CCD6">
      <w:start w:val="1"/>
      <w:numFmt w:val="decimal"/>
      <w:lvlText w:val="%7."/>
      <w:lvlJc w:val="left"/>
      <w:pPr>
        <w:ind w:left="5400" w:hanging="360"/>
      </w:pPr>
    </w:lvl>
    <w:lvl w:ilvl="7" w:tplc="A6A0B748">
      <w:start w:val="1"/>
      <w:numFmt w:val="lowerLetter"/>
      <w:lvlText w:val="%8."/>
      <w:lvlJc w:val="left"/>
      <w:pPr>
        <w:ind w:left="6120" w:hanging="360"/>
      </w:pPr>
    </w:lvl>
    <w:lvl w:ilvl="8" w:tplc="B66E2D1C">
      <w:start w:val="1"/>
      <w:numFmt w:val="lowerRoman"/>
      <w:lvlText w:val="%9."/>
      <w:lvlJc w:val="right"/>
      <w:pPr>
        <w:ind w:left="6840" w:hanging="180"/>
      </w:pPr>
    </w:lvl>
  </w:abstractNum>
  <w:abstractNum w:abstractNumId="17" w15:restartNumberingAfterBreak="0">
    <w:nsid w:val="2E425A9A"/>
    <w:multiLevelType w:val="hybridMultilevel"/>
    <w:tmpl w:val="905816B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FA4544C"/>
    <w:multiLevelType w:val="hybridMultilevel"/>
    <w:tmpl w:val="5D5623A6"/>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9" w15:restartNumberingAfterBreak="0">
    <w:nsid w:val="317B7073"/>
    <w:multiLevelType w:val="hybridMultilevel"/>
    <w:tmpl w:val="6720B8E4"/>
    <w:lvl w:ilvl="0" w:tplc="72D01C48">
      <w:start w:val="1"/>
      <w:numFmt w:val="lowerLetter"/>
      <w:lvlText w:val="%1)"/>
      <w:lvlJc w:val="left"/>
      <w:pPr>
        <w:ind w:left="1128" w:hanging="360"/>
      </w:pPr>
      <w:rPr>
        <w:rFonts w:hint="default"/>
      </w:rPr>
    </w:lvl>
    <w:lvl w:ilvl="1" w:tplc="0C0A0019" w:tentative="1">
      <w:start w:val="1"/>
      <w:numFmt w:val="lowerLetter"/>
      <w:lvlText w:val="%2."/>
      <w:lvlJc w:val="left"/>
      <w:pPr>
        <w:ind w:left="1848" w:hanging="360"/>
      </w:pPr>
    </w:lvl>
    <w:lvl w:ilvl="2" w:tplc="0C0A001B" w:tentative="1">
      <w:start w:val="1"/>
      <w:numFmt w:val="lowerRoman"/>
      <w:lvlText w:val="%3."/>
      <w:lvlJc w:val="right"/>
      <w:pPr>
        <w:ind w:left="2568" w:hanging="180"/>
      </w:pPr>
    </w:lvl>
    <w:lvl w:ilvl="3" w:tplc="0C0A000F" w:tentative="1">
      <w:start w:val="1"/>
      <w:numFmt w:val="decimal"/>
      <w:lvlText w:val="%4."/>
      <w:lvlJc w:val="left"/>
      <w:pPr>
        <w:ind w:left="3288" w:hanging="360"/>
      </w:pPr>
    </w:lvl>
    <w:lvl w:ilvl="4" w:tplc="0C0A0019" w:tentative="1">
      <w:start w:val="1"/>
      <w:numFmt w:val="lowerLetter"/>
      <w:lvlText w:val="%5."/>
      <w:lvlJc w:val="left"/>
      <w:pPr>
        <w:ind w:left="4008" w:hanging="360"/>
      </w:pPr>
    </w:lvl>
    <w:lvl w:ilvl="5" w:tplc="0C0A001B" w:tentative="1">
      <w:start w:val="1"/>
      <w:numFmt w:val="lowerRoman"/>
      <w:lvlText w:val="%6."/>
      <w:lvlJc w:val="right"/>
      <w:pPr>
        <w:ind w:left="4728" w:hanging="180"/>
      </w:pPr>
    </w:lvl>
    <w:lvl w:ilvl="6" w:tplc="0C0A000F" w:tentative="1">
      <w:start w:val="1"/>
      <w:numFmt w:val="decimal"/>
      <w:lvlText w:val="%7."/>
      <w:lvlJc w:val="left"/>
      <w:pPr>
        <w:ind w:left="5448" w:hanging="360"/>
      </w:pPr>
    </w:lvl>
    <w:lvl w:ilvl="7" w:tplc="0C0A0019" w:tentative="1">
      <w:start w:val="1"/>
      <w:numFmt w:val="lowerLetter"/>
      <w:lvlText w:val="%8."/>
      <w:lvlJc w:val="left"/>
      <w:pPr>
        <w:ind w:left="6168" w:hanging="360"/>
      </w:pPr>
    </w:lvl>
    <w:lvl w:ilvl="8" w:tplc="0C0A001B" w:tentative="1">
      <w:start w:val="1"/>
      <w:numFmt w:val="lowerRoman"/>
      <w:lvlText w:val="%9."/>
      <w:lvlJc w:val="right"/>
      <w:pPr>
        <w:ind w:left="6888" w:hanging="180"/>
      </w:pPr>
    </w:lvl>
  </w:abstractNum>
  <w:abstractNum w:abstractNumId="20" w15:restartNumberingAfterBreak="0">
    <w:nsid w:val="32995D3D"/>
    <w:multiLevelType w:val="hybridMultilevel"/>
    <w:tmpl w:val="95B0ED0C"/>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15:restartNumberingAfterBreak="0">
    <w:nsid w:val="337F3CA2"/>
    <w:multiLevelType w:val="hybridMultilevel"/>
    <w:tmpl w:val="806626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3AB762F"/>
    <w:multiLevelType w:val="hybridMultilevel"/>
    <w:tmpl w:val="BD54DED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4805A24"/>
    <w:multiLevelType w:val="multilevel"/>
    <w:tmpl w:val="C14E52B2"/>
    <w:lvl w:ilvl="0">
      <w:start w:val="1"/>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5840" w:hanging="1440"/>
      </w:pPr>
      <w:rPr>
        <w:rFonts w:hint="default"/>
      </w:rPr>
    </w:lvl>
  </w:abstractNum>
  <w:abstractNum w:abstractNumId="24" w15:restartNumberingAfterBreak="0">
    <w:nsid w:val="39BD3B7D"/>
    <w:multiLevelType w:val="hybridMultilevel"/>
    <w:tmpl w:val="EA52067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9F47DB5"/>
    <w:multiLevelType w:val="hybridMultilevel"/>
    <w:tmpl w:val="9AC8855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AD95044"/>
    <w:multiLevelType w:val="hybridMultilevel"/>
    <w:tmpl w:val="0C94F86A"/>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EE92A20"/>
    <w:multiLevelType w:val="multilevel"/>
    <w:tmpl w:val="9E267E5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8" w15:restartNumberingAfterBreak="0">
    <w:nsid w:val="40EB299D"/>
    <w:multiLevelType w:val="hybridMultilevel"/>
    <w:tmpl w:val="5302CCBE"/>
    <w:lvl w:ilvl="0" w:tplc="040A0017">
      <w:start w:val="1"/>
      <w:numFmt w:val="lowerLetter"/>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29" w15:restartNumberingAfterBreak="0">
    <w:nsid w:val="479B4BC4"/>
    <w:multiLevelType w:val="hybridMultilevel"/>
    <w:tmpl w:val="4BFA09BA"/>
    <w:lvl w:ilvl="0" w:tplc="ADAC1418">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48826D22"/>
    <w:multiLevelType w:val="hybridMultilevel"/>
    <w:tmpl w:val="A65A60FC"/>
    <w:lvl w:ilvl="0" w:tplc="FC5E61E4">
      <w:start w:val="420"/>
      <w:numFmt w:val="bullet"/>
      <w:lvlText w:val="-"/>
      <w:lvlJc w:val="left"/>
      <w:pPr>
        <w:ind w:left="720" w:hanging="360"/>
      </w:pPr>
      <w:rPr>
        <w:rFonts w:ascii="Frutiger Light Condensed" w:eastAsiaTheme="minorHAnsi" w:hAnsi="Frutiger Light Condensed"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844E1DEE">
      <w:numFmt w:val="bullet"/>
      <w:lvlText w:val="-"/>
      <w:lvlJc w:val="left"/>
      <w:pPr>
        <w:ind w:left="2880" w:hanging="360"/>
      </w:pPr>
      <w:rPr>
        <w:rFonts w:ascii="Arial" w:eastAsia="Times New Roman" w:hAnsi="Arial" w:cs="Aria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ADD4F2F"/>
    <w:multiLevelType w:val="hybridMultilevel"/>
    <w:tmpl w:val="8AAA0CD4"/>
    <w:lvl w:ilvl="0" w:tplc="96DE618C">
      <w:start w:val="1"/>
      <w:numFmt w:val="lowerLetter"/>
      <w:lvlText w:val="%1)"/>
      <w:lvlJc w:val="left"/>
      <w:pPr>
        <w:ind w:left="720" w:hanging="360"/>
      </w:pPr>
      <w:rPr>
        <w:rFonts w:ascii="Calibri" w:hAnsi="Calibri" w:cs="Calibri"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32" w15:restartNumberingAfterBreak="0">
    <w:nsid w:val="4C7D0967"/>
    <w:multiLevelType w:val="hybridMultilevel"/>
    <w:tmpl w:val="E8B86214"/>
    <w:lvl w:ilvl="0" w:tplc="0C0A0017">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3" w15:restartNumberingAfterBreak="0">
    <w:nsid w:val="4CB27FCB"/>
    <w:multiLevelType w:val="hybridMultilevel"/>
    <w:tmpl w:val="CE52CB5C"/>
    <w:lvl w:ilvl="0" w:tplc="12583F98">
      <w:start w:val="1"/>
      <w:numFmt w:val="lowerLetter"/>
      <w:lvlText w:val="%1)"/>
      <w:lvlJc w:val="left"/>
      <w:pPr>
        <w:ind w:left="720" w:hanging="360"/>
      </w:pPr>
      <w:rPr>
        <w:rFonts w:ascii="Calibri" w:eastAsia="Calibri" w:hAnsi="Calibri"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4EA02688"/>
    <w:multiLevelType w:val="hybridMultilevel"/>
    <w:tmpl w:val="1016A1D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A9837C8"/>
    <w:multiLevelType w:val="hybridMultilevel"/>
    <w:tmpl w:val="5212D1B2"/>
    <w:lvl w:ilvl="0" w:tplc="040A0017">
      <w:start w:val="1"/>
      <w:numFmt w:val="lowerLetter"/>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36" w15:restartNumberingAfterBreak="0">
    <w:nsid w:val="601B36F6"/>
    <w:multiLevelType w:val="hybridMultilevel"/>
    <w:tmpl w:val="88D6EA4A"/>
    <w:lvl w:ilvl="0" w:tplc="20524084">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0211477"/>
    <w:multiLevelType w:val="hybridMultilevel"/>
    <w:tmpl w:val="8D7C38D0"/>
    <w:lvl w:ilvl="0" w:tplc="0C0A0001">
      <w:start w:val="1"/>
      <w:numFmt w:val="bullet"/>
      <w:lvlText w:val=""/>
      <w:lvlJc w:val="left"/>
      <w:pPr>
        <w:ind w:left="2136" w:hanging="360"/>
      </w:pPr>
      <w:rPr>
        <w:rFonts w:ascii="Symbol" w:hAnsi="Symbol"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38" w15:restartNumberingAfterBreak="0">
    <w:nsid w:val="627B5893"/>
    <w:multiLevelType w:val="hybridMultilevel"/>
    <w:tmpl w:val="A74EDDD2"/>
    <w:lvl w:ilvl="0" w:tplc="71A68DE2">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3ED3497"/>
    <w:multiLevelType w:val="hybridMultilevel"/>
    <w:tmpl w:val="9E5A69B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5CC04BA"/>
    <w:multiLevelType w:val="hybridMultilevel"/>
    <w:tmpl w:val="FE745A0E"/>
    <w:lvl w:ilvl="0" w:tplc="0C0A0017">
      <w:start w:val="1"/>
      <w:numFmt w:val="lowerLetter"/>
      <w:lvlText w:val="%1)"/>
      <w:lvlJc w:val="left"/>
      <w:pPr>
        <w:ind w:left="1145" w:hanging="360"/>
      </w:p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41" w15:restartNumberingAfterBreak="0">
    <w:nsid w:val="65F76E8C"/>
    <w:multiLevelType w:val="hybridMultilevel"/>
    <w:tmpl w:val="8FB8FD44"/>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2" w15:restartNumberingAfterBreak="0">
    <w:nsid w:val="665766BC"/>
    <w:multiLevelType w:val="multilevel"/>
    <w:tmpl w:val="F40C190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3"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4" w15:restartNumberingAfterBreak="0">
    <w:nsid w:val="6BC544C9"/>
    <w:multiLevelType w:val="hybridMultilevel"/>
    <w:tmpl w:val="2CB8F31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6C926FA1"/>
    <w:multiLevelType w:val="hybridMultilevel"/>
    <w:tmpl w:val="65F62FAC"/>
    <w:lvl w:ilvl="0" w:tplc="53F437F0">
      <w:start w:val="1"/>
      <w:numFmt w:val="lowerLetter"/>
      <w:lvlText w:val="%1)"/>
      <w:lvlJc w:val="left"/>
      <w:pPr>
        <w:ind w:left="720" w:hanging="360"/>
      </w:pPr>
    </w:lvl>
    <w:lvl w:ilvl="1" w:tplc="45BA6D7C">
      <w:start w:val="1"/>
      <w:numFmt w:val="lowerLetter"/>
      <w:lvlText w:val="%2."/>
      <w:lvlJc w:val="left"/>
      <w:pPr>
        <w:ind w:left="1440" w:hanging="360"/>
      </w:pPr>
    </w:lvl>
    <w:lvl w:ilvl="2" w:tplc="A4EED338">
      <w:start w:val="1"/>
      <w:numFmt w:val="lowerRoman"/>
      <w:lvlText w:val="%3."/>
      <w:lvlJc w:val="right"/>
      <w:pPr>
        <w:ind w:left="2160" w:hanging="180"/>
      </w:pPr>
    </w:lvl>
    <w:lvl w:ilvl="3" w:tplc="C06EB308">
      <w:start w:val="1"/>
      <w:numFmt w:val="decimal"/>
      <w:lvlText w:val="%4."/>
      <w:lvlJc w:val="left"/>
      <w:pPr>
        <w:ind w:left="2880" w:hanging="360"/>
      </w:pPr>
    </w:lvl>
    <w:lvl w:ilvl="4" w:tplc="F24CE7CE">
      <w:start w:val="1"/>
      <w:numFmt w:val="lowerLetter"/>
      <w:lvlText w:val="%5."/>
      <w:lvlJc w:val="left"/>
      <w:pPr>
        <w:ind w:left="3600" w:hanging="360"/>
      </w:pPr>
    </w:lvl>
    <w:lvl w:ilvl="5" w:tplc="77C8C6FA">
      <w:start w:val="1"/>
      <w:numFmt w:val="lowerRoman"/>
      <w:lvlText w:val="%6."/>
      <w:lvlJc w:val="right"/>
      <w:pPr>
        <w:ind w:left="4320" w:hanging="180"/>
      </w:pPr>
    </w:lvl>
    <w:lvl w:ilvl="6" w:tplc="E77ABB16">
      <w:start w:val="1"/>
      <w:numFmt w:val="decimal"/>
      <w:lvlText w:val="%7."/>
      <w:lvlJc w:val="left"/>
      <w:pPr>
        <w:ind w:left="5040" w:hanging="360"/>
      </w:pPr>
    </w:lvl>
    <w:lvl w:ilvl="7" w:tplc="C736000A">
      <w:start w:val="1"/>
      <w:numFmt w:val="lowerLetter"/>
      <w:lvlText w:val="%8."/>
      <w:lvlJc w:val="left"/>
      <w:pPr>
        <w:ind w:left="5760" w:hanging="360"/>
      </w:pPr>
    </w:lvl>
    <w:lvl w:ilvl="8" w:tplc="E6FE61A8">
      <w:start w:val="1"/>
      <w:numFmt w:val="lowerRoman"/>
      <w:lvlText w:val="%9."/>
      <w:lvlJc w:val="right"/>
      <w:pPr>
        <w:ind w:left="6480" w:hanging="180"/>
      </w:pPr>
    </w:lvl>
  </w:abstractNum>
  <w:abstractNum w:abstractNumId="46" w15:restartNumberingAfterBreak="0">
    <w:nsid w:val="70E12EA3"/>
    <w:multiLevelType w:val="hybridMultilevel"/>
    <w:tmpl w:val="8A1CD1FC"/>
    <w:lvl w:ilvl="0" w:tplc="66FAE174">
      <w:start w:val="1"/>
      <w:numFmt w:val="lowerLetter"/>
      <w:lvlText w:val="%1)"/>
      <w:lvlJc w:val="left"/>
      <w:pPr>
        <w:ind w:left="1065" w:hanging="360"/>
      </w:pPr>
      <w:rPr>
        <w:rFonts w:ascii="Frutiger LT Std 47 Light Cn" w:eastAsiaTheme="minorHAnsi" w:hAnsi="Frutiger LT Std 47 Light Cn" w:cstheme="minorBidi"/>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47" w15:restartNumberingAfterBreak="0">
    <w:nsid w:val="71051BE4"/>
    <w:multiLevelType w:val="hybridMultilevel"/>
    <w:tmpl w:val="4F223E1C"/>
    <w:lvl w:ilvl="0" w:tplc="1892E4E6">
      <w:start w:val="1"/>
      <w:numFmt w:val="lowerLetter"/>
      <w:lvlText w:val="%1)"/>
      <w:lvlJc w:val="left"/>
      <w:pPr>
        <w:ind w:left="720" w:hanging="360"/>
      </w:pPr>
      <w:rPr>
        <w:rFonts w:ascii="Frutiger LT Std 47 Light Cn" w:eastAsia="Calibri" w:hAnsi="Frutiger LT Std 47 Light Cn" w:cs="Calibri"/>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8" w15:restartNumberingAfterBreak="0">
    <w:nsid w:val="719A013C"/>
    <w:multiLevelType w:val="hybridMultilevel"/>
    <w:tmpl w:val="99A2689C"/>
    <w:lvl w:ilvl="0" w:tplc="A93A81B6">
      <w:start w:val="1"/>
      <w:numFmt w:val="lowerLetter"/>
      <w:lvlText w:val="%1)"/>
      <w:lvlJc w:val="left"/>
      <w:pPr>
        <w:ind w:left="720" w:hanging="360"/>
      </w:pPr>
      <w:rPr>
        <w:rFonts w:ascii="Frutiger LT Std 47 Light Cn" w:eastAsia="Calibri" w:hAnsi="Frutiger LT Std 47 Light Cn" w:cs="Calibri"/>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9" w15:restartNumberingAfterBreak="0">
    <w:nsid w:val="771A0124"/>
    <w:multiLevelType w:val="hybridMultilevel"/>
    <w:tmpl w:val="2C1ED33E"/>
    <w:lvl w:ilvl="0" w:tplc="3E5260D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77D216EA"/>
    <w:multiLevelType w:val="hybridMultilevel"/>
    <w:tmpl w:val="989E92CE"/>
    <w:lvl w:ilvl="0" w:tplc="20524084">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7A402AFD"/>
    <w:multiLevelType w:val="hybridMultilevel"/>
    <w:tmpl w:val="F08E3CB4"/>
    <w:lvl w:ilvl="0" w:tplc="22B03F80">
      <w:start w:val="1"/>
      <w:numFmt w:val="lowerLetter"/>
      <w:lvlText w:val="%1)"/>
      <w:lvlJc w:val="left"/>
      <w:pPr>
        <w:ind w:left="644" w:hanging="360"/>
      </w:pPr>
      <w:rPr>
        <w:rFonts w:hint="default"/>
        <w:b w:val="0"/>
        <w:bCs/>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7E9E3C32"/>
    <w:multiLevelType w:val="hybridMultilevel"/>
    <w:tmpl w:val="C7D6D0E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877283160">
    <w:abstractNumId w:val="43"/>
  </w:num>
  <w:num w:numId="2" w16cid:durableId="563567290">
    <w:abstractNumId w:val="25"/>
  </w:num>
  <w:num w:numId="3" w16cid:durableId="461925591">
    <w:abstractNumId w:val="34"/>
  </w:num>
  <w:num w:numId="4" w16cid:durableId="12345084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486065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4001338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16968632">
    <w:abstractNumId w:val="17"/>
  </w:num>
  <w:num w:numId="8" w16cid:durableId="1405182248">
    <w:abstractNumId w:val="13"/>
  </w:num>
  <w:num w:numId="9" w16cid:durableId="1183741215">
    <w:abstractNumId w:val="29"/>
  </w:num>
  <w:num w:numId="10" w16cid:durableId="719673711">
    <w:abstractNumId w:val="52"/>
  </w:num>
  <w:num w:numId="11" w16cid:durableId="926033197">
    <w:abstractNumId w:val="21"/>
  </w:num>
  <w:num w:numId="12" w16cid:durableId="273875903">
    <w:abstractNumId w:val="33"/>
  </w:num>
  <w:num w:numId="13" w16cid:durableId="2046103391">
    <w:abstractNumId w:val="8"/>
  </w:num>
  <w:num w:numId="14" w16cid:durableId="1026981743">
    <w:abstractNumId w:val="36"/>
  </w:num>
  <w:num w:numId="15" w16cid:durableId="358550924">
    <w:abstractNumId w:val="50"/>
  </w:num>
  <w:num w:numId="16" w16cid:durableId="1782869810">
    <w:abstractNumId w:val="11"/>
  </w:num>
  <w:num w:numId="17" w16cid:durableId="1297905659">
    <w:abstractNumId w:val="15"/>
  </w:num>
  <w:num w:numId="18" w16cid:durableId="327832307">
    <w:abstractNumId w:val="44"/>
  </w:num>
  <w:num w:numId="19" w16cid:durableId="521209065">
    <w:abstractNumId w:val="32"/>
  </w:num>
  <w:num w:numId="20" w16cid:durableId="791284374">
    <w:abstractNumId w:val="39"/>
  </w:num>
  <w:num w:numId="21" w16cid:durableId="1380284569">
    <w:abstractNumId w:val="48"/>
    <w:lvlOverride w:ilvl="0">
      <w:startOverride w:val="1"/>
    </w:lvlOverride>
    <w:lvlOverride w:ilvl="1"/>
    <w:lvlOverride w:ilvl="2"/>
    <w:lvlOverride w:ilvl="3"/>
    <w:lvlOverride w:ilvl="4"/>
    <w:lvlOverride w:ilvl="5"/>
    <w:lvlOverride w:ilvl="6"/>
    <w:lvlOverride w:ilvl="7"/>
    <w:lvlOverride w:ilvl="8"/>
  </w:num>
  <w:num w:numId="22" w16cid:durableId="1333483168">
    <w:abstractNumId w:val="47"/>
    <w:lvlOverride w:ilvl="0">
      <w:startOverride w:val="1"/>
    </w:lvlOverride>
    <w:lvlOverride w:ilvl="1"/>
    <w:lvlOverride w:ilvl="2"/>
    <w:lvlOverride w:ilvl="3"/>
    <w:lvlOverride w:ilvl="4"/>
    <w:lvlOverride w:ilvl="5"/>
    <w:lvlOverride w:ilvl="6"/>
    <w:lvlOverride w:ilvl="7"/>
    <w:lvlOverride w:ilvl="8"/>
  </w:num>
  <w:num w:numId="23" w16cid:durableId="2391450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31252805">
    <w:abstractNumId w:val="16"/>
  </w:num>
  <w:num w:numId="25" w16cid:durableId="551694963">
    <w:abstractNumId w:val="0"/>
  </w:num>
  <w:num w:numId="26" w16cid:durableId="2128573954">
    <w:abstractNumId w:val="45"/>
  </w:num>
  <w:num w:numId="27" w16cid:durableId="1632201012">
    <w:abstractNumId w:val="27"/>
  </w:num>
  <w:num w:numId="28" w16cid:durableId="1701855531">
    <w:abstractNumId w:val="30"/>
  </w:num>
  <w:num w:numId="29" w16cid:durableId="1178277847">
    <w:abstractNumId w:val="22"/>
  </w:num>
  <w:num w:numId="30" w16cid:durableId="1526939955">
    <w:abstractNumId w:val="46"/>
  </w:num>
  <w:num w:numId="31" w16cid:durableId="2101638315">
    <w:abstractNumId w:val="9"/>
  </w:num>
  <w:num w:numId="32" w16cid:durableId="1802190907">
    <w:abstractNumId w:val="20"/>
  </w:num>
  <w:num w:numId="33" w16cid:durableId="1278754694">
    <w:abstractNumId w:val="26"/>
  </w:num>
  <w:num w:numId="34" w16cid:durableId="2069375382">
    <w:abstractNumId w:val="7"/>
  </w:num>
  <w:num w:numId="35" w16cid:durableId="1816142406">
    <w:abstractNumId w:val="37"/>
  </w:num>
  <w:num w:numId="36" w16cid:durableId="130027631">
    <w:abstractNumId w:val="12"/>
  </w:num>
  <w:num w:numId="37" w16cid:durableId="924193472">
    <w:abstractNumId w:val="19"/>
  </w:num>
  <w:num w:numId="38" w16cid:durableId="627511436">
    <w:abstractNumId w:val="6"/>
  </w:num>
  <w:num w:numId="39" w16cid:durableId="8508792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5914399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34696192">
    <w:abstractNumId w:val="41"/>
  </w:num>
  <w:num w:numId="42" w16cid:durableId="1100755930">
    <w:abstractNumId w:val="1"/>
  </w:num>
  <w:num w:numId="43" w16cid:durableId="671568955">
    <w:abstractNumId w:val="14"/>
  </w:num>
  <w:num w:numId="44" w16cid:durableId="1149135468">
    <w:abstractNumId w:val="40"/>
  </w:num>
  <w:num w:numId="45" w16cid:durableId="1262179946">
    <w:abstractNumId w:val="18"/>
  </w:num>
  <w:num w:numId="46" w16cid:durableId="2139571468">
    <w:abstractNumId w:val="24"/>
  </w:num>
  <w:num w:numId="47" w16cid:durableId="388961540">
    <w:abstractNumId w:val="3"/>
  </w:num>
  <w:num w:numId="48" w16cid:durableId="1753044121">
    <w:abstractNumId w:val="5"/>
  </w:num>
  <w:num w:numId="49" w16cid:durableId="1331326784">
    <w:abstractNumId w:val="38"/>
  </w:num>
  <w:num w:numId="50" w16cid:durableId="1717968528">
    <w:abstractNumId w:val="49"/>
  </w:num>
  <w:num w:numId="51" w16cid:durableId="630945256">
    <w:abstractNumId w:val="10"/>
  </w:num>
  <w:num w:numId="52" w16cid:durableId="1959951381">
    <w:abstractNumId w:val="51"/>
  </w:num>
  <w:num w:numId="53" w16cid:durableId="1624573010">
    <w:abstractNumId w:val="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AD"/>
    <w:rsid w:val="000070D3"/>
    <w:rsid w:val="0002493C"/>
    <w:rsid w:val="00075DE5"/>
    <w:rsid w:val="000979EC"/>
    <w:rsid w:val="000E49FA"/>
    <w:rsid w:val="000E7EE9"/>
    <w:rsid w:val="00134756"/>
    <w:rsid w:val="00146F7B"/>
    <w:rsid w:val="001B6756"/>
    <w:rsid w:val="001F7A3B"/>
    <w:rsid w:val="00210AFE"/>
    <w:rsid w:val="002704F3"/>
    <w:rsid w:val="002A09B1"/>
    <w:rsid w:val="003206D7"/>
    <w:rsid w:val="00321ACA"/>
    <w:rsid w:val="003513AC"/>
    <w:rsid w:val="0046425C"/>
    <w:rsid w:val="004D5976"/>
    <w:rsid w:val="005663C1"/>
    <w:rsid w:val="005C2DF9"/>
    <w:rsid w:val="005C4C87"/>
    <w:rsid w:val="005E2B4B"/>
    <w:rsid w:val="005F0EF2"/>
    <w:rsid w:val="006215E5"/>
    <w:rsid w:val="00634A0B"/>
    <w:rsid w:val="006B5A44"/>
    <w:rsid w:val="006D531B"/>
    <w:rsid w:val="00701C9B"/>
    <w:rsid w:val="007038BE"/>
    <w:rsid w:val="00706D05"/>
    <w:rsid w:val="00747C1E"/>
    <w:rsid w:val="007870D4"/>
    <w:rsid w:val="007A6B39"/>
    <w:rsid w:val="008006EC"/>
    <w:rsid w:val="00803065"/>
    <w:rsid w:val="00914CB9"/>
    <w:rsid w:val="00921B4E"/>
    <w:rsid w:val="00931183"/>
    <w:rsid w:val="009633E2"/>
    <w:rsid w:val="00973BE3"/>
    <w:rsid w:val="00975131"/>
    <w:rsid w:val="009926AC"/>
    <w:rsid w:val="009C1C97"/>
    <w:rsid w:val="009E0B42"/>
    <w:rsid w:val="00A0197A"/>
    <w:rsid w:val="00A20AAD"/>
    <w:rsid w:val="00A421A3"/>
    <w:rsid w:val="00A72999"/>
    <w:rsid w:val="00AA6309"/>
    <w:rsid w:val="00AC58C2"/>
    <w:rsid w:val="00AF32E6"/>
    <w:rsid w:val="00BA23A8"/>
    <w:rsid w:val="00BA61E5"/>
    <w:rsid w:val="00C1472B"/>
    <w:rsid w:val="00C31376"/>
    <w:rsid w:val="00D30262"/>
    <w:rsid w:val="00D37B9C"/>
    <w:rsid w:val="00D807A1"/>
    <w:rsid w:val="00DA3A42"/>
    <w:rsid w:val="00DE6B61"/>
    <w:rsid w:val="00DF281E"/>
    <w:rsid w:val="00E161F0"/>
    <w:rsid w:val="00E37F7C"/>
    <w:rsid w:val="00E47100"/>
    <w:rsid w:val="00E52C9B"/>
    <w:rsid w:val="00EE4064"/>
    <w:rsid w:val="00EF30FC"/>
    <w:rsid w:val="00EF5D2C"/>
    <w:rsid w:val="00F55936"/>
    <w:rsid w:val="00F74204"/>
    <w:rsid w:val="00F820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0B503"/>
  <w15:chartTrackingRefBased/>
  <w15:docId w15:val="{4E333278-74B6-41BC-A606-69D51CCEC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75DE5"/>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075DE5"/>
    <w:pPr>
      <w:keepNext/>
      <w:keepLines/>
      <w:spacing w:before="40" w:after="0" w:line="276"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075DE5"/>
    <w:pPr>
      <w:keepNext/>
      <w:keepLines/>
      <w:spacing w:before="40" w:after="0" w:line="276" w:lineRule="auto"/>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075DE5"/>
    <w:pPr>
      <w:keepNext/>
      <w:keepLines/>
      <w:spacing w:before="40" w:after="0" w:line="276" w:lineRule="auto"/>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075DE5"/>
    <w:pPr>
      <w:keepNext/>
      <w:keepLines/>
      <w:spacing w:before="40" w:after="0" w:line="276" w:lineRule="auto"/>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075DE5"/>
    <w:pPr>
      <w:keepNext/>
      <w:keepLines/>
      <w:spacing w:before="40" w:after="0" w:line="276" w:lineRule="auto"/>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075DE5"/>
    <w:pPr>
      <w:keepNext/>
      <w:keepLines/>
      <w:spacing w:before="40" w:after="0" w:line="276" w:lineRule="auto"/>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075DE5"/>
    <w:pPr>
      <w:keepNext/>
      <w:keepLines/>
      <w:spacing w:before="40" w:after="0" w:line="276" w:lineRule="auto"/>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075DE5"/>
    <w:pPr>
      <w:keepNext/>
      <w:keepLines/>
      <w:spacing w:before="40" w:after="0" w:line="276" w:lineRule="auto"/>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1472B"/>
    <w:pPr>
      <w:ind w:left="720"/>
      <w:contextualSpacing/>
    </w:pPr>
  </w:style>
  <w:style w:type="character" w:styleId="Hipervnculo">
    <w:name w:val="Hyperlink"/>
    <w:basedOn w:val="Fuentedeprrafopredeter"/>
    <w:unhideWhenUsed/>
    <w:rsid w:val="00D37B9C"/>
    <w:rPr>
      <w:color w:val="0000FF"/>
      <w:u w:val="single"/>
    </w:rPr>
  </w:style>
  <w:style w:type="paragraph" w:customStyle="1" w:styleId="Default">
    <w:name w:val="Default"/>
    <w:qFormat/>
    <w:rsid w:val="00E37F7C"/>
    <w:pPr>
      <w:autoSpaceDE w:val="0"/>
      <w:autoSpaceDN w:val="0"/>
      <w:adjustRightInd w:val="0"/>
      <w:spacing w:after="0" w:line="240" w:lineRule="auto"/>
    </w:pPr>
    <w:rPr>
      <w:rFonts w:ascii="Century Gothic" w:hAnsi="Century Gothic" w:cs="Century Gothic"/>
      <w:color w:val="000000"/>
      <w:sz w:val="24"/>
      <w:szCs w:val="24"/>
    </w:rPr>
  </w:style>
  <w:style w:type="table" w:styleId="Tablaconcuadrcula4-nfasis5">
    <w:name w:val="Grid Table 4 Accent 5"/>
    <w:basedOn w:val="Tablanormal"/>
    <w:uiPriority w:val="49"/>
    <w:rsid w:val="0097513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aconcuadrcula1clara-nfasis5">
    <w:name w:val="Grid Table 1 Light Accent 5"/>
    <w:basedOn w:val="Tablanormal"/>
    <w:uiPriority w:val="46"/>
    <w:rsid w:val="00975131"/>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Ttulo1Car">
    <w:name w:val="Título 1 Car"/>
    <w:basedOn w:val="Fuentedeprrafopredeter"/>
    <w:link w:val="Ttulo1"/>
    <w:uiPriority w:val="9"/>
    <w:rsid w:val="00075DE5"/>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semiHidden/>
    <w:rsid w:val="00075DE5"/>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075DE5"/>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075DE5"/>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semiHidden/>
    <w:rsid w:val="00075DE5"/>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uiPriority w:val="9"/>
    <w:semiHidden/>
    <w:rsid w:val="00075DE5"/>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rsid w:val="00075DE5"/>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rsid w:val="00075DE5"/>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075DE5"/>
    <w:rPr>
      <w:rFonts w:asciiTheme="majorHAnsi" w:eastAsiaTheme="majorEastAsia" w:hAnsiTheme="majorHAnsi" w:cstheme="majorBidi"/>
      <w:i/>
      <w:iCs/>
      <w:color w:val="272727" w:themeColor="text1" w:themeTint="D8"/>
      <w:sz w:val="21"/>
      <w:szCs w:val="21"/>
    </w:rPr>
  </w:style>
  <w:style w:type="table" w:styleId="Tablaconcuadrcula">
    <w:name w:val="Table Grid"/>
    <w:basedOn w:val="Tablanormal"/>
    <w:uiPriority w:val="39"/>
    <w:rsid w:val="00075D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75DE5"/>
    <w:pPr>
      <w:tabs>
        <w:tab w:val="center" w:pos="4252"/>
        <w:tab w:val="right" w:pos="8504"/>
      </w:tabs>
      <w:spacing w:after="0" w:line="240" w:lineRule="auto"/>
    </w:pPr>
    <w:rPr>
      <w:rFonts w:ascii="Calibri" w:eastAsia="Calibri" w:hAnsi="Calibri" w:cs="Times New Roman"/>
    </w:rPr>
  </w:style>
  <w:style w:type="character" w:customStyle="1" w:styleId="EncabezadoCar">
    <w:name w:val="Encabezado Car"/>
    <w:basedOn w:val="Fuentedeprrafopredeter"/>
    <w:link w:val="Encabezado"/>
    <w:uiPriority w:val="99"/>
    <w:rsid w:val="00075DE5"/>
    <w:rPr>
      <w:rFonts w:ascii="Calibri" w:eastAsia="Calibri" w:hAnsi="Calibri" w:cs="Times New Roman"/>
    </w:rPr>
  </w:style>
  <w:style w:type="paragraph" w:styleId="Piedepgina">
    <w:name w:val="footer"/>
    <w:basedOn w:val="Normal"/>
    <w:link w:val="PiedepginaCar"/>
    <w:uiPriority w:val="99"/>
    <w:unhideWhenUsed/>
    <w:rsid w:val="00075DE5"/>
    <w:pPr>
      <w:tabs>
        <w:tab w:val="center" w:pos="4252"/>
        <w:tab w:val="right" w:pos="8504"/>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075DE5"/>
    <w:rPr>
      <w:rFonts w:ascii="Calibri" w:eastAsia="Calibri" w:hAnsi="Calibri" w:cs="Times New Roman"/>
    </w:rPr>
  </w:style>
  <w:style w:type="paragraph" w:styleId="Textodeglobo">
    <w:name w:val="Balloon Text"/>
    <w:basedOn w:val="Normal"/>
    <w:link w:val="TextodegloboCar"/>
    <w:uiPriority w:val="99"/>
    <w:semiHidden/>
    <w:unhideWhenUsed/>
    <w:qFormat/>
    <w:rsid w:val="00075DE5"/>
    <w:pPr>
      <w:spacing w:after="0" w:line="240" w:lineRule="auto"/>
    </w:pPr>
    <w:rPr>
      <w:rFonts w:ascii="Segoe UI" w:eastAsia="Calibri" w:hAnsi="Segoe UI" w:cs="Segoe UI"/>
      <w:sz w:val="18"/>
      <w:szCs w:val="18"/>
    </w:rPr>
  </w:style>
  <w:style w:type="character" w:customStyle="1" w:styleId="TextodegloboCar">
    <w:name w:val="Texto de globo Car"/>
    <w:basedOn w:val="Fuentedeprrafopredeter"/>
    <w:link w:val="Textodeglobo"/>
    <w:uiPriority w:val="99"/>
    <w:semiHidden/>
    <w:qFormat/>
    <w:rsid w:val="00075DE5"/>
    <w:rPr>
      <w:rFonts w:ascii="Segoe UI" w:eastAsia="Calibri" w:hAnsi="Segoe UI" w:cs="Segoe UI"/>
      <w:sz w:val="18"/>
      <w:szCs w:val="18"/>
    </w:rPr>
  </w:style>
  <w:style w:type="paragraph" w:styleId="Ttulo">
    <w:name w:val="Title"/>
    <w:basedOn w:val="Normal"/>
    <w:next w:val="Normal"/>
    <w:link w:val="TtuloCar"/>
    <w:uiPriority w:val="10"/>
    <w:qFormat/>
    <w:rsid w:val="00075DE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5DE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5DE5"/>
    <w:pPr>
      <w:numPr>
        <w:ilvl w:val="1"/>
      </w:numPr>
      <w:spacing w:line="276" w:lineRule="auto"/>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075DE5"/>
    <w:rPr>
      <w:rFonts w:eastAsiaTheme="minorEastAsia"/>
      <w:color w:val="5A5A5A" w:themeColor="text1" w:themeTint="A5"/>
      <w:spacing w:val="15"/>
    </w:rPr>
  </w:style>
  <w:style w:type="character" w:customStyle="1" w:styleId="Mencinsinresolver1">
    <w:name w:val="Mención sin resolver1"/>
    <w:basedOn w:val="Fuentedeprrafopredeter"/>
    <w:uiPriority w:val="99"/>
    <w:semiHidden/>
    <w:unhideWhenUsed/>
    <w:rsid w:val="00075DE5"/>
    <w:rPr>
      <w:color w:val="605E5C"/>
      <w:shd w:val="clear" w:color="auto" w:fill="E1DFDD"/>
    </w:rPr>
  </w:style>
  <w:style w:type="paragraph" w:styleId="NormalWeb">
    <w:name w:val="Normal (Web)"/>
    <w:basedOn w:val="Normal"/>
    <w:uiPriority w:val="99"/>
    <w:semiHidden/>
    <w:unhideWhenUsed/>
    <w:rsid w:val="00075DE5"/>
    <w:pPr>
      <w:spacing w:before="100" w:beforeAutospacing="1" w:after="100" w:afterAutospacing="1" w:line="240" w:lineRule="auto"/>
    </w:pPr>
    <w:rPr>
      <w:rFonts w:ascii="Times New Roman" w:hAnsi="Times New Roman" w:cs="Times New Roman"/>
      <w:sz w:val="24"/>
      <w:szCs w:val="24"/>
      <w:lang w:eastAsia="es-ES"/>
    </w:rPr>
  </w:style>
  <w:style w:type="table" w:customStyle="1" w:styleId="Tablaconcuadrcula1">
    <w:name w:val="Tabla con cuadrícula1"/>
    <w:basedOn w:val="Tablanormal"/>
    <w:next w:val="Tablaconcuadrcula"/>
    <w:uiPriority w:val="39"/>
    <w:rsid w:val="009E0B4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1">
    <w:name w:val="ListLabel 1"/>
    <w:qFormat/>
    <w:rsid w:val="00AF32E6"/>
    <w:rPr>
      <w:rFonts w:cs="Courier New"/>
    </w:rPr>
  </w:style>
  <w:style w:type="character" w:customStyle="1" w:styleId="ListLabel2">
    <w:name w:val="ListLabel 2"/>
    <w:qFormat/>
    <w:rsid w:val="00AF32E6"/>
    <w:rPr>
      <w:rFonts w:cs="Courier New"/>
    </w:rPr>
  </w:style>
  <w:style w:type="character" w:customStyle="1" w:styleId="ListLabel3">
    <w:name w:val="ListLabel 3"/>
    <w:qFormat/>
    <w:rsid w:val="00AF32E6"/>
    <w:rPr>
      <w:rFonts w:cs="Courier New"/>
    </w:rPr>
  </w:style>
  <w:style w:type="character" w:customStyle="1" w:styleId="ListLabel4">
    <w:name w:val="ListLabel 4"/>
    <w:qFormat/>
    <w:rsid w:val="00AF32E6"/>
    <w:rPr>
      <w:rFonts w:cs="Courier New"/>
    </w:rPr>
  </w:style>
  <w:style w:type="character" w:customStyle="1" w:styleId="ListLabel5">
    <w:name w:val="ListLabel 5"/>
    <w:qFormat/>
    <w:rsid w:val="00AF32E6"/>
    <w:rPr>
      <w:rFonts w:cs="Courier New"/>
    </w:rPr>
  </w:style>
  <w:style w:type="character" w:customStyle="1" w:styleId="ListLabel6">
    <w:name w:val="ListLabel 6"/>
    <w:qFormat/>
    <w:rsid w:val="00AF32E6"/>
    <w:rPr>
      <w:rFonts w:cs="Courier New"/>
    </w:rPr>
  </w:style>
  <w:style w:type="character" w:customStyle="1" w:styleId="ListLabel7">
    <w:name w:val="ListLabel 7"/>
    <w:qFormat/>
    <w:rsid w:val="00AF32E6"/>
    <w:rPr>
      <w:rFonts w:cs="Courier New"/>
    </w:rPr>
  </w:style>
  <w:style w:type="character" w:customStyle="1" w:styleId="ListLabel8">
    <w:name w:val="ListLabel 8"/>
    <w:qFormat/>
    <w:rsid w:val="00AF32E6"/>
    <w:rPr>
      <w:rFonts w:cs="Courier New"/>
    </w:rPr>
  </w:style>
  <w:style w:type="character" w:customStyle="1" w:styleId="ListLabel9">
    <w:name w:val="ListLabel 9"/>
    <w:qFormat/>
    <w:rsid w:val="00AF32E6"/>
    <w:rPr>
      <w:rFonts w:cs="Courier New"/>
    </w:rPr>
  </w:style>
  <w:style w:type="character" w:customStyle="1" w:styleId="ListLabel10">
    <w:name w:val="ListLabel 10"/>
    <w:qFormat/>
    <w:rsid w:val="00AF32E6"/>
    <w:rPr>
      <w:rFonts w:cs="Courier New"/>
    </w:rPr>
  </w:style>
  <w:style w:type="character" w:customStyle="1" w:styleId="ListLabel11">
    <w:name w:val="ListLabel 11"/>
    <w:qFormat/>
    <w:rsid w:val="00AF32E6"/>
    <w:rPr>
      <w:rFonts w:cs="Courier New"/>
    </w:rPr>
  </w:style>
  <w:style w:type="character" w:customStyle="1" w:styleId="ListLabel12">
    <w:name w:val="ListLabel 12"/>
    <w:qFormat/>
    <w:rsid w:val="00AF32E6"/>
    <w:rPr>
      <w:rFonts w:cs="Courier New"/>
    </w:rPr>
  </w:style>
  <w:style w:type="character" w:customStyle="1" w:styleId="ListLabel13">
    <w:name w:val="ListLabel 13"/>
    <w:qFormat/>
    <w:rsid w:val="00AF32E6"/>
    <w:rPr>
      <w:rFonts w:cs="Symbol"/>
      <w:sz w:val="22"/>
    </w:rPr>
  </w:style>
  <w:style w:type="character" w:customStyle="1" w:styleId="ListLabel14">
    <w:name w:val="ListLabel 14"/>
    <w:qFormat/>
    <w:rsid w:val="00AF32E6"/>
    <w:rPr>
      <w:rFonts w:cs="Courier New"/>
    </w:rPr>
  </w:style>
  <w:style w:type="character" w:customStyle="1" w:styleId="ListLabel15">
    <w:name w:val="ListLabel 15"/>
    <w:qFormat/>
    <w:rsid w:val="00AF32E6"/>
    <w:rPr>
      <w:rFonts w:cs="Wingdings"/>
    </w:rPr>
  </w:style>
  <w:style w:type="character" w:customStyle="1" w:styleId="ListLabel16">
    <w:name w:val="ListLabel 16"/>
    <w:qFormat/>
    <w:rsid w:val="00AF32E6"/>
    <w:rPr>
      <w:rFonts w:cs="Symbol"/>
    </w:rPr>
  </w:style>
  <w:style w:type="character" w:customStyle="1" w:styleId="ListLabel17">
    <w:name w:val="ListLabel 17"/>
    <w:qFormat/>
    <w:rsid w:val="00AF32E6"/>
    <w:rPr>
      <w:rFonts w:cs="Courier New"/>
    </w:rPr>
  </w:style>
  <w:style w:type="character" w:customStyle="1" w:styleId="ListLabel18">
    <w:name w:val="ListLabel 18"/>
    <w:qFormat/>
    <w:rsid w:val="00AF32E6"/>
    <w:rPr>
      <w:rFonts w:cs="Wingdings"/>
    </w:rPr>
  </w:style>
  <w:style w:type="character" w:customStyle="1" w:styleId="ListLabel19">
    <w:name w:val="ListLabel 19"/>
    <w:qFormat/>
    <w:rsid w:val="00AF32E6"/>
    <w:rPr>
      <w:rFonts w:cs="Symbol"/>
    </w:rPr>
  </w:style>
  <w:style w:type="character" w:customStyle="1" w:styleId="ListLabel20">
    <w:name w:val="ListLabel 20"/>
    <w:qFormat/>
    <w:rsid w:val="00AF32E6"/>
    <w:rPr>
      <w:rFonts w:cs="Courier New"/>
    </w:rPr>
  </w:style>
  <w:style w:type="character" w:customStyle="1" w:styleId="ListLabel21">
    <w:name w:val="ListLabel 21"/>
    <w:qFormat/>
    <w:rsid w:val="00AF32E6"/>
    <w:rPr>
      <w:rFonts w:cs="Wingdings"/>
    </w:rPr>
  </w:style>
  <w:style w:type="character" w:customStyle="1" w:styleId="ListLabel22">
    <w:name w:val="ListLabel 22"/>
    <w:qFormat/>
    <w:rsid w:val="00AF32E6"/>
    <w:rPr>
      <w:rFonts w:cs="Symbol"/>
    </w:rPr>
  </w:style>
  <w:style w:type="character" w:customStyle="1" w:styleId="ListLabel23">
    <w:name w:val="ListLabel 23"/>
    <w:qFormat/>
    <w:rsid w:val="00AF32E6"/>
    <w:rPr>
      <w:rFonts w:cs="Courier New"/>
    </w:rPr>
  </w:style>
  <w:style w:type="character" w:customStyle="1" w:styleId="ListLabel24">
    <w:name w:val="ListLabel 24"/>
    <w:qFormat/>
    <w:rsid w:val="00AF32E6"/>
    <w:rPr>
      <w:rFonts w:cs="Wingdings"/>
    </w:rPr>
  </w:style>
  <w:style w:type="character" w:customStyle="1" w:styleId="ListLabel25">
    <w:name w:val="ListLabel 25"/>
    <w:qFormat/>
    <w:rsid w:val="00AF32E6"/>
    <w:rPr>
      <w:rFonts w:cs="Symbol"/>
    </w:rPr>
  </w:style>
  <w:style w:type="character" w:customStyle="1" w:styleId="ListLabel26">
    <w:name w:val="ListLabel 26"/>
    <w:qFormat/>
    <w:rsid w:val="00AF32E6"/>
    <w:rPr>
      <w:rFonts w:cs="Courier New"/>
    </w:rPr>
  </w:style>
  <w:style w:type="character" w:customStyle="1" w:styleId="ListLabel27">
    <w:name w:val="ListLabel 27"/>
    <w:qFormat/>
    <w:rsid w:val="00AF32E6"/>
    <w:rPr>
      <w:rFonts w:cs="Wingdings"/>
    </w:rPr>
  </w:style>
  <w:style w:type="character" w:customStyle="1" w:styleId="ListLabel28">
    <w:name w:val="ListLabel 28"/>
    <w:qFormat/>
    <w:rsid w:val="00AF32E6"/>
    <w:rPr>
      <w:rFonts w:cs="Symbol"/>
    </w:rPr>
  </w:style>
  <w:style w:type="character" w:customStyle="1" w:styleId="ListLabel29">
    <w:name w:val="ListLabel 29"/>
    <w:qFormat/>
    <w:rsid w:val="00AF32E6"/>
    <w:rPr>
      <w:rFonts w:cs="Courier New"/>
    </w:rPr>
  </w:style>
  <w:style w:type="character" w:customStyle="1" w:styleId="ListLabel30">
    <w:name w:val="ListLabel 30"/>
    <w:qFormat/>
    <w:rsid w:val="00AF32E6"/>
    <w:rPr>
      <w:rFonts w:cs="Wingdings"/>
    </w:rPr>
  </w:style>
  <w:style w:type="character" w:customStyle="1" w:styleId="ListLabel31">
    <w:name w:val="ListLabel 31"/>
    <w:qFormat/>
    <w:rsid w:val="00AF32E6"/>
    <w:rPr>
      <w:rFonts w:cs="Symbol"/>
    </w:rPr>
  </w:style>
  <w:style w:type="character" w:customStyle="1" w:styleId="ListLabel32">
    <w:name w:val="ListLabel 32"/>
    <w:qFormat/>
    <w:rsid w:val="00AF32E6"/>
    <w:rPr>
      <w:rFonts w:cs="Courier New"/>
    </w:rPr>
  </w:style>
  <w:style w:type="character" w:customStyle="1" w:styleId="ListLabel33">
    <w:name w:val="ListLabel 33"/>
    <w:qFormat/>
    <w:rsid w:val="00AF32E6"/>
    <w:rPr>
      <w:rFonts w:cs="Wingdings"/>
    </w:rPr>
  </w:style>
  <w:style w:type="character" w:customStyle="1" w:styleId="ListLabel34">
    <w:name w:val="ListLabel 34"/>
    <w:qFormat/>
    <w:rsid w:val="00AF32E6"/>
    <w:rPr>
      <w:rFonts w:cs="Symbol"/>
    </w:rPr>
  </w:style>
  <w:style w:type="character" w:customStyle="1" w:styleId="ListLabel35">
    <w:name w:val="ListLabel 35"/>
    <w:qFormat/>
    <w:rsid w:val="00AF32E6"/>
    <w:rPr>
      <w:rFonts w:cs="Courier New"/>
    </w:rPr>
  </w:style>
  <w:style w:type="character" w:customStyle="1" w:styleId="ListLabel36">
    <w:name w:val="ListLabel 36"/>
    <w:qFormat/>
    <w:rsid w:val="00AF32E6"/>
    <w:rPr>
      <w:rFonts w:cs="Wingdings"/>
    </w:rPr>
  </w:style>
  <w:style w:type="character" w:customStyle="1" w:styleId="ListLabel37">
    <w:name w:val="ListLabel 37"/>
    <w:qFormat/>
    <w:rsid w:val="00AF32E6"/>
    <w:rPr>
      <w:rFonts w:cs="Symbol"/>
    </w:rPr>
  </w:style>
  <w:style w:type="character" w:customStyle="1" w:styleId="ListLabel38">
    <w:name w:val="ListLabel 38"/>
    <w:qFormat/>
    <w:rsid w:val="00AF32E6"/>
    <w:rPr>
      <w:rFonts w:cs="Courier New"/>
    </w:rPr>
  </w:style>
  <w:style w:type="character" w:customStyle="1" w:styleId="ListLabel39">
    <w:name w:val="ListLabel 39"/>
    <w:qFormat/>
    <w:rsid w:val="00AF32E6"/>
    <w:rPr>
      <w:rFonts w:cs="Wingdings"/>
    </w:rPr>
  </w:style>
  <w:style w:type="character" w:customStyle="1" w:styleId="ListLabel40">
    <w:name w:val="ListLabel 40"/>
    <w:qFormat/>
    <w:rsid w:val="00AF32E6"/>
    <w:rPr>
      <w:rFonts w:cs="Symbol"/>
    </w:rPr>
  </w:style>
  <w:style w:type="character" w:customStyle="1" w:styleId="ListLabel41">
    <w:name w:val="ListLabel 41"/>
    <w:qFormat/>
    <w:rsid w:val="00AF32E6"/>
    <w:rPr>
      <w:rFonts w:cs="Courier New"/>
    </w:rPr>
  </w:style>
  <w:style w:type="character" w:customStyle="1" w:styleId="ListLabel42">
    <w:name w:val="ListLabel 42"/>
    <w:qFormat/>
    <w:rsid w:val="00AF32E6"/>
    <w:rPr>
      <w:rFonts w:cs="Wingdings"/>
    </w:rPr>
  </w:style>
  <w:style w:type="character" w:customStyle="1" w:styleId="ListLabel43">
    <w:name w:val="ListLabel 43"/>
    <w:qFormat/>
    <w:rsid w:val="00AF32E6"/>
    <w:rPr>
      <w:rFonts w:cs="Symbol"/>
    </w:rPr>
  </w:style>
  <w:style w:type="character" w:customStyle="1" w:styleId="ListLabel44">
    <w:name w:val="ListLabel 44"/>
    <w:qFormat/>
    <w:rsid w:val="00AF32E6"/>
    <w:rPr>
      <w:rFonts w:cs="Courier New"/>
    </w:rPr>
  </w:style>
  <w:style w:type="character" w:customStyle="1" w:styleId="ListLabel45">
    <w:name w:val="ListLabel 45"/>
    <w:qFormat/>
    <w:rsid w:val="00AF32E6"/>
    <w:rPr>
      <w:rFonts w:cs="Wingdings"/>
    </w:rPr>
  </w:style>
  <w:style w:type="character" w:customStyle="1" w:styleId="ListLabel46">
    <w:name w:val="ListLabel 46"/>
    <w:qFormat/>
    <w:rsid w:val="00AF32E6"/>
    <w:rPr>
      <w:rFonts w:cs="Symbol"/>
    </w:rPr>
  </w:style>
  <w:style w:type="character" w:customStyle="1" w:styleId="ListLabel47">
    <w:name w:val="ListLabel 47"/>
    <w:qFormat/>
    <w:rsid w:val="00AF32E6"/>
    <w:rPr>
      <w:rFonts w:cs="Courier New"/>
    </w:rPr>
  </w:style>
  <w:style w:type="character" w:customStyle="1" w:styleId="ListLabel48">
    <w:name w:val="ListLabel 48"/>
    <w:qFormat/>
    <w:rsid w:val="00AF32E6"/>
    <w:rPr>
      <w:rFonts w:cs="Wingdings"/>
    </w:rPr>
  </w:style>
  <w:style w:type="character" w:customStyle="1" w:styleId="ListLabel49">
    <w:name w:val="ListLabel 49"/>
    <w:qFormat/>
    <w:rsid w:val="00AF32E6"/>
    <w:rPr>
      <w:rFonts w:cs="Symbol"/>
      <w:sz w:val="22"/>
    </w:rPr>
  </w:style>
  <w:style w:type="character" w:customStyle="1" w:styleId="ListLabel50">
    <w:name w:val="ListLabel 50"/>
    <w:qFormat/>
    <w:rsid w:val="00AF32E6"/>
    <w:rPr>
      <w:rFonts w:cs="Courier New"/>
    </w:rPr>
  </w:style>
  <w:style w:type="character" w:customStyle="1" w:styleId="ListLabel51">
    <w:name w:val="ListLabel 51"/>
    <w:qFormat/>
    <w:rsid w:val="00AF32E6"/>
    <w:rPr>
      <w:rFonts w:cs="Wingdings"/>
    </w:rPr>
  </w:style>
  <w:style w:type="character" w:customStyle="1" w:styleId="ListLabel52">
    <w:name w:val="ListLabel 52"/>
    <w:qFormat/>
    <w:rsid w:val="00AF32E6"/>
    <w:rPr>
      <w:rFonts w:cs="Symbol"/>
    </w:rPr>
  </w:style>
  <w:style w:type="character" w:customStyle="1" w:styleId="ListLabel53">
    <w:name w:val="ListLabel 53"/>
    <w:qFormat/>
    <w:rsid w:val="00AF32E6"/>
    <w:rPr>
      <w:rFonts w:cs="Courier New"/>
    </w:rPr>
  </w:style>
  <w:style w:type="character" w:customStyle="1" w:styleId="ListLabel54">
    <w:name w:val="ListLabel 54"/>
    <w:qFormat/>
    <w:rsid w:val="00AF32E6"/>
    <w:rPr>
      <w:rFonts w:cs="Wingdings"/>
    </w:rPr>
  </w:style>
  <w:style w:type="character" w:customStyle="1" w:styleId="ListLabel55">
    <w:name w:val="ListLabel 55"/>
    <w:qFormat/>
    <w:rsid w:val="00AF32E6"/>
    <w:rPr>
      <w:rFonts w:cs="Symbol"/>
    </w:rPr>
  </w:style>
  <w:style w:type="character" w:customStyle="1" w:styleId="ListLabel56">
    <w:name w:val="ListLabel 56"/>
    <w:qFormat/>
    <w:rsid w:val="00AF32E6"/>
    <w:rPr>
      <w:rFonts w:cs="Courier New"/>
    </w:rPr>
  </w:style>
  <w:style w:type="character" w:customStyle="1" w:styleId="ListLabel57">
    <w:name w:val="ListLabel 57"/>
    <w:qFormat/>
    <w:rsid w:val="00AF32E6"/>
    <w:rPr>
      <w:rFonts w:cs="Wingdings"/>
    </w:rPr>
  </w:style>
  <w:style w:type="character" w:customStyle="1" w:styleId="ListLabel58">
    <w:name w:val="ListLabel 58"/>
    <w:qFormat/>
    <w:rsid w:val="00AF32E6"/>
    <w:rPr>
      <w:rFonts w:cs="Symbol"/>
    </w:rPr>
  </w:style>
  <w:style w:type="character" w:customStyle="1" w:styleId="ListLabel59">
    <w:name w:val="ListLabel 59"/>
    <w:qFormat/>
    <w:rsid w:val="00AF32E6"/>
    <w:rPr>
      <w:rFonts w:cs="Courier New"/>
    </w:rPr>
  </w:style>
  <w:style w:type="character" w:customStyle="1" w:styleId="ListLabel60">
    <w:name w:val="ListLabel 60"/>
    <w:qFormat/>
    <w:rsid w:val="00AF32E6"/>
    <w:rPr>
      <w:rFonts w:cs="Wingdings"/>
    </w:rPr>
  </w:style>
  <w:style w:type="character" w:customStyle="1" w:styleId="ListLabel61">
    <w:name w:val="ListLabel 61"/>
    <w:qFormat/>
    <w:rsid w:val="00AF32E6"/>
    <w:rPr>
      <w:rFonts w:cs="Symbol"/>
    </w:rPr>
  </w:style>
  <w:style w:type="character" w:customStyle="1" w:styleId="ListLabel62">
    <w:name w:val="ListLabel 62"/>
    <w:qFormat/>
    <w:rsid w:val="00AF32E6"/>
    <w:rPr>
      <w:rFonts w:cs="Courier New"/>
    </w:rPr>
  </w:style>
  <w:style w:type="character" w:customStyle="1" w:styleId="ListLabel63">
    <w:name w:val="ListLabel 63"/>
    <w:qFormat/>
    <w:rsid w:val="00AF32E6"/>
    <w:rPr>
      <w:rFonts w:cs="Wingdings"/>
    </w:rPr>
  </w:style>
  <w:style w:type="character" w:customStyle="1" w:styleId="ListLabel64">
    <w:name w:val="ListLabel 64"/>
    <w:qFormat/>
    <w:rsid w:val="00AF32E6"/>
    <w:rPr>
      <w:rFonts w:cs="Symbol"/>
    </w:rPr>
  </w:style>
  <w:style w:type="character" w:customStyle="1" w:styleId="ListLabel65">
    <w:name w:val="ListLabel 65"/>
    <w:qFormat/>
    <w:rsid w:val="00AF32E6"/>
    <w:rPr>
      <w:rFonts w:cs="Courier New"/>
    </w:rPr>
  </w:style>
  <w:style w:type="character" w:customStyle="1" w:styleId="ListLabel66">
    <w:name w:val="ListLabel 66"/>
    <w:qFormat/>
    <w:rsid w:val="00AF32E6"/>
    <w:rPr>
      <w:rFonts w:cs="Wingdings"/>
    </w:rPr>
  </w:style>
  <w:style w:type="character" w:customStyle="1" w:styleId="ListLabel67">
    <w:name w:val="ListLabel 67"/>
    <w:qFormat/>
    <w:rsid w:val="00AF32E6"/>
    <w:rPr>
      <w:rFonts w:cs="Symbol"/>
    </w:rPr>
  </w:style>
  <w:style w:type="character" w:customStyle="1" w:styleId="ListLabel68">
    <w:name w:val="ListLabel 68"/>
    <w:qFormat/>
    <w:rsid w:val="00AF32E6"/>
    <w:rPr>
      <w:rFonts w:cs="Courier New"/>
    </w:rPr>
  </w:style>
  <w:style w:type="character" w:customStyle="1" w:styleId="ListLabel69">
    <w:name w:val="ListLabel 69"/>
    <w:qFormat/>
    <w:rsid w:val="00AF32E6"/>
    <w:rPr>
      <w:rFonts w:cs="Wingdings"/>
    </w:rPr>
  </w:style>
  <w:style w:type="character" w:customStyle="1" w:styleId="ListLabel70">
    <w:name w:val="ListLabel 70"/>
    <w:qFormat/>
    <w:rsid w:val="00AF32E6"/>
    <w:rPr>
      <w:rFonts w:cs="Symbol"/>
    </w:rPr>
  </w:style>
  <w:style w:type="character" w:customStyle="1" w:styleId="ListLabel71">
    <w:name w:val="ListLabel 71"/>
    <w:qFormat/>
    <w:rsid w:val="00AF32E6"/>
    <w:rPr>
      <w:rFonts w:cs="Courier New"/>
    </w:rPr>
  </w:style>
  <w:style w:type="character" w:customStyle="1" w:styleId="ListLabel72">
    <w:name w:val="ListLabel 72"/>
    <w:qFormat/>
    <w:rsid w:val="00AF32E6"/>
    <w:rPr>
      <w:rFonts w:cs="Wingdings"/>
    </w:rPr>
  </w:style>
  <w:style w:type="character" w:customStyle="1" w:styleId="ListLabel73">
    <w:name w:val="ListLabel 73"/>
    <w:qFormat/>
    <w:rsid w:val="00AF32E6"/>
    <w:rPr>
      <w:rFonts w:cs="Symbol"/>
    </w:rPr>
  </w:style>
  <w:style w:type="character" w:customStyle="1" w:styleId="ListLabel74">
    <w:name w:val="ListLabel 74"/>
    <w:qFormat/>
    <w:rsid w:val="00AF32E6"/>
    <w:rPr>
      <w:rFonts w:cs="Courier New"/>
    </w:rPr>
  </w:style>
  <w:style w:type="character" w:customStyle="1" w:styleId="ListLabel75">
    <w:name w:val="ListLabel 75"/>
    <w:qFormat/>
    <w:rsid w:val="00AF32E6"/>
    <w:rPr>
      <w:rFonts w:cs="Wingdings"/>
    </w:rPr>
  </w:style>
  <w:style w:type="character" w:customStyle="1" w:styleId="ListLabel76">
    <w:name w:val="ListLabel 76"/>
    <w:qFormat/>
    <w:rsid w:val="00AF32E6"/>
    <w:rPr>
      <w:rFonts w:cs="Symbol"/>
    </w:rPr>
  </w:style>
  <w:style w:type="character" w:customStyle="1" w:styleId="ListLabel77">
    <w:name w:val="ListLabel 77"/>
    <w:qFormat/>
    <w:rsid w:val="00AF32E6"/>
    <w:rPr>
      <w:rFonts w:cs="Courier New"/>
    </w:rPr>
  </w:style>
  <w:style w:type="character" w:customStyle="1" w:styleId="ListLabel78">
    <w:name w:val="ListLabel 78"/>
    <w:qFormat/>
    <w:rsid w:val="00AF32E6"/>
    <w:rPr>
      <w:rFonts w:cs="Wingdings"/>
    </w:rPr>
  </w:style>
  <w:style w:type="character" w:customStyle="1" w:styleId="ListLabel79">
    <w:name w:val="ListLabel 79"/>
    <w:qFormat/>
    <w:rsid w:val="00AF32E6"/>
    <w:rPr>
      <w:rFonts w:cs="Symbol"/>
    </w:rPr>
  </w:style>
  <w:style w:type="character" w:customStyle="1" w:styleId="ListLabel80">
    <w:name w:val="ListLabel 80"/>
    <w:qFormat/>
    <w:rsid w:val="00AF32E6"/>
    <w:rPr>
      <w:rFonts w:cs="Courier New"/>
    </w:rPr>
  </w:style>
  <w:style w:type="character" w:customStyle="1" w:styleId="ListLabel81">
    <w:name w:val="ListLabel 81"/>
    <w:qFormat/>
    <w:rsid w:val="00AF32E6"/>
    <w:rPr>
      <w:rFonts w:cs="Wingdings"/>
    </w:rPr>
  </w:style>
  <w:style w:type="character" w:customStyle="1" w:styleId="ListLabel82">
    <w:name w:val="ListLabel 82"/>
    <w:qFormat/>
    <w:rsid w:val="00AF32E6"/>
    <w:rPr>
      <w:rFonts w:cs="Symbol"/>
    </w:rPr>
  </w:style>
  <w:style w:type="character" w:customStyle="1" w:styleId="ListLabel83">
    <w:name w:val="ListLabel 83"/>
    <w:qFormat/>
    <w:rsid w:val="00AF32E6"/>
    <w:rPr>
      <w:rFonts w:cs="Courier New"/>
    </w:rPr>
  </w:style>
  <w:style w:type="character" w:customStyle="1" w:styleId="ListLabel84">
    <w:name w:val="ListLabel 84"/>
    <w:qFormat/>
    <w:rsid w:val="00AF32E6"/>
    <w:rPr>
      <w:rFonts w:cs="Wingdings"/>
    </w:rPr>
  </w:style>
  <w:style w:type="character" w:customStyle="1" w:styleId="ListLabel85">
    <w:name w:val="ListLabel 85"/>
    <w:qFormat/>
    <w:rsid w:val="00AF32E6"/>
    <w:rPr>
      <w:rFonts w:cs="Symbol"/>
      <w:sz w:val="22"/>
    </w:rPr>
  </w:style>
  <w:style w:type="character" w:customStyle="1" w:styleId="ListLabel86">
    <w:name w:val="ListLabel 86"/>
    <w:qFormat/>
    <w:rsid w:val="00AF32E6"/>
    <w:rPr>
      <w:rFonts w:cs="Courier New"/>
    </w:rPr>
  </w:style>
  <w:style w:type="character" w:customStyle="1" w:styleId="ListLabel87">
    <w:name w:val="ListLabel 87"/>
    <w:qFormat/>
    <w:rsid w:val="00AF32E6"/>
    <w:rPr>
      <w:rFonts w:cs="Wingdings"/>
    </w:rPr>
  </w:style>
  <w:style w:type="character" w:customStyle="1" w:styleId="ListLabel88">
    <w:name w:val="ListLabel 88"/>
    <w:qFormat/>
    <w:rsid w:val="00AF32E6"/>
    <w:rPr>
      <w:rFonts w:cs="Symbol"/>
    </w:rPr>
  </w:style>
  <w:style w:type="character" w:customStyle="1" w:styleId="ListLabel89">
    <w:name w:val="ListLabel 89"/>
    <w:qFormat/>
    <w:rsid w:val="00AF32E6"/>
    <w:rPr>
      <w:rFonts w:cs="Courier New"/>
    </w:rPr>
  </w:style>
  <w:style w:type="character" w:customStyle="1" w:styleId="ListLabel90">
    <w:name w:val="ListLabel 90"/>
    <w:qFormat/>
    <w:rsid w:val="00AF32E6"/>
    <w:rPr>
      <w:rFonts w:cs="Wingdings"/>
    </w:rPr>
  </w:style>
  <w:style w:type="character" w:customStyle="1" w:styleId="ListLabel91">
    <w:name w:val="ListLabel 91"/>
    <w:qFormat/>
    <w:rsid w:val="00AF32E6"/>
    <w:rPr>
      <w:rFonts w:cs="Symbol"/>
    </w:rPr>
  </w:style>
  <w:style w:type="character" w:customStyle="1" w:styleId="ListLabel92">
    <w:name w:val="ListLabel 92"/>
    <w:qFormat/>
    <w:rsid w:val="00AF32E6"/>
    <w:rPr>
      <w:rFonts w:cs="Courier New"/>
    </w:rPr>
  </w:style>
  <w:style w:type="character" w:customStyle="1" w:styleId="ListLabel93">
    <w:name w:val="ListLabel 93"/>
    <w:qFormat/>
    <w:rsid w:val="00AF32E6"/>
    <w:rPr>
      <w:rFonts w:cs="Wingdings"/>
    </w:rPr>
  </w:style>
  <w:style w:type="character" w:customStyle="1" w:styleId="ListLabel94">
    <w:name w:val="ListLabel 94"/>
    <w:qFormat/>
    <w:rsid w:val="00AF32E6"/>
    <w:rPr>
      <w:rFonts w:cs="Symbol"/>
    </w:rPr>
  </w:style>
  <w:style w:type="character" w:customStyle="1" w:styleId="ListLabel95">
    <w:name w:val="ListLabel 95"/>
    <w:qFormat/>
    <w:rsid w:val="00AF32E6"/>
    <w:rPr>
      <w:rFonts w:cs="Courier New"/>
    </w:rPr>
  </w:style>
  <w:style w:type="character" w:customStyle="1" w:styleId="ListLabel96">
    <w:name w:val="ListLabel 96"/>
    <w:qFormat/>
    <w:rsid w:val="00AF32E6"/>
    <w:rPr>
      <w:rFonts w:cs="Wingdings"/>
    </w:rPr>
  </w:style>
  <w:style w:type="character" w:customStyle="1" w:styleId="ListLabel97">
    <w:name w:val="ListLabel 97"/>
    <w:qFormat/>
    <w:rsid w:val="00AF32E6"/>
    <w:rPr>
      <w:rFonts w:cs="Symbol"/>
    </w:rPr>
  </w:style>
  <w:style w:type="character" w:customStyle="1" w:styleId="ListLabel98">
    <w:name w:val="ListLabel 98"/>
    <w:qFormat/>
    <w:rsid w:val="00AF32E6"/>
    <w:rPr>
      <w:rFonts w:cs="Courier New"/>
    </w:rPr>
  </w:style>
  <w:style w:type="character" w:customStyle="1" w:styleId="ListLabel99">
    <w:name w:val="ListLabel 99"/>
    <w:qFormat/>
    <w:rsid w:val="00AF32E6"/>
    <w:rPr>
      <w:rFonts w:cs="Wingdings"/>
    </w:rPr>
  </w:style>
  <w:style w:type="character" w:customStyle="1" w:styleId="ListLabel100">
    <w:name w:val="ListLabel 100"/>
    <w:qFormat/>
    <w:rsid w:val="00AF32E6"/>
    <w:rPr>
      <w:rFonts w:cs="Symbol"/>
    </w:rPr>
  </w:style>
  <w:style w:type="character" w:customStyle="1" w:styleId="ListLabel101">
    <w:name w:val="ListLabel 101"/>
    <w:qFormat/>
    <w:rsid w:val="00AF32E6"/>
    <w:rPr>
      <w:rFonts w:cs="Courier New"/>
    </w:rPr>
  </w:style>
  <w:style w:type="character" w:customStyle="1" w:styleId="ListLabel102">
    <w:name w:val="ListLabel 102"/>
    <w:qFormat/>
    <w:rsid w:val="00AF32E6"/>
    <w:rPr>
      <w:rFonts w:cs="Wingdings"/>
    </w:rPr>
  </w:style>
  <w:style w:type="character" w:customStyle="1" w:styleId="ListLabel103">
    <w:name w:val="ListLabel 103"/>
    <w:qFormat/>
    <w:rsid w:val="00AF32E6"/>
    <w:rPr>
      <w:rFonts w:cs="Symbol"/>
    </w:rPr>
  </w:style>
  <w:style w:type="character" w:customStyle="1" w:styleId="ListLabel104">
    <w:name w:val="ListLabel 104"/>
    <w:qFormat/>
    <w:rsid w:val="00AF32E6"/>
    <w:rPr>
      <w:rFonts w:cs="Courier New"/>
    </w:rPr>
  </w:style>
  <w:style w:type="character" w:customStyle="1" w:styleId="ListLabel105">
    <w:name w:val="ListLabel 105"/>
    <w:qFormat/>
    <w:rsid w:val="00AF32E6"/>
    <w:rPr>
      <w:rFonts w:cs="Wingdings"/>
    </w:rPr>
  </w:style>
  <w:style w:type="character" w:customStyle="1" w:styleId="ListLabel106">
    <w:name w:val="ListLabel 106"/>
    <w:qFormat/>
    <w:rsid w:val="00AF32E6"/>
    <w:rPr>
      <w:rFonts w:cs="Symbol"/>
    </w:rPr>
  </w:style>
  <w:style w:type="character" w:customStyle="1" w:styleId="ListLabel107">
    <w:name w:val="ListLabel 107"/>
    <w:qFormat/>
    <w:rsid w:val="00AF32E6"/>
    <w:rPr>
      <w:rFonts w:cs="Courier New"/>
    </w:rPr>
  </w:style>
  <w:style w:type="character" w:customStyle="1" w:styleId="ListLabel108">
    <w:name w:val="ListLabel 108"/>
    <w:qFormat/>
    <w:rsid w:val="00AF32E6"/>
    <w:rPr>
      <w:rFonts w:cs="Wingdings"/>
    </w:rPr>
  </w:style>
  <w:style w:type="character" w:customStyle="1" w:styleId="ListLabel109">
    <w:name w:val="ListLabel 109"/>
    <w:qFormat/>
    <w:rsid w:val="00AF32E6"/>
    <w:rPr>
      <w:rFonts w:cs="Symbol"/>
    </w:rPr>
  </w:style>
  <w:style w:type="character" w:customStyle="1" w:styleId="ListLabel110">
    <w:name w:val="ListLabel 110"/>
    <w:qFormat/>
    <w:rsid w:val="00AF32E6"/>
    <w:rPr>
      <w:rFonts w:cs="Courier New"/>
    </w:rPr>
  </w:style>
  <w:style w:type="character" w:customStyle="1" w:styleId="ListLabel111">
    <w:name w:val="ListLabel 111"/>
    <w:qFormat/>
    <w:rsid w:val="00AF32E6"/>
    <w:rPr>
      <w:rFonts w:cs="Wingdings"/>
    </w:rPr>
  </w:style>
  <w:style w:type="character" w:customStyle="1" w:styleId="ListLabel112">
    <w:name w:val="ListLabel 112"/>
    <w:qFormat/>
    <w:rsid w:val="00AF32E6"/>
    <w:rPr>
      <w:rFonts w:cs="Symbol"/>
    </w:rPr>
  </w:style>
  <w:style w:type="character" w:customStyle="1" w:styleId="ListLabel113">
    <w:name w:val="ListLabel 113"/>
    <w:qFormat/>
    <w:rsid w:val="00AF32E6"/>
    <w:rPr>
      <w:rFonts w:cs="Courier New"/>
    </w:rPr>
  </w:style>
  <w:style w:type="character" w:customStyle="1" w:styleId="ListLabel114">
    <w:name w:val="ListLabel 114"/>
    <w:qFormat/>
    <w:rsid w:val="00AF32E6"/>
    <w:rPr>
      <w:rFonts w:cs="Wingdings"/>
    </w:rPr>
  </w:style>
  <w:style w:type="character" w:customStyle="1" w:styleId="ListLabel115">
    <w:name w:val="ListLabel 115"/>
    <w:qFormat/>
    <w:rsid w:val="00AF32E6"/>
    <w:rPr>
      <w:rFonts w:cs="Symbol"/>
    </w:rPr>
  </w:style>
  <w:style w:type="character" w:customStyle="1" w:styleId="ListLabel116">
    <w:name w:val="ListLabel 116"/>
    <w:qFormat/>
    <w:rsid w:val="00AF32E6"/>
    <w:rPr>
      <w:rFonts w:cs="Courier New"/>
    </w:rPr>
  </w:style>
  <w:style w:type="character" w:customStyle="1" w:styleId="ListLabel117">
    <w:name w:val="ListLabel 117"/>
    <w:qFormat/>
    <w:rsid w:val="00AF32E6"/>
    <w:rPr>
      <w:rFonts w:cs="Wingdings"/>
    </w:rPr>
  </w:style>
  <w:style w:type="character" w:customStyle="1" w:styleId="ListLabel118">
    <w:name w:val="ListLabel 118"/>
    <w:qFormat/>
    <w:rsid w:val="00AF32E6"/>
    <w:rPr>
      <w:rFonts w:cs="Symbol"/>
    </w:rPr>
  </w:style>
  <w:style w:type="character" w:customStyle="1" w:styleId="ListLabel119">
    <w:name w:val="ListLabel 119"/>
    <w:qFormat/>
    <w:rsid w:val="00AF32E6"/>
    <w:rPr>
      <w:rFonts w:cs="Courier New"/>
    </w:rPr>
  </w:style>
  <w:style w:type="character" w:customStyle="1" w:styleId="ListLabel120">
    <w:name w:val="ListLabel 120"/>
    <w:qFormat/>
    <w:rsid w:val="00AF32E6"/>
    <w:rPr>
      <w:rFonts w:cs="Wingdings"/>
    </w:rPr>
  </w:style>
  <w:style w:type="character" w:customStyle="1" w:styleId="ListLabel121">
    <w:name w:val="ListLabel 121"/>
    <w:qFormat/>
    <w:rsid w:val="00AF32E6"/>
    <w:rPr>
      <w:rFonts w:cs="Symbol"/>
      <w:sz w:val="22"/>
    </w:rPr>
  </w:style>
  <w:style w:type="character" w:customStyle="1" w:styleId="ListLabel122">
    <w:name w:val="ListLabel 122"/>
    <w:qFormat/>
    <w:rsid w:val="00AF32E6"/>
    <w:rPr>
      <w:rFonts w:cs="Courier New"/>
    </w:rPr>
  </w:style>
  <w:style w:type="character" w:customStyle="1" w:styleId="ListLabel123">
    <w:name w:val="ListLabel 123"/>
    <w:qFormat/>
    <w:rsid w:val="00AF32E6"/>
    <w:rPr>
      <w:rFonts w:cs="Wingdings"/>
    </w:rPr>
  </w:style>
  <w:style w:type="character" w:customStyle="1" w:styleId="ListLabel124">
    <w:name w:val="ListLabel 124"/>
    <w:qFormat/>
    <w:rsid w:val="00AF32E6"/>
    <w:rPr>
      <w:rFonts w:cs="Symbol"/>
    </w:rPr>
  </w:style>
  <w:style w:type="character" w:customStyle="1" w:styleId="ListLabel125">
    <w:name w:val="ListLabel 125"/>
    <w:qFormat/>
    <w:rsid w:val="00AF32E6"/>
    <w:rPr>
      <w:rFonts w:cs="Courier New"/>
    </w:rPr>
  </w:style>
  <w:style w:type="character" w:customStyle="1" w:styleId="ListLabel126">
    <w:name w:val="ListLabel 126"/>
    <w:qFormat/>
    <w:rsid w:val="00AF32E6"/>
    <w:rPr>
      <w:rFonts w:cs="Wingdings"/>
    </w:rPr>
  </w:style>
  <w:style w:type="character" w:customStyle="1" w:styleId="ListLabel127">
    <w:name w:val="ListLabel 127"/>
    <w:qFormat/>
    <w:rsid w:val="00AF32E6"/>
    <w:rPr>
      <w:rFonts w:cs="Symbol"/>
    </w:rPr>
  </w:style>
  <w:style w:type="character" w:customStyle="1" w:styleId="ListLabel128">
    <w:name w:val="ListLabel 128"/>
    <w:qFormat/>
    <w:rsid w:val="00AF32E6"/>
    <w:rPr>
      <w:rFonts w:cs="Courier New"/>
    </w:rPr>
  </w:style>
  <w:style w:type="character" w:customStyle="1" w:styleId="ListLabel129">
    <w:name w:val="ListLabel 129"/>
    <w:qFormat/>
    <w:rsid w:val="00AF32E6"/>
    <w:rPr>
      <w:rFonts w:cs="Wingdings"/>
    </w:rPr>
  </w:style>
  <w:style w:type="character" w:customStyle="1" w:styleId="ListLabel130">
    <w:name w:val="ListLabel 130"/>
    <w:qFormat/>
    <w:rsid w:val="00AF32E6"/>
    <w:rPr>
      <w:rFonts w:cs="Symbol"/>
    </w:rPr>
  </w:style>
  <w:style w:type="character" w:customStyle="1" w:styleId="ListLabel131">
    <w:name w:val="ListLabel 131"/>
    <w:qFormat/>
    <w:rsid w:val="00AF32E6"/>
    <w:rPr>
      <w:rFonts w:cs="Courier New"/>
    </w:rPr>
  </w:style>
  <w:style w:type="character" w:customStyle="1" w:styleId="ListLabel132">
    <w:name w:val="ListLabel 132"/>
    <w:qFormat/>
    <w:rsid w:val="00AF32E6"/>
    <w:rPr>
      <w:rFonts w:cs="Wingdings"/>
    </w:rPr>
  </w:style>
  <w:style w:type="character" w:customStyle="1" w:styleId="ListLabel133">
    <w:name w:val="ListLabel 133"/>
    <w:qFormat/>
    <w:rsid w:val="00AF32E6"/>
    <w:rPr>
      <w:rFonts w:cs="Symbol"/>
    </w:rPr>
  </w:style>
  <w:style w:type="character" w:customStyle="1" w:styleId="ListLabel134">
    <w:name w:val="ListLabel 134"/>
    <w:qFormat/>
    <w:rsid w:val="00AF32E6"/>
    <w:rPr>
      <w:rFonts w:cs="Courier New"/>
    </w:rPr>
  </w:style>
  <w:style w:type="character" w:customStyle="1" w:styleId="ListLabel135">
    <w:name w:val="ListLabel 135"/>
    <w:qFormat/>
    <w:rsid w:val="00AF32E6"/>
    <w:rPr>
      <w:rFonts w:cs="Wingdings"/>
    </w:rPr>
  </w:style>
  <w:style w:type="character" w:customStyle="1" w:styleId="ListLabel136">
    <w:name w:val="ListLabel 136"/>
    <w:qFormat/>
    <w:rsid w:val="00AF32E6"/>
    <w:rPr>
      <w:rFonts w:cs="Symbol"/>
    </w:rPr>
  </w:style>
  <w:style w:type="character" w:customStyle="1" w:styleId="ListLabel137">
    <w:name w:val="ListLabel 137"/>
    <w:qFormat/>
    <w:rsid w:val="00AF32E6"/>
    <w:rPr>
      <w:rFonts w:cs="Courier New"/>
    </w:rPr>
  </w:style>
  <w:style w:type="character" w:customStyle="1" w:styleId="ListLabel138">
    <w:name w:val="ListLabel 138"/>
    <w:qFormat/>
    <w:rsid w:val="00AF32E6"/>
    <w:rPr>
      <w:rFonts w:cs="Wingdings"/>
    </w:rPr>
  </w:style>
  <w:style w:type="character" w:customStyle="1" w:styleId="ListLabel139">
    <w:name w:val="ListLabel 139"/>
    <w:qFormat/>
    <w:rsid w:val="00AF32E6"/>
    <w:rPr>
      <w:rFonts w:cs="Symbol"/>
    </w:rPr>
  </w:style>
  <w:style w:type="character" w:customStyle="1" w:styleId="ListLabel140">
    <w:name w:val="ListLabel 140"/>
    <w:qFormat/>
    <w:rsid w:val="00AF32E6"/>
    <w:rPr>
      <w:rFonts w:cs="Courier New"/>
    </w:rPr>
  </w:style>
  <w:style w:type="character" w:customStyle="1" w:styleId="ListLabel141">
    <w:name w:val="ListLabel 141"/>
    <w:qFormat/>
    <w:rsid w:val="00AF32E6"/>
    <w:rPr>
      <w:rFonts w:cs="Wingdings"/>
    </w:rPr>
  </w:style>
  <w:style w:type="character" w:customStyle="1" w:styleId="ListLabel142">
    <w:name w:val="ListLabel 142"/>
    <w:qFormat/>
    <w:rsid w:val="00AF32E6"/>
    <w:rPr>
      <w:rFonts w:cs="Symbol"/>
    </w:rPr>
  </w:style>
  <w:style w:type="character" w:customStyle="1" w:styleId="ListLabel143">
    <w:name w:val="ListLabel 143"/>
    <w:qFormat/>
    <w:rsid w:val="00AF32E6"/>
    <w:rPr>
      <w:rFonts w:cs="Courier New"/>
    </w:rPr>
  </w:style>
  <w:style w:type="character" w:customStyle="1" w:styleId="ListLabel144">
    <w:name w:val="ListLabel 144"/>
    <w:qFormat/>
    <w:rsid w:val="00AF32E6"/>
    <w:rPr>
      <w:rFonts w:cs="Wingdings"/>
    </w:rPr>
  </w:style>
  <w:style w:type="character" w:customStyle="1" w:styleId="ListLabel145">
    <w:name w:val="ListLabel 145"/>
    <w:qFormat/>
    <w:rsid w:val="00AF32E6"/>
    <w:rPr>
      <w:rFonts w:cs="Symbol"/>
    </w:rPr>
  </w:style>
  <w:style w:type="character" w:customStyle="1" w:styleId="ListLabel146">
    <w:name w:val="ListLabel 146"/>
    <w:qFormat/>
    <w:rsid w:val="00AF32E6"/>
    <w:rPr>
      <w:rFonts w:cs="Courier New"/>
    </w:rPr>
  </w:style>
  <w:style w:type="character" w:customStyle="1" w:styleId="ListLabel147">
    <w:name w:val="ListLabel 147"/>
    <w:qFormat/>
    <w:rsid w:val="00AF32E6"/>
    <w:rPr>
      <w:rFonts w:cs="Wingdings"/>
    </w:rPr>
  </w:style>
  <w:style w:type="character" w:customStyle="1" w:styleId="ListLabel148">
    <w:name w:val="ListLabel 148"/>
    <w:qFormat/>
    <w:rsid w:val="00AF32E6"/>
    <w:rPr>
      <w:rFonts w:cs="Symbol"/>
    </w:rPr>
  </w:style>
  <w:style w:type="character" w:customStyle="1" w:styleId="ListLabel149">
    <w:name w:val="ListLabel 149"/>
    <w:qFormat/>
    <w:rsid w:val="00AF32E6"/>
    <w:rPr>
      <w:rFonts w:cs="Courier New"/>
    </w:rPr>
  </w:style>
  <w:style w:type="character" w:customStyle="1" w:styleId="ListLabel150">
    <w:name w:val="ListLabel 150"/>
    <w:qFormat/>
    <w:rsid w:val="00AF32E6"/>
    <w:rPr>
      <w:rFonts w:cs="Wingdings"/>
    </w:rPr>
  </w:style>
  <w:style w:type="character" w:customStyle="1" w:styleId="ListLabel151">
    <w:name w:val="ListLabel 151"/>
    <w:qFormat/>
    <w:rsid w:val="00AF32E6"/>
    <w:rPr>
      <w:rFonts w:cs="Symbol"/>
    </w:rPr>
  </w:style>
  <w:style w:type="character" w:customStyle="1" w:styleId="ListLabel152">
    <w:name w:val="ListLabel 152"/>
    <w:qFormat/>
    <w:rsid w:val="00AF32E6"/>
    <w:rPr>
      <w:rFonts w:cs="Courier New"/>
    </w:rPr>
  </w:style>
  <w:style w:type="character" w:customStyle="1" w:styleId="ListLabel153">
    <w:name w:val="ListLabel 153"/>
    <w:qFormat/>
    <w:rsid w:val="00AF32E6"/>
    <w:rPr>
      <w:rFonts w:cs="Wingdings"/>
    </w:rPr>
  </w:style>
  <w:style w:type="character" w:customStyle="1" w:styleId="ListLabel154">
    <w:name w:val="ListLabel 154"/>
    <w:qFormat/>
    <w:rsid w:val="00AF32E6"/>
    <w:rPr>
      <w:rFonts w:cs="Symbol"/>
    </w:rPr>
  </w:style>
  <w:style w:type="character" w:customStyle="1" w:styleId="ListLabel155">
    <w:name w:val="ListLabel 155"/>
    <w:qFormat/>
    <w:rsid w:val="00AF32E6"/>
    <w:rPr>
      <w:rFonts w:cs="Courier New"/>
    </w:rPr>
  </w:style>
  <w:style w:type="character" w:customStyle="1" w:styleId="ListLabel156">
    <w:name w:val="ListLabel 156"/>
    <w:qFormat/>
    <w:rsid w:val="00AF32E6"/>
    <w:rPr>
      <w:rFonts w:cs="Wingdings"/>
    </w:rPr>
  </w:style>
  <w:style w:type="character" w:customStyle="1" w:styleId="Smbolosdenumeracin">
    <w:name w:val="Símbolos de numeración"/>
    <w:qFormat/>
    <w:rsid w:val="00AF32E6"/>
  </w:style>
  <w:style w:type="character" w:customStyle="1" w:styleId="ListLabel157">
    <w:name w:val="ListLabel 157"/>
    <w:qFormat/>
    <w:rsid w:val="00AF32E6"/>
    <w:rPr>
      <w:rFonts w:cs="Symbol"/>
      <w:sz w:val="22"/>
    </w:rPr>
  </w:style>
  <w:style w:type="character" w:customStyle="1" w:styleId="ListLabel158">
    <w:name w:val="ListLabel 158"/>
    <w:qFormat/>
    <w:rsid w:val="00AF32E6"/>
    <w:rPr>
      <w:rFonts w:cs="Courier New"/>
    </w:rPr>
  </w:style>
  <w:style w:type="character" w:customStyle="1" w:styleId="ListLabel159">
    <w:name w:val="ListLabel 159"/>
    <w:qFormat/>
    <w:rsid w:val="00AF32E6"/>
    <w:rPr>
      <w:rFonts w:cs="Wingdings"/>
    </w:rPr>
  </w:style>
  <w:style w:type="character" w:customStyle="1" w:styleId="ListLabel160">
    <w:name w:val="ListLabel 160"/>
    <w:qFormat/>
    <w:rsid w:val="00AF32E6"/>
    <w:rPr>
      <w:rFonts w:cs="Symbol"/>
    </w:rPr>
  </w:style>
  <w:style w:type="character" w:customStyle="1" w:styleId="ListLabel161">
    <w:name w:val="ListLabel 161"/>
    <w:qFormat/>
    <w:rsid w:val="00AF32E6"/>
    <w:rPr>
      <w:rFonts w:cs="Courier New"/>
    </w:rPr>
  </w:style>
  <w:style w:type="character" w:customStyle="1" w:styleId="ListLabel162">
    <w:name w:val="ListLabel 162"/>
    <w:qFormat/>
    <w:rsid w:val="00AF32E6"/>
    <w:rPr>
      <w:rFonts w:cs="Wingdings"/>
    </w:rPr>
  </w:style>
  <w:style w:type="character" w:customStyle="1" w:styleId="ListLabel163">
    <w:name w:val="ListLabel 163"/>
    <w:qFormat/>
    <w:rsid w:val="00AF32E6"/>
    <w:rPr>
      <w:rFonts w:cs="Symbol"/>
    </w:rPr>
  </w:style>
  <w:style w:type="character" w:customStyle="1" w:styleId="ListLabel164">
    <w:name w:val="ListLabel 164"/>
    <w:qFormat/>
    <w:rsid w:val="00AF32E6"/>
    <w:rPr>
      <w:rFonts w:cs="Courier New"/>
    </w:rPr>
  </w:style>
  <w:style w:type="character" w:customStyle="1" w:styleId="ListLabel165">
    <w:name w:val="ListLabel 165"/>
    <w:qFormat/>
    <w:rsid w:val="00AF32E6"/>
    <w:rPr>
      <w:rFonts w:cs="Wingdings"/>
    </w:rPr>
  </w:style>
  <w:style w:type="character" w:customStyle="1" w:styleId="ListLabel166">
    <w:name w:val="ListLabel 166"/>
    <w:qFormat/>
    <w:rsid w:val="00AF32E6"/>
    <w:rPr>
      <w:rFonts w:cs="Symbol"/>
    </w:rPr>
  </w:style>
  <w:style w:type="character" w:customStyle="1" w:styleId="ListLabel167">
    <w:name w:val="ListLabel 167"/>
    <w:qFormat/>
    <w:rsid w:val="00AF32E6"/>
    <w:rPr>
      <w:rFonts w:cs="Courier New"/>
    </w:rPr>
  </w:style>
  <w:style w:type="character" w:customStyle="1" w:styleId="ListLabel168">
    <w:name w:val="ListLabel 168"/>
    <w:qFormat/>
    <w:rsid w:val="00AF32E6"/>
    <w:rPr>
      <w:rFonts w:cs="Wingdings"/>
    </w:rPr>
  </w:style>
  <w:style w:type="character" w:customStyle="1" w:styleId="ListLabel169">
    <w:name w:val="ListLabel 169"/>
    <w:qFormat/>
    <w:rsid w:val="00AF32E6"/>
    <w:rPr>
      <w:rFonts w:cs="Symbol"/>
    </w:rPr>
  </w:style>
  <w:style w:type="character" w:customStyle="1" w:styleId="ListLabel170">
    <w:name w:val="ListLabel 170"/>
    <w:qFormat/>
    <w:rsid w:val="00AF32E6"/>
    <w:rPr>
      <w:rFonts w:cs="Courier New"/>
    </w:rPr>
  </w:style>
  <w:style w:type="character" w:customStyle="1" w:styleId="ListLabel171">
    <w:name w:val="ListLabel 171"/>
    <w:qFormat/>
    <w:rsid w:val="00AF32E6"/>
    <w:rPr>
      <w:rFonts w:cs="Wingdings"/>
    </w:rPr>
  </w:style>
  <w:style w:type="character" w:customStyle="1" w:styleId="ListLabel172">
    <w:name w:val="ListLabel 172"/>
    <w:qFormat/>
    <w:rsid w:val="00AF32E6"/>
    <w:rPr>
      <w:rFonts w:cs="Symbol"/>
    </w:rPr>
  </w:style>
  <w:style w:type="character" w:customStyle="1" w:styleId="ListLabel173">
    <w:name w:val="ListLabel 173"/>
    <w:qFormat/>
    <w:rsid w:val="00AF32E6"/>
    <w:rPr>
      <w:rFonts w:cs="Courier New"/>
    </w:rPr>
  </w:style>
  <w:style w:type="character" w:customStyle="1" w:styleId="ListLabel174">
    <w:name w:val="ListLabel 174"/>
    <w:qFormat/>
    <w:rsid w:val="00AF32E6"/>
    <w:rPr>
      <w:rFonts w:cs="Wingdings"/>
    </w:rPr>
  </w:style>
  <w:style w:type="character" w:customStyle="1" w:styleId="ListLabel175">
    <w:name w:val="ListLabel 175"/>
    <w:qFormat/>
    <w:rsid w:val="00AF32E6"/>
    <w:rPr>
      <w:rFonts w:cs="Symbol"/>
    </w:rPr>
  </w:style>
  <w:style w:type="character" w:customStyle="1" w:styleId="ListLabel176">
    <w:name w:val="ListLabel 176"/>
    <w:qFormat/>
    <w:rsid w:val="00AF32E6"/>
    <w:rPr>
      <w:rFonts w:cs="Courier New"/>
    </w:rPr>
  </w:style>
  <w:style w:type="character" w:customStyle="1" w:styleId="ListLabel177">
    <w:name w:val="ListLabel 177"/>
    <w:qFormat/>
    <w:rsid w:val="00AF32E6"/>
    <w:rPr>
      <w:rFonts w:cs="Wingdings"/>
    </w:rPr>
  </w:style>
  <w:style w:type="character" w:customStyle="1" w:styleId="ListLabel178">
    <w:name w:val="ListLabel 178"/>
    <w:qFormat/>
    <w:rsid w:val="00AF32E6"/>
    <w:rPr>
      <w:rFonts w:cs="Symbol"/>
    </w:rPr>
  </w:style>
  <w:style w:type="character" w:customStyle="1" w:styleId="ListLabel179">
    <w:name w:val="ListLabel 179"/>
    <w:qFormat/>
    <w:rsid w:val="00AF32E6"/>
    <w:rPr>
      <w:rFonts w:cs="Courier New"/>
    </w:rPr>
  </w:style>
  <w:style w:type="character" w:customStyle="1" w:styleId="ListLabel180">
    <w:name w:val="ListLabel 180"/>
    <w:qFormat/>
    <w:rsid w:val="00AF32E6"/>
    <w:rPr>
      <w:rFonts w:cs="Wingdings"/>
    </w:rPr>
  </w:style>
  <w:style w:type="character" w:customStyle="1" w:styleId="ListLabel181">
    <w:name w:val="ListLabel 181"/>
    <w:qFormat/>
    <w:rsid w:val="00AF32E6"/>
    <w:rPr>
      <w:rFonts w:cs="Symbol"/>
    </w:rPr>
  </w:style>
  <w:style w:type="character" w:customStyle="1" w:styleId="ListLabel182">
    <w:name w:val="ListLabel 182"/>
    <w:qFormat/>
    <w:rsid w:val="00AF32E6"/>
    <w:rPr>
      <w:rFonts w:cs="Courier New"/>
    </w:rPr>
  </w:style>
  <w:style w:type="character" w:customStyle="1" w:styleId="ListLabel183">
    <w:name w:val="ListLabel 183"/>
    <w:qFormat/>
    <w:rsid w:val="00AF32E6"/>
    <w:rPr>
      <w:rFonts w:cs="Wingdings"/>
    </w:rPr>
  </w:style>
  <w:style w:type="character" w:customStyle="1" w:styleId="ListLabel184">
    <w:name w:val="ListLabel 184"/>
    <w:qFormat/>
    <w:rsid w:val="00AF32E6"/>
    <w:rPr>
      <w:rFonts w:cs="Symbol"/>
    </w:rPr>
  </w:style>
  <w:style w:type="character" w:customStyle="1" w:styleId="ListLabel185">
    <w:name w:val="ListLabel 185"/>
    <w:qFormat/>
    <w:rsid w:val="00AF32E6"/>
    <w:rPr>
      <w:rFonts w:cs="Courier New"/>
    </w:rPr>
  </w:style>
  <w:style w:type="character" w:customStyle="1" w:styleId="ListLabel186">
    <w:name w:val="ListLabel 186"/>
    <w:qFormat/>
    <w:rsid w:val="00AF32E6"/>
    <w:rPr>
      <w:rFonts w:cs="Wingdings"/>
    </w:rPr>
  </w:style>
  <w:style w:type="character" w:customStyle="1" w:styleId="ListLabel187">
    <w:name w:val="ListLabel 187"/>
    <w:qFormat/>
    <w:rsid w:val="00AF32E6"/>
    <w:rPr>
      <w:rFonts w:cs="Symbol"/>
    </w:rPr>
  </w:style>
  <w:style w:type="character" w:customStyle="1" w:styleId="ListLabel188">
    <w:name w:val="ListLabel 188"/>
    <w:qFormat/>
    <w:rsid w:val="00AF32E6"/>
    <w:rPr>
      <w:rFonts w:cs="Courier New"/>
    </w:rPr>
  </w:style>
  <w:style w:type="character" w:customStyle="1" w:styleId="ListLabel189">
    <w:name w:val="ListLabel 189"/>
    <w:qFormat/>
    <w:rsid w:val="00AF32E6"/>
    <w:rPr>
      <w:rFonts w:cs="Wingdings"/>
    </w:rPr>
  </w:style>
  <w:style w:type="character" w:customStyle="1" w:styleId="ListLabel190">
    <w:name w:val="ListLabel 190"/>
    <w:qFormat/>
    <w:rsid w:val="00AF32E6"/>
    <w:rPr>
      <w:rFonts w:cs="Symbol"/>
    </w:rPr>
  </w:style>
  <w:style w:type="character" w:customStyle="1" w:styleId="ListLabel191">
    <w:name w:val="ListLabel 191"/>
    <w:qFormat/>
    <w:rsid w:val="00AF32E6"/>
    <w:rPr>
      <w:rFonts w:cs="Courier New"/>
    </w:rPr>
  </w:style>
  <w:style w:type="character" w:customStyle="1" w:styleId="ListLabel192">
    <w:name w:val="ListLabel 192"/>
    <w:qFormat/>
    <w:rsid w:val="00AF32E6"/>
    <w:rPr>
      <w:rFonts w:cs="Wingdings"/>
    </w:rPr>
  </w:style>
  <w:style w:type="character" w:customStyle="1" w:styleId="ListLabel193">
    <w:name w:val="ListLabel 193"/>
    <w:qFormat/>
    <w:rsid w:val="00AF32E6"/>
    <w:rPr>
      <w:rFonts w:cs="Symbol"/>
      <w:sz w:val="22"/>
    </w:rPr>
  </w:style>
  <w:style w:type="character" w:customStyle="1" w:styleId="ListLabel194">
    <w:name w:val="ListLabel 194"/>
    <w:qFormat/>
    <w:rsid w:val="00AF32E6"/>
    <w:rPr>
      <w:rFonts w:cs="Courier New"/>
    </w:rPr>
  </w:style>
  <w:style w:type="character" w:customStyle="1" w:styleId="ListLabel195">
    <w:name w:val="ListLabel 195"/>
    <w:qFormat/>
    <w:rsid w:val="00AF32E6"/>
    <w:rPr>
      <w:rFonts w:cs="Wingdings"/>
    </w:rPr>
  </w:style>
  <w:style w:type="character" w:customStyle="1" w:styleId="ListLabel196">
    <w:name w:val="ListLabel 196"/>
    <w:qFormat/>
    <w:rsid w:val="00AF32E6"/>
    <w:rPr>
      <w:rFonts w:cs="Symbol"/>
    </w:rPr>
  </w:style>
  <w:style w:type="character" w:customStyle="1" w:styleId="ListLabel197">
    <w:name w:val="ListLabel 197"/>
    <w:qFormat/>
    <w:rsid w:val="00AF32E6"/>
    <w:rPr>
      <w:rFonts w:cs="Courier New"/>
    </w:rPr>
  </w:style>
  <w:style w:type="character" w:customStyle="1" w:styleId="ListLabel198">
    <w:name w:val="ListLabel 198"/>
    <w:qFormat/>
    <w:rsid w:val="00AF32E6"/>
    <w:rPr>
      <w:rFonts w:cs="Wingdings"/>
    </w:rPr>
  </w:style>
  <w:style w:type="character" w:customStyle="1" w:styleId="ListLabel199">
    <w:name w:val="ListLabel 199"/>
    <w:qFormat/>
    <w:rsid w:val="00AF32E6"/>
    <w:rPr>
      <w:rFonts w:cs="Symbol"/>
    </w:rPr>
  </w:style>
  <w:style w:type="character" w:customStyle="1" w:styleId="ListLabel200">
    <w:name w:val="ListLabel 200"/>
    <w:qFormat/>
    <w:rsid w:val="00AF32E6"/>
    <w:rPr>
      <w:rFonts w:cs="Courier New"/>
    </w:rPr>
  </w:style>
  <w:style w:type="character" w:customStyle="1" w:styleId="ListLabel201">
    <w:name w:val="ListLabel 201"/>
    <w:qFormat/>
    <w:rsid w:val="00AF32E6"/>
    <w:rPr>
      <w:rFonts w:cs="Wingdings"/>
    </w:rPr>
  </w:style>
  <w:style w:type="character" w:customStyle="1" w:styleId="ListLabel202">
    <w:name w:val="ListLabel 202"/>
    <w:qFormat/>
    <w:rsid w:val="00AF32E6"/>
    <w:rPr>
      <w:rFonts w:cs="Symbol"/>
    </w:rPr>
  </w:style>
  <w:style w:type="character" w:customStyle="1" w:styleId="ListLabel203">
    <w:name w:val="ListLabel 203"/>
    <w:qFormat/>
    <w:rsid w:val="00AF32E6"/>
    <w:rPr>
      <w:rFonts w:cs="Courier New"/>
    </w:rPr>
  </w:style>
  <w:style w:type="character" w:customStyle="1" w:styleId="ListLabel204">
    <w:name w:val="ListLabel 204"/>
    <w:qFormat/>
    <w:rsid w:val="00AF32E6"/>
    <w:rPr>
      <w:rFonts w:cs="Wingdings"/>
    </w:rPr>
  </w:style>
  <w:style w:type="character" w:customStyle="1" w:styleId="ListLabel205">
    <w:name w:val="ListLabel 205"/>
    <w:qFormat/>
    <w:rsid w:val="00AF32E6"/>
    <w:rPr>
      <w:rFonts w:cs="Symbol"/>
    </w:rPr>
  </w:style>
  <w:style w:type="character" w:customStyle="1" w:styleId="ListLabel206">
    <w:name w:val="ListLabel 206"/>
    <w:qFormat/>
    <w:rsid w:val="00AF32E6"/>
    <w:rPr>
      <w:rFonts w:cs="Courier New"/>
    </w:rPr>
  </w:style>
  <w:style w:type="character" w:customStyle="1" w:styleId="ListLabel207">
    <w:name w:val="ListLabel 207"/>
    <w:qFormat/>
    <w:rsid w:val="00AF32E6"/>
    <w:rPr>
      <w:rFonts w:cs="Wingdings"/>
    </w:rPr>
  </w:style>
  <w:style w:type="character" w:customStyle="1" w:styleId="ListLabel208">
    <w:name w:val="ListLabel 208"/>
    <w:qFormat/>
    <w:rsid w:val="00AF32E6"/>
    <w:rPr>
      <w:rFonts w:cs="Symbol"/>
    </w:rPr>
  </w:style>
  <w:style w:type="character" w:customStyle="1" w:styleId="ListLabel209">
    <w:name w:val="ListLabel 209"/>
    <w:qFormat/>
    <w:rsid w:val="00AF32E6"/>
    <w:rPr>
      <w:rFonts w:cs="Courier New"/>
    </w:rPr>
  </w:style>
  <w:style w:type="character" w:customStyle="1" w:styleId="ListLabel210">
    <w:name w:val="ListLabel 210"/>
    <w:qFormat/>
    <w:rsid w:val="00AF32E6"/>
    <w:rPr>
      <w:rFonts w:cs="Wingdings"/>
    </w:rPr>
  </w:style>
  <w:style w:type="character" w:customStyle="1" w:styleId="ListLabel211">
    <w:name w:val="ListLabel 211"/>
    <w:qFormat/>
    <w:rsid w:val="00AF32E6"/>
    <w:rPr>
      <w:rFonts w:cs="Symbol"/>
    </w:rPr>
  </w:style>
  <w:style w:type="character" w:customStyle="1" w:styleId="ListLabel212">
    <w:name w:val="ListLabel 212"/>
    <w:qFormat/>
    <w:rsid w:val="00AF32E6"/>
    <w:rPr>
      <w:rFonts w:cs="Courier New"/>
    </w:rPr>
  </w:style>
  <w:style w:type="character" w:customStyle="1" w:styleId="ListLabel213">
    <w:name w:val="ListLabel 213"/>
    <w:qFormat/>
    <w:rsid w:val="00AF32E6"/>
    <w:rPr>
      <w:rFonts w:cs="Wingdings"/>
    </w:rPr>
  </w:style>
  <w:style w:type="character" w:customStyle="1" w:styleId="ListLabel214">
    <w:name w:val="ListLabel 214"/>
    <w:qFormat/>
    <w:rsid w:val="00AF32E6"/>
    <w:rPr>
      <w:rFonts w:cs="Symbol"/>
    </w:rPr>
  </w:style>
  <w:style w:type="character" w:customStyle="1" w:styleId="ListLabel215">
    <w:name w:val="ListLabel 215"/>
    <w:qFormat/>
    <w:rsid w:val="00AF32E6"/>
    <w:rPr>
      <w:rFonts w:cs="Courier New"/>
    </w:rPr>
  </w:style>
  <w:style w:type="character" w:customStyle="1" w:styleId="ListLabel216">
    <w:name w:val="ListLabel 216"/>
    <w:qFormat/>
    <w:rsid w:val="00AF32E6"/>
    <w:rPr>
      <w:rFonts w:cs="Wingdings"/>
    </w:rPr>
  </w:style>
  <w:style w:type="character" w:customStyle="1" w:styleId="ListLabel217">
    <w:name w:val="ListLabel 217"/>
    <w:qFormat/>
    <w:rsid w:val="00AF32E6"/>
    <w:rPr>
      <w:rFonts w:cs="Symbol"/>
    </w:rPr>
  </w:style>
  <w:style w:type="character" w:customStyle="1" w:styleId="ListLabel218">
    <w:name w:val="ListLabel 218"/>
    <w:qFormat/>
    <w:rsid w:val="00AF32E6"/>
    <w:rPr>
      <w:rFonts w:cs="Courier New"/>
    </w:rPr>
  </w:style>
  <w:style w:type="character" w:customStyle="1" w:styleId="ListLabel219">
    <w:name w:val="ListLabel 219"/>
    <w:qFormat/>
    <w:rsid w:val="00AF32E6"/>
    <w:rPr>
      <w:rFonts w:cs="Wingdings"/>
    </w:rPr>
  </w:style>
  <w:style w:type="character" w:customStyle="1" w:styleId="ListLabel220">
    <w:name w:val="ListLabel 220"/>
    <w:qFormat/>
    <w:rsid w:val="00AF32E6"/>
    <w:rPr>
      <w:rFonts w:cs="Symbol"/>
    </w:rPr>
  </w:style>
  <w:style w:type="character" w:customStyle="1" w:styleId="ListLabel221">
    <w:name w:val="ListLabel 221"/>
    <w:qFormat/>
    <w:rsid w:val="00AF32E6"/>
    <w:rPr>
      <w:rFonts w:cs="Courier New"/>
    </w:rPr>
  </w:style>
  <w:style w:type="character" w:customStyle="1" w:styleId="ListLabel222">
    <w:name w:val="ListLabel 222"/>
    <w:qFormat/>
    <w:rsid w:val="00AF32E6"/>
    <w:rPr>
      <w:rFonts w:cs="Wingdings"/>
    </w:rPr>
  </w:style>
  <w:style w:type="character" w:customStyle="1" w:styleId="ListLabel223">
    <w:name w:val="ListLabel 223"/>
    <w:qFormat/>
    <w:rsid w:val="00AF32E6"/>
    <w:rPr>
      <w:rFonts w:cs="Symbol"/>
    </w:rPr>
  </w:style>
  <w:style w:type="character" w:customStyle="1" w:styleId="ListLabel224">
    <w:name w:val="ListLabel 224"/>
    <w:qFormat/>
    <w:rsid w:val="00AF32E6"/>
    <w:rPr>
      <w:rFonts w:cs="Courier New"/>
    </w:rPr>
  </w:style>
  <w:style w:type="character" w:customStyle="1" w:styleId="ListLabel225">
    <w:name w:val="ListLabel 225"/>
    <w:qFormat/>
    <w:rsid w:val="00AF32E6"/>
    <w:rPr>
      <w:rFonts w:cs="Wingdings"/>
    </w:rPr>
  </w:style>
  <w:style w:type="character" w:customStyle="1" w:styleId="ListLabel226">
    <w:name w:val="ListLabel 226"/>
    <w:qFormat/>
    <w:rsid w:val="00AF32E6"/>
    <w:rPr>
      <w:rFonts w:cs="Symbol"/>
    </w:rPr>
  </w:style>
  <w:style w:type="character" w:customStyle="1" w:styleId="ListLabel227">
    <w:name w:val="ListLabel 227"/>
    <w:qFormat/>
    <w:rsid w:val="00AF32E6"/>
    <w:rPr>
      <w:rFonts w:cs="Courier New"/>
    </w:rPr>
  </w:style>
  <w:style w:type="character" w:customStyle="1" w:styleId="ListLabel228">
    <w:name w:val="ListLabel 228"/>
    <w:qFormat/>
    <w:rsid w:val="00AF32E6"/>
    <w:rPr>
      <w:rFonts w:cs="Wingdings"/>
    </w:rPr>
  </w:style>
  <w:style w:type="character" w:customStyle="1" w:styleId="ListLabel229">
    <w:name w:val="ListLabel 229"/>
    <w:qFormat/>
    <w:rsid w:val="00AF32E6"/>
    <w:rPr>
      <w:rFonts w:cs="Symbol"/>
      <w:sz w:val="22"/>
    </w:rPr>
  </w:style>
  <w:style w:type="character" w:customStyle="1" w:styleId="ListLabel230">
    <w:name w:val="ListLabel 230"/>
    <w:qFormat/>
    <w:rsid w:val="00AF32E6"/>
    <w:rPr>
      <w:rFonts w:cs="Courier New"/>
    </w:rPr>
  </w:style>
  <w:style w:type="character" w:customStyle="1" w:styleId="ListLabel231">
    <w:name w:val="ListLabel 231"/>
    <w:qFormat/>
    <w:rsid w:val="00AF32E6"/>
    <w:rPr>
      <w:rFonts w:cs="Wingdings"/>
    </w:rPr>
  </w:style>
  <w:style w:type="character" w:customStyle="1" w:styleId="ListLabel232">
    <w:name w:val="ListLabel 232"/>
    <w:qFormat/>
    <w:rsid w:val="00AF32E6"/>
    <w:rPr>
      <w:rFonts w:cs="Symbol"/>
    </w:rPr>
  </w:style>
  <w:style w:type="character" w:customStyle="1" w:styleId="ListLabel233">
    <w:name w:val="ListLabel 233"/>
    <w:qFormat/>
    <w:rsid w:val="00AF32E6"/>
    <w:rPr>
      <w:rFonts w:cs="Courier New"/>
    </w:rPr>
  </w:style>
  <w:style w:type="character" w:customStyle="1" w:styleId="ListLabel234">
    <w:name w:val="ListLabel 234"/>
    <w:qFormat/>
    <w:rsid w:val="00AF32E6"/>
    <w:rPr>
      <w:rFonts w:cs="Wingdings"/>
    </w:rPr>
  </w:style>
  <w:style w:type="character" w:customStyle="1" w:styleId="ListLabel235">
    <w:name w:val="ListLabel 235"/>
    <w:qFormat/>
    <w:rsid w:val="00AF32E6"/>
    <w:rPr>
      <w:rFonts w:cs="Symbol"/>
    </w:rPr>
  </w:style>
  <w:style w:type="character" w:customStyle="1" w:styleId="ListLabel236">
    <w:name w:val="ListLabel 236"/>
    <w:qFormat/>
    <w:rsid w:val="00AF32E6"/>
    <w:rPr>
      <w:rFonts w:cs="Courier New"/>
    </w:rPr>
  </w:style>
  <w:style w:type="character" w:customStyle="1" w:styleId="ListLabel237">
    <w:name w:val="ListLabel 237"/>
    <w:qFormat/>
    <w:rsid w:val="00AF32E6"/>
    <w:rPr>
      <w:rFonts w:cs="Wingdings"/>
    </w:rPr>
  </w:style>
  <w:style w:type="character" w:customStyle="1" w:styleId="ListLabel238">
    <w:name w:val="ListLabel 238"/>
    <w:qFormat/>
    <w:rsid w:val="00AF32E6"/>
    <w:rPr>
      <w:rFonts w:cs="Symbol"/>
    </w:rPr>
  </w:style>
  <w:style w:type="character" w:customStyle="1" w:styleId="ListLabel239">
    <w:name w:val="ListLabel 239"/>
    <w:qFormat/>
    <w:rsid w:val="00AF32E6"/>
    <w:rPr>
      <w:rFonts w:cs="Courier New"/>
    </w:rPr>
  </w:style>
  <w:style w:type="character" w:customStyle="1" w:styleId="ListLabel240">
    <w:name w:val="ListLabel 240"/>
    <w:qFormat/>
    <w:rsid w:val="00AF32E6"/>
    <w:rPr>
      <w:rFonts w:cs="Wingdings"/>
    </w:rPr>
  </w:style>
  <w:style w:type="character" w:customStyle="1" w:styleId="ListLabel241">
    <w:name w:val="ListLabel 241"/>
    <w:qFormat/>
    <w:rsid w:val="00AF32E6"/>
    <w:rPr>
      <w:rFonts w:cs="Symbol"/>
    </w:rPr>
  </w:style>
  <w:style w:type="character" w:customStyle="1" w:styleId="ListLabel242">
    <w:name w:val="ListLabel 242"/>
    <w:qFormat/>
    <w:rsid w:val="00AF32E6"/>
    <w:rPr>
      <w:rFonts w:cs="Courier New"/>
    </w:rPr>
  </w:style>
  <w:style w:type="character" w:customStyle="1" w:styleId="ListLabel243">
    <w:name w:val="ListLabel 243"/>
    <w:qFormat/>
    <w:rsid w:val="00AF32E6"/>
    <w:rPr>
      <w:rFonts w:cs="Wingdings"/>
    </w:rPr>
  </w:style>
  <w:style w:type="character" w:customStyle="1" w:styleId="ListLabel244">
    <w:name w:val="ListLabel 244"/>
    <w:qFormat/>
    <w:rsid w:val="00AF32E6"/>
    <w:rPr>
      <w:rFonts w:cs="Symbol"/>
    </w:rPr>
  </w:style>
  <w:style w:type="character" w:customStyle="1" w:styleId="ListLabel245">
    <w:name w:val="ListLabel 245"/>
    <w:qFormat/>
    <w:rsid w:val="00AF32E6"/>
    <w:rPr>
      <w:rFonts w:cs="Courier New"/>
    </w:rPr>
  </w:style>
  <w:style w:type="character" w:customStyle="1" w:styleId="ListLabel246">
    <w:name w:val="ListLabel 246"/>
    <w:qFormat/>
    <w:rsid w:val="00AF32E6"/>
    <w:rPr>
      <w:rFonts w:cs="Wingdings"/>
    </w:rPr>
  </w:style>
  <w:style w:type="character" w:customStyle="1" w:styleId="EnlacedeInternet">
    <w:name w:val="Enlace de Internet"/>
    <w:basedOn w:val="Fuentedeprrafopredeter"/>
    <w:uiPriority w:val="99"/>
    <w:semiHidden/>
    <w:unhideWhenUsed/>
    <w:rsid w:val="00AF32E6"/>
    <w:rPr>
      <w:color w:val="0000FF"/>
      <w:u w:val="single"/>
    </w:rPr>
  </w:style>
  <w:style w:type="character" w:styleId="Hipervnculovisitado">
    <w:name w:val="FollowedHyperlink"/>
    <w:basedOn w:val="Fuentedeprrafopredeter"/>
    <w:uiPriority w:val="99"/>
    <w:semiHidden/>
    <w:unhideWhenUsed/>
    <w:qFormat/>
    <w:rsid w:val="00AF32E6"/>
    <w:rPr>
      <w:color w:val="800080"/>
      <w:u w:val="single"/>
    </w:rPr>
  </w:style>
  <w:style w:type="character" w:customStyle="1" w:styleId="ListLabel247">
    <w:name w:val="ListLabel 247"/>
    <w:qFormat/>
    <w:rsid w:val="00AF32E6"/>
    <w:rPr>
      <w:rFonts w:cs="Symbol"/>
      <w:sz w:val="22"/>
    </w:rPr>
  </w:style>
  <w:style w:type="character" w:customStyle="1" w:styleId="ListLabel248">
    <w:name w:val="ListLabel 248"/>
    <w:qFormat/>
    <w:rsid w:val="00AF32E6"/>
    <w:rPr>
      <w:rFonts w:cs="Courier New"/>
    </w:rPr>
  </w:style>
  <w:style w:type="character" w:customStyle="1" w:styleId="ListLabel249">
    <w:name w:val="ListLabel 249"/>
    <w:qFormat/>
    <w:rsid w:val="00AF32E6"/>
    <w:rPr>
      <w:rFonts w:cs="Wingdings"/>
    </w:rPr>
  </w:style>
  <w:style w:type="character" w:customStyle="1" w:styleId="ListLabel250">
    <w:name w:val="ListLabel 250"/>
    <w:qFormat/>
    <w:rsid w:val="00AF32E6"/>
    <w:rPr>
      <w:rFonts w:cs="Symbol"/>
    </w:rPr>
  </w:style>
  <w:style w:type="character" w:customStyle="1" w:styleId="ListLabel251">
    <w:name w:val="ListLabel 251"/>
    <w:qFormat/>
    <w:rsid w:val="00AF32E6"/>
    <w:rPr>
      <w:rFonts w:cs="Courier New"/>
    </w:rPr>
  </w:style>
  <w:style w:type="character" w:customStyle="1" w:styleId="ListLabel252">
    <w:name w:val="ListLabel 252"/>
    <w:qFormat/>
    <w:rsid w:val="00AF32E6"/>
    <w:rPr>
      <w:rFonts w:cs="Wingdings"/>
    </w:rPr>
  </w:style>
  <w:style w:type="character" w:customStyle="1" w:styleId="ListLabel253">
    <w:name w:val="ListLabel 253"/>
    <w:qFormat/>
    <w:rsid w:val="00AF32E6"/>
    <w:rPr>
      <w:rFonts w:cs="Symbol"/>
    </w:rPr>
  </w:style>
  <w:style w:type="character" w:customStyle="1" w:styleId="ListLabel254">
    <w:name w:val="ListLabel 254"/>
    <w:qFormat/>
    <w:rsid w:val="00AF32E6"/>
    <w:rPr>
      <w:rFonts w:cs="Courier New"/>
    </w:rPr>
  </w:style>
  <w:style w:type="character" w:customStyle="1" w:styleId="ListLabel255">
    <w:name w:val="ListLabel 255"/>
    <w:qFormat/>
    <w:rsid w:val="00AF32E6"/>
    <w:rPr>
      <w:rFonts w:cs="Wingdings"/>
    </w:rPr>
  </w:style>
  <w:style w:type="character" w:customStyle="1" w:styleId="ListLabel256">
    <w:name w:val="ListLabel 256"/>
    <w:qFormat/>
    <w:rsid w:val="00AF32E6"/>
    <w:rPr>
      <w:rFonts w:cs="Symbol"/>
    </w:rPr>
  </w:style>
  <w:style w:type="character" w:customStyle="1" w:styleId="ListLabel257">
    <w:name w:val="ListLabel 257"/>
    <w:qFormat/>
    <w:rsid w:val="00AF32E6"/>
    <w:rPr>
      <w:rFonts w:cs="Courier New"/>
    </w:rPr>
  </w:style>
  <w:style w:type="character" w:customStyle="1" w:styleId="ListLabel258">
    <w:name w:val="ListLabel 258"/>
    <w:qFormat/>
    <w:rsid w:val="00AF32E6"/>
    <w:rPr>
      <w:rFonts w:cs="Wingdings"/>
    </w:rPr>
  </w:style>
  <w:style w:type="character" w:customStyle="1" w:styleId="ListLabel259">
    <w:name w:val="ListLabel 259"/>
    <w:qFormat/>
    <w:rsid w:val="00AF32E6"/>
    <w:rPr>
      <w:rFonts w:cs="Symbol"/>
    </w:rPr>
  </w:style>
  <w:style w:type="character" w:customStyle="1" w:styleId="ListLabel260">
    <w:name w:val="ListLabel 260"/>
    <w:qFormat/>
    <w:rsid w:val="00AF32E6"/>
    <w:rPr>
      <w:rFonts w:cs="Courier New"/>
    </w:rPr>
  </w:style>
  <w:style w:type="character" w:customStyle="1" w:styleId="ListLabel261">
    <w:name w:val="ListLabel 261"/>
    <w:qFormat/>
    <w:rsid w:val="00AF32E6"/>
    <w:rPr>
      <w:rFonts w:cs="Wingdings"/>
    </w:rPr>
  </w:style>
  <w:style w:type="character" w:customStyle="1" w:styleId="ListLabel262">
    <w:name w:val="ListLabel 262"/>
    <w:qFormat/>
    <w:rsid w:val="00AF32E6"/>
    <w:rPr>
      <w:rFonts w:cs="Symbol"/>
    </w:rPr>
  </w:style>
  <w:style w:type="character" w:customStyle="1" w:styleId="ListLabel263">
    <w:name w:val="ListLabel 263"/>
    <w:qFormat/>
    <w:rsid w:val="00AF32E6"/>
    <w:rPr>
      <w:rFonts w:cs="Courier New"/>
    </w:rPr>
  </w:style>
  <w:style w:type="character" w:customStyle="1" w:styleId="ListLabel264">
    <w:name w:val="ListLabel 264"/>
    <w:qFormat/>
    <w:rsid w:val="00AF32E6"/>
    <w:rPr>
      <w:rFonts w:cs="Wingdings"/>
    </w:rPr>
  </w:style>
  <w:style w:type="paragraph" w:customStyle="1" w:styleId="Ttulo10">
    <w:name w:val="Título1"/>
    <w:basedOn w:val="Normal"/>
    <w:next w:val="Textoindependiente"/>
    <w:qFormat/>
    <w:rsid w:val="00AF32E6"/>
    <w:pPr>
      <w:keepNext/>
      <w:spacing w:before="240" w:after="120"/>
    </w:pPr>
    <w:rPr>
      <w:rFonts w:ascii="Liberation Sans" w:eastAsia="Microsoft YaHei" w:hAnsi="Liberation Sans" w:cs="Lucida Sans"/>
      <w:color w:val="00000A"/>
      <w:sz w:val="28"/>
      <w:szCs w:val="28"/>
    </w:rPr>
  </w:style>
  <w:style w:type="paragraph" w:styleId="Textoindependiente">
    <w:name w:val="Body Text"/>
    <w:basedOn w:val="Normal"/>
    <w:link w:val="TextoindependienteCar"/>
    <w:rsid w:val="00AF32E6"/>
    <w:pPr>
      <w:spacing w:after="140" w:line="288" w:lineRule="auto"/>
    </w:pPr>
    <w:rPr>
      <w:rFonts w:ascii="Frutiger LT Std 47 Light Cn" w:eastAsia="Calibri" w:hAnsi="Frutiger LT Std 47 Light Cn"/>
      <w:color w:val="00000A"/>
      <w:sz w:val="24"/>
    </w:rPr>
  </w:style>
  <w:style w:type="character" w:customStyle="1" w:styleId="TextoindependienteCar">
    <w:name w:val="Texto independiente Car"/>
    <w:basedOn w:val="Fuentedeprrafopredeter"/>
    <w:link w:val="Textoindependiente"/>
    <w:rsid w:val="00AF32E6"/>
    <w:rPr>
      <w:rFonts w:ascii="Frutiger LT Std 47 Light Cn" w:eastAsia="Calibri" w:hAnsi="Frutiger LT Std 47 Light Cn"/>
      <w:color w:val="00000A"/>
      <w:sz w:val="24"/>
    </w:rPr>
  </w:style>
  <w:style w:type="paragraph" w:styleId="Lista">
    <w:name w:val="List"/>
    <w:basedOn w:val="Textoindependiente"/>
    <w:rsid w:val="00AF32E6"/>
    <w:rPr>
      <w:rFonts w:cs="Lucida Sans"/>
    </w:rPr>
  </w:style>
  <w:style w:type="paragraph" w:styleId="Descripcin">
    <w:name w:val="caption"/>
    <w:basedOn w:val="Normal"/>
    <w:qFormat/>
    <w:rsid w:val="00AF32E6"/>
    <w:pPr>
      <w:suppressLineNumbers/>
      <w:spacing w:before="120" w:after="120"/>
    </w:pPr>
    <w:rPr>
      <w:rFonts w:ascii="Frutiger LT Std 47 Light Cn" w:eastAsia="Calibri" w:hAnsi="Frutiger LT Std 47 Light Cn" w:cs="Lucida Sans"/>
      <w:i/>
      <w:iCs/>
      <w:color w:val="00000A"/>
      <w:sz w:val="24"/>
      <w:szCs w:val="24"/>
    </w:rPr>
  </w:style>
  <w:style w:type="paragraph" w:customStyle="1" w:styleId="ndice">
    <w:name w:val="Índice"/>
    <w:basedOn w:val="Normal"/>
    <w:qFormat/>
    <w:rsid w:val="00AF32E6"/>
    <w:pPr>
      <w:suppressLineNumbers/>
    </w:pPr>
    <w:rPr>
      <w:rFonts w:ascii="Frutiger LT Std 47 Light Cn" w:eastAsia="Calibri" w:hAnsi="Frutiger LT Std 47 Light Cn" w:cs="Lucida Sans"/>
      <w:color w:val="00000A"/>
      <w:sz w:val="24"/>
    </w:rPr>
  </w:style>
  <w:style w:type="character" w:customStyle="1" w:styleId="TextodegloboCar1">
    <w:name w:val="Texto de globo Car1"/>
    <w:basedOn w:val="Fuentedeprrafopredeter"/>
    <w:uiPriority w:val="99"/>
    <w:semiHidden/>
    <w:rsid w:val="00AF32E6"/>
    <w:rPr>
      <w:rFonts w:ascii="Segoe UI" w:eastAsia="Calibri" w:hAnsi="Segoe UI" w:cs="Segoe UI"/>
      <w:color w:val="00000A"/>
      <w:sz w:val="18"/>
      <w:szCs w:val="18"/>
    </w:rPr>
  </w:style>
  <w:style w:type="paragraph" w:customStyle="1" w:styleId="xl65">
    <w:name w:val="xl65"/>
    <w:basedOn w:val="Normal"/>
    <w:qFormat/>
    <w:rsid w:val="00AF32E6"/>
    <w:pPr>
      <w:spacing w:beforeAutospacing="1" w:afterAutospacing="1" w:line="240" w:lineRule="auto"/>
    </w:pPr>
    <w:rPr>
      <w:rFonts w:ascii="Times New Roman" w:eastAsia="Times New Roman" w:hAnsi="Times New Roman" w:cs="Times New Roman"/>
      <w:color w:val="00000A"/>
      <w:sz w:val="24"/>
      <w:szCs w:val="24"/>
      <w:lang w:eastAsia="es-ES"/>
    </w:rPr>
  </w:style>
  <w:style w:type="paragraph" w:customStyle="1" w:styleId="xl66">
    <w:name w:val="xl66"/>
    <w:basedOn w:val="Normal"/>
    <w:qFormat/>
    <w:rsid w:val="00AF32E6"/>
    <w:pPr>
      <w:spacing w:beforeAutospacing="1" w:afterAutospacing="1" w:line="240" w:lineRule="auto"/>
    </w:pPr>
    <w:rPr>
      <w:rFonts w:ascii="Arial" w:eastAsia="Times New Roman" w:hAnsi="Arial" w:cs="Arial"/>
      <w:color w:val="00000A"/>
      <w:sz w:val="20"/>
      <w:szCs w:val="20"/>
      <w:lang w:eastAsia="es-ES"/>
    </w:rPr>
  </w:style>
  <w:style w:type="paragraph" w:customStyle="1" w:styleId="Contenidodelatabla">
    <w:name w:val="Contenido de la tabla"/>
    <w:basedOn w:val="Normal"/>
    <w:qFormat/>
    <w:rsid w:val="00AF32E6"/>
    <w:pPr>
      <w:suppressLineNumbers/>
    </w:pPr>
    <w:rPr>
      <w:rFonts w:ascii="Frutiger LT Std 47 Light Cn" w:eastAsia="Calibri" w:hAnsi="Frutiger LT Std 47 Light Cn"/>
      <w:color w:val="00000A"/>
      <w:sz w:val="24"/>
    </w:rPr>
  </w:style>
  <w:style w:type="paragraph" w:customStyle="1" w:styleId="Ttulodelatabla">
    <w:name w:val="Título de la tabla"/>
    <w:basedOn w:val="Contenidodelatabla"/>
    <w:qFormat/>
    <w:rsid w:val="00AF32E6"/>
    <w:pPr>
      <w:jc w:val="center"/>
    </w:pPr>
    <w:rPr>
      <w:b/>
      <w:bCs/>
    </w:rPr>
  </w:style>
  <w:style w:type="paragraph" w:customStyle="1" w:styleId="Formatolibre">
    <w:name w:val="Formato libre"/>
    <w:rsid w:val="00AF32E6"/>
    <w:pPr>
      <w:spacing w:after="0" w:line="240" w:lineRule="auto"/>
    </w:pPr>
    <w:rPr>
      <w:rFonts w:ascii="Helvetica" w:eastAsia="ヒラギノ角ゴ Pro W3" w:hAnsi="Helvetica" w:cs="Times New Roman"/>
      <w:color w:val="000000"/>
      <w:sz w:val="24"/>
      <w:szCs w:val="20"/>
      <w:lang w:val="es-ES_tradnl" w:eastAsia="ca-ES"/>
    </w:rPr>
  </w:style>
  <w:style w:type="paragraph" w:customStyle="1" w:styleId="Standard">
    <w:name w:val="Standard"/>
    <w:rsid w:val="00AF32E6"/>
    <w:pPr>
      <w:suppressAutoHyphens/>
      <w:autoSpaceDN w:val="0"/>
      <w:spacing w:line="244" w:lineRule="auto"/>
    </w:pPr>
    <w:rPr>
      <w:rFonts w:ascii="Calibri" w:eastAsia="SimSun" w:hAnsi="Calibri" w:cs="Tahoma"/>
      <w:kern w:val="3"/>
    </w:rPr>
  </w:style>
  <w:style w:type="character" w:customStyle="1" w:styleId="termdestacado2">
    <w:name w:val="termdestacado2"/>
    <w:basedOn w:val="Fuentedeprrafopredeter"/>
    <w:rsid w:val="00AF32E6"/>
  </w:style>
  <w:style w:type="paragraph" w:customStyle="1" w:styleId="parrafo">
    <w:name w:val="parrafo"/>
    <w:basedOn w:val="Normal"/>
    <w:rsid w:val="002A09B1"/>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0E79E-E95F-4B2E-A0BA-07A24A059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37</Pages>
  <Words>10791</Words>
  <Characters>59354</Characters>
  <Application>Microsoft Office Word</Application>
  <DocSecurity>0</DocSecurity>
  <Lines>494</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Maria Malpica Garcia</dc:creator>
  <cp:keywords/>
  <dc:description/>
  <cp:lastModifiedBy>Juan Pablo Vargas Amador</cp:lastModifiedBy>
  <cp:revision>3</cp:revision>
  <dcterms:created xsi:type="dcterms:W3CDTF">2026-01-23T06:37:00Z</dcterms:created>
  <dcterms:modified xsi:type="dcterms:W3CDTF">2026-01-23T06:48:00Z</dcterms:modified>
</cp:coreProperties>
</file>