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502" w:rsidRPr="00BD625C" w:rsidRDefault="001F4502" w:rsidP="001F4502">
      <w:pPr>
        <w:pStyle w:val="Textoindependiente"/>
        <w:spacing w:after="0"/>
        <w:jc w:val="both"/>
        <w:rPr>
          <w:rFonts w:asciiTheme="minorHAnsi" w:hAnsiTheme="minorHAnsi" w:cstheme="minorHAnsi"/>
          <w:i/>
          <w:iCs/>
        </w:rPr>
      </w:pPr>
      <w:r w:rsidRPr="00075A4B">
        <w:rPr>
          <w:rFonts w:asciiTheme="minorHAnsi" w:hAnsiTheme="minorHAnsi" w:cstheme="minorHAnsi"/>
          <w:b/>
          <w:i/>
          <w:iCs/>
        </w:rPr>
        <w:t>E</w:t>
      </w:r>
      <w:r w:rsidRPr="00BD625C">
        <w:rPr>
          <w:rFonts w:asciiTheme="minorHAnsi" w:hAnsiTheme="minorHAnsi" w:cstheme="minorHAnsi"/>
          <w:b/>
          <w:i/>
          <w:iCs/>
        </w:rPr>
        <w:t>xpediente:</w:t>
      </w:r>
      <w:r w:rsidRPr="00BD625C">
        <w:rPr>
          <w:rFonts w:asciiTheme="minorHAnsi" w:hAnsiTheme="minorHAnsi" w:cstheme="minorHAnsi"/>
          <w:i/>
          <w:iCs/>
        </w:rPr>
        <w:t xml:space="preserve"> </w:t>
      </w:r>
      <w:r w:rsidR="00DE2FD3" w:rsidRPr="00BD625C">
        <w:rPr>
          <w:rFonts w:asciiTheme="minorHAnsi" w:hAnsiTheme="minorHAnsi" w:cstheme="minorHAnsi"/>
          <w:i/>
          <w:iCs/>
        </w:rPr>
        <w:t>878</w:t>
      </w:r>
      <w:r w:rsidRPr="00BD625C">
        <w:rPr>
          <w:rFonts w:asciiTheme="minorHAnsi" w:hAnsiTheme="minorHAnsi" w:cstheme="minorHAnsi"/>
          <w:i/>
          <w:iCs/>
        </w:rPr>
        <w:t>/2026</w:t>
      </w:r>
    </w:p>
    <w:p w:rsidR="00075A4B" w:rsidRPr="00BD625C" w:rsidRDefault="00075A4B" w:rsidP="00075A4B">
      <w:pPr>
        <w:pStyle w:val="Textoindependiente"/>
        <w:spacing w:after="0"/>
        <w:jc w:val="both"/>
        <w:rPr>
          <w:rFonts w:asciiTheme="minorHAnsi" w:hAnsiTheme="minorHAnsi" w:cstheme="minorHAnsi"/>
          <w:i/>
          <w:iCs/>
        </w:rPr>
      </w:pPr>
      <w:r w:rsidRPr="00BD625C">
        <w:rPr>
          <w:rFonts w:asciiTheme="minorHAnsi" w:hAnsiTheme="minorHAnsi" w:cstheme="minorHAnsi"/>
          <w:b/>
          <w:i/>
          <w:iCs/>
        </w:rPr>
        <w:t>Órgano Gestor:</w:t>
      </w:r>
      <w:r w:rsidRPr="00BD625C">
        <w:rPr>
          <w:rFonts w:asciiTheme="minorHAnsi" w:hAnsiTheme="minorHAnsi" w:cstheme="minorHAnsi"/>
          <w:i/>
          <w:iCs/>
        </w:rPr>
        <w:t xml:space="preserve"> Concejalía de Deportes.</w:t>
      </w:r>
    </w:p>
    <w:p w:rsidR="001F4502" w:rsidRPr="00BD625C" w:rsidRDefault="001F4502" w:rsidP="001F4502">
      <w:pPr>
        <w:pStyle w:val="Textoindependiente"/>
        <w:spacing w:after="0"/>
        <w:rPr>
          <w:rFonts w:asciiTheme="minorHAnsi" w:hAnsiTheme="minorHAnsi" w:cstheme="minorHAnsi"/>
          <w:i/>
          <w:iCs/>
        </w:rPr>
      </w:pPr>
      <w:r w:rsidRPr="00BD625C">
        <w:rPr>
          <w:rFonts w:asciiTheme="minorHAnsi" w:hAnsiTheme="minorHAnsi" w:cstheme="minorHAnsi"/>
          <w:b/>
          <w:bCs/>
          <w:i/>
          <w:iCs/>
        </w:rPr>
        <w:t>Asunto</w:t>
      </w:r>
      <w:r w:rsidRPr="00BD625C">
        <w:rPr>
          <w:rFonts w:asciiTheme="minorHAnsi" w:hAnsiTheme="minorHAnsi" w:cstheme="minorHAnsi"/>
          <w:i/>
          <w:iCs/>
        </w:rPr>
        <w:t xml:space="preserve">: </w:t>
      </w:r>
      <w:r w:rsidR="00075A4B" w:rsidRPr="00BD625C">
        <w:rPr>
          <w:rFonts w:asciiTheme="minorHAnsi" w:hAnsiTheme="minorHAnsi" w:cstheme="minorHAnsi"/>
          <w:i/>
          <w:iCs/>
        </w:rPr>
        <w:t xml:space="preserve">Propuesta de </w:t>
      </w:r>
      <w:r w:rsidRPr="00BD625C">
        <w:rPr>
          <w:rFonts w:asciiTheme="minorHAnsi" w:hAnsiTheme="minorHAnsi" w:cstheme="minorHAnsi"/>
          <w:i/>
          <w:iCs/>
        </w:rPr>
        <w:t xml:space="preserve">Concesión Directa de Subvención al Club Deportivo Elemental </w:t>
      </w:r>
      <w:r w:rsidR="0029797C" w:rsidRPr="00BD625C">
        <w:rPr>
          <w:rFonts w:asciiTheme="minorHAnsi" w:hAnsiTheme="minorHAnsi" w:cstheme="minorHAnsi"/>
          <w:i/>
          <w:iCs/>
        </w:rPr>
        <w:t xml:space="preserve">Gimnasia </w:t>
      </w:r>
      <w:r w:rsidRPr="00BD625C">
        <w:rPr>
          <w:rFonts w:asciiTheme="minorHAnsi" w:hAnsiTheme="minorHAnsi" w:cstheme="minorHAnsi"/>
          <w:i/>
          <w:iCs/>
        </w:rPr>
        <w:t>P</w:t>
      </w:r>
      <w:r w:rsidR="00DE2FD3" w:rsidRPr="00BD625C">
        <w:rPr>
          <w:rFonts w:asciiTheme="minorHAnsi" w:hAnsiTheme="minorHAnsi" w:cstheme="minorHAnsi"/>
          <w:i/>
          <w:iCs/>
        </w:rPr>
        <w:t>í</w:t>
      </w:r>
      <w:r w:rsidRPr="00BD625C">
        <w:rPr>
          <w:rFonts w:asciiTheme="minorHAnsi" w:hAnsiTheme="minorHAnsi" w:cstheme="minorHAnsi"/>
          <w:i/>
          <w:iCs/>
        </w:rPr>
        <w:t xml:space="preserve">vot </w:t>
      </w:r>
      <w:r w:rsidR="00DE2FD3" w:rsidRPr="00BD625C">
        <w:rPr>
          <w:rFonts w:asciiTheme="minorHAnsi" w:hAnsiTheme="minorHAnsi" w:cstheme="minorHAnsi"/>
          <w:i/>
          <w:iCs/>
        </w:rPr>
        <w:t xml:space="preserve"> </w:t>
      </w:r>
      <w:r w:rsidRPr="00BD625C">
        <w:rPr>
          <w:rFonts w:asciiTheme="minorHAnsi" w:hAnsiTheme="minorHAnsi" w:cstheme="minorHAnsi"/>
          <w:i/>
          <w:iCs/>
        </w:rPr>
        <w:t xml:space="preserve">Brunete </w:t>
      </w:r>
      <w:r w:rsidR="00075A4B" w:rsidRPr="00BD625C">
        <w:rPr>
          <w:rFonts w:asciiTheme="minorHAnsi" w:hAnsiTheme="minorHAnsi" w:cstheme="minorHAnsi"/>
          <w:i/>
          <w:iCs/>
        </w:rPr>
        <w:t xml:space="preserve">para la Gestión y Organización de Actividades del Deporte Base en Brunete así como la participación en competiciones </w:t>
      </w:r>
      <w:r w:rsidR="009A3365" w:rsidRPr="00BD625C">
        <w:rPr>
          <w:rFonts w:asciiTheme="minorHAnsi" w:hAnsiTheme="minorHAnsi" w:cstheme="minorHAnsi"/>
          <w:i/>
          <w:iCs/>
        </w:rPr>
        <w:t>tanto en</w:t>
      </w:r>
      <w:r w:rsidR="00075A4B" w:rsidRPr="00BD625C">
        <w:rPr>
          <w:rFonts w:asciiTheme="minorHAnsi" w:hAnsiTheme="minorHAnsi" w:cstheme="minorHAnsi"/>
          <w:i/>
          <w:iCs/>
        </w:rPr>
        <w:t xml:space="preserve"> el ámbito federado</w:t>
      </w:r>
      <w:r w:rsidR="009A3365" w:rsidRPr="00BD625C">
        <w:rPr>
          <w:rFonts w:asciiTheme="minorHAnsi" w:hAnsiTheme="minorHAnsi" w:cstheme="minorHAnsi"/>
          <w:i/>
          <w:iCs/>
        </w:rPr>
        <w:t xml:space="preserve"> como dentro del programa de Deporte Escolar Municipal de la Comunidad de Madrid</w:t>
      </w:r>
      <w:r w:rsidR="00075A4B" w:rsidRPr="00BD625C">
        <w:rPr>
          <w:rFonts w:asciiTheme="minorHAnsi" w:hAnsiTheme="minorHAnsi" w:cstheme="minorHAnsi"/>
          <w:i/>
          <w:iCs/>
        </w:rPr>
        <w:t>. A</w:t>
      </w:r>
      <w:r w:rsidRPr="00BD625C">
        <w:rPr>
          <w:rFonts w:asciiTheme="minorHAnsi" w:hAnsiTheme="minorHAnsi" w:cstheme="minorHAnsi"/>
          <w:i/>
          <w:iCs/>
        </w:rPr>
        <w:t>ño 2026</w:t>
      </w:r>
    </w:p>
    <w:p w:rsidR="001F4502" w:rsidRPr="00BD625C" w:rsidRDefault="001F4502" w:rsidP="001F4502">
      <w:pPr>
        <w:pStyle w:val="Textoindependiente"/>
        <w:spacing w:after="0"/>
        <w:rPr>
          <w:rFonts w:asciiTheme="minorHAnsi" w:hAnsiTheme="minorHAnsi" w:cstheme="minorHAnsi"/>
          <w:i/>
          <w:iCs/>
        </w:rPr>
      </w:pPr>
    </w:p>
    <w:p w:rsidR="00FC70EA" w:rsidRDefault="00FC70EA" w:rsidP="00FC70EA">
      <w:pPr>
        <w:pBdr>
          <w:bottom w:val="single" w:sz="6" w:space="1" w:color="000000"/>
        </w:pBdr>
        <w:spacing w:line="360" w:lineRule="auto"/>
        <w:jc w:val="both"/>
        <w:rPr>
          <w:rFonts w:cstheme="minorHAnsi"/>
          <w:b/>
        </w:rPr>
      </w:pPr>
      <w:r w:rsidRPr="00FC70EA">
        <w:rPr>
          <w:rFonts w:cstheme="minorHAnsi"/>
          <w:b/>
        </w:rPr>
        <w:t xml:space="preserve">CONVENIO DE COLABORACIÓN ENTRE </w:t>
      </w:r>
    </w:p>
    <w:p w:rsidR="00FC70EA" w:rsidRPr="00FC70EA" w:rsidRDefault="00FC70EA" w:rsidP="00FC70EA">
      <w:pPr>
        <w:pBdr>
          <w:bottom w:val="single" w:sz="6" w:space="1" w:color="000000"/>
        </w:pBdr>
        <w:spacing w:line="360" w:lineRule="auto"/>
        <w:jc w:val="both"/>
        <w:rPr>
          <w:rFonts w:cstheme="minorHAnsi"/>
          <w:b/>
        </w:rPr>
      </w:pPr>
      <w:r w:rsidRPr="00FC70EA">
        <w:rPr>
          <w:rFonts w:cstheme="minorHAnsi"/>
          <w:b/>
        </w:rPr>
        <w:t xml:space="preserve">EL AYUNTAMIENTO DE BRUNETE Y EL </w:t>
      </w:r>
      <w:r>
        <w:rPr>
          <w:rFonts w:cstheme="minorHAnsi"/>
          <w:b/>
        </w:rPr>
        <w:t>CDE GIMNASIA PÍVOT BRUNETE. AÑO 2026</w:t>
      </w:r>
    </w:p>
    <w:p w:rsidR="00FC70EA" w:rsidRPr="00FC70EA" w:rsidRDefault="00FC70EA" w:rsidP="00FC70EA">
      <w:pPr>
        <w:spacing w:line="360" w:lineRule="auto"/>
        <w:jc w:val="center"/>
        <w:rPr>
          <w:rFonts w:cstheme="minorHAnsi"/>
          <w:bCs/>
          <w:iCs/>
          <w:color w:val="000000"/>
        </w:rPr>
      </w:pPr>
      <w:r w:rsidRPr="00FC70EA">
        <w:rPr>
          <w:rFonts w:cstheme="minorHAnsi"/>
          <w:bCs/>
          <w:iCs/>
          <w:color w:val="000000"/>
        </w:rPr>
        <w:t xml:space="preserve">BDNS- </w:t>
      </w:r>
    </w:p>
    <w:p w:rsidR="00FC70EA" w:rsidRPr="00FC70EA" w:rsidRDefault="00FC70EA" w:rsidP="00FC70EA">
      <w:pPr>
        <w:spacing w:line="360" w:lineRule="auto"/>
        <w:jc w:val="right"/>
        <w:rPr>
          <w:rFonts w:cstheme="minorHAnsi"/>
        </w:rPr>
      </w:pPr>
      <w:r w:rsidRPr="00FC70EA">
        <w:rPr>
          <w:rFonts w:cstheme="minorHAnsi"/>
          <w:bCs/>
          <w:iCs/>
          <w:color w:val="000000"/>
        </w:rPr>
        <w:t>En Brunete, a fecha de la firma electrónica.</w:t>
      </w:r>
    </w:p>
    <w:p w:rsidR="00FC70EA" w:rsidRPr="00FC70EA" w:rsidRDefault="00FC70EA" w:rsidP="00FC70EA">
      <w:pPr>
        <w:pStyle w:val="Textoindependiente"/>
        <w:spacing w:before="69" w:line="360" w:lineRule="auto"/>
        <w:ind w:firstLine="708"/>
        <w:jc w:val="center"/>
        <w:rPr>
          <w:rFonts w:asciiTheme="minorHAnsi" w:hAnsiTheme="minorHAnsi" w:cstheme="minorHAnsi"/>
        </w:rPr>
      </w:pPr>
      <w:r w:rsidRPr="00FC70EA">
        <w:rPr>
          <w:rFonts w:asciiTheme="minorHAnsi" w:hAnsiTheme="minorHAnsi" w:cstheme="minorHAnsi"/>
          <w:b/>
        </w:rPr>
        <w:t>REUNIDOS</w:t>
      </w:r>
    </w:p>
    <w:p w:rsidR="00FC70EA" w:rsidRPr="00FC70EA" w:rsidRDefault="00FC70EA" w:rsidP="00072253">
      <w:pPr>
        <w:spacing w:before="2" w:line="360" w:lineRule="auto"/>
        <w:ind w:firstLine="708"/>
        <w:jc w:val="both"/>
        <w:rPr>
          <w:rFonts w:cstheme="minorHAnsi"/>
        </w:rPr>
      </w:pPr>
      <w:r w:rsidRPr="00FC70EA">
        <w:rPr>
          <w:rFonts w:cstheme="minorHAnsi"/>
        </w:rPr>
        <w:t>De una parte, D</w:t>
      </w:r>
      <w:r>
        <w:rPr>
          <w:rFonts w:cstheme="minorHAnsi"/>
        </w:rPr>
        <w:t>ª MARÍA DEL MAR NICOLÁS ROBLEDANO</w:t>
      </w:r>
      <w:r w:rsidRPr="00FC70EA">
        <w:rPr>
          <w:rFonts w:cstheme="minorHAnsi"/>
        </w:rPr>
        <w:t>, con DNI nº 70043692</w:t>
      </w:r>
      <w:r>
        <w:rPr>
          <w:rFonts w:cstheme="minorHAnsi"/>
        </w:rPr>
        <w:t>-</w:t>
      </w:r>
      <w:r w:rsidRPr="00FC70EA">
        <w:rPr>
          <w:rFonts w:cstheme="minorHAnsi"/>
        </w:rPr>
        <w:t>K, alcalde</w:t>
      </w:r>
      <w:r w:rsidR="009B2908">
        <w:rPr>
          <w:rFonts w:cstheme="minorHAnsi"/>
        </w:rPr>
        <w:t>sa presidenta</w:t>
      </w:r>
      <w:r w:rsidRPr="00FC70EA">
        <w:rPr>
          <w:rFonts w:cstheme="minorHAnsi"/>
        </w:rPr>
        <w:t xml:space="preserve"> del Ayuntamiento de Brunete, CIF: P2802600C, con domicilio en Plaza Mayor, nº 1, 28.690 Brunete (Madrid).</w:t>
      </w:r>
    </w:p>
    <w:p w:rsidR="00FC70EA" w:rsidRPr="00850E39" w:rsidRDefault="00FC70EA" w:rsidP="00FC70EA">
      <w:pPr>
        <w:spacing w:line="360" w:lineRule="auto"/>
        <w:jc w:val="both"/>
        <w:rPr>
          <w:rFonts w:cstheme="minorHAnsi"/>
        </w:rPr>
      </w:pPr>
      <w:r w:rsidRPr="00FC70EA">
        <w:rPr>
          <w:rFonts w:cstheme="minorHAnsi"/>
        </w:rPr>
        <w:t>Y, de otra parte, D</w:t>
      </w:r>
      <w:r w:rsidR="009B2908">
        <w:rPr>
          <w:rFonts w:cstheme="minorHAnsi"/>
        </w:rPr>
        <w:t>ª. Susana de La Iglesia Muñoz</w:t>
      </w:r>
      <w:r w:rsidRPr="00FC70EA">
        <w:rPr>
          <w:rFonts w:cstheme="minorHAnsi"/>
        </w:rPr>
        <w:t>, con DNI nº</w:t>
      </w:r>
      <w:r w:rsidR="009B2908">
        <w:rPr>
          <w:rFonts w:cstheme="minorHAnsi"/>
        </w:rPr>
        <w:t xml:space="preserve"> </w:t>
      </w:r>
      <w:r w:rsidR="009B2908" w:rsidRPr="009B2908">
        <w:rPr>
          <w:rFonts w:cstheme="minorHAnsi"/>
        </w:rPr>
        <w:t>02237732Q</w:t>
      </w:r>
      <w:r w:rsidR="009B2908">
        <w:rPr>
          <w:rFonts w:cstheme="minorHAnsi"/>
        </w:rPr>
        <w:t>, en calidad de presidenta</w:t>
      </w:r>
      <w:r w:rsidRPr="00FC70EA">
        <w:rPr>
          <w:rFonts w:cstheme="minorHAnsi"/>
        </w:rPr>
        <w:t xml:space="preserve"> del </w:t>
      </w:r>
      <w:r w:rsidR="009B2908">
        <w:rPr>
          <w:rFonts w:cstheme="minorHAnsi"/>
        </w:rPr>
        <w:t>Club Deportivo Elemental Gimnasia Pívot Brunete, en adelante Club Pívot</w:t>
      </w:r>
      <w:r w:rsidRPr="00FC70EA">
        <w:rPr>
          <w:rFonts w:cstheme="minorHAnsi"/>
        </w:rPr>
        <w:t xml:space="preserve">, </w:t>
      </w:r>
      <w:r w:rsidRPr="00FC70EA">
        <w:rPr>
          <w:rFonts w:cstheme="minorHAnsi"/>
          <w:color w:val="000000"/>
        </w:rPr>
        <w:t xml:space="preserve">CIF: G </w:t>
      </w:r>
      <w:r w:rsidR="009B2908">
        <w:rPr>
          <w:rFonts w:cstheme="minorHAnsi"/>
          <w:color w:val="000000"/>
        </w:rPr>
        <w:t>87656344</w:t>
      </w:r>
      <w:r w:rsidRPr="00FC70EA">
        <w:rPr>
          <w:rFonts w:cstheme="minorHAnsi"/>
          <w:color w:val="000000"/>
        </w:rPr>
        <w:t>,</w:t>
      </w:r>
      <w:r w:rsidRPr="00FC70EA">
        <w:rPr>
          <w:rFonts w:cstheme="minorHAnsi"/>
        </w:rPr>
        <w:t xml:space="preserve"> </w:t>
      </w:r>
      <w:r w:rsidRPr="00850E39">
        <w:rPr>
          <w:rFonts w:cstheme="minorHAnsi"/>
        </w:rPr>
        <w:t xml:space="preserve">con domicilio en Calle </w:t>
      </w:r>
      <w:r w:rsidR="00F23714" w:rsidRPr="00850E39">
        <w:rPr>
          <w:rFonts w:cstheme="minorHAnsi"/>
        </w:rPr>
        <w:t>Hércules,</w:t>
      </w:r>
      <w:r w:rsidR="00850E39" w:rsidRPr="00850E39">
        <w:rPr>
          <w:rFonts w:cstheme="minorHAnsi"/>
        </w:rPr>
        <w:t xml:space="preserve"> nº 2, portal 2, 2º B</w:t>
      </w:r>
      <w:r w:rsidRPr="00850E39">
        <w:rPr>
          <w:rFonts w:cstheme="minorHAnsi"/>
        </w:rPr>
        <w:t>, 28.690-Brunete (Madrid).</w:t>
      </w:r>
    </w:p>
    <w:p w:rsidR="00FC70EA" w:rsidRDefault="00FC70EA" w:rsidP="00072253">
      <w:pPr>
        <w:spacing w:line="360" w:lineRule="auto"/>
        <w:ind w:firstLine="708"/>
        <w:jc w:val="both"/>
        <w:rPr>
          <w:rFonts w:cstheme="minorHAnsi"/>
        </w:rPr>
      </w:pPr>
      <w:r w:rsidRPr="00850E39">
        <w:rPr>
          <w:rFonts w:cstheme="minorHAnsi"/>
        </w:rPr>
        <w:t>En representación de sus respectivos cargos y en el ejercicio de las facultades que cada uno t</w:t>
      </w:r>
      <w:r w:rsidRPr="00FC70EA">
        <w:rPr>
          <w:rFonts w:cstheme="minorHAnsi"/>
        </w:rPr>
        <w:t>iene conferidas, las partes se reconocen recíprocamente en la calidad con que cada uno interviene, la capacidad legal para el otorgamiento del presente convenio y, a tal efecto</w:t>
      </w:r>
    </w:p>
    <w:p w:rsidR="009A4A5A" w:rsidRPr="00FC70EA" w:rsidRDefault="009A4A5A" w:rsidP="00072253">
      <w:pPr>
        <w:spacing w:line="360" w:lineRule="auto"/>
        <w:ind w:firstLine="708"/>
        <w:jc w:val="both"/>
        <w:rPr>
          <w:rFonts w:cstheme="minorHAnsi"/>
        </w:rPr>
      </w:pPr>
    </w:p>
    <w:p w:rsidR="00FC70EA" w:rsidRDefault="00FC70EA" w:rsidP="00FC70EA">
      <w:pPr>
        <w:spacing w:line="360" w:lineRule="auto"/>
        <w:ind w:firstLine="708"/>
        <w:jc w:val="center"/>
        <w:rPr>
          <w:rFonts w:cstheme="minorHAnsi"/>
          <w:b/>
        </w:rPr>
      </w:pPr>
      <w:r w:rsidRPr="00FC70EA">
        <w:rPr>
          <w:rFonts w:cstheme="minorHAnsi"/>
          <w:b/>
        </w:rPr>
        <w:t>EXPONEN</w:t>
      </w:r>
    </w:p>
    <w:p w:rsidR="009A4A5A" w:rsidRPr="00FC70EA" w:rsidRDefault="009A4A5A" w:rsidP="00FC70EA">
      <w:pPr>
        <w:spacing w:line="360" w:lineRule="auto"/>
        <w:ind w:firstLine="708"/>
        <w:jc w:val="center"/>
        <w:rPr>
          <w:rFonts w:cstheme="minorHAnsi"/>
        </w:rPr>
      </w:pPr>
    </w:p>
    <w:p w:rsidR="00FC70EA" w:rsidRPr="00FC70EA" w:rsidRDefault="00FC70EA" w:rsidP="00FC70EA">
      <w:pPr>
        <w:spacing w:line="360" w:lineRule="auto"/>
        <w:jc w:val="both"/>
        <w:rPr>
          <w:rFonts w:cstheme="minorHAnsi"/>
        </w:rPr>
      </w:pPr>
      <w:r w:rsidRPr="00FC70EA">
        <w:rPr>
          <w:rFonts w:cstheme="minorHAnsi"/>
          <w:b/>
          <w:i/>
          <w:u w:val="single"/>
        </w:rPr>
        <w:t>PRIMERO.</w:t>
      </w:r>
      <w:r w:rsidRPr="00FC70EA">
        <w:rPr>
          <w:rFonts w:cstheme="minorHAnsi"/>
        </w:rPr>
        <w:t xml:space="preserve"> -  Que el Ayuntamiento de Brunete</w:t>
      </w:r>
      <w:r w:rsidR="009B2908">
        <w:rPr>
          <w:rFonts w:cstheme="minorHAnsi"/>
        </w:rPr>
        <w:t xml:space="preserve"> (</w:t>
      </w:r>
      <w:r w:rsidRPr="00FC70EA">
        <w:rPr>
          <w:rFonts w:cstheme="minorHAnsi"/>
        </w:rPr>
        <w:t>en adelante, el Ayuntamiento)</w:t>
      </w:r>
      <w:r w:rsidR="009B2908">
        <w:rPr>
          <w:rFonts w:cstheme="minorHAnsi"/>
        </w:rPr>
        <w:t>,</w:t>
      </w:r>
      <w:r w:rsidRPr="00FC70EA">
        <w:rPr>
          <w:rFonts w:cstheme="minorHAnsi"/>
        </w:rPr>
        <w:t xml:space="preserve"> tiene entre sus objetivos prioritarios el apoyar, promover y contribuir a difundir el deporte en sus diversas manifestaci</w:t>
      </w:r>
      <w:r w:rsidR="009B2908">
        <w:rPr>
          <w:rFonts w:cstheme="minorHAnsi"/>
        </w:rPr>
        <w:t>ones, entre las que se encuentran las distintas disciplinas gimnásticas</w:t>
      </w:r>
      <w:r w:rsidRPr="00FC70EA">
        <w:rPr>
          <w:rFonts w:cstheme="minorHAnsi"/>
        </w:rPr>
        <w:t xml:space="preserve">, y que </w:t>
      </w:r>
      <w:r w:rsidRPr="00FC70EA">
        <w:rPr>
          <w:rStyle w:val="Fuentedeprrafopredeter1"/>
          <w:rFonts w:cstheme="minorHAnsi"/>
        </w:rPr>
        <w:t xml:space="preserve">tiene entre sus fines reivindicar y dinamizar todos los valores positivos que representa </w:t>
      </w:r>
      <w:r w:rsidR="009B2908">
        <w:rPr>
          <w:rStyle w:val="Fuentedeprrafopredeter1"/>
          <w:rFonts w:cstheme="minorHAnsi"/>
        </w:rPr>
        <w:t>la gimnasia</w:t>
      </w:r>
      <w:r w:rsidRPr="00FC70EA">
        <w:rPr>
          <w:rStyle w:val="Fuentedeprrafopredeter1"/>
          <w:rFonts w:cstheme="minorHAnsi"/>
        </w:rPr>
        <w:t>, como</w:t>
      </w:r>
      <w:r w:rsidR="009B2908">
        <w:rPr>
          <w:rStyle w:val="Fuentedeprrafopredeter1"/>
          <w:rFonts w:cstheme="minorHAnsi"/>
        </w:rPr>
        <w:t xml:space="preserve"> son entre otros: el trabajo individual y en </w:t>
      </w:r>
      <w:r w:rsidRPr="00FC70EA">
        <w:rPr>
          <w:rStyle w:val="Fuentedeprrafopredeter1"/>
          <w:rFonts w:cstheme="minorHAnsi"/>
        </w:rPr>
        <w:t>equipo, la solidaridad, la convivencia, la deportividad, la sana convivencia, la formación integral del individuo, el ocio, el entretenimiento.</w:t>
      </w:r>
    </w:p>
    <w:p w:rsidR="009A4A5A" w:rsidRDefault="009A4A5A" w:rsidP="00FC70EA">
      <w:pPr>
        <w:spacing w:line="360" w:lineRule="auto"/>
        <w:jc w:val="both"/>
        <w:rPr>
          <w:rFonts w:cstheme="minorHAnsi"/>
          <w:b/>
          <w:bCs/>
          <w:i/>
          <w:iCs/>
          <w:u w:val="single"/>
        </w:rPr>
      </w:pPr>
    </w:p>
    <w:p w:rsidR="00FC70EA" w:rsidRPr="00FC70EA" w:rsidRDefault="00FC70EA" w:rsidP="00FC70EA">
      <w:pPr>
        <w:spacing w:line="360" w:lineRule="auto"/>
        <w:jc w:val="both"/>
        <w:rPr>
          <w:rFonts w:cstheme="minorHAnsi"/>
        </w:rPr>
      </w:pPr>
      <w:r w:rsidRPr="00FC70EA">
        <w:rPr>
          <w:rFonts w:cstheme="minorHAnsi"/>
          <w:b/>
          <w:bCs/>
          <w:i/>
          <w:iCs/>
          <w:u w:val="single"/>
        </w:rPr>
        <w:t>SEGUNDO. -</w:t>
      </w:r>
      <w:r w:rsidRPr="00FC70EA">
        <w:rPr>
          <w:rFonts w:cstheme="minorHAnsi"/>
        </w:rPr>
        <w:t xml:space="preserve"> Que el </w:t>
      </w:r>
      <w:r w:rsidR="009B2908">
        <w:rPr>
          <w:rFonts w:cstheme="minorHAnsi"/>
        </w:rPr>
        <w:t>Club Pívot</w:t>
      </w:r>
      <w:r w:rsidRPr="00FC70EA">
        <w:rPr>
          <w:rFonts w:cstheme="minorHAnsi"/>
        </w:rPr>
        <w:t xml:space="preserve"> carece de ánimo de lucro y tiene entre sus fines la promoción de uno o varios deportes, o de sus correspondientes modalidades deportivas; el desarrollo y la práctica de estos por sus asociados </w:t>
      </w:r>
      <w:r w:rsidRPr="00FC70EA">
        <w:rPr>
          <w:rFonts w:cstheme="minorHAnsi"/>
        </w:rPr>
        <w:lastRenderedPageBreak/>
        <w:t xml:space="preserve">y, en su caso, la participación en actividades y competiciones deportivas de carácter oficial de la Comunidad de Madrid, sin perjuicio, si por sus logros deportivos </w:t>
      </w:r>
      <w:r w:rsidR="009B2908">
        <w:rPr>
          <w:rFonts w:cstheme="minorHAnsi"/>
        </w:rPr>
        <w:t>sean de carácter nacional o internacional.</w:t>
      </w:r>
      <w:r w:rsidRPr="00FC70EA">
        <w:rPr>
          <w:rFonts w:cstheme="minorHAnsi"/>
        </w:rPr>
        <w:t xml:space="preserve"> </w:t>
      </w:r>
    </w:p>
    <w:p w:rsidR="009A4A5A" w:rsidRDefault="009A4A5A" w:rsidP="00FC70EA">
      <w:pPr>
        <w:spacing w:line="360" w:lineRule="auto"/>
        <w:jc w:val="both"/>
        <w:rPr>
          <w:rFonts w:cstheme="minorHAnsi"/>
          <w:b/>
          <w:i/>
          <w:u w:val="single"/>
        </w:rPr>
      </w:pPr>
    </w:p>
    <w:p w:rsidR="00FC70EA" w:rsidRPr="00FC70EA" w:rsidRDefault="00FC70EA" w:rsidP="00FC70EA">
      <w:pPr>
        <w:spacing w:line="360" w:lineRule="auto"/>
        <w:jc w:val="both"/>
        <w:rPr>
          <w:rFonts w:cstheme="minorHAnsi"/>
        </w:rPr>
      </w:pPr>
      <w:r w:rsidRPr="00FC70EA">
        <w:rPr>
          <w:rFonts w:cstheme="minorHAnsi"/>
          <w:b/>
          <w:i/>
          <w:u w:val="single"/>
        </w:rPr>
        <w:t>TERCERO</w:t>
      </w:r>
      <w:r w:rsidRPr="00FC70EA">
        <w:rPr>
          <w:rFonts w:cstheme="minorHAnsi"/>
        </w:rPr>
        <w:t xml:space="preserve">. - Que ambas partes tienen objetivos comunes y complementarios en aras de favorecer el deporte, concretamente, acercar </w:t>
      </w:r>
      <w:r w:rsidR="009B2908">
        <w:rPr>
          <w:rFonts w:cstheme="minorHAnsi"/>
        </w:rPr>
        <w:t>las modalidades gimnásticas de la Gimnasia Artística Deportiva, Gimnasia Rítmica Deportiva y Gimnasia Estética de Grupo (en adelante modalidades gimnásticas de GAD, GRD y GEG)</w:t>
      </w:r>
      <w:r w:rsidRPr="00FC70EA">
        <w:rPr>
          <w:rFonts w:cstheme="minorHAnsi"/>
        </w:rPr>
        <w:t xml:space="preserve">, a los niños/as y jóvenes del municipio. Que el objeto social de la entidad beneficiaria tiene un claro y notorio carácter de interés social y público. </w:t>
      </w:r>
    </w:p>
    <w:p w:rsidR="009A4A5A" w:rsidRDefault="009A4A5A" w:rsidP="00FC70EA">
      <w:pPr>
        <w:spacing w:line="360" w:lineRule="auto"/>
        <w:jc w:val="both"/>
        <w:rPr>
          <w:rFonts w:cstheme="minorHAnsi"/>
          <w:b/>
          <w:bCs/>
          <w:i/>
          <w:iCs/>
          <w:u w:val="single"/>
        </w:rPr>
      </w:pPr>
    </w:p>
    <w:p w:rsidR="00FC70EA" w:rsidRPr="00FC70EA" w:rsidRDefault="00FC70EA" w:rsidP="00FC70EA">
      <w:pPr>
        <w:spacing w:line="360" w:lineRule="auto"/>
        <w:jc w:val="both"/>
        <w:rPr>
          <w:rFonts w:cstheme="minorHAnsi"/>
        </w:rPr>
      </w:pPr>
      <w:r w:rsidRPr="00FC70EA">
        <w:rPr>
          <w:rFonts w:cstheme="minorHAnsi"/>
          <w:b/>
          <w:bCs/>
          <w:i/>
          <w:iCs/>
          <w:u w:val="single"/>
        </w:rPr>
        <w:t>CUARTO. -</w:t>
      </w:r>
      <w:r w:rsidRPr="00FC70EA">
        <w:rPr>
          <w:rFonts w:cstheme="minorHAnsi"/>
        </w:rPr>
        <w:t xml:space="preserve"> Que teniendo en cuenta que, las razones de interés público y deportivo que justifican la concesión directa de esta subvención son, principalmente, la conservación y potenciación </w:t>
      </w:r>
      <w:r w:rsidR="00BB3635">
        <w:rPr>
          <w:rFonts w:cstheme="minorHAnsi"/>
        </w:rPr>
        <w:t xml:space="preserve">de </w:t>
      </w:r>
      <w:r w:rsidR="009B2908">
        <w:rPr>
          <w:rFonts w:cstheme="minorHAnsi"/>
        </w:rPr>
        <w:t>estas modalidades gimnásticas</w:t>
      </w:r>
      <w:r w:rsidRPr="00FC70EA">
        <w:rPr>
          <w:rFonts w:cstheme="minorHAnsi"/>
        </w:rPr>
        <w:t xml:space="preserve"> en el municipio de Brunete para todas las categorías base y senior</w:t>
      </w:r>
      <w:r w:rsidR="009B2908">
        <w:rPr>
          <w:rFonts w:cstheme="minorHAnsi"/>
        </w:rPr>
        <w:t>, fundamentalmente femenino,</w:t>
      </w:r>
      <w:r w:rsidRPr="00FC70EA">
        <w:rPr>
          <w:rFonts w:cstheme="minorHAnsi"/>
        </w:rPr>
        <w:t xml:space="preserve">  durante el año </w:t>
      </w:r>
      <w:r w:rsidR="009B2908">
        <w:rPr>
          <w:rFonts w:cstheme="minorHAnsi"/>
        </w:rPr>
        <w:t>2026</w:t>
      </w:r>
      <w:r w:rsidRPr="00FC70EA">
        <w:rPr>
          <w:rFonts w:cstheme="minorHAnsi"/>
        </w:rPr>
        <w:t xml:space="preserve"> mediante ayuda a los gastos de la actividad, hasta el máximo comprometido. </w:t>
      </w:r>
    </w:p>
    <w:p w:rsidR="00FC70EA" w:rsidRPr="00FC70EA" w:rsidRDefault="00FC70EA" w:rsidP="00FC70EA">
      <w:pPr>
        <w:spacing w:line="360" w:lineRule="auto"/>
        <w:jc w:val="both"/>
        <w:rPr>
          <w:rFonts w:cstheme="minorHAnsi"/>
        </w:rPr>
      </w:pPr>
      <w:r w:rsidRPr="00FC70EA">
        <w:rPr>
          <w:rFonts w:cstheme="minorHAnsi"/>
        </w:rPr>
        <w:t>Así pues, y de conformidad con lo dispuesto en el artículo 22.2 de la Ley 38/2003, de 17 de noviembre, General de Subvenciones y de conformidad a la Ordenanza General de Subvenciones del Ayuntamiento de Brunete, publicado en BOCM, 21 de junio de 2022.</w:t>
      </w:r>
    </w:p>
    <w:p w:rsidR="00FC70EA" w:rsidRPr="00FC70EA" w:rsidRDefault="00FC70EA" w:rsidP="00FC70EA">
      <w:pPr>
        <w:spacing w:line="360" w:lineRule="auto"/>
        <w:jc w:val="both"/>
        <w:rPr>
          <w:rFonts w:cstheme="minorHAnsi"/>
        </w:rPr>
      </w:pPr>
      <w:r w:rsidRPr="00FC70EA">
        <w:rPr>
          <w:rFonts w:cstheme="minorHAnsi"/>
        </w:rPr>
        <w:t xml:space="preserve">Con lo anteriormente expuesto, las partes acuerdan suscribir el presente Convenio, el cual se regirá por las siguientes: </w:t>
      </w:r>
    </w:p>
    <w:p w:rsidR="00FC70EA" w:rsidRDefault="00FC70EA" w:rsidP="00FC70EA">
      <w:pPr>
        <w:spacing w:line="360" w:lineRule="auto"/>
        <w:jc w:val="center"/>
        <w:rPr>
          <w:rFonts w:cstheme="minorHAnsi"/>
          <w:b/>
        </w:rPr>
      </w:pPr>
      <w:r w:rsidRPr="00FC70EA">
        <w:rPr>
          <w:rFonts w:cstheme="minorHAnsi"/>
          <w:b/>
        </w:rPr>
        <w:t>CLÁUSULAS:</w:t>
      </w:r>
    </w:p>
    <w:p w:rsidR="009A4A5A" w:rsidRPr="00FC70EA" w:rsidRDefault="009A4A5A" w:rsidP="00FC70EA">
      <w:pPr>
        <w:spacing w:line="360" w:lineRule="auto"/>
        <w:jc w:val="center"/>
        <w:rPr>
          <w:rFonts w:cstheme="minorHAnsi"/>
        </w:rPr>
      </w:pPr>
    </w:p>
    <w:p w:rsidR="00FC70EA" w:rsidRPr="00FC70EA" w:rsidRDefault="00FC70EA" w:rsidP="00FC70EA">
      <w:pPr>
        <w:spacing w:line="360" w:lineRule="auto"/>
        <w:jc w:val="both"/>
        <w:rPr>
          <w:rFonts w:cstheme="minorHAnsi"/>
        </w:rPr>
      </w:pPr>
      <w:r w:rsidRPr="00FC70EA">
        <w:rPr>
          <w:rFonts w:cstheme="minorHAnsi"/>
          <w:b/>
          <w:i/>
          <w:u w:val="single"/>
        </w:rPr>
        <w:t>PRIMERA.</w:t>
      </w:r>
      <w:r w:rsidRPr="00FC70EA">
        <w:rPr>
          <w:rFonts w:cstheme="minorHAnsi"/>
        </w:rPr>
        <w:t xml:space="preserve"> - OBJETO Y FINES</w:t>
      </w:r>
      <w:r w:rsidR="009A4A5A">
        <w:rPr>
          <w:rFonts w:cstheme="minorHAnsi"/>
        </w:rPr>
        <w:t>.</w:t>
      </w:r>
    </w:p>
    <w:p w:rsidR="00FC70EA" w:rsidRPr="00FC70EA" w:rsidRDefault="00FC70EA" w:rsidP="009A4A5A">
      <w:pPr>
        <w:pStyle w:val="Textoindependiente"/>
        <w:spacing w:line="360" w:lineRule="auto"/>
        <w:ind w:firstLine="708"/>
        <w:jc w:val="both"/>
        <w:rPr>
          <w:rFonts w:cstheme="minorHAnsi"/>
          <w:i/>
          <w:iCs/>
          <w:u w:val="single"/>
        </w:rPr>
      </w:pPr>
      <w:r w:rsidRPr="00FC70EA">
        <w:rPr>
          <w:rFonts w:asciiTheme="minorHAnsi" w:hAnsiTheme="minorHAnsi" w:cstheme="minorHAnsi"/>
        </w:rPr>
        <w:t xml:space="preserve">Es objeto del presente convenio financiar los gastos de las </w:t>
      </w:r>
      <w:r w:rsidRPr="00FC70EA">
        <w:rPr>
          <w:rFonts w:asciiTheme="minorHAnsi" w:hAnsiTheme="minorHAnsi" w:cstheme="minorHAnsi"/>
          <w:kern w:val="1"/>
        </w:rPr>
        <w:t xml:space="preserve">actividades deportivas organizadas por el beneficiario para el fomento de </w:t>
      </w:r>
      <w:r w:rsidR="009B2908">
        <w:rPr>
          <w:rFonts w:asciiTheme="minorHAnsi" w:hAnsiTheme="minorHAnsi" w:cstheme="minorHAnsi"/>
          <w:kern w:val="1"/>
        </w:rPr>
        <w:t xml:space="preserve">las </w:t>
      </w:r>
      <w:r w:rsidR="009B2908">
        <w:rPr>
          <w:rFonts w:cstheme="minorHAnsi"/>
        </w:rPr>
        <w:t>modalidades gimnásticas de GAD, GRD y GEG</w:t>
      </w:r>
      <w:r w:rsidRPr="00FC70EA">
        <w:rPr>
          <w:rFonts w:asciiTheme="minorHAnsi" w:hAnsiTheme="minorHAnsi" w:cstheme="minorHAnsi"/>
          <w:kern w:val="1"/>
        </w:rPr>
        <w:t>, en todas las categorías deportivas, en el municipi</w:t>
      </w:r>
      <w:r w:rsidR="00BB3635">
        <w:rPr>
          <w:rFonts w:asciiTheme="minorHAnsi" w:hAnsiTheme="minorHAnsi" w:cstheme="minorHAnsi"/>
          <w:kern w:val="1"/>
        </w:rPr>
        <w:t>o de Brunete durante el año 2026</w:t>
      </w:r>
      <w:r w:rsidRPr="00FC70EA">
        <w:rPr>
          <w:rFonts w:asciiTheme="minorHAnsi" w:hAnsiTheme="minorHAnsi" w:cstheme="minorHAnsi"/>
          <w:kern w:val="1"/>
        </w:rPr>
        <w:t xml:space="preserve">, hasta el máximo económico comprometido. </w:t>
      </w:r>
    </w:p>
    <w:p w:rsidR="00FC70EA" w:rsidRPr="00FC70EA" w:rsidRDefault="00FC70EA" w:rsidP="00072253">
      <w:pPr>
        <w:spacing w:line="360" w:lineRule="auto"/>
        <w:ind w:firstLine="708"/>
        <w:jc w:val="both"/>
        <w:rPr>
          <w:rFonts w:cstheme="minorHAnsi"/>
          <w:i/>
          <w:iCs/>
          <w:u w:val="single"/>
        </w:rPr>
      </w:pPr>
      <w:r w:rsidRPr="00FC70EA">
        <w:rPr>
          <w:rFonts w:cstheme="minorHAnsi"/>
          <w:i/>
          <w:iCs/>
          <w:u w:val="single"/>
        </w:rPr>
        <w:t xml:space="preserve">El contenido y desarrollo concreto de las iniciativas propuestas por el </w:t>
      </w:r>
      <w:r w:rsidR="009B2908">
        <w:rPr>
          <w:rFonts w:cstheme="minorHAnsi"/>
          <w:i/>
          <w:iCs/>
          <w:u w:val="single"/>
        </w:rPr>
        <w:t>Club Pívot</w:t>
      </w:r>
      <w:r w:rsidRPr="00FC70EA">
        <w:rPr>
          <w:rFonts w:cstheme="minorHAnsi"/>
          <w:i/>
          <w:iCs/>
          <w:u w:val="single"/>
        </w:rPr>
        <w:t xml:space="preserve"> en su documento / memoria de proyecto será acordado por las partes, debiendo expresarse por escrito e incorporado como anexo al presente convenio, suscribiendo documento con las formalidades que fueran preceptivas una vez acordado definitivamente las actividades a realizar y si estas son acordes a los fines de la administración local</w:t>
      </w:r>
      <w:r w:rsidR="00BB3635">
        <w:rPr>
          <w:rFonts w:cstheme="minorHAnsi"/>
          <w:i/>
          <w:iCs/>
          <w:u w:val="single"/>
        </w:rPr>
        <w:t>.</w:t>
      </w:r>
      <w:r w:rsidRPr="00FC70EA">
        <w:rPr>
          <w:rFonts w:cstheme="minorHAnsi"/>
          <w:i/>
          <w:iCs/>
          <w:u w:val="single"/>
        </w:rPr>
        <w:t xml:space="preserve"> </w:t>
      </w:r>
    </w:p>
    <w:p w:rsidR="00FC70EA" w:rsidRDefault="00FC70EA" w:rsidP="00FC70EA">
      <w:pPr>
        <w:pStyle w:val="Textoindependiente"/>
        <w:spacing w:line="360" w:lineRule="auto"/>
        <w:jc w:val="both"/>
        <w:rPr>
          <w:rFonts w:asciiTheme="minorHAnsi" w:hAnsiTheme="minorHAnsi" w:cstheme="minorHAnsi"/>
          <w:kern w:val="1"/>
        </w:rPr>
      </w:pPr>
    </w:p>
    <w:p w:rsidR="009A4A5A" w:rsidRPr="00FC70EA" w:rsidRDefault="009A4A5A" w:rsidP="00FC70EA">
      <w:pPr>
        <w:pStyle w:val="Textoindependiente"/>
        <w:spacing w:line="360" w:lineRule="auto"/>
        <w:jc w:val="both"/>
        <w:rPr>
          <w:rFonts w:asciiTheme="minorHAnsi" w:hAnsiTheme="minorHAnsi" w:cstheme="minorHAnsi"/>
          <w:kern w:val="1"/>
        </w:rPr>
      </w:pPr>
    </w:p>
    <w:p w:rsidR="00FC70EA" w:rsidRPr="00FC70EA" w:rsidRDefault="00FC70EA" w:rsidP="00FC70EA">
      <w:pPr>
        <w:spacing w:line="360" w:lineRule="auto"/>
        <w:jc w:val="both"/>
        <w:rPr>
          <w:rFonts w:cstheme="minorHAnsi"/>
        </w:rPr>
      </w:pPr>
      <w:r w:rsidRPr="00FC70EA">
        <w:rPr>
          <w:rFonts w:cstheme="minorHAnsi"/>
          <w:b/>
          <w:i/>
          <w:u w:val="single"/>
        </w:rPr>
        <w:lastRenderedPageBreak/>
        <w:t>SEGUNDA</w:t>
      </w:r>
      <w:r w:rsidRPr="00FC70EA">
        <w:rPr>
          <w:rFonts w:cstheme="minorHAnsi"/>
        </w:rPr>
        <w:t>. – APORTACIONES ECONÓMICAS, FINANCIACIÓN Y DOTACIÓN PRESUPUESTARIA.</w:t>
      </w:r>
    </w:p>
    <w:p w:rsidR="00FC70EA" w:rsidRDefault="00FC70EA" w:rsidP="00072253">
      <w:pPr>
        <w:spacing w:line="360" w:lineRule="auto"/>
        <w:ind w:firstLine="708"/>
        <w:jc w:val="both"/>
        <w:rPr>
          <w:rFonts w:cstheme="minorHAnsi"/>
        </w:rPr>
      </w:pPr>
      <w:r w:rsidRPr="00FC70EA">
        <w:rPr>
          <w:rFonts w:cstheme="minorHAnsi"/>
        </w:rPr>
        <w:t xml:space="preserve">El beneficiario de la subvención directa es el </w:t>
      </w:r>
      <w:r w:rsidR="009B2908">
        <w:rPr>
          <w:rFonts w:cstheme="minorHAnsi"/>
        </w:rPr>
        <w:t>Club Pívot</w:t>
      </w:r>
      <w:r w:rsidRPr="00FC70EA">
        <w:rPr>
          <w:rFonts w:cstheme="minorHAnsi"/>
        </w:rPr>
        <w:t xml:space="preserve">, correspondiéndole una cuantía individualizada de </w:t>
      </w:r>
      <w:r w:rsidR="009B2908">
        <w:rPr>
          <w:rFonts w:cstheme="minorHAnsi"/>
        </w:rPr>
        <w:t>5</w:t>
      </w:r>
      <w:r w:rsidRPr="00FC70EA">
        <w:rPr>
          <w:rFonts w:cstheme="minorHAnsi"/>
        </w:rPr>
        <w:t>.000,00 euros (</w:t>
      </w:r>
      <w:r w:rsidR="009B2908">
        <w:rPr>
          <w:rFonts w:cstheme="minorHAnsi"/>
        </w:rPr>
        <w:t>cinco</w:t>
      </w:r>
      <w:r w:rsidRPr="00FC70EA">
        <w:rPr>
          <w:rFonts w:cstheme="minorHAnsi"/>
        </w:rPr>
        <w:t xml:space="preserve"> mil euros) de acuerdo con la consignación presupuestaria, adecuada y suficiente, en el estado de Gastos del Presupuesto de este Ayuntamiento, ejercicio </w:t>
      </w:r>
      <w:r w:rsidR="009B2908">
        <w:rPr>
          <w:rFonts w:cstheme="minorHAnsi"/>
        </w:rPr>
        <w:t>2026</w:t>
      </w:r>
      <w:r w:rsidRPr="00FC70EA">
        <w:rPr>
          <w:rFonts w:cstheme="minorHAnsi"/>
        </w:rPr>
        <w:t>, partida 341-4800</w:t>
      </w:r>
      <w:r w:rsidR="009B2908">
        <w:rPr>
          <w:rFonts w:cstheme="minorHAnsi"/>
        </w:rPr>
        <w:t>3</w:t>
      </w:r>
      <w:r w:rsidR="00072253">
        <w:rPr>
          <w:rFonts w:cstheme="minorHAnsi"/>
        </w:rPr>
        <w:t>.</w:t>
      </w:r>
    </w:p>
    <w:p w:rsidR="00072253" w:rsidRPr="00FC70EA" w:rsidRDefault="00072253" w:rsidP="00072253">
      <w:pPr>
        <w:spacing w:line="360" w:lineRule="auto"/>
        <w:ind w:firstLine="708"/>
        <w:jc w:val="both"/>
        <w:rPr>
          <w:rFonts w:cstheme="minorHAnsi"/>
        </w:rPr>
      </w:pPr>
    </w:p>
    <w:p w:rsidR="00FC70EA" w:rsidRPr="00FC70EA" w:rsidRDefault="00FC70EA" w:rsidP="00FC70EA">
      <w:pPr>
        <w:spacing w:line="360" w:lineRule="auto"/>
        <w:jc w:val="both"/>
        <w:rPr>
          <w:rFonts w:cstheme="minorHAnsi"/>
        </w:rPr>
      </w:pPr>
      <w:r w:rsidRPr="00FC70EA">
        <w:rPr>
          <w:rFonts w:cstheme="minorHAnsi"/>
          <w:b/>
          <w:bCs/>
          <w:i/>
          <w:iCs/>
          <w:u w:val="single"/>
        </w:rPr>
        <w:t>TERCERA.</w:t>
      </w:r>
      <w:r w:rsidRPr="00FC70EA">
        <w:rPr>
          <w:rFonts w:cstheme="minorHAnsi"/>
          <w:b/>
          <w:bCs/>
        </w:rPr>
        <w:t xml:space="preserve"> -</w:t>
      </w:r>
      <w:r w:rsidRPr="00FC70EA">
        <w:rPr>
          <w:rFonts w:cstheme="minorHAnsi"/>
        </w:rPr>
        <w:t xml:space="preserve"> COMPROMISOS DEL BENEFICIARIO</w:t>
      </w:r>
      <w:r w:rsidR="009A4A5A">
        <w:rPr>
          <w:rFonts w:cstheme="minorHAnsi"/>
        </w:rPr>
        <w:t>.</w:t>
      </w:r>
      <w:r w:rsidRPr="00FC70EA">
        <w:rPr>
          <w:rFonts w:cstheme="minorHAnsi"/>
        </w:rPr>
        <w:t xml:space="preserve"> </w:t>
      </w:r>
    </w:p>
    <w:p w:rsidR="00FC70EA" w:rsidRPr="00FC70EA" w:rsidRDefault="00FC70EA" w:rsidP="00072253">
      <w:pPr>
        <w:spacing w:line="360" w:lineRule="auto"/>
        <w:ind w:firstLine="360"/>
        <w:jc w:val="both"/>
        <w:rPr>
          <w:rFonts w:cstheme="minorHAnsi"/>
        </w:rPr>
      </w:pPr>
      <w:r w:rsidRPr="00FC70EA">
        <w:rPr>
          <w:rFonts w:cstheme="minorHAnsi"/>
        </w:rPr>
        <w:t xml:space="preserve">Las obligaciones del </w:t>
      </w:r>
      <w:r w:rsidR="009B2908">
        <w:rPr>
          <w:rFonts w:cstheme="minorHAnsi"/>
        </w:rPr>
        <w:t>Club Pívot</w:t>
      </w:r>
      <w:r w:rsidRPr="00FC70EA">
        <w:rPr>
          <w:rFonts w:cstheme="minorHAnsi"/>
        </w:rPr>
        <w:t xml:space="preserve"> serán las establecidas en el artículo 14 de la Ley 38/2003 de 17 de noviembre, General de Subvenciones y la Ordenanza municipal y, en concreto al cumplimiento de las siguientes obligaciones específicas: </w:t>
      </w:r>
    </w:p>
    <w:p w:rsidR="00FC70EA" w:rsidRPr="00FC70EA" w:rsidRDefault="00FC70EA" w:rsidP="00FC70EA">
      <w:pPr>
        <w:numPr>
          <w:ilvl w:val="0"/>
          <w:numId w:val="18"/>
        </w:numPr>
        <w:suppressAutoHyphens/>
        <w:autoSpaceDE w:val="0"/>
        <w:spacing w:line="360" w:lineRule="auto"/>
        <w:jc w:val="both"/>
        <w:rPr>
          <w:rFonts w:cstheme="minorHAnsi"/>
        </w:rPr>
      </w:pPr>
      <w:r w:rsidRPr="00FC70EA">
        <w:rPr>
          <w:rFonts w:cstheme="minorHAnsi"/>
          <w:lang w:eastAsia="es-ES"/>
        </w:rPr>
        <w:t>Facilitar el acceso de todo vecino/a del municipio de que se muestre interesado en la práctica de</w:t>
      </w:r>
      <w:r w:rsidR="009B2908">
        <w:rPr>
          <w:rFonts w:cstheme="minorHAnsi"/>
          <w:lang w:eastAsia="es-ES"/>
        </w:rPr>
        <w:t xml:space="preserve"> las </w:t>
      </w:r>
      <w:r w:rsidR="009B2908">
        <w:rPr>
          <w:rFonts w:cstheme="minorHAnsi"/>
        </w:rPr>
        <w:t>modalidades gimnásticas de GAD, GRD y GEG</w:t>
      </w:r>
      <w:r w:rsidRPr="00FC70EA">
        <w:rPr>
          <w:rFonts w:cstheme="minorHAnsi"/>
          <w:lang w:eastAsia="es-ES"/>
        </w:rPr>
        <w:t xml:space="preserve"> base, garantizando la</w:t>
      </w:r>
      <w:r w:rsidRPr="00FC70EA">
        <w:rPr>
          <w:rFonts w:cstheme="minorHAnsi"/>
          <w:bCs/>
        </w:rPr>
        <w:t xml:space="preserve"> </w:t>
      </w:r>
      <w:r w:rsidRPr="00FC70EA">
        <w:rPr>
          <w:rFonts w:cstheme="minorHAnsi"/>
          <w:lang w:eastAsia="es-ES"/>
        </w:rPr>
        <w:t>cohesión social</w:t>
      </w:r>
      <w:r w:rsidRPr="00FC70EA">
        <w:rPr>
          <w:rFonts w:cstheme="minorHAnsi"/>
          <w:bCs/>
        </w:rPr>
        <w:t xml:space="preserve"> y </w:t>
      </w:r>
      <w:r w:rsidRPr="00FC70EA">
        <w:rPr>
          <w:rFonts w:cstheme="minorHAnsi"/>
          <w:lang w:eastAsia="es-ES"/>
        </w:rPr>
        <w:t>contribuir al desarrollo integral de la persona a través del ejercicio físico, fomentando la iniciación desde edades tempranas.</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rPr>
        <w:t xml:space="preserve">Cumplir el objetivo, ejecutar el proyecto, realizar la actividad y adoptar el comportamiento que fundamenta la concesión de la subvención. </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rPr>
        <w:t>Justificar ante el órgano concedente el cumplimiento de los requisitos y condiciones, así como la realización de la actividad, el cumplimiento de la finalidad que determinen la concesión o disfrute de la subvención.</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rPr>
        <w:t>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rPr>
        <w:t xml:space="preserve"> Comunicar la obtención de otras subvenciones, ayudas, ingresos o recursos que financien la actividad subvencionada. Esta comunicación deberá efectuarse tan pronto como se conozca y, en todo caso, en el proceso de justificación de la aplicación dada a los fondos percibidos.</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bCs/>
        </w:rPr>
        <w:t xml:space="preserve">El </w:t>
      </w:r>
      <w:r w:rsidR="009B2908">
        <w:rPr>
          <w:rFonts w:cstheme="minorHAnsi"/>
          <w:bCs/>
        </w:rPr>
        <w:t>Club Pívot</w:t>
      </w:r>
      <w:r w:rsidRPr="00FC70EA">
        <w:rPr>
          <w:rFonts w:cstheme="minorHAnsi"/>
          <w:bCs/>
        </w:rPr>
        <w:t xml:space="preserve"> se responsabiliza, en todo momento, de los contratos formalizados con empresas externas para el desarrollo del objeto del Convenio</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rPr>
        <w:t>Conservar los documentos justificativos de la aplicación de los fondos recibidos, incluidos los documentos electrónicos, en tanto puedan ser objeto de las actuaciones de comprobación y control, por un mínimo de 6 años (art. 30 código de comercio).</w:t>
      </w:r>
    </w:p>
    <w:p w:rsidR="00FC70EA" w:rsidRPr="00FC70EA" w:rsidRDefault="00FC70EA" w:rsidP="00FC70EA">
      <w:pPr>
        <w:numPr>
          <w:ilvl w:val="0"/>
          <w:numId w:val="18"/>
        </w:numPr>
        <w:suppressAutoHyphens/>
        <w:spacing w:after="200" w:line="360" w:lineRule="auto"/>
        <w:jc w:val="both"/>
        <w:rPr>
          <w:rFonts w:cstheme="minorHAnsi"/>
        </w:rPr>
      </w:pPr>
      <w:r w:rsidRPr="00FC70EA">
        <w:rPr>
          <w:rFonts w:cstheme="minorHAnsi"/>
          <w:bCs/>
        </w:rPr>
        <w:t xml:space="preserve">Se hará constar en esta Administración local la acreditación documental por parte del </w:t>
      </w:r>
      <w:r w:rsidR="009B2908">
        <w:rPr>
          <w:rFonts w:cstheme="minorHAnsi"/>
          <w:bCs/>
        </w:rPr>
        <w:t>Club Pívot</w:t>
      </w:r>
      <w:r w:rsidRPr="00FC70EA">
        <w:rPr>
          <w:rFonts w:cstheme="minorHAnsi"/>
          <w:bCs/>
        </w:rPr>
        <w:t xml:space="preserve"> que se halla al corriente en el cumplimiento de sus obligaciones tributarias y d</w:t>
      </w:r>
      <w:r w:rsidR="009B2908">
        <w:rPr>
          <w:rFonts w:cstheme="minorHAnsi"/>
          <w:bCs/>
        </w:rPr>
        <w:t xml:space="preserve">e la Seguridad Social y no está </w:t>
      </w:r>
      <w:r w:rsidRPr="00FC70EA">
        <w:rPr>
          <w:rFonts w:cstheme="minorHAnsi"/>
          <w:bCs/>
        </w:rPr>
        <w:lastRenderedPageBreak/>
        <w:t>incursa en las prohibiciones para obtener dicha condición, previstas en los apartados 2 y 3 del artículo 13 de la Ley 38/2003, de 17 de noviembre, General de Subvenciones.</w:t>
      </w:r>
    </w:p>
    <w:p w:rsidR="00FC70EA" w:rsidRPr="00FC70EA" w:rsidRDefault="00FC70EA" w:rsidP="00FC70EA">
      <w:pPr>
        <w:numPr>
          <w:ilvl w:val="0"/>
          <w:numId w:val="18"/>
        </w:numPr>
        <w:suppressAutoHyphens/>
        <w:spacing w:line="360" w:lineRule="auto"/>
        <w:jc w:val="both"/>
        <w:rPr>
          <w:rFonts w:cstheme="minorHAnsi"/>
        </w:rPr>
      </w:pPr>
      <w:r w:rsidRPr="00FC70EA">
        <w:rPr>
          <w:rFonts w:cstheme="minorHAnsi"/>
          <w:bCs/>
        </w:rPr>
        <w:t xml:space="preserve">Deberá estar en posesión de un Seguro de Responsabilidad Civil y éste será aportado a la Administración Local. </w:t>
      </w:r>
    </w:p>
    <w:p w:rsidR="00FC70EA" w:rsidRPr="000F573C" w:rsidRDefault="00FC70EA" w:rsidP="00FC70EA">
      <w:pPr>
        <w:numPr>
          <w:ilvl w:val="0"/>
          <w:numId w:val="18"/>
        </w:numPr>
        <w:suppressAutoHyphens/>
        <w:spacing w:line="360" w:lineRule="auto"/>
        <w:jc w:val="both"/>
        <w:rPr>
          <w:rFonts w:cstheme="minorHAnsi"/>
        </w:rPr>
      </w:pPr>
      <w:r w:rsidRPr="000F573C">
        <w:rPr>
          <w:rFonts w:cstheme="minorHAnsi"/>
          <w:bCs/>
        </w:rPr>
        <w:t xml:space="preserve">La Entidad beneficiaria deberá hacer constar expresamente que la actividad realizada fue subvencionada por el Ayuntamiento de Brunete en todas aquellas actuaciones y en cualquier tipo de soporte, que se deriven de la ejecución del presente convenio. </w:t>
      </w:r>
    </w:p>
    <w:p w:rsidR="000F573C" w:rsidRPr="000F573C" w:rsidRDefault="00FC70EA" w:rsidP="00FC70EA">
      <w:pPr>
        <w:numPr>
          <w:ilvl w:val="0"/>
          <w:numId w:val="18"/>
        </w:numPr>
        <w:suppressAutoHyphens/>
        <w:spacing w:line="360" w:lineRule="auto"/>
        <w:jc w:val="both"/>
        <w:rPr>
          <w:rFonts w:cstheme="minorHAnsi"/>
        </w:rPr>
      </w:pPr>
      <w:r w:rsidRPr="000F573C">
        <w:rPr>
          <w:rFonts w:cstheme="minorHAnsi"/>
          <w:bCs/>
        </w:rPr>
        <w:t xml:space="preserve">Será obligación del </w:t>
      </w:r>
      <w:r w:rsidR="009B2908" w:rsidRPr="000F573C">
        <w:rPr>
          <w:rFonts w:cstheme="minorHAnsi"/>
          <w:bCs/>
        </w:rPr>
        <w:t>Club Pívot</w:t>
      </w:r>
      <w:r w:rsidRPr="000F573C">
        <w:rPr>
          <w:rFonts w:cstheme="minorHAnsi"/>
          <w:bCs/>
        </w:rPr>
        <w:t xml:space="preserve">, el cumplimiento de las disposiciones vigentes en materia laboral, de seguridad social y seguridad y salud en el trabajo y demás normas que resultaran de aplicación. El incumplimiento de estas obligaciones no implicará responsabilidad alguna para el Ayuntamiento de Brunete. </w:t>
      </w:r>
    </w:p>
    <w:p w:rsidR="00FC70EA" w:rsidRPr="000F573C" w:rsidRDefault="000F573C" w:rsidP="000F573C">
      <w:pPr>
        <w:numPr>
          <w:ilvl w:val="0"/>
          <w:numId w:val="18"/>
        </w:numPr>
        <w:suppressAutoHyphens/>
        <w:spacing w:line="360" w:lineRule="auto"/>
        <w:jc w:val="both"/>
        <w:rPr>
          <w:rFonts w:cstheme="minorHAnsi"/>
        </w:rPr>
      </w:pPr>
      <w:r w:rsidRPr="000F573C">
        <w:rPr>
          <w:rFonts w:cstheme="minorHAnsi"/>
          <w:bCs/>
        </w:rPr>
        <w:t>Será obligación del Club Pívot el cumplimiento de todo lo referente a la legislación vigente en cuanto a titulación deportiva, e</w:t>
      </w:r>
      <w:r w:rsidR="009B2908" w:rsidRPr="000F573C">
        <w:rPr>
          <w:rFonts w:cstheme="minorHAnsi"/>
          <w:bCs/>
        </w:rPr>
        <w:t xml:space="preserve">n especial todo aquello referente al cumplimiento de lo estipulado en la Ley </w:t>
      </w:r>
      <w:r w:rsidRPr="000F573C">
        <w:rPr>
          <w:rFonts w:cstheme="minorHAnsi"/>
          <w:bCs/>
        </w:rPr>
        <w:t>6/2016, de 24 de noviembre, por la que se ordena el ejercicio de las profesiones del deporte en la Comunidad de Madrid, así como su modificación en la Ley 1/2019, de 27 de febrero y DECRETO 57/2024, de 29 de mayo, del Consejo de Gobierno, por el que se aprueba el Reglamento de desarrollo parcial de la Ley 6/2016, de 24 de noviembre, por la que se ordena el ejercicio de las profesiones del deporte en la Comunidad de Madrid, en relación con la comunicación previa y los procedimientos de acreditación para el ejercicio de las profesiones del deporte, así como el aseguramiento de la responsabilidad civil por la prestación de servicios deportivos</w:t>
      </w:r>
      <w:r w:rsidR="00FC70EA" w:rsidRPr="000F573C">
        <w:rPr>
          <w:rFonts w:cstheme="minorHAnsi"/>
          <w:bCs/>
        </w:rPr>
        <w:t>.</w:t>
      </w:r>
    </w:p>
    <w:p w:rsidR="000F573C" w:rsidRPr="000F573C" w:rsidRDefault="000F573C" w:rsidP="000F573C">
      <w:pPr>
        <w:numPr>
          <w:ilvl w:val="0"/>
          <w:numId w:val="18"/>
        </w:numPr>
        <w:suppressAutoHyphens/>
        <w:spacing w:line="360" w:lineRule="auto"/>
        <w:jc w:val="both"/>
        <w:rPr>
          <w:rFonts w:cstheme="minorHAnsi"/>
        </w:rPr>
      </w:pPr>
      <w:r>
        <w:rPr>
          <w:rFonts w:cstheme="minorHAnsi"/>
          <w:bCs/>
        </w:rPr>
        <w:t xml:space="preserve">Será obligación del Club Pívot el cumplimiento de todo lo referente a la legislación de protección del menor y, en especial, lo recogido en </w:t>
      </w:r>
      <w:r w:rsidRPr="000F573C">
        <w:rPr>
          <w:rFonts w:cstheme="minorHAnsi"/>
          <w:bCs/>
        </w:rPr>
        <w:t>Ley Orgánica 8/2021, de 4 de junio, de protección integral a la infancia y la adolescencia frente a la violencia</w:t>
      </w:r>
      <w:r>
        <w:rPr>
          <w:rFonts w:cstheme="minorHAnsi"/>
          <w:bCs/>
        </w:rPr>
        <w:t>.</w:t>
      </w:r>
    </w:p>
    <w:p w:rsidR="000F573C" w:rsidRPr="000F573C" w:rsidRDefault="000F573C" w:rsidP="000F573C">
      <w:pPr>
        <w:suppressAutoHyphens/>
        <w:spacing w:line="360" w:lineRule="auto"/>
        <w:ind w:left="720"/>
        <w:jc w:val="both"/>
        <w:rPr>
          <w:rFonts w:cstheme="minorHAnsi"/>
        </w:rPr>
      </w:pPr>
    </w:p>
    <w:p w:rsidR="00FC70EA" w:rsidRPr="00FC70EA" w:rsidRDefault="00FC70EA" w:rsidP="00FC70EA">
      <w:pPr>
        <w:spacing w:line="360" w:lineRule="auto"/>
        <w:jc w:val="both"/>
        <w:rPr>
          <w:rFonts w:cstheme="minorHAnsi"/>
        </w:rPr>
      </w:pPr>
      <w:r w:rsidRPr="00FC70EA">
        <w:rPr>
          <w:rFonts w:cstheme="minorHAnsi"/>
          <w:b/>
          <w:bCs/>
          <w:i/>
          <w:u w:val="single"/>
        </w:rPr>
        <w:t>CUARTA.</w:t>
      </w:r>
      <w:r w:rsidRPr="00FC70EA">
        <w:rPr>
          <w:rFonts w:cstheme="minorHAnsi"/>
          <w:bCs/>
        </w:rPr>
        <w:t xml:space="preserve"> - COMPROMISOS </w:t>
      </w:r>
      <w:r w:rsidR="009A4A5A">
        <w:rPr>
          <w:rFonts w:cstheme="minorHAnsi"/>
          <w:bCs/>
        </w:rPr>
        <w:t xml:space="preserve">DEL </w:t>
      </w:r>
      <w:r w:rsidRPr="00FC70EA">
        <w:rPr>
          <w:rFonts w:cstheme="minorHAnsi"/>
          <w:bCs/>
        </w:rPr>
        <w:t>AYUNTAMIENTO</w:t>
      </w:r>
      <w:r w:rsidR="009A4A5A">
        <w:rPr>
          <w:rFonts w:cstheme="minorHAnsi"/>
          <w:bCs/>
        </w:rPr>
        <w:t>.</w:t>
      </w:r>
    </w:p>
    <w:p w:rsidR="00FC70EA" w:rsidRPr="00FC70EA" w:rsidRDefault="00FC70EA" w:rsidP="00072253">
      <w:pPr>
        <w:spacing w:line="360" w:lineRule="auto"/>
        <w:ind w:firstLine="360"/>
        <w:jc w:val="both"/>
        <w:rPr>
          <w:rFonts w:cstheme="minorHAnsi"/>
        </w:rPr>
      </w:pPr>
      <w:r w:rsidRPr="00FC70EA">
        <w:rPr>
          <w:rFonts w:cstheme="minorHAnsi"/>
        </w:rPr>
        <w:t>El Ayuntamiento de Brunete, por su parte, asume los siguientes compromisos:</w:t>
      </w:r>
    </w:p>
    <w:p w:rsidR="00FC70EA" w:rsidRPr="00FC70EA" w:rsidRDefault="00FC70EA" w:rsidP="00FC70EA">
      <w:pPr>
        <w:numPr>
          <w:ilvl w:val="0"/>
          <w:numId w:val="21"/>
        </w:numPr>
        <w:suppressAutoHyphens/>
        <w:spacing w:line="360" w:lineRule="auto"/>
        <w:jc w:val="both"/>
        <w:rPr>
          <w:rFonts w:cstheme="minorHAnsi"/>
        </w:rPr>
      </w:pPr>
      <w:bookmarkStart w:id="0" w:name="_Hlk67569590"/>
      <w:r w:rsidRPr="00FC70EA">
        <w:rPr>
          <w:rFonts w:cstheme="minorHAnsi"/>
        </w:rPr>
        <w:t xml:space="preserve">EL Ayuntamiento abonará al </w:t>
      </w:r>
      <w:r w:rsidR="009B2908">
        <w:rPr>
          <w:rFonts w:cstheme="minorHAnsi"/>
        </w:rPr>
        <w:t>Club Pívot</w:t>
      </w:r>
      <w:r w:rsidRPr="00FC70EA">
        <w:rPr>
          <w:rFonts w:cstheme="minorHAnsi"/>
        </w:rPr>
        <w:t>, en concepto de subvención, para la financiación de los gastos de las actividades de ejecución y fomento de</w:t>
      </w:r>
      <w:r w:rsidR="009B2908">
        <w:rPr>
          <w:rFonts w:cstheme="minorHAnsi"/>
        </w:rPr>
        <w:t xml:space="preserve"> las modalidades gimnásticas de GAD, GRD y GEG</w:t>
      </w:r>
      <w:r w:rsidRPr="00FC70EA">
        <w:rPr>
          <w:rFonts w:cstheme="minorHAnsi"/>
        </w:rPr>
        <w:t xml:space="preserve"> en todas sus categorías, en el municipio de Brunete, la cantidad máxima comprometid</w:t>
      </w:r>
      <w:r w:rsidR="009B2908">
        <w:rPr>
          <w:rFonts w:cstheme="minorHAnsi"/>
        </w:rPr>
        <w:t>a de</w:t>
      </w:r>
      <w:r w:rsidRPr="00FC70EA">
        <w:rPr>
          <w:rFonts w:cstheme="minorHAnsi"/>
          <w:b/>
        </w:rPr>
        <w:t xml:space="preserve"> </w:t>
      </w:r>
      <w:r w:rsidR="009B2908">
        <w:rPr>
          <w:rFonts w:cstheme="minorHAnsi"/>
          <w:b/>
        </w:rPr>
        <w:t>5</w:t>
      </w:r>
      <w:r w:rsidRPr="00FC70EA">
        <w:rPr>
          <w:rFonts w:cstheme="minorHAnsi"/>
          <w:b/>
        </w:rPr>
        <w:t>.000,00 euros (</w:t>
      </w:r>
      <w:r w:rsidR="009B2908">
        <w:rPr>
          <w:rFonts w:cstheme="minorHAnsi"/>
          <w:b/>
        </w:rPr>
        <w:t>cinco</w:t>
      </w:r>
      <w:r w:rsidRPr="00FC70EA">
        <w:rPr>
          <w:rFonts w:cstheme="minorHAnsi"/>
          <w:b/>
        </w:rPr>
        <w:t xml:space="preserve"> mil euros)</w:t>
      </w:r>
      <w:r w:rsidR="000F573C">
        <w:rPr>
          <w:rFonts w:cstheme="minorHAnsi"/>
        </w:rPr>
        <w:t>.</w:t>
      </w:r>
    </w:p>
    <w:p w:rsidR="00FC70EA" w:rsidRPr="00FC70EA" w:rsidRDefault="006A131D" w:rsidP="006A131D">
      <w:pPr>
        <w:spacing w:line="360" w:lineRule="auto"/>
        <w:ind w:left="720" w:firstLine="696"/>
        <w:jc w:val="both"/>
        <w:rPr>
          <w:rFonts w:cstheme="minorHAnsi"/>
        </w:rPr>
      </w:pPr>
      <w:bookmarkStart w:id="1" w:name="_Hlk130562311"/>
      <w:bookmarkEnd w:id="0"/>
      <w:r w:rsidRPr="006A131D">
        <w:rPr>
          <w:rFonts w:cstheme="minorHAnsi"/>
        </w:rPr>
        <w:lastRenderedPageBreak/>
        <w:t>Serán considerados gastos subvencionables aquellos directamente vinculados al desarrollo de la actividad deportiva subvencionada, entre otros: adquisición de material deportivo, equipamientos y trofeos; gastos de arbitraje y jueces deportivos; retribuciones, contratos y nóminas de entrenadores y personal técnico; licencias deportivas y federativas; cuotas y gastos federativos; gastos de inscripción en competiciones; gastos de desplazamiento, manutención y alojamiento derivados de la participación en competiciones deportivas; así como aquellos otros gastos corrientes indispensables para la correcta ejecución de la actividad subvencionada</w:t>
      </w:r>
      <w:r w:rsidR="009B2908">
        <w:rPr>
          <w:rFonts w:cstheme="minorHAnsi"/>
        </w:rPr>
        <w:t>.</w:t>
      </w:r>
      <w:r w:rsidR="00FC70EA" w:rsidRPr="00FC70EA">
        <w:rPr>
          <w:rFonts w:cstheme="minorHAnsi"/>
        </w:rPr>
        <w:t xml:space="preserve"> </w:t>
      </w:r>
    </w:p>
    <w:bookmarkEnd w:id="1"/>
    <w:p w:rsidR="00FC70EA" w:rsidRPr="00FC70EA" w:rsidRDefault="00FC70EA" w:rsidP="00FC70EA">
      <w:pPr>
        <w:numPr>
          <w:ilvl w:val="0"/>
          <w:numId w:val="21"/>
        </w:numPr>
        <w:suppressAutoHyphens/>
        <w:spacing w:line="360" w:lineRule="auto"/>
        <w:jc w:val="both"/>
        <w:rPr>
          <w:rFonts w:cstheme="minorHAnsi"/>
        </w:rPr>
      </w:pPr>
      <w:r w:rsidRPr="00FC70EA">
        <w:rPr>
          <w:rFonts w:cstheme="minorHAnsi"/>
        </w:rPr>
        <w:t xml:space="preserve">El Ayuntamiento cederá al </w:t>
      </w:r>
      <w:r w:rsidR="009B2908">
        <w:rPr>
          <w:rFonts w:cstheme="minorHAnsi"/>
        </w:rPr>
        <w:t>Club Pívot</w:t>
      </w:r>
      <w:r w:rsidRPr="00FC70EA">
        <w:rPr>
          <w:rFonts w:cstheme="minorHAnsi"/>
        </w:rPr>
        <w:t xml:space="preserve"> el uso del espacio deportivo, de titularidad municipal, </w:t>
      </w:r>
      <w:r w:rsidR="009B2908">
        <w:rPr>
          <w:rFonts w:cstheme="minorHAnsi"/>
        </w:rPr>
        <w:t>Gimnasio del Colegio Ágora de Brunete</w:t>
      </w:r>
      <w:r w:rsidRPr="00FC70EA">
        <w:rPr>
          <w:rFonts w:cstheme="minorHAnsi"/>
        </w:rPr>
        <w:t>, con el único fin de realizar las actividades objeto de esta subvención.</w:t>
      </w:r>
    </w:p>
    <w:p w:rsidR="00FC70EA" w:rsidRPr="00FC70EA" w:rsidRDefault="00FC70EA" w:rsidP="00072253">
      <w:pPr>
        <w:spacing w:line="360" w:lineRule="auto"/>
        <w:ind w:left="720" w:firstLine="696"/>
        <w:jc w:val="both"/>
        <w:rPr>
          <w:rFonts w:cstheme="minorHAnsi"/>
        </w:rPr>
      </w:pPr>
      <w:r w:rsidRPr="00FC70EA">
        <w:rPr>
          <w:rFonts w:cstheme="minorHAnsi"/>
        </w:rPr>
        <w:t xml:space="preserve">En ningún caso podrá utilizarse para otros fines y, de resultar beneficioso el uso del espacio municipal para actividades distintas del objeto del Convenio, se solicitará el uso a la Administración y se atendrá a lo exigido por el Ayuntamiento. </w:t>
      </w:r>
    </w:p>
    <w:p w:rsidR="00FC70EA" w:rsidRDefault="00FC70EA" w:rsidP="00072253">
      <w:pPr>
        <w:spacing w:line="360" w:lineRule="auto"/>
        <w:ind w:left="720" w:firstLine="696"/>
        <w:jc w:val="both"/>
        <w:rPr>
          <w:rStyle w:val="Fuentedeprrafopredeter1"/>
          <w:rFonts w:cstheme="minorHAnsi"/>
        </w:rPr>
      </w:pPr>
      <w:r w:rsidRPr="00FC70EA">
        <w:rPr>
          <w:rFonts w:cstheme="minorHAnsi"/>
        </w:rPr>
        <w:t>El Ayuntamiento, con el fin de optimizar los recursos disponibles de la administración local</w:t>
      </w:r>
      <w:r w:rsidRPr="00FC70EA">
        <w:rPr>
          <w:rStyle w:val="Fuentedeprrafopredeter1"/>
          <w:rFonts w:cstheme="minorHAnsi"/>
        </w:rPr>
        <w:t xml:space="preserve">, podrá desarrollar cualesquiera otras actividades en las instalaciones, por un interés público superior, avisando previamente al </w:t>
      </w:r>
      <w:r w:rsidR="009B2908">
        <w:rPr>
          <w:rStyle w:val="Fuentedeprrafopredeter1"/>
          <w:rFonts w:cstheme="minorHAnsi"/>
        </w:rPr>
        <w:t>Club Pívot</w:t>
      </w:r>
      <w:r w:rsidRPr="00FC70EA">
        <w:rPr>
          <w:rStyle w:val="Fuentedeprrafopredeter1"/>
          <w:rFonts w:cstheme="minorHAnsi"/>
        </w:rPr>
        <w:t xml:space="preserve"> para el cambio de ubicación o, si fuese necesario, para la suspensión temporal del mismo sin derecho a indemnización.</w:t>
      </w:r>
    </w:p>
    <w:p w:rsidR="009F0047" w:rsidRDefault="009F0047" w:rsidP="00072253">
      <w:pPr>
        <w:spacing w:line="360" w:lineRule="auto"/>
        <w:ind w:left="720" w:firstLine="696"/>
        <w:jc w:val="both"/>
        <w:rPr>
          <w:rStyle w:val="Fuentedeprrafopredeter1"/>
          <w:rFonts w:cstheme="minorHAnsi"/>
        </w:rPr>
      </w:pPr>
      <w:r>
        <w:rPr>
          <w:rStyle w:val="Fuentedeprrafopredeter1"/>
          <w:rFonts w:cstheme="minorHAnsi"/>
        </w:rPr>
        <w:t>No obstante, la solicitud anual deberá realizarse por Club Pívot</w:t>
      </w:r>
      <w:r w:rsidR="009E7A1F">
        <w:rPr>
          <w:rStyle w:val="Fuentedeprrafopredeter1"/>
          <w:rFonts w:cstheme="minorHAnsi"/>
        </w:rPr>
        <w:t>,</w:t>
      </w:r>
      <w:r>
        <w:rPr>
          <w:rStyle w:val="Fuentedeprrafopredeter1"/>
          <w:rFonts w:cstheme="minorHAnsi"/>
        </w:rPr>
        <w:t xml:space="preserve"> en tiempo y forma, según lo estipulado en el </w:t>
      </w:r>
      <w:r w:rsidR="009E7A1F" w:rsidRPr="009E7A1F">
        <w:rPr>
          <w:rStyle w:val="Fuentedeprrafopredeter1"/>
          <w:rFonts w:cstheme="minorHAnsi"/>
        </w:rPr>
        <w:t>Reglamento Regulador del Régimen de Cesión y</w:t>
      </w:r>
      <w:r w:rsidR="009E7A1F">
        <w:rPr>
          <w:rStyle w:val="Fuentedeprrafopredeter1"/>
          <w:rFonts w:cstheme="minorHAnsi"/>
        </w:rPr>
        <w:t xml:space="preserve"> </w:t>
      </w:r>
      <w:r w:rsidR="009E7A1F" w:rsidRPr="009E7A1F">
        <w:rPr>
          <w:rStyle w:val="Fuentedeprrafopredeter1"/>
          <w:rFonts w:cstheme="minorHAnsi"/>
        </w:rPr>
        <w:t>Uso de los Inmuebles e Instalaciones de los Centros Educativos de Titularidad Pública de</w:t>
      </w:r>
      <w:r w:rsidR="009E7A1F">
        <w:rPr>
          <w:rStyle w:val="Fuentedeprrafopredeter1"/>
          <w:rFonts w:cstheme="minorHAnsi"/>
        </w:rPr>
        <w:t xml:space="preserve"> </w:t>
      </w:r>
      <w:r w:rsidR="009E7A1F" w:rsidRPr="009E7A1F">
        <w:rPr>
          <w:rStyle w:val="Fuentedeprrafopredeter1"/>
          <w:rFonts w:cstheme="minorHAnsi"/>
        </w:rPr>
        <w:t>Educación Infantil y Primaria del municipio de Brunete</w:t>
      </w:r>
      <w:r w:rsidR="009E7A1F">
        <w:rPr>
          <w:rStyle w:val="Fuentedeprrafopredeter1"/>
          <w:rFonts w:cstheme="minorHAnsi"/>
        </w:rPr>
        <w:t>, publicado el 29 de junio de 2021 en el B.O.C.M. nº 153.</w:t>
      </w:r>
    </w:p>
    <w:p w:rsidR="009E7A1F" w:rsidRDefault="009E7A1F" w:rsidP="009E7A1F">
      <w:pPr>
        <w:spacing w:line="360" w:lineRule="auto"/>
        <w:ind w:left="720"/>
        <w:jc w:val="both"/>
        <w:rPr>
          <w:rStyle w:val="Fuentedeprrafopredeter1"/>
          <w:rFonts w:cstheme="minorHAnsi"/>
        </w:rPr>
      </w:pPr>
    </w:p>
    <w:p w:rsidR="00FC70EA" w:rsidRPr="00FC70EA" w:rsidRDefault="009A4A5A" w:rsidP="00FC70EA">
      <w:pPr>
        <w:spacing w:line="360" w:lineRule="auto"/>
        <w:jc w:val="both"/>
        <w:rPr>
          <w:rFonts w:cstheme="minorHAnsi"/>
        </w:rPr>
      </w:pPr>
      <w:r>
        <w:rPr>
          <w:rFonts w:cstheme="minorHAnsi"/>
          <w:b/>
          <w:i/>
          <w:u w:val="single"/>
        </w:rPr>
        <w:t>QUINTA</w:t>
      </w:r>
      <w:r w:rsidR="00FC70EA" w:rsidRPr="00FC70EA">
        <w:rPr>
          <w:rFonts w:cstheme="minorHAnsi"/>
          <w:b/>
          <w:i/>
          <w:u w:val="single"/>
        </w:rPr>
        <w:t xml:space="preserve">. </w:t>
      </w:r>
      <w:r w:rsidR="00FC70EA" w:rsidRPr="009B2908">
        <w:rPr>
          <w:rFonts w:cstheme="minorHAnsi"/>
          <w:b/>
          <w:i/>
        </w:rPr>
        <w:t xml:space="preserve">- </w:t>
      </w:r>
      <w:r w:rsidR="00FC70EA" w:rsidRPr="009B2908">
        <w:rPr>
          <w:rFonts w:cstheme="minorHAnsi"/>
        </w:rPr>
        <w:t>O</w:t>
      </w:r>
      <w:r w:rsidR="00FC70EA" w:rsidRPr="00FC70EA">
        <w:rPr>
          <w:rFonts w:cstheme="minorHAnsi"/>
        </w:rPr>
        <w:t>TRAS FINANCIACIONES</w:t>
      </w:r>
      <w:r>
        <w:rPr>
          <w:rFonts w:cstheme="minorHAnsi"/>
        </w:rPr>
        <w:t>.</w:t>
      </w:r>
    </w:p>
    <w:p w:rsidR="00FC70EA" w:rsidRPr="00FC70EA" w:rsidRDefault="00FC70EA" w:rsidP="00072253">
      <w:pPr>
        <w:spacing w:line="360" w:lineRule="auto"/>
        <w:ind w:firstLine="708"/>
        <w:jc w:val="both"/>
        <w:rPr>
          <w:rFonts w:cstheme="minorHAnsi"/>
        </w:rPr>
      </w:pPr>
      <w:r w:rsidRPr="00FC70EA">
        <w:rPr>
          <w:rFonts w:cstheme="minorHAnsi"/>
        </w:rPr>
        <w:t xml:space="preserve">Ambas partes coordinarán su actividad y se comprometen a buscar vías de financiación públicas y privadas adicionales con el fin de asegurar la estabilidad del </w:t>
      </w:r>
      <w:r w:rsidR="009B2908">
        <w:rPr>
          <w:rFonts w:cstheme="minorHAnsi"/>
        </w:rPr>
        <w:t>Club Pívot</w:t>
      </w:r>
      <w:r w:rsidRPr="00FC70EA">
        <w:rPr>
          <w:rFonts w:cstheme="minorHAnsi"/>
        </w:rPr>
        <w:t>.</w:t>
      </w:r>
    </w:p>
    <w:p w:rsidR="00FC70EA" w:rsidRPr="00FC70EA" w:rsidRDefault="00FC70EA" w:rsidP="00072253">
      <w:pPr>
        <w:spacing w:line="360" w:lineRule="auto"/>
        <w:ind w:firstLine="708"/>
        <w:jc w:val="both"/>
        <w:rPr>
          <w:rFonts w:cstheme="minorHAnsi"/>
        </w:rPr>
      </w:pPr>
      <w:r w:rsidRPr="00FC70EA">
        <w:rPr>
          <w:rFonts w:cstheme="minorHAnsi"/>
        </w:rPr>
        <w:t>En todo caso, si existiese financiación pública o privada por otros medios y, para el mismo objeto de la subvención municipal, la subvención concedida por el Ayuntamiento aminorará hasta completar la cuantía total objeto de este convenio.</w:t>
      </w:r>
    </w:p>
    <w:p w:rsidR="00FC70EA" w:rsidRPr="00FC70EA" w:rsidRDefault="00FC70EA" w:rsidP="00072253">
      <w:pPr>
        <w:spacing w:line="360" w:lineRule="auto"/>
        <w:ind w:firstLine="708"/>
        <w:jc w:val="both"/>
        <w:rPr>
          <w:rFonts w:cstheme="minorHAnsi"/>
        </w:rPr>
      </w:pPr>
      <w:r w:rsidRPr="00FC70EA">
        <w:rPr>
          <w:rFonts w:cstheme="minorHAnsi"/>
        </w:rPr>
        <w:t>Así mismo, podrá acordarse el impulso de cualquier iniciativa que considere que puede contribuir al mejor cumplimiento de los fines a los que responde el presente y su financiación.  El contenido y desarrollo concreto de estas iniciativas, será acordado por las partes, pudiendo expresarse por escrito incorporado como anexo al presente convenio suscribiendo documento con las formalidades que fueran preceptivas</w:t>
      </w:r>
    </w:p>
    <w:p w:rsidR="00FC70EA" w:rsidRDefault="00FC70EA" w:rsidP="00072253">
      <w:pPr>
        <w:spacing w:line="360" w:lineRule="auto"/>
        <w:ind w:firstLine="708"/>
        <w:jc w:val="both"/>
        <w:rPr>
          <w:rFonts w:cstheme="minorHAnsi"/>
        </w:rPr>
      </w:pPr>
      <w:r w:rsidRPr="00FC70EA">
        <w:rPr>
          <w:rFonts w:cstheme="minorHAnsi"/>
        </w:rPr>
        <w:lastRenderedPageBreak/>
        <w:t xml:space="preserve">Las actividades no recogidas en anexo a este Convenio serán consideradas excluidas de la subvención municipal y será el </w:t>
      </w:r>
      <w:r w:rsidR="009B2908">
        <w:rPr>
          <w:rFonts w:cstheme="minorHAnsi"/>
        </w:rPr>
        <w:t>Club Pívot</w:t>
      </w:r>
      <w:r w:rsidRPr="00FC70EA">
        <w:rPr>
          <w:rFonts w:cstheme="minorHAnsi"/>
        </w:rPr>
        <w:t>, quien, previ</w:t>
      </w:r>
      <w:r w:rsidR="000B0E23">
        <w:rPr>
          <w:rFonts w:cstheme="minorHAnsi"/>
        </w:rPr>
        <w:t>a información y solicitud a la C</w:t>
      </w:r>
      <w:r w:rsidRPr="00FC70EA">
        <w:rPr>
          <w:rFonts w:cstheme="minorHAnsi"/>
        </w:rPr>
        <w:t xml:space="preserve">oncejalía de Deportes, asume el riesgo y ventura de la gestión, no pudiendo solicitar de la Administración local ningún tipo de compensación por la viabilidad económica de las mismas. El </w:t>
      </w:r>
      <w:r w:rsidR="009B2908">
        <w:rPr>
          <w:rFonts w:cstheme="minorHAnsi"/>
        </w:rPr>
        <w:t>Club Pívot</w:t>
      </w:r>
      <w:r w:rsidRPr="00FC70EA">
        <w:rPr>
          <w:rFonts w:cstheme="minorHAnsi"/>
        </w:rPr>
        <w:t xml:space="preserve">, tendrá la autonomía necesaria para su puesta en marcha, siendo de su responsabilidad todas las consecuencias que de ello se deriven. </w:t>
      </w:r>
    </w:p>
    <w:p w:rsidR="009E7A1F" w:rsidRPr="00FC70EA" w:rsidRDefault="009E7A1F" w:rsidP="00FC70EA">
      <w:pPr>
        <w:spacing w:line="360" w:lineRule="auto"/>
        <w:jc w:val="both"/>
        <w:rPr>
          <w:rFonts w:cstheme="minorHAnsi"/>
        </w:rPr>
      </w:pPr>
    </w:p>
    <w:p w:rsidR="00FC70EA" w:rsidRPr="00FC70EA" w:rsidRDefault="009A4A5A" w:rsidP="00FC70EA">
      <w:pPr>
        <w:spacing w:line="360" w:lineRule="auto"/>
        <w:jc w:val="both"/>
        <w:rPr>
          <w:rFonts w:cstheme="minorHAnsi"/>
        </w:rPr>
      </w:pPr>
      <w:r>
        <w:rPr>
          <w:rFonts w:cstheme="minorHAnsi"/>
          <w:b/>
          <w:i/>
          <w:u w:val="single"/>
        </w:rPr>
        <w:t>SEXTA</w:t>
      </w:r>
      <w:r w:rsidR="00FC70EA" w:rsidRPr="00FC70EA">
        <w:rPr>
          <w:rFonts w:cstheme="minorHAnsi"/>
          <w:b/>
          <w:i/>
          <w:u w:val="single"/>
        </w:rPr>
        <w:t>.</w:t>
      </w:r>
      <w:r w:rsidR="00FC70EA" w:rsidRPr="00FC70EA">
        <w:rPr>
          <w:rFonts w:cstheme="minorHAnsi"/>
        </w:rPr>
        <w:t xml:space="preserve"> </w:t>
      </w:r>
      <w:r>
        <w:rPr>
          <w:rFonts w:cstheme="minorHAnsi"/>
        </w:rPr>
        <w:t>–</w:t>
      </w:r>
      <w:r w:rsidR="00FC70EA" w:rsidRPr="00FC70EA">
        <w:rPr>
          <w:rFonts w:cstheme="minorHAnsi"/>
        </w:rPr>
        <w:t xml:space="preserve"> VIGENCIA</w:t>
      </w:r>
      <w:r>
        <w:rPr>
          <w:rFonts w:cstheme="minorHAnsi"/>
        </w:rPr>
        <w:t>.</w:t>
      </w:r>
    </w:p>
    <w:p w:rsidR="00DA2202" w:rsidRDefault="00DA2202" w:rsidP="00072253">
      <w:pPr>
        <w:spacing w:line="360" w:lineRule="auto"/>
        <w:ind w:firstLine="708"/>
        <w:jc w:val="both"/>
        <w:rPr>
          <w:rFonts w:cstheme="minorHAnsi"/>
        </w:rPr>
      </w:pPr>
      <w:r w:rsidRPr="00DA2202">
        <w:rPr>
          <w:rFonts w:cstheme="minorHAnsi"/>
        </w:rPr>
        <w:t>El presente convenio tendrá vigencia desde su aprobación por la Junta de Gobierno Local, produciendo efectos económicos durante el ejercicio 2026 a efectos de su justificación.</w:t>
      </w:r>
    </w:p>
    <w:p w:rsidR="009A4A5A" w:rsidRDefault="009A4A5A" w:rsidP="00072253">
      <w:pPr>
        <w:spacing w:line="360" w:lineRule="auto"/>
        <w:ind w:firstLine="708"/>
        <w:jc w:val="both"/>
        <w:rPr>
          <w:rFonts w:cstheme="minorHAnsi"/>
        </w:rPr>
      </w:pPr>
    </w:p>
    <w:p w:rsidR="00FC70EA" w:rsidRPr="00FC70EA" w:rsidRDefault="009A4A5A" w:rsidP="00FC70EA">
      <w:pPr>
        <w:spacing w:line="360" w:lineRule="auto"/>
        <w:jc w:val="both"/>
        <w:rPr>
          <w:rFonts w:cstheme="minorHAnsi"/>
        </w:rPr>
      </w:pPr>
      <w:r>
        <w:rPr>
          <w:rFonts w:cstheme="minorHAnsi"/>
          <w:b/>
          <w:i/>
          <w:u w:val="single"/>
        </w:rPr>
        <w:t>SÉPTIMA</w:t>
      </w:r>
      <w:r w:rsidR="00FC70EA" w:rsidRPr="00FC70EA">
        <w:rPr>
          <w:rFonts w:cstheme="minorHAnsi"/>
          <w:b/>
          <w:i/>
          <w:u w:val="single"/>
        </w:rPr>
        <w:t>.</w:t>
      </w:r>
      <w:r w:rsidR="00FC70EA" w:rsidRPr="00DA2202">
        <w:rPr>
          <w:rFonts w:cstheme="minorHAnsi"/>
        </w:rPr>
        <w:t xml:space="preserve"> -</w:t>
      </w:r>
      <w:r w:rsidR="00DA2202" w:rsidRPr="00DA2202">
        <w:rPr>
          <w:rFonts w:cstheme="minorHAnsi"/>
        </w:rPr>
        <w:t xml:space="preserve"> </w:t>
      </w:r>
      <w:r w:rsidR="00FC70EA" w:rsidRPr="00FC70EA">
        <w:rPr>
          <w:rFonts w:cstheme="minorHAnsi"/>
        </w:rPr>
        <w:t>ABONO DE LA SUBVENCIÓN</w:t>
      </w:r>
      <w:r>
        <w:rPr>
          <w:rFonts w:cstheme="minorHAnsi"/>
        </w:rPr>
        <w:t>.</w:t>
      </w:r>
    </w:p>
    <w:p w:rsidR="00FC70EA" w:rsidRPr="00FC70EA" w:rsidRDefault="00FC70EA" w:rsidP="00072253">
      <w:pPr>
        <w:spacing w:line="360" w:lineRule="auto"/>
        <w:ind w:firstLine="708"/>
        <w:jc w:val="both"/>
        <w:rPr>
          <w:rFonts w:cstheme="minorHAnsi"/>
        </w:rPr>
      </w:pPr>
      <w:r w:rsidRPr="00FC70EA">
        <w:rPr>
          <w:rFonts w:cstheme="minorHAnsi"/>
        </w:rPr>
        <w:t xml:space="preserve"> El abono de la subvención concedida por el Ayuntamiento de Brunete se hará del siguiente modo: </w:t>
      </w:r>
    </w:p>
    <w:p w:rsidR="00FC70EA" w:rsidRPr="00FC70EA" w:rsidRDefault="009B2908" w:rsidP="00FC70EA">
      <w:pPr>
        <w:spacing w:line="360" w:lineRule="auto"/>
        <w:jc w:val="both"/>
        <w:rPr>
          <w:rFonts w:cstheme="minorHAnsi"/>
        </w:rPr>
      </w:pPr>
      <w:r>
        <w:rPr>
          <w:rFonts w:cstheme="minorHAnsi"/>
        </w:rPr>
        <w:t>5</w:t>
      </w:r>
      <w:r w:rsidR="00FC70EA" w:rsidRPr="00FC70EA">
        <w:rPr>
          <w:rFonts w:cstheme="minorHAnsi"/>
        </w:rPr>
        <w:t>.000,00 € (</w:t>
      </w:r>
      <w:r>
        <w:rPr>
          <w:rFonts w:cstheme="minorHAnsi"/>
        </w:rPr>
        <w:t>cinco</w:t>
      </w:r>
      <w:r w:rsidR="00FC70EA" w:rsidRPr="00FC70EA">
        <w:rPr>
          <w:rFonts w:cstheme="minorHAnsi"/>
        </w:rPr>
        <w:t xml:space="preserve"> mil euros) tras la firma del Convenio por ambas partes</w:t>
      </w:r>
      <w:r w:rsidR="000B0E23">
        <w:rPr>
          <w:rFonts w:cstheme="minorHAnsi"/>
        </w:rPr>
        <w:t>.</w:t>
      </w:r>
      <w:r w:rsidR="00FC70EA" w:rsidRPr="00FC70EA">
        <w:rPr>
          <w:rFonts w:cstheme="minorHAnsi"/>
        </w:rPr>
        <w:t xml:space="preserve"> </w:t>
      </w:r>
    </w:p>
    <w:p w:rsidR="00FC70EA" w:rsidRPr="00FC70EA" w:rsidRDefault="00FC70EA" w:rsidP="00072253">
      <w:pPr>
        <w:spacing w:line="360" w:lineRule="auto"/>
        <w:ind w:firstLine="708"/>
        <w:jc w:val="both"/>
        <w:rPr>
          <w:rFonts w:cstheme="minorHAnsi"/>
        </w:rPr>
      </w:pPr>
      <w:r w:rsidRPr="00FC70EA">
        <w:rPr>
          <w:rFonts w:cstheme="minorHAnsi"/>
        </w:rPr>
        <w:t xml:space="preserve">Para el abono del importe, la entidad beneficiaria deberá aportar la siguiente documentación: </w:t>
      </w:r>
    </w:p>
    <w:p w:rsidR="00FC70EA" w:rsidRPr="00FC70EA" w:rsidRDefault="00FC70EA" w:rsidP="00072253">
      <w:pPr>
        <w:spacing w:line="360" w:lineRule="auto"/>
        <w:ind w:firstLine="708"/>
        <w:jc w:val="both"/>
        <w:rPr>
          <w:rFonts w:cstheme="minorHAnsi"/>
        </w:rPr>
      </w:pPr>
      <w:r w:rsidRPr="00FC70EA">
        <w:rPr>
          <w:rFonts w:cstheme="minorHAnsi"/>
        </w:rPr>
        <w:t>1. Certificados acreditativos de estar al corriente de sus obligaciones tributarias y frente a la Seguridad Social, expedidos por los organismos competentes.</w:t>
      </w:r>
    </w:p>
    <w:p w:rsidR="00FC70EA" w:rsidRPr="00FC70EA" w:rsidRDefault="00FC70EA" w:rsidP="00072253">
      <w:pPr>
        <w:spacing w:line="360" w:lineRule="auto"/>
        <w:ind w:firstLine="708"/>
        <w:jc w:val="both"/>
        <w:rPr>
          <w:rFonts w:cstheme="minorHAnsi"/>
        </w:rPr>
      </w:pPr>
      <w:r w:rsidRPr="00FC70EA">
        <w:rPr>
          <w:rFonts w:cstheme="minorHAnsi"/>
        </w:rPr>
        <w:t>2. Declaración responsable en la que se haga constar que la entidad beneficiaria no es deudora por resolución de procedencia de reintegro, es decir, que no tiene pendiente de ingreso en el Tesoro Público ninguna reclamación de deuda derivada de una resolución de reintegro de ayuda pública.</w:t>
      </w:r>
    </w:p>
    <w:p w:rsidR="00FC70EA" w:rsidRDefault="00FC70EA" w:rsidP="00072253">
      <w:pPr>
        <w:spacing w:line="360" w:lineRule="auto"/>
        <w:ind w:firstLine="708"/>
        <w:jc w:val="both"/>
        <w:rPr>
          <w:rFonts w:cstheme="minorHAnsi"/>
        </w:rPr>
      </w:pPr>
      <w:r w:rsidRPr="00FC70EA">
        <w:rPr>
          <w:rFonts w:cstheme="minorHAnsi"/>
        </w:rPr>
        <w:t>3. Documento bancario en el que se indique el número de cuenta en la que se procederá, en su caso, al abono de la subvención, una vez tramitada la documentación aportada.</w:t>
      </w:r>
    </w:p>
    <w:p w:rsidR="009E7A1F" w:rsidRPr="00FC70EA" w:rsidRDefault="009E7A1F" w:rsidP="00FC70EA">
      <w:pPr>
        <w:spacing w:line="360" w:lineRule="auto"/>
        <w:jc w:val="both"/>
        <w:rPr>
          <w:rFonts w:cstheme="minorHAnsi"/>
        </w:rPr>
      </w:pPr>
    </w:p>
    <w:p w:rsidR="00FC70EA" w:rsidRPr="00FC70EA" w:rsidRDefault="009A4A5A" w:rsidP="00FC70EA">
      <w:pPr>
        <w:spacing w:line="360" w:lineRule="auto"/>
        <w:jc w:val="both"/>
        <w:rPr>
          <w:rFonts w:cstheme="minorHAnsi"/>
        </w:rPr>
      </w:pPr>
      <w:r>
        <w:rPr>
          <w:rFonts w:cstheme="minorHAnsi"/>
          <w:b/>
          <w:i/>
          <w:u w:val="single"/>
        </w:rPr>
        <w:t>OCTAVA</w:t>
      </w:r>
      <w:r w:rsidR="00FC70EA" w:rsidRPr="00FC70EA">
        <w:rPr>
          <w:rFonts w:cstheme="minorHAnsi"/>
        </w:rPr>
        <w:t xml:space="preserve">. </w:t>
      </w:r>
      <w:r>
        <w:rPr>
          <w:rFonts w:cstheme="minorHAnsi"/>
        </w:rPr>
        <w:t>–</w:t>
      </w:r>
      <w:r w:rsidR="00FC70EA" w:rsidRPr="00FC70EA">
        <w:rPr>
          <w:rFonts w:cstheme="minorHAnsi"/>
        </w:rPr>
        <w:t xml:space="preserve"> JUSTIFICACIÓN</w:t>
      </w:r>
      <w:r>
        <w:rPr>
          <w:rFonts w:cstheme="minorHAnsi"/>
        </w:rPr>
        <w:t>.</w:t>
      </w:r>
    </w:p>
    <w:p w:rsidR="00FC70EA" w:rsidRPr="00FC70EA" w:rsidRDefault="00FC70EA" w:rsidP="00072253">
      <w:pPr>
        <w:spacing w:line="360" w:lineRule="auto"/>
        <w:ind w:firstLine="360"/>
        <w:jc w:val="both"/>
        <w:rPr>
          <w:rFonts w:cstheme="minorHAnsi"/>
        </w:rPr>
      </w:pPr>
      <w:r w:rsidRPr="00FC70EA">
        <w:rPr>
          <w:rFonts w:cstheme="minorHAnsi"/>
        </w:rPr>
        <w:t xml:space="preserve">La justificación de la subvención se efectuará presentando la cuenta justificativa del gasto realizado, de acuerdo con los siguientes apartados: </w:t>
      </w:r>
    </w:p>
    <w:p w:rsidR="00FC70EA" w:rsidRPr="00FC70EA" w:rsidRDefault="00FC70EA" w:rsidP="00FC70EA">
      <w:pPr>
        <w:numPr>
          <w:ilvl w:val="0"/>
          <w:numId w:val="19"/>
        </w:numPr>
        <w:suppressAutoHyphens/>
        <w:spacing w:after="200" w:line="360" w:lineRule="auto"/>
        <w:jc w:val="both"/>
        <w:rPr>
          <w:rFonts w:cstheme="minorHAnsi"/>
        </w:rPr>
      </w:pPr>
      <w:r w:rsidRPr="00FC70EA">
        <w:rPr>
          <w:rFonts w:cstheme="minorHAnsi"/>
        </w:rPr>
        <w:t xml:space="preserve">El </w:t>
      </w:r>
      <w:r w:rsidR="009B2908">
        <w:rPr>
          <w:rFonts w:cstheme="minorHAnsi"/>
        </w:rPr>
        <w:t>Club Pívot</w:t>
      </w:r>
      <w:r w:rsidR="009E7A1F">
        <w:rPr>
          <w:rFonts w:cstheme="minorHAnsi"/>
        </w:rPr>
        <w:t>, vendrá obligado</w:t>
      </w:r>
      <w:r w:rsidRPr="00FC70EA">
        <w:rPr>
          <w:rFonts w:cstheme="minorHAnsi"/>
        </w:rPr>
        <w:t xml:space="preserve"> a justificar documentalmente y mediante una memoria del cumplimiento de las condiciones impuestas y la consecución de los objetivos previstos en el convenio, y en su caso, la aplicación de los fondos recibidos. </w:t>
      </w:r>
    </w:p>
    <w:p w:rsidR="00FC70EA" w:rsidRPr="00FC70EA" w:rsidRDefault="00FC70EA" w:rsidP="00FC70EA">
      <w:pPr>
        <w:numPr>
          <w:ilvl w:val="0"/>
          <w:numId w:val="19"/>
        </w:numPr>
        <w:suppressAutoHyphens/>
        <w:spacing w:after="200" w:line="360" w:lineRule="auto"/>
        <w:jc w:val="both"/>
        <w:rPr>
          <w:rFonts w:cstheme="minorHAnsi"/>
        </w:rPr>
      </w:pPr>
      <w:r w:rsidRPr="00FC70EA">
        <w:rPr>
          <w:rFonts w:cstheme="minorHAnsi"/>
        </w:rPr>
        <w:lastRenderedPageBreak/>
        <w:t xml:space="preserve">Los gastos subvencionables a que se destina la ayuda serán gastos generados durante la vigencia del convenio y realizados (pagados) dentro del plazo establecido y que, de manera indubitada, respondan a la naturaleza de la actividad subvencionada. </w:t>
      </w:r>
    </w:p>
    <w:p w:rsidR="00FC70EA" w:rsidRPr="00FC70EA" w:rsidRDefault="00FC70EA" w:rsidP="00FC70EA">
      <w:pPr>
        <w:spacing w:line="360" w:lineRule="auto"/>
        <w:ind w:left="709"/>
        <w:jc w:val="both"/>
        <w:rPr>
          <w:rFonts w:cstheme="minorHAnsi"/>
          <w:b/>
          <w:bCs/>
          <w:i/>
          <w:iCs/>
          <w:u w:val="single"/>
        </w:rPr>
      </w:pPr>
      <w:r w:rsidRPr="00FC70EA">
        <w:rPr>
          <w:rFonts w:cstheme="minorHAnsi"/>
          <w:b/>
          <w:bCs/>
          <w:i/>
          <w:iCs/>
          <w:u w:val="single"/>
        </w:rPr>
        <w:t>NO estarán incluidos como gastos subvencionables los costes derivados por la gestión del Club Deportivo (gestoría, cargos</w:t>
      </w:r>
      <w:r w:rsidR="009E7A1F">
        <w:rPr>
          <w:rFonts w:cstheme="minorHAnsi"/>
          <w:b/>
          <w:bCs/>
          <w:i/>
          <w:iCs/>
          <w:u w:val="single"/>
        </w:rPr>
        <w:t xml:space="preserve"> bancarios </w:t>
      </w:r>
      <w:r w:rsidRPr="00FC70EA">
        <w:rPr>
          <w:rFonts w:cstheme="minorHAnsi"/>
          <w:b/>
          <w:bCs/>
          <w:i/>
          <w:iCs/>
          <w:u w:val="single"/>
        </w:rPr>
        <w:t>y otros gastos no contemplados explícitamente en el Convenio)</w:t>
      </w:r>
    </w:p>
    <w:p w:rsidR="00FC70EA" w:rsidRPr="00FC70EA" w:rsidRDefault="00FC70EA" w:rsidP="00FC70EA">
      <w:pPr>
        <w:numPr>
          <w:ilvl w:val="0"/>
          <w:numId w:val="19"/>
        </w:numPr>
        <w:suppressAutoHyphens/>
        <w:spacing w:after="200" w:line="360" w:lineRule="auto"/>
        <w:jc w:val="both"/>
        <w:rPr>
          <w:rFonts w:cstheme="minorHAnsi"/>
        </w:rPr>
      </w:pPr>
      <w:r w:rsidRPr="00FC70EA">
        <w:rPr>
          <w:rFonts w:cstheme="minorHAnsi"/>
        </w:rPr>
        <w:t>Así mismo, se presentará un balance de ingresos y gastos referido al período en que se justifica la subvención (enero-</w:t>
      </w:r>
      <w:r w:rsidR="009B2908">
        <w:rPr>
          <w:rFonts w:cstheme="minorHAnsi"/>
        </w:rPr>
        <w:t>diciembre</w:t>
      </w:r>
      <w:r w:rsidRPr="00FC70EA">
        <w:rPr>
          <w:rFonts w:cstheme="minorHAnsi"/>
        </w:rPr>
        <w:t xml:space="preserve"> </w:t>
      </w:r>
      <w:r w:rsidR="009B2908">
        <w:rPr>
          <w:rFonts w:cstheme="minorHAnsi"/>
        </w:rPr>
        <w:t>2026</w:t>
      </w:r>
      <w:r w:rsidRPr="00FC70EA">
        <w:rPr>
          <w:rFonts w:cstheme="minorHAnsi"/>
        </w:rPr>
        <w:t xml:space="preserve">), en el que se desglosen y valoren los principales conceptos, incluida la subvención municipal, acompañado por un certificado o declaración de los representantes legales (Presidente, Secretario y Tesorero) del club deportivo sobre la veracidad de los datos aportados. En todo caso y de manera improrrogable, la totalidad de los gastos generados quedarán justificados a 31 de enero de </w:t>
      </w:r>
      <w:r w:rsidR="009B2908">
        <w:rPr>
          <w:rFonts w:cstheme="minorHAnsi"/>
        </w:rPr>
        <w:t>2027</w:t>
      </w:r>
      <w:r w:rsidRPr="00FC70EA">
        <w:rPr>
          <w:rFonts w:cstheme="minorHAnsi"/>
        </w:rPr>
        <w:t xml:space="preserve">. </w:t>
      </w:r>
    </w:p>
    <w:p w:rsidR="00FC70EA" w:rsidRPr="00FC70EA" w:rsidRDefault="00FC70EA" w:rsidP="00FC70EA">
      <w:pPr>
        <w:numPr>
          <w:ilvl w:val="0"/>
          <w:numId w:val="19"/>
        </w:numPr>
        <w:suppressAutoHyphens/>
        <w:spacing w:after="200" w:line="360" w:lineRule="auto"/>
        <w:jc w:val="both"/>
        <w:rPr>
          <w:rFonts w:cstheme="minorHAnsi"/>
        </w:rPr>
      </w:pPr>
      <w:r w:rsidRPr="00FC70EA">
        <w:rPr>
          <w:rFonts w:cstheme="minorHAnsi"/>
        </w:rPr>
        <w:t>Cada uno de los documentos de gasto debe acreditar de forma inequívoca que ha sido pagado, mediante comprobante de abono /transferencia bancaria</w:t>
      </w:r>
    </w:p>
    <w:p w:rsidR="00FC70EA" w:rsidRPr="00FC70EA" w:rsidRDefault="00FC70EA" w:rsidP="00FC70EA">
      <w:pPr>
        <w:numPr>
          <w:ilvl w:val="0"/>
          <w:numId w:val="19"/>
        </w:numPr>
        <w:suppressAutoHyphens/>
        <w:spacing w:after="200" w:line="360" w:lineRule="auto"/>
        <w:jc w:val="both"/>
        <w:rPr>
          <w:rFonts w:cstheme="minorHAnsi"/>
        </w:rPr>
      </w:pPr>
      <w:r w:rsidRPr="00FC70EA">
        <w:rPr>
          <w:rFonts w:cstheme="minorHAnsi"/>
        </w:rPr>
        <w:t>Los gastos se acreditarán mediante facturas detalladas</w:t>
      </w:r>
      <w:r w:rsidR="00DA2202">
        <w:rPr>
          <w:rFonts w:cstheme="minorHAnsi"/>
        </w:rPr>
        <w:t xml:space="preserve">, con </w:t>
      </w:r>
      <w:r w:rsidRPr="00FC70EA">
        <w:rPr>
          <w:rFonts w:cstheme="minorHAnsi"/>
        </w:rPr>
        <w:t>el IVA</w:t>
      </w:r>
      <w:r w:rsidR="00DA2202">
        <w:rPr>
          <w:rFonts w:cstheme="minorHAnsi"/>
        </w:rPr>
        <w:t xml:space="preserve"> desglosado,</w:t>
      </w:r>
      <w:r w:rsidRPr="00FC70EA">
        <w:rPr>
          <w:rFonts w:cstheme="minorHAnsi"/>
        </w:rPr>
        <w:t xml:space="preserve"> y demás documentos </w:t>
      </w:r>
      <w:r w:rsidR="00920C6F">
        <w:rPr>
          <w:rFonts w:cstheme="minorHAnsi"/>
        </w:rPr>
        <w:t>de valor probatorio equivalente.</w:t>
      </w:r>
    </w:p>
    <w:p w:rsidR="00FC70EA" w:rsidRPr="00FC70EA" w:rsidRDefault="00DA2202" w:rsidP="00072253">
      <w:pPr>
        <w:spacing w:line="360" w:lineRule="auto"/>
        <w:ind w:firstLine="360"/>
        <w:jc w:val="both"/>
        <w:rPr>
          <w:rFonts w:cstheme="minorHAnsi"/>
        </w:rPr>
      </w:pPr>
      <w:r w:rsidRPr="00DA2202">
        <w:rPr>
          <w:rFonts w:cstheme="minorHAnsi"/>
        </w:rPr>
        <w:t xml:space="preserve">Una vez finalizada la actividad, la entidad beneficiaria deberá justificar el cumplimiento de la finalidad y la aplicación de los fondos de la actividad subvencionada en el plazo máximo de treinta días naturales desde su finalización y, en todo caso, no más tarde del </w:t>
      </w:r>
      <w:r w:rsidRPr="00DA2202">
        <w:rPr>
          <w:rFonts w:cstheme="minorHAnsi"/>
          <w:u w:val="single"/>
        </w:rPr>
        <w:t>31 de enero de 2027</w:t>
      </w:r>
      <w:r w:rsidRPr="00DA2202">
        <w:rPr>
          <w:rFonts w:cstheme="minorHAnsi"/>
        </w:rPr>
        <w:t>.</w:t>
      </w:r>
    </w:p>
    <w:p w:rsidR="00FC70EA" w:rsidRDefault="00FC70EA" w:rsidP="00072253">
      <w:pPr>
        <w:spacing w:line="360" w:lineRule="auto"/>
        <w:ind w:firstLine="360"/>
        <w:jc w:val="both"/>
        <w:rPr>
          <w:rFonts w:cstheme="minorHAnsi"/>
        </w:rPr>
      </w:pPr>
      <w:r w:rsidRPr="00FC70EA">
        <w:rPr>
          <w:rFonts w:cstheme="minorHAnsi"/>
        </w:rPr>
        <w:t>Después de transcurrir el plazo sin tener presentada la documentación justificativa, se requerirá al beneficiario para que en el plazo improrrogable de quince días sea aportada. El incumplimiento de este plazo adicional dará lugar a la pérdida del derecho a percibir la ayuda otorgada, reintegrando a la Administración la totalidad o parte de la subvención no justificada y, demás responsabilidades previstas en la Ley general de subvenciones y demás normativa de aplicación</w:t>
      </w:r>
    </w:p>
    <w:p w:rsidR="009A4A5A" w:rsidRPr="00FC70EA" w:rsidRDefault="009A4A5A" w:rsidP="00072253">
      <w:pPr>
        <w:spacing w:line="360" w:lineRule="auto"/>
        <w:ind w:firstLine="360"/>
        <w:jc w:val="both"/>
        <w:rPr>
          <w:rFonts w:cstheme="minorHAnsi"/>
        </w:rPr>
      </w:pPr>
    </w:p>
    <w:p w:rsidR="00FC70EA" w:rsidRPr="00FC70EA" w:rsidRDefault="009A4A5A" w:rsidP="00FC70EA">
      <w:pPr>
        <w:spacing w:line="360" w:lineRule="auto"/>
        <w:jc w:val="both"/>
        <w:rPr>
          <w:rFonts w:cstheme="minorHAnsi"/>
          <w:b/>
          <w:bCs/>
        </w:rPr>
      </w:pPr>
      <w:r>
        <w:rPr>
          <w:rFonts w:cstheme="minorHAnsi"/>
          <w:b/>
          <w:bCs/>
          <w:i/>
          <w:iCs/>
          <w:u w:val="single"/>
        </w:rPr>
        <w:t>NOVENA</w:t>
      </w:r>
      <w:r>
        <w:rPr>
          <w:rFonts w:cstheme="minorHAnsi"/>
          <w:b/>
          <w:bCs/>
        </w:rPr>
        <w:t>. – NOTIFICACIONES.</w:t>
      </w:r>
    </w:p>
    <w:p w:rsidR="00FC70EA" w:rsidRPr="00FC70EA" w:rsidRDefault="00FC70EA" w:rsidP="00072253">
      <w:pPr>
        <w:spacing w:line="360" w:lineRule="auto"/>
        <w:ind w:firstLine="708"/>
        <w:jc w:val="both"/>
        <w:rPr>
          <w:rFonts w:cstheme="minorHAnsi"/>
        </w:rPr>
      </w:pPr>
      <w:r w:rsidRPr="00FC70EA">
        <w:rPr>
          <w:rFonts w:cstheme="minorHAnsi"/>
        </w:rPr>
        <w:t xml:space="preserve">Conforme al Art. 14.2 de la Ley 39/2015, de Procedimiento Administrativo Común, todas las notificaciones y comunicaciones previstas en este procedimiento se realizarán de forma electrónica, a través de la plataforma de notificaciones telemáticas, en la sede electrónica del Ayuntamiento de Brunete.  </w:t>
      </w:r>
      <w:hyperlink r:id="rId7" w:history="1">
        <w:r w:rsidRPr="00FC70EA">
          <w:rPr>
            <w:rStyle w:val="Hipervnculo"/>
            <w:rFonts w:cstheme="minorHAnsi"/>
          </w:rPr>
          <w:t>https://brunete.sedelectronica.es/info.0</w:t>
        </w:r>
      </w:hyperlink>
      <w:r w:rsidRPr="00FC70EA">
        <w:rPr>
          <w:rFonts w:cstheme="minorHAnsi"/>
        </w:rPr>
        <w:t xml:space="preserve"> y, a través de cualquier otro registro electrónico previsto en el artículo </w:t>
      </w:r>
      <w:r w:rsidRPr="00FC70EA">
        <w:rPr>
          <w:rFonts w:cstheme="minorHAnsi"/>
        </w:rPr>
        <w:lastRenderedPageBreak/>
        <w:t>16.4.a) de la Ley 39/2015, de 1 de octubre, del Procedimiento Administrativo Común de las Administraciones Públicas.</w:t>
      </w:r>
    </w:p>
    <w:p w:rsidR="00FC70EA" w:rsidRDefault="00FC70EA" w:rsidP="00072253">
      <w:pPr>
        <w:spacing w:line="360" w:lineRule="auto"/>
        <w:ind w:firstLine="708"/>
        <w:jc w:val="both"/>
        <w:rPr>
          <w:rFonts w:cstheme="minorHAnsi"/>
        </w:rPr>
      </w:pPr>
      <w:r w:rsidRPr="00FC70EA">
        <w:rPr>
          <w:rFonts w:cstheme="minorHAnsi"/>
        </w:rPr>
        <w:t xml:space="preserve"> Así mismo, toda la documentación que deba presentarse relativa a la tramitación del presente convenio, incluida la de justificación de los gastos, se presentará de forma telemática. No serán admitidas a trámite las justificaciones presentadas fuera del plazo establecido o por medios distintos a los anteriormente señalados</w:t>
      </w:r>
      <w:r w:rsidR="009A4A5A">
        <w:rPr>
          <w:rFonts w:cstheme="minorHAnsi"/>
        </w:rPr>
        <w:t>.</w:t>
      </w:r>
    </w:p>
    <w:p w:rsidR="009A4A5A" w:rsidRPr="00FC70EA" w:rsidRDefault="009A4A5A" w:rsidP="00072253">
      <w:pPr>
        <w:spacing w:line="360" w:lineRule="auto"/>
        <w:ind w:firstLine="708"/>
        <w:jc w:val="both"/>
        <w:rPr>
          <w:rFonts w:cstheme="minorHAnsi"/>
        </w:rPr>
      </w:pPr>
    </w:p>
    <w:p w:rsidR="00FC70EA" w:rsidRPr="00FC70EA" w:rsidRDefault="009A4A5A" w:rsidP="00FC70EA">
      <w:pPr>
        <w:spacing w:line="360" w:lineRule="auto"/>
        <w:jc w:val="both"/>
        <w:rPr>
          <w:rFonts w:cstheme="minorHAnsi"/>
        </w:rPr>
      </w:pPr>
      <w:r>
        <w:rPr>
          <w:rFonts w:cstheme="minorHAnsi"/>
          <w:b/>
          <w:bCs/>
          <w:i/>
          <w:iCs/>
          <w:u w:val="single"/>
        </w:rPr>
        <w:t>DÉCIMA</w:t>
      </w:r>
      <w:r w:rsidR="00FC70EA" w:rsidRPr="00FC70EA">
        <w:rPr>
          <w:rFonts w:cstheme="minorHAnsi"/>
          <w:b/>
          <w:bCs/>
          <w:i/>
          <w:iCs/>
          <w:u w:val="single"/>
        </w:rPr>
        <w:t>.</w:t>
      </w:r>
      <w:r w:rsidR="00FC70EA" w:rsidRPr="00FC70EA">
        <w:rPr>
          <w:rFonts w:cstheme="minorHAnsi"/>
          <w:b/>
          <w:bCs/>
        </w:rPr>
        <w:t xml:space="preserve"> - RÉGIMEN DE INCUMPLIMIENTOS Y EXTINCIÓN DEL CONVENIO</w:t>
      </w:r>
      <w:r w:rsidR="00FC70EA" w:rsidRPr="00FC70EA">
        <w:rPr>
          <w:rFonts w:cstheme="minorHAnsi"/>
        </w:rPr>
        <w:t xml:space="preserve">. </w:t>
      </w:r>
    </w:p>
    <w:p w:rsidR="00FC70EA" w:rsidRPr="00FC70EA" w:rsidRDefault="00FC70EA" w:rsidP="00072253">
      <w:pPr>
        <w:spacing w:line="360" w:lineRule="auto"/>
        <w:ind w:firstLine="708"/>
        <w:jc w:val="both"/>
        <w:rPr>
          <w:rFonts w:cstheme="minorHAnsi"/>
        </w:rPr>
      </w:pPr>
      <w:r w:rsidRPr="00FC70EA">
        <w:rPr>
          <w:rFonts w:cstheme="minorHAnsi"/>
        </w:rPr>
        <w:t xml:space="preserve">El incumplimiento de cualquiera de las estipulaciones del presente convenio dará lugar a la anulación, total o parcial, de la subvención concedida y a la exigencia del reintegro de los importes correspondientes y ello de conformidad con lo dispuesto, a estos efectos, en el artículo 37 de la Ley 38/2003, General de Subvenciones, así como a su resolución. </w:t>
      </w:r>
    </w:p>
    <w:p w:rsidR="00FC70EA" w:rsidRDefault="00FC70EA" w:rsidP="00072253">
      <w:pPr>
        <w:spacing w:line="360" w:lineRule="auto"/>
        <w:ind w:firstLine="708"/>
        <w:jc w:val="both"/>
        <w:rPr>
          <w:rFonts w:cstheme="minorHAnsi"/>
        </w:rPr>
      </w:pPr>
      <w:r w:rsidRPr="00FC70EA">
        <w:rPr>
          <w:rFonts w:cstheme="minorHAnsi"/>
        </w:rPr>
        <w:t xml:space="preserve"> La extinción del convenio tendrá los efectos de la pérdida de la financiación y la reclamación de reintegro de las cantidades ya abonadas y demás penalidades que le sean de aplicación según el régimen sancionador de la Ordenanza Municipal de Subvenciones y la LGS. </w:t>
      </w:r>
    </w:p>
    <w:p w:rsidR="009A4A5A" w:rsidRPr="00FC70EA" w:rsidRDefault="009A4A5A" w:rsidP="00072253">
      <w:pPr>
        <w:spacing w:line="360" w:lineRule="auto"/>
        <w:ind w:firstLine="708"/>
        <w:jc w:val="both"/>
        <w:rPr>
          <w:rFonts w:cstheme="minorHAnsi"/>
        </w:rPr>
      </w:pPr>
    </w:p>
    <w:p w:rsidR="00FC70EA" w:rsidRPr="00FC70EA" w:rsidRDefault="009A4A5A" w:rsidP="00FC70EA">
      <w:pPr>
        <w:spacing w:line="360" w:lineRule="auto"/>
        <w:jc w:val="both"/>
        <w:rPr>
          <w:rFonts w:cstheme="minorHAnsi"/>
        </w:rPr>
      </w:pPr>
      <w:r>
        <w:rPr>
          <w:rFonts w:cstheme="minorHAnsi"/>
          <w:b/>
          <w:bCs/>
          <w:u w:val="single"/>
        </w:rPr>
        <w:t>UNDÉCIMA</w:t>
      </w:r>
      <w:r w:rsidR="00FC70EA" w:rsidRPr="00FC70EA">
        <w:rPr>
          <w:rFonts w:cstheme="minorHAnsi"/>
          <w:b/>
          <w:bCs/>
        </w:rPr>
        <w:t>. - MECANISMO DE SEGUIMIENTO, VIGILANCIA Y CONTROL</w:t>
      </w:r>
      <w:r w:rsidR="00FC70EA" w:rsidRPr="00FC70EA">
        <w:rPr>
          <w:rFonts w:cstheme="minorHAnsi"/>
        </w:rPr>
        <w:t>.</w:t>
      </w:r>
    </w:p>
    <w:p w:rsidR="00FC70EA" w:rsidRDefault="00FC70EA" w:rsidP="00FC70EA">
      <w:pPr>
        <w:spacing w:line="360" w:lineRule="auto"/>
        <w:jc w:val="both"/>
        <w:rPr>
          <w:rFonts w:cstheme="minorHAnsi"/>
        </w:rPr>
      </w:pPr>
      <w:r w:rsidRPr="00FC70EA">
        <w:rPr>
          <w:rFonts w:cstheme="minorHAnsi"/>
        </w:rPr>
        <w:t xml:space="preserve"> </w:t>
      </w:r>
      <w:r w:rsidR="00072253">
        <w:rPr>
          <w:rFonts w:cstheme="minorHAnsi"/>
        </w:rPr>
        <w:tab/>
      </w:r>
      <w:r w:rsidRPr="00FC70EA">
        <w:rPr>
          <w:rFonts w:cstheme="minorHAnsi"/>
        </w:rPr>
        <w:t>Los problemas de interpretación y cumplimiento que puedan plantearse durante la vigencia del convenio serán resueltos por el Ayuntamiento de Brunete, a través de su área de Deportes. Esta también se ocupará del seguimiento, vigilancia y control del cumplimiento del convenio sin perjuicio de las facultades que correspondan a la Intervención Municipal.</w:t>
      </w:r>
    </w:p>
    <w:p w:rsidR="009A4A5A" w:rsidRPr="00FC70EA" w:rsidRDefault="009A4A5A" w:rsidP="00FC70EA">
      <w:pPr>
        <w:spacing w:line="360" w:lineRule="auto"/>
        <w:jc w:val="both"/>
        <w:rPr>
          <w:rFonts w:cstheme="minorHAnsi"/>
        </w:rPr>
      </w:pPr>
    </w:p>
    <w:p w:rsidR="00FC70EA" w:rsidRPr="00FC70EA" w:rsidRDefault="009A4A5A" w:rsidP="00FC70EA">
      <w:pPr>
        <w:spacing w:line="360" w:lineRule="auto"/>
        <w:jc w:val="both"/>
        <w:rPr>
          <w:rFonts w:cstheme="minorHAnsi"/>
        </w:rPr>
      </w:pPr>
      <w:r>
        <w:rPr>
          <w:rFonts w:cstheme="minorHAnsi"/>
          <w:b/>
          <w:bCs/>
          <w:u w:val="single"/>
        </w:rPr>
        <w:t>DUODÉCIMA</w:t>
      </w:r>
      <w:r w:rsidR="00FC70EA" w:rsidRPr="00FC70EA">
        <w:rPr>
          <w:rFonts w:cstheme="minorHAnsi"/>
          <w:b/>
          <w:bCs/>
        </w:rPr>
        <w:t>. - TRANSPARENCIA Y ACCESO A LA INFORMACIÓN PÚBLICA</w:t>
      </w:r>
      <w:r w:rsidR="00FC70EA" w:rsidRPr="00FC70EA">
        <w:rPr>
          <w:rFonts w:cstheme="minorHAnsi"/>
        </w:rPr>
        <w:t xml:space="preserve">. </w:t>
      </w:r>
    </w:p>
    <w:p w:rsidR="00FC70EA" w:rsidRPr="00FC70EA" w:rsidRDefault="00FC70EA" w:rsidP="00072253">
      <w:pPr>
        <w:spacing w:line="360" w:lineRule="auto"/>
        <w:ind w:firstLine="708"/>
        <w:jc w:val="both"/>
        <w:rPr>
          <w:rFonts w:cstheme="minorHAnsi"/>
        </w:rPr>
      </w:pPr>
      <w:r w:rsidRPr="00FC70EA">
        <w:rPr>
          <w:rFonts w:cstheme="minorHAnsi"/>
        </w:rPr>
        <w:t>El convenio suscrito será puesto a disposición de los ciudadanos en el correspondiente Portal de Transparencia en aplicación de lo dispuesto en la Ley 19/2013, de 9 de diciembre, de Transparencia, Acceso a la Información Pública y Buen Gobierno y demás normativa de desarrollo de la misa.</w:t>
      </w:r>
    </w:p>
    <w:p w:rsidR="00FC70EA" w:rsidRPr="00FC70EA" w:rsidRDefault="00FC70EA" w:rsidP="00FC70EA">
      <w:pPr>
        <w:spacing w:line="360" w:lineRule="auto"/>
        <w:jc w:val="both"/>
        <w:rPr>
          <w:rFonts w:cstheme="minorHAnsi"/>
        </w:rPr>
      </w:pPr>
      <w:r w:rsidRPr="00FC70EA">
        <w:rPr>
          <w:rFonts w:cstheme="minorHAnsi"/>
        </w:rPr>
        <w:t xml:space="preserve">En aplicación del art. 14 de la Ordenanza municipal de subvenciones, la Base de Datos Nacional de Subvenciones (BDNS) operará como sistema nacional de publicidad de subvenciones: </w:t>
      </w:r>
    </w:p>
    <w:p w:rsidR="00FC70EA" w:rsidRPr="00FC70EA" w:rsidRDefault="00FC70EA" w:rsidP="00072253">
      <w:pPr>
        <w:spacing w:line="360" w:lineRule="auto"/>
        <w:ind w:firstLine="708"/>
        <w:jc w:val="both"/>
        <w:rPr>
          <w:rFonts w:cstheme="minorHAnsi"/>
        </w:rPr>
      </w:pPr>
      <w:r w:rsidRPr="00FC70EA">
        <w:rPr>
          <w:rFonts w:cstheme="minorHAnsi"/>
        </w:rPr>
        <w:t>a) Las subvenciones concedidas serán objeto de publicidad de acuerdo con el artículo 18 de la LGS a través de la Base Nacional de Datos de Subvenciones en los términos establecidos en el artículo 20 de la Ley 38/2003 y en las disposiciones que se desarrollen.</w:t>
      </w:r>
    </w:p>
    <w:p w:rsidR="00FC70EA" w:rsidRPr="00FC70EA" w:rsidRDefault="00FC70EA" w:rsidP="00072253">
      <w:pPr>
        <w:spacing w:line="360" w:lineRule="auto"/>
        <w:ind w:firstLine="708"/>
        <w:jc w:val="both"/>
        <w:rPr>
          <w:rFonts w:cstheme="minorHAnsi"/>
        </w:rPr>
      </w:pPr>
      <w:r w:rsidRPr="00FC70EA">
        <w:rPr>
          <w:rFonts w:cstheme="minorHAnsi"/>
        </w:rPr>
        <w:lastRenderedPageBreak/>
        <w:t xml:space="preserve">b) Del mismo modo, todas las subvenciones concedidas serán objeto de publicidad en la página web del Ayuntamiento. </w:t>
      </w:r>
    </w:p>
    <w:p w:rsidR="00FC70EA" w:rsidRPr="00FC70EA" w:rsidRDefault="00FC70EA" w:rsidP="00072253">
      <w:pPr>
        <w:spacing w:line="360" w:lineRule="auto"/>
        <w:ind w:firstLine="708"/>
        <w:jc w:val="both"/>
        <w:rPr>
          <w:rFonts w:cstheme="minorHAnsi"/>
        </w:rPr>
      </w:pPr>
      <w:r w:rsidRPr="00FC70EA">
        <w:rPr>
          <w:rFonts w:cstheme="minorHAnsi"/>
        </w:rPr>
        <w:t>c) Los beneficiarios deberán dar la adecuada publicidad del carácter público de la financiación de sus actividades o actuaciones subvencionadas por la administración local.</w:t>
      </w:r>
    </w:p>
    <w:p w:rsidR="00FC70EA" w:rsidRPr="00FC70EA" w:rsidRDefault="00FC70EA" w:rsidP="00FC70EA">
      <w:pPr>
        <w:spacing w:line="360" w:lineRule="auto"/>
        <w:jc w:val="both"/>
        <w:rPr>
          <w:rFonts w:cstheme="minorHAnsi"/>
        </w:rPr>
      </w:pPr>
    </w:p>
    <w:p w:rsidR="00FC70EA" w:rsidRPr="00FC70EA" w:rsidRDefault="009A4A5A" w:rsidP="00FC70EA">
      <w:pPr>
        <w:spacing w:line="360" w:lineRule="auto"/>
        <w:jc w:val="both"/>
        <w:rPr>
          <w:rFonts w:cstheme="minorHAnsi"/>
        </w:rPr>
      </w:pPr>
      <w:r>
        <w:rPr>
          <w:rFonts w:cstheme="minorHAnsi"/>
          <w:b/>
          <w:bCs/>
          <w:u w:val="single"/>
        </w:rPr>
        <w:t>DE</w:t>
      </w:r>
      <w:r w:rsidR="00FC70EA" w:rsidRPr="00FC70EA">
        <w:rPr>
          <w:rFonts w:cstheme="minorHAnsi"/>
          <w:b/>
          <w:bCs/>
          <w:u w:val="single"/>
        </w:rPr>
        <w:t>CIMO</w:t>
      </w:r>
      <w:r>
        <w:rPr>
          <w:rFonts w:cstheme="minorHAnsi"/>
          <w:b/>
          <w:bCs/>
          <w:u w:val="single"/>
        </w:rPr>
        <w:t>TERCERA</w:t>
      </w:r>
      <w:r w:rsidR="00FC70EA" w:rsidRPr="00FC70EA">
        <w:rPr>
          <w:rFonts w:cstheme="minorHAnsi"/>
          <w:b/>
          <w:bCs/>
        </w:rPr>
        <w:t xml:space="preserve">. - </w:t>
      </w:r>
      <w:r w:rsidR="00FC70EA" w:rsidRPr="00FC70EA">
        <w:rPr>
          <w:rFonts w:cstheme="minorHAnsi"/>
        </w:rPr>
        <w:t>CARÁCTER DEL CONVENIO</w:t>
      </w:r>
      <w:r>
        <w:rPr>
          <w:rFonts w:cstheme="minorHAnsi"/>
        </w:rPr>
        <w:t>.</w:t>
      </w:r>
    </w:p>
    <w:p w:rsidR="00FC70EA" w:rsidRPr="00FC70EA" w:rsidRDefault="00FC70EA" w:rsidP="00072253">
      <w:pPr>
        <w:spacing w:line="360" w:lineRule="auto"/>
        <w:ind w:firstLine="360"/>
        <w:jc w:val="both"/>
        <w:rPr>
          <w:rFonts w:cstheme="minorHAnsi"/>
        </w:rPr>
      </w:pPr>
      <w:r w:rsidRPr="00FC70EA">
        <w:rPr>
          <w:rFonts w:cstheme="minorHAnsi"/>
        </w:rPr>
        <w:t xml:space="preserve">EL régimen jurídico de la subvención concedida mediante el presente convenio viene definido por el propio convenio y por las normas que a continuación se relacionan: </w:t>
      </w:r>
    </w:p>
    <w:p w:rsidR="00FC70EA" w:rsidRPr="00FC70EA" w:rsidRDefault="00FC70EA" w:rsidP="00FC70EA">
      <w:pPr>
        <w:numPr>
          <w:ilvl w:val="0"/>
          <w:numId w:val="22"/>
        </w:numPr>
        <w:suppressAutoHyphens/>
        <w:spacing w:line="360" w:lineRule="auto"/>
        <w:jc w:val="both"/>
        <w:rPr>
          <w:rFonts w:cstheme="minorHAnsi"/>
        </w:rPr>
      </w:pPr>
      <w:r w:rsidRPr="00FC70EA">
        <w:rPr>
          <w:rFonts w:cstheme="minorHAnsi"/>
        </w:rPr>
        <w:t>La Ordenanza General de Subvenciones del Ayuntamiento de Brunete</w:t>
      </w:r>
    </w:p>
    <w:p w:rsidR="00FC70EA" w:rsidRPr="00FC70EA" w:rsidRDefault="00FC70EA" w:rsidP="00FC70EA">
      <w:pPr>
        <w:numPr>
          <w:ilvl w:val="0"/>
          <w:numId w:val="22"/>
        </w:numPr>
        <w:suppressAutoHyphens/>
        <w:spacing w:line="360" w:lineRule="auto"/>
        <w:jc w:val="both"/>
        <w:rPr>
          <w:rFonts w:cstheme="minorHAnsi"/>
          <w:b/>
          <w:bCs/>
        </w:rPr>
      </w:pPr>
      <w:r w:rsidRPr="00FC70EA">
        <w:rPr>
          <w:rFonts w:cstheme="minorHAnsi"/>
        </w:rPr>
        <w:t>La Ley 38/2003 de 17 de noviembre, General de Subvenciones</w:t>
      </w:r>
    </w:p>
    <w:p w:rsidR="00FC70EA" w:rsidRPr="00FC70EA" w:rsidRDefault="00FC70EA" w:rsidP="00FC70EA">
      <w:pPr>
        <w:numPr>
          <w:ilvl w:val="0"/>
          <w:numId w:val="22"/>
        </w:numPr>
        <w:suppressAutoHyphens/>
        <w:spacing w:line="360" w:lineRule="auto"/>
        <w:jc w:val="both"/>
        <w:rPr>
          <w:rFonts w:cstheme="minorHAnsi"/>
          <w:b/>
          <w:bCs/>
        </w:rPr>
      </w:pPr>
      <w:r w:rsidRPr="00FC70EA">
        <w:rPr>
          <w:rFonts w:cstheme="minorHAnsi"/>
        </w:rPr>
        <w:t>El Real Decreto 887/2006 por el que se aprueba el Reglamento de la Ley 38/2003, de 17 de noviembre, General de Subvenciones.</w:t>
      </w:r>
    </w:p>
    <w:p w:rsidR="00FC70EA" w:rsidRPr="00FC70EA" w:rsidRDefault="00FC70EA" w:rsidP="00FC70EA">
      <w:pPr>
        <w:numPr>
          <w:ilvl w:val="0"/>
          <w:numId w:val="22"/>
        </w:numPr>
        <w:suppressAutoHyphens/>
        <w:spacing w:line="360" w:lineRule="auto"/>
        <w:jc w:val="both"/>
        <w:rPr>
          <w:rFonts w:cstheme="minorHAnsi"/>
          <w:b/>
          <w:bCs/>
        </w:rPr>
      </w:pPr>
      <w:r w:rsidRPr="00FC70EA">
        <w:rPr>
          <w:rFonts w:cstheme="minorHAnsi"/>
        </w:rPr>
        <w:t>La Ley 40/2015, de 1 de octubre, de Régimen Jurídico del Sector Público.</w:t>
      </w:r>
    </w:p>
    <w:p w:rsidR="00FC70EA" w:rsidRPr="00FC70EA" w:rsidRDefault="00FC70EA" w:rsidP="00FC70EA">
      <w:pPr>
        <w:numPr>
          <w:ilvl w:val="0"/>
          <w:numId w:val="22"/>
        </w:numPr>
        <w:suppressAutoHyphens/>
        <w:spacing w:line="360" w:lineRule="auto"/>
        <w:jc w:val="both"/>
        <w:rPr>
          <w:rFonts w:cstheme="minorHAnsi"/>
          <w:b/>
          <w:bCs/>
        </w:rPr>
      </w:pPr>
      <w:r w:rsidRPr="00FC70EA">
        <w:rPr>
          <w:rFonts w:cstheme="minorHAnsi"/>
        </w:rPr>
        <w:t xml:space="preserve">Las restantes normas de derecho administrativo, y en su defecto, normas de derecho privado que resulten de aplicación. </w:t>
      </w:r>
    </w:p>
    <w:p w:rsidR="00FC70EA" w:rsidRPr="00FC70EA" w:rsidRDefault="00FC70EA" w:rsidP="00072253">
      <w:pPr>
        <w:spacing w:line="360" w:lineRule="auto"/>
        <w:ind w:firstLine="360"/>
        <w:jc w:val="both"/>
        <w:rPr>
          <w:rFonts w:cstheme="minorHAnsi"/>
        </w:rPr>
      </w:pPr>
      <w:bookmarkStart w:id="2" w:name="_Hlk128667566"/>
      <w:r w:rsidRPr="00FC70EA">
        <w:rPr>
          <w:rFonts w:cstheme="minorHAnsi"/>
        </w:rPr>
        <w:t xml:space="preserve">El presente convenio queda excluido del ámbito de aplicación de la Ley 9/2017, de 8 de noviembre, de Contratos del Sector Público, por la que se trasponen al ordenamiento jurídico español las directivas del Parlamento Europeo y del Consejo 2014/23/UE y 2014/24/UE, de 26 de febrero de 2014, en adelante LCSP, de acuerdo con lo dispuesto en su artículo 6.1. No obstante, y de conformidad con el artículo 4 de dicho texto legal, las dudas o lagunas que en la ejecución o interpretación que puedan suscitarse, se resolverán aplicando los principios de la misma. </w:t>
      </w:r>
    </w:p>
    <w:bookmarkEnd w:id="2"/>
    <w:p w:rsidR="00FC70EA" w:rsidRPr="00FC70EA" w:rsidRDefault="00FC70EA" w:rsidP="00072253">
      <w:pPr>
        <w:spacing w:line="360" w:lineRule="auto"/>
        <w:ind w:firstLine="360"/>
        <w:jc w:val="both"/>
        <w:rPr>
          <w:rFonts w:cstheme="minorHAnsi"/>
          <w:b/>
          <w:bCs/>
        </w:rPr>
      </w:pPr>
      <w:r w:rsidRPr="00FC70EA">
        <w:rPr>
          <w:rFonts w:cstheme="minorHAnsi"/>
        </w:rPr>
        <w:t>Las cuestiones litigiosas surgidas sobre la interpretación, desarrollo, modificación, resolución y efectos que pudieran derivarse de la aplicación del presente convenio, deberán solventarse de mutuo acuerdo entre las partes y, en defecto de acuerdo, el conocimiento de estas cuestiones corresponderá a la Jurisdicción Contencioso-Administrativa.</w:t>
      </w:r>
    </w:p>
    <w:p w:rsidR="00FC70EA" w:rsidRPr="00FC70EA" w:rsidRDefault="00FC70EA" w:rsidP="00072253">
      <w:pPr>
        <w:spacing w:line="360" w:lineRule="auto"/>
        <w:ind w:firstLine="360"/>
        <w:jc w:val="both"/>
        <w:rPr>
          <w:rFonts w:cstheme="minorHAnsi"/>
        </w:rPr>
      </w:pPr>
      <w:r w:rsidRPr="00FC70EA">
        <w:rPr>
          <w:rFonts w:cstheme="minorHAnsi"/>
        </w:rPr>
        <w:t xml:space="preserve">El presente convenio tiene carácter administrativo y se regirá, además de por lo dispuesto en el mismo, por las normas de Derecho Administrativo que directamente o por analogía pudieran resultar de aplicación. En particular, resulta aplicable lo dispuesto en la Ley 38/2003, de 17 de noviembre, general de subvenciones, y en su normativa de desarrollo, sin perjuicio de lo establecido como legislación estatal básica en los artículos 47 y </w:t>
      </w:r>
      <w:r w:rsidR="009B2908">
        <w:rPr>
          <w:rFonts w:cstheme="minorHAnsi"/>
        </w:rPr>
        <w:t>subsiguientes</w:t>
      </w:r>
      <w:r w:rsidRPr="00FC70EA">
        <w:rPr>
          <w:rFonts w:cstheme="minorHAnsi"/>
        </w:rPr>
        <w:t xml:space="preserve"> de la Ley 40/2015, de 1 de octubre, de Régimen Jurídico del Sector Público. </w:t>
      </w:r>
    </w:p>
    <w:p w:rsidR="00FC70EA" w:rsidRPr="00FC70EA" w:rsidRDefault="00FC70EA" w:rsidP="00072253">
      <w:pPr>
        <w:spacing w:line="360" w:lineRule="auto"/>
        <w:ind w:firstLine="360"/>
        <w:jc w:val="both"/>
        <w:rPr>
          <w:rFonts w:cstheme="minorHAnsi"/>
        </w:rPr>
      </w:pPr>
      <w:r w:rsidRPr="00FC70EA">
        <w:rPr>
          <w:rFonts w:cstheme="minorHAnsi"/>
        </w:rPr>
        <w:lastRenderedPageBreak/>
        <w:t xml:space="preserve">La jurisdicción contencioso - administrativa será la competente para resolver todas las cuestiones litigiosas que puedan surgir. </w:t>
      </w:r>
    </w:p>
    <w:p w:rsidR="00FC70EA" w:rsidRPr="00FC70EA" w:rsidRDefault="00FC70EA" w:rsidP="00FC70EA">
      <w:pPr>
        <w:spacing w:line="360" w:lineRule="auto"/>
        <w:jc w:val="both"/>
        <w:rPr>
          <w:rFonts w:cstheme="minorHAnsi"/>
        </w:rPr>
      </w:pPr>
    </w:p>
    <w:p w:rsidR="00FC70EA" w:rsidRPr="00FC70EA" w:rsidRDefault="00FC70EA" w:rsidP="00072253">
      <w:pPr>
        <w:spacing w:line="360" w:lineRule="auto"/>
        <w:ind w:firstLine="360"/>
        <w:jc w:val="both"/>
        <w:rPr>
          <w:rFonts w:cstheme="minorHAnsi"/>
        </w:rPr>
      </w:pPr>
      <w:r w:rsidRPr="00FC70EA">
        <w:rPr>
          <w:rFonts w:cstheme="minorHAnsi"/>
        </w:rPr>
        <w:t>Y en prueba de conformidad, firman el presente Convenio de colaboración en el lugar y fecha señalados al comienzo.</w:t>
      </w:r>
    </w:p>
    <w:p w:rsidR="00FC70EA" w:rsidRDefault="00FC70EA" w:rsidP="00FC70EA">
      <w:pPr>
        <w:spacing w:line="360" w:lineRule="auto"/>
        <w:jc w:val="both"/>
        <w:rPr>
          <w:rFonts w:cstheme="minorHAnsi"/>
        </w:rPr>
      </w:pPr>
    </w:p>
    <w:p w:rsidR="009B2908" w:rsidRDefault="009B2908" w:rsidP="009B2908">
      <w:pPr>
        <w:tabs>
          <w:tab w:val="center" w:pos="2552"/>
          <w:tab w:val="center" w:pos="7655"/>
        </w:tabs>
        <w:spacing w:line="360" w:lineRule="auto"/>
        <w:jc w:val="both"/>
        <w:rPr>
          <w:rFonts w:cstheme="minorHAnsi"/>
        </w:rPr>
      </w:pPr>
      <w:r>
        <w:rPr>
          <w:rFonts w:cstheme="minorHAnsi"/>
        </w:rPr>
        <w:tab/>
        <w:t>Fdo.: Dª María del Mar Nicolás Robledano</w:t>
      </w:r>
      <w:r>
        <w:rPr>
          <w:rFonts w:cstheme="minorHAnsi"/>
        </w:rPr>
        <w:tab/>
        <w:t>Fdo.: Dª Susana de La Iglesia Muñoz</w:t>
      </w:r>
    </w:p>
    <w:p w:rsidR="009B2908" w:rsidRDefault="009B2908" w:rsidP="009B2908">
      <w:pPr>
        <w:tabs>
          <w:tab w:val="center" w:pos="2552"/>
          <w:tab w:val="center" w:pos="7655"/>
        </w:tabs>
        <w:spacing w:line="360" w:lineRule="auto"/>
        <w:jc w:val="both"/>
        <w:rPr>
          <w:rFonts w:cstheme="minorHAnsi"/>
        </w:rPr>
      </w:pPr>
      <w:r>
        <w:rPr>
          <w:rFonts w:cstheme="minorHAnsi"/>
        </w:rPr>
        <w:tab/>
        <w:t>Alcaldesa – Presidenta</w:t>
      </w:r>
      <w:r>
        <w:rPr>
          <w:rFonts w:cstheme="minorHAnsi"/>
        </w:rPr>
        <w:tab/>
        <w:t>Presidenta</w:t>
      </w:r>
    </w:p>
    <w:p w:rsidR="009B2908" w:rsidRPr="00FC70EA" w:rsidRDefault="009B2908" w:rsidP="009B2908">
      <w:pPr>
        <w:tabs>
          <w:tab w:val="center" w:pos="2552"/>
          <w:tab w:val="center" w:pos="7655"/>
        </w:tabs>
        <w:spacing w:line="360" w:lineRule="auto"/>
        <w:jc w:val="both"/>
        <w:rPr>
          <w:rFonts w:cstheme="minorHAnsi"/>
        </w:rPr>
      </w:pPr>
      <w:r>
        <w:rPr>
          <w:rFonts w:cstheme="minorHAnsi"/>
        </w:rPr>
        <w:tab/>
        <w:t>Ayuntamiento de Brunete</w:t>
      </w:r>
      <w:r>
        <w:rPr>
          <w:rFonts w:cstheme="minorHAnsi"/>
        </w:rPr>
        <w:tab/>
        <w:t>CDE Gimnasia Pívot Brunete</w:t>
      </w:r>
    </w:p>
    <w:p w:rsidR="00FC70EA" w:rsidRPr="00FC70EA" w:rsidRDefault="00FC70EA" w:rsidP="00FC70EA">
      <w:pPr>
        <w:spacing w:line="360" w:lineRule="auto"/>
        <w:jc w:val="both"/>
        <w:rPr>
          <w:rFonts w:cstheme="minorHAnsi"/>
        </w:rPr>
      </w:pPr>
    </w:p>
    <w:p w:rsidR="009B2908" w:rsidRDefault="009B2908" w:rsidP="009B2908">
      <w:pPr>
        <w:jc w:val="center"/>
        <w:rPr>
          <w:rFonts w:cstheme="minorHAnsi"/>
        </w:rPr>
      </w:pPr>
    </w:p>
    <w:p w:rsidR="009B2908" w:rsidRDefault="009B2908" w:rsidP="009A4A5A">
      <w:pPr>
        <w:jc w:val="center"/>
        <w:rPr>
          <w:rFonts w:cstheme="minorHAnsi"/>
        </w:rPr>
      </w:pPr>
      <w:r>
        <w:rPr>
          <w:rFonts w:cstheme="minorHAnsi"/>
        </w:rPr>
        <w:t>DOCUMENTO FIRMADO Y FECHADO ELECTRÓNICAMENTE</w:t>
      </w:r>
      <w:r>
        <w:rPr>
          <w:rFonts w:cstheme="minorHAnsi"/>
        </w:rPr>
        <w:br w:type="page"/>
      </w:r>
    </w:p>
    <w:p w:rsidR="00FC70EA" w:rsidRPr="00FC70EA" w:rsidRDefault="00FC70EA" w:rsidP="00FC70EA">
      <w:pPr>
        <w:jc w:val="both"/>
        <w:rPr>
          <w:rFonts w:cstheme="minorHAnsi"/>
        </w:rPr>
      </w:pPr>
    </w:p>
    <w:p w:rsidR="00FC70EA" w:rsidRPr="00FC70EA" w:rsidRDefault="009A4A5A" w:rsidP="00FC70EA">
      <w:pPr>
        <w:jc w:val="center"/>
        <w:rPr>
          <w:rFonts w:cstheme="minorHAnsi"/>
          <w:b/>
          <w:bCs/>
        </w:rPr>
      </w:pPr>
      <w:r>
        <w:rPr>
          <w:rFonts w:cstheme="minorHAnsi"/>
          <w:b/>
          <w:bCs/>
        </w:rPr>
        <w:t xml:space="preserve"> ANEXO I</w:t>
      </w:r>
    </w:p>
    <w:p w:rsidR="00FC70EA" w:rsidRPr="00FC70EA" w:rsidRDefault="00FC70EA" w:rsidP="00FC70EA">
      <w:pPr>
        <w:jc w:val="center"/>
        <w:rPr>
          <w:rFonts w:cstheme="minorHAnsi"/>
        </w:rPr>
      </w:pPr>
      <w:r w:rsidRPr="00FC70EA">
        <w:rPr>
          <w:rFonts w:cstheme="minorHAnsi"/>
          <w:b/>
          <w:bCs/>
        </w:rPr>
        <w:t xml:space="preserve"> JUSTIFICACIÓN DE LA SUBVENCIÓN</w:t>
      </w:r>
    </w:p>
    <w:p w:rsidR="009A4A5A" w:rsidRDefault="009A4A5A" w:rsidP="00FC70EA">
      <w:pPr>
        <w:spacing w:line="360" w:lineRule="auto"/>
        <w:jc w:val="both"/>
        <w:rPr>
          <w:rFonts w:cstheme="minorHAnsi"/>
          <w:b/>
          <w:bCs/>
        </w:rPr>
      </w:pPr>
    </w:p>
    <w:p w:rsidR="00FC70EA" w:rsidRPr="00FC70EA" w:rsidRDefault="00FC70EA" w:rsidP="00FC70EA">
      <w:pPr>
        <w:spacing w:line="360" w:lineRule="auto"/>
        <w:jc w:val="both"/>
        <w:rPr>
          <w:rFonts w:cstheme="minorHAnsi"/>
        </w:rPr>
      </w:pPr>
      <w:r w:rsidRPr="00FC70EA">
        <w:rPr>
          <w:rFonts w:cstheme="minorHAnsi"/>
          <w:b/>
          <w:bCs/>
        </w:rPr>
        <w:t xml:space="preserve">GASTOS SUBVENCIONADOS. </w:t>
      </w:r>
    </w:p>
    <w:p w:rsidR="00FC70EA" w:rsidRPr="00FC70EA" w:rsidRDefault="00FC70EA" w:rsidP="00072253">
      <w:pPr>
        <w:spacing w:line="360" w:lineRule="auto"/>
        <w:ind w:firstLine="708"/>
        <w:jc w:val="both"/>
        <w:rPr>
          <w:rFonts w:cstheme="minorHAnsi"/>
        </w:rPr>
      </w:pPr>
      <w:r w:rsidRPr="00FC70EA">
        <w:rPr>
          <w:rFonts w:cstheme="minorHAnsi"/>
        </w:rPr>
        <w:t xml:space="preserve">Se considerarán gastos subvencionados, aquellos que, de manera indubitada, respondan a la naturaleza de la actividad subvencionada, resulten estrictamente necesarios y se hagan durante el período de enero/ diciembre de </w:t>
      </w:r>
      <w:r w:rsidR="009B2908">
        <w:rPr>
          <w:rFonts w:cstheme="minorHAnsi"/>
        </w:rPr>
        <w:t>2026</w:t>
      </w:r>
      <w:r w:rsidRPr="00FC70EA">
        <w:rPr>
          <w:rFonts w:cstheme="minorHAnsi"/>
        </w:rPr>
        <w:t xml:space="preserve">. En ningún caso el coste de adquisición de los gastos subvencionables podrá ser superior al valor de mercado. </w:t>
      </w:r>
    </w:p>
    <w:p w:rsidR="00FC70EA" w:rsidRPr="00FC70EA" w:rsidRDefault="006A131D" w:rsidP="006A131D">
      <w:pPr>
        <w:spacing w:line="360" w:lineRule="auto"/>
        <w:ind w:firstLine="708"/>
        <w:jc w:val="both"/>
        <w:rPr>
          <w:rFonts w:cstheme="minorHAnsi"/>
        </w:rPr>
      </w:pPr>
      <w:r w:rsidRPr="006A131D">
        <w:rPr>
          <w:rFonts w:cstheme="minorHAnsi"/>
        </w:rPr>
        <w:t>Serán considerados gastos subvencionables aquellos directamente vinculados al desarrollo de la actividad deportiva subvencionada, entre otros: adquisición de material deportivo, equipamientos y trofeos; gastos de arbitraje y jueces deportivos; retribuciones, contratos y nóminas de entrenadores y personal técnico; licencias deportivas y federativas; cuotas y gastos federativos; gastos de inscripción en competiciones; gastos de desplazamiento, manutención y alojamiento derivados de la participación en competiciones deportivas; así como aquellos otros gastos corrientes indispensables para la correcta ejecución de la actividad subvencionada</w:t>
      </w:r>
      <w:r w:rsidR="00FC70EA" w:rsidRPr="00FC70EA">
        <w:rPr>
          <w:rFonts w:cstheme="minorHAnsi"/>
        </w:rPr>
        <w:t>.</w:t>
      </w:r>
    </w:p>
    <w:p w:rsidR="00FC70EA" w:rsidRPr="00FC70EA" w:rsidRDefault="006A131D" w:rsidP="006A131D">
      <w:pPr>
        <w:spacing w:line="360" w:lineRule="auto"/>
        <w:ind w:firstLine="708"/>
        <w:jc w:val="both"/>
        <w:rPr>
          <w:rFonts w:cstheme="minorHAnsi"/>
        </w:rPr>
      </w:pPr>
      <w:r w:rsidRPr="006A131D">
        <w:rPr>
          <w:rFonts w:cstheme="minorHAnsi"/>
        </w:rPr>
        <w:t>No tendrán la consideración de gastos subvencionables los gastos financieros, los gastos de asesoría jurídica o financiera, los gastos notariales y registrales, los gastos periciales ni los gastos de administración general no directamente vinculados al proyecto subvencionado.</w:t>
      </w:r>
    </w:p>
    <w:p w:rsidR="00FC70EA" w:rsidRPr="00FC70EA" w:rsidRDefault="00FC70EA" w:rsidP="006A131D">
      <w:pPr>
        <w:spacing w:line="360" w:lineRule="auto"/>
        <w:ind w:firstLine="708"/>
        <w:jc w:val="both"/>
        <w:rPr>
          <w:rFonts w:cstheme="minorHAnsi"/>
        </w:rPr>
      </w:pPr>
      <w:r w:rsidRPr="00FC70EA">
        <w:rPr>
          <w:rFonts w:cstheme="minorHAnsi"/>
        </w:rPr>
        <w:t>En ningún caso el importe de la subvención concedida podrá ser de tal cuantía que, aisladamente o en concurrencia con subvenciones o ayudas de otras administraciones o entes públicos o privados supere el coste total de la actividad subvencionada.</w:t>
      </w:r>
    </w:p>
    <w:p w:rsidR="009A4A5A" w:rsidRDefault="009A4A5A" w:rsidP="00FC70EA">
      <w:pPr>
        <w:spacing w:line="360" w:lineRule="auto"/>
        <w:jc w:val="both"/>
        <w:rPr>
          <w:rFonts w:cstheme="minorHAnsi"/>
          <w:b/>
          <w:bCs/>
        </w:rPr>
      </w:pPr>
    </w:p>
    <w:p w:rsidR="00FC70EA" w:rsidRPr="00FC70EA" w:rsidRDefault="00FC70EA" w:rsidP="00FC70EA">
      <w:pPr>
        <w:spacing w:line="360" w:lineRule="auto"/>
        <w:jc w:val="both"/>
        <w:rPr>
          <w:rFonts w:cstheme="minorHAnsi"/>
        </w:rPr>
      </w:pPr>
      <w:r w:rsidRPr="00FC70EA">
        <w:rPr>
          <w:rFonts w:cstheme="minorHAnsi"/>
          <w:b/>
          <w:bCs/>
        </w:rPr>
        <w:t>GASTOS REALIZADOS</w:t>
      </w:r>
      <w:r w:rsidRPr="00FC70EA">
        <w:rPr>
          <w:rFonts w:cstheme="minorHAnsi"/>
        </w:rPr>
        <w:t xml:space="preserve"> </w:t>
      </w:r>
    </w:p>
    <w:p w:rsidR="00FC70EA" w:rsidRPr="00FC70EA" w:rsidRDefault="00FC70EA" w:rsidP="006A131D">
      <w:pPr>
        <w:spacing w:line="360" w:lineRule="auto"/>
        <w:ind w:firstLine="708"/>
        <w:jc w:val="both"/>
        <w:rPr>
          <w:rFonts w:cstheme="minorHAnsi"/>
        </w:rPr>
      </w:pPr>
      <w:r w:rsidRPr="00FC70EA">
        <w:rPr>
          <w:rFonts w:cstheme="minorHAnsi"/>
        </w:rPr>
        <w:t>Son gastos realizados, y por lo tanto subvencionables, los justificados en el período de vigencia correspondiente y que fueran efectivamente pagados con anterioridad a la finalización del período de justificación, expresados en la cláusula Cuarta. - Compromisos del Ayuntamiento</w:t>
      </w:r>
      <w:r w:rsidR="00F23714">
        <w:rPr>
          <w:rFonts w:cstheme="minorHAnsi"/>
        </w:rPr>
        <w:t>.</w:t>
      </w:r>
    </w:p>
    <w:p w:rsidR="00FC70EA" w:rsidRPr="00FC70EA" w:rsidRDefault="00FC70EA" w:rsidP="006A131D">
      <w:pPr>
        <w:spacing w:line="360" w:lineRule="auto"/>
        <w:ind w:firstLine="708"/>
        <w:jc w:val="both"/>
        <w:rPr>
          <w:rFonts w:cstheme="minorHAnsi"/>
        </w:rPr>
      </w:pPr>
      <w:r w:rsidRPr="00FC70EA">
        <w:rPr>
          <w:rFonts w:cstheme="minorHAnsi"/>
        </w:rPr>
        <w:t xml:space="preserve">El gasto realizado debe acreditarse con la presentación de facturas y/o justificantes de gasto oportunos, siendo necesario que el mismo se encuentre pagado y que se acredite su pago. </w:t>
      </w:r>
    </w:p>
    <w:p w:rsidR="00FC70EA" w:rsidRPr="00FC70EA" w:rsidRDefault="00FC70EA" w:rsidP="006A131D">
      <w:pPr>
        <w:spacing w:line="360" w:lineRule="auto"/>
        <w:ind w:firstLine="708"/>
        <w:jc w:val="both"/>
        <w:rPr>
          <w:rFonts w:cstheme="minorHAnsi"/>
        </w:rPr>
      </w:pPr>
      <w:r w:rsidRPr="00FC70EA">
        <w:rPr>
          <w:rFonts w:cstheme="minorHAnsi"/>
        </w:rPr>
        <w:t>La entidad beneficiaria deberá encontrarse al corriente de sus obligaciones tributarias y respecto de la Seguridad Social. Dicha circunstancia deberá acreditarse a la firma del convenio y al efectuarse los pagos y, en general, a l</w:t>
      </w:r>
      <w:r w:rsidR="00F23714">
        <w:rPr>
          <w:rFonts w:cstheme="minorHAnsi"/>
        </w:rPr>
        <w:t>o largo de toda la vigencia de é</w:t>
      </w:r>
      <w:r w:rsidRPr="00FC70EA">
        <w:rPr>
          <w:rFonts w:cstheme="minorHAnsi"/>
        </w:rPr>
        <w:t xml:space="preserve">ste hasta su total liquidación y extinción. No se abonará la subvención si </w:t>
      </w:r>
      <w:r w:rsidRPr="00FC70EA">
        <w:rPr>
          <w:rFonts w:cstheme="minorHAnsi"/>
        </w:rPr>
        <w:lastRenderedPageBreak/>
        <w:t xml:space="preserve">el beneficiario no está al corriente en el cumplimento de sus obligaciones tributarias y con la Seguridad Social o sea deudor por resolución de procedencia de reintegro. </w:t>
      </w:r>
    </w:p>
    <w:p w:rsidR="009A4A5A" w:rsidRDefault="009A4A5A" w:rsidP="00FC70EA">
      <w:pPr>
        <w:spacing w:line="360" w:lineRule="auto"/>
        <w:jc w:val="both"/>
        <w:rPr>
          <w:rFonts w:cstheme="minorHAnsi"/>
          <w:b/>
          <w:bCs/>
        </w:rPr>
      </w:pPr>
    </w:p>
    <w:p w:rsidR="00FC70EA" w:rsidRPr="00FC70EA" w:rsidRDefault="00FC70EA" w:rsidP="00FC70EA">
      <w:pPr>
        <w:spacing w:line="360" w:lineRule="auto"/>
        <w:jc w:val="both"/>
        <w:rPr>
          <w:rFonts w:cstheme="minorHAnsi"/>
        </w:rPr>
      </w:pPr>
      <w:r w:rsidRPr="00FC70EA">
        <w:rPr>
          <w:rFonts w:cstheme="minorHAnsi"/>
          <w:b/>
          <w:bCs/>
        </w:rPr>
        <w:t>JUSTIFICACIÓN</w:t>
      </w:r>
    </w:p>
    <w:p w:rsidR="00FC70EA" w:rsidRPr="00FC70EA" w:rsidRDefault="00FC70EA" w:rsidP="00FC70EA">
      <w:pPr>
        <w:spacing w:line="360" w:lineRule="auto"/>
        <w:jc w:val="both"/>
        <w:rPr>
          <w:rFonts w:cstheme="minorHAnsi"/>
        </w:rPr>
      </w:pPr>
      <w:r w:rsidRPr="00FC70EA">
        <w:rPr>
          <w:rFonts w:cstheme="minorHAnsi"/>
        </w:rPr>
        <w:t xml:space="preserve"> </w:t>
      </w:r>
      <w:r w:rsidR="006A131D">
        <w:rPr>
          <w:rFonts w:cstheme="minorHAnsi"/>
        </w:rPr>
        <w:tab/>
      </w:r>
      <w:r w:rsidRPr="00FC70EA">
        <w:rPr>
          <w:rFonts w:cstheme="minorHAnsi"/>
        </w:rPr>
        <w:t>La justificación de la subvención se realizará mediante la aportación, por parte de la entidad beneficiaria, de la siguiente documentación justificativa:</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Memoria técnica de la actividad justificativa del cumplimento de las condiciones impuestas en el convenio, con indicación de las actividades realizadas, el coste total y los resultados obtenidos, debidamente firmada por la persona responsable.</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 xml:space="preserve">Memoria económica justificativa del coste de la actividad subvencionada, que contendrá: </w:t>
      </w:r>
    </w:p>
    <w:p w:rsidR="00FC70EA" w:rsidRPr="00FC70EA" w:rsidRDefault="00FC70EA" w:rsidP="00FC70EA">
      <w:pPr>
        <w:numPr>
          <w:ilvl w:val="0"/>
          <w:numId w:val="20"/>
        </w:numPr>
        <w:suppressAutoHyphens/>
        <w:spacing w:after="200" w:line="360" w:lineRule="auto"/>
        <w:jc w:val="both"/>
        <w:rPr>
          <w:rFonts w:cstheme="minorHAnsi"/>
        </w:rPr>
      </w:pPr>
      <w:r w:rsidRPr="00FC70EA">
        <w:rPr>
          <w:rFonts w:cstheme="minorHAnsi"/>
        </w:rPr>
        <w:t>Declaración del coste total de la actividad subvencionada, indicando los importes de financiamiento (debiendo constar el nombre de la actuación subvencionable y la anualidad).</w:t>
      </w:r>
    </w:p>
    <w:p w:rsidR="00FC70EA" w:rsidRPr="00FC70EA" w:rsidRDefault="00FC70EA" w:rsidP="00FC70EA">
      <w:pPr>
        <w:numPr>
          <w:ilvl w:val="0"/>
          <w:numId w:val="20"/>
        </w:numPr>
        <w:suppressAutoHyphens/>
        <w:spacing w:after="200" w:line="360" w:lineRule="auto"/>
        <w:jc w:val="both"/>
        <w:rPr>
          <w:rFonts w:cstheme="minorHAnsi"/>
        </w:rPr>
      </w:pPr>
      <w:r w:rsidRPr="00FC70EA">
        <w:rPr>
          <w:rFonts w:cstheme="minorHAnsi"/>
        </w:rPr>
        <w:t>Relación clasificada de gastos por el coste total de la actividad subvencionada, con identificación del acreedor y del documento, su importe, la fecha de emisión y la fecha de pago.</w:t>
      </w:r>
    </w:p>
    <w:p w:rsidR="00FC70EA" w:rsidRPr="00FC70EA" w:rsidRDefault="00FC70EA" w:rsidP="00FC70EA">
      <w:pPr>
        <w:numPr>
          <w:ilvl w:val="0"/>
          <w:numId w:val="20"/>
        </w:numPr>
        <w:suppressAutoHyphens/>
        <w:spacing w:after="200" w:line="360" w:lineRule="auto"/>
        <w:jc w:val="both"/>
        <w:rPr>
          <w:rFonts w:cstheme="minorHAnsi"/>
        </w:rPr>
      </w:pPr>
      <w:r w:rsidRPr="00FC70EA">
        <w:rPr>
          <w:rFonts w:cstheme="minorHAnsi"/>
        </w:rPr>
        <w:t xml:space="preserve">Debe constar el nombre de la actuación subvencionable y la anualidad. </w:t>
      </w:r>
    </w:p>
    <w:p w:rsidR="00FC70EA" w:rsidRPr="00FC70EA" w:rsidRDefault="00FC70EA" w:rsidP="00FC70EA">
      <w:pPr>
        <w:numPr>
          <w:ilvl w:val="0"/>
          <w:numId w:val="20"/>
        </w:numPr>
        <w:suppressAutoHyphens/>
        <w:spacing w:after="200" w:line="360" w:lineRule="auto"/>
        <w:jc w:val="both"/>
        <w:rPr>
          <w:rFonts w:cstheme="minorHAnsi"/>
        </w:rPr>
      </w:pPr>
      <w:r w:rsidRPr="00FC70EA">
        <w:rPr>
          <w:rFonts w:cstheme="minorHAnsi"/>
        </w:rPr>
        <w:t xml:space="preserve">En el caso de relacionarse nóminas, deben venir desglosados: el salario líquido, la seguridad social a cargo de la empresa, la seguridad social a cargo del trabajador y el IRPF. </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Las facturas habrán de reunir los requisitos que exige el Reglamento que regula las obligaciones de facturación, aprobado por el Real decreto 1619/2012, de 30 de noviembre.</w:t>
      </w:r>
    </w:p>
    <w:p w:rsidR="00FC70EA" w:rsidRPr="00FC70EA" w:rsidRDefault="00FC70EA" w:rsidP="00FC70EA">
      <w:pPr>
        <w:spacing w:line="360" w:lineRule="auto"/>
        <w:ind w:left="567"/>
        <w:jc w:val="both"/>
        <w:rPr>
          <w:rFonts w:cstheme="minorHAnsi"/>
        </w:rPr>
      </w:pPr>
      <w:r w:rsidRPr="00FC70EA">
        <w:rPr>
          <w:rFonts w:cstheme="minorHAnsi"/>
        </w:rPr>
        <w:t>En particular, cuando el gasto a efectuar supere la cuantía de 3.000,00 euros, la entidad deportiva se ve obligada a la solicitud de tres presupuestos en aplicación del art. 31.3 de la LGS y, del art. 12.2).3 de la Ordenanza General de Subvenciones del Ayuntamiento de Brunete ; “</w:t>
      </w:r>
      <w:r w:rsidRPr="00FC70EA">
        <w:rPr>
          <w:rFonts w:cstheme="minorHAnsi"/>
          <w:i/>
          <w:iCs/>
        </w:rPr>
        <w:t xml:space="preserve">Cuando el importe del gasto subvencionable supere la cuantía de 3.000,00 euros (tres mil euros) en el supuesto de bienes o prestación de servicios, el beneficiario deberá solicitar como mínimo tres ofertas de diferentes proveedores con carácter previo a la contratación para la prestación del servicio o entrega del suministro, salvo que por las especiales características del gasto no exista en el mercado suficiente número de empresas en el sector o bien, que el gasto se hubiera ejecutado con anterioridad a la solicitud de la subvención y así se contemple expresamente </w:t>
      </w:r>
      <w:r w:rsidRPr="00FC70EA">
        <w:rPr>
          <w:rFonts w:cstheme="minorHAnsi"/>
          <w:i/>
          <w:iCs/>
        </w:rPr>
        <w:lastRenderedPageBreak/>
        <w:t>en las bases de la convocatoria específica que se considera subvencionable un gasto acometido con anterioridad a la convocatoria y es objeto de subvención de acuerdo con las bases regulatorias. Si la elección no recae sobre el presupuesto más económico deberá quedar perfectamente justificada la elección por el beneficiario”</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 xml:space="preserve">Los documentos acreditativos de los gastos que se acompañen tendrán que ser originales y podrán ser devueltos a la entidad beneficiaria de la subvención, si así lo solicita, una vez estampilladas por el órgano gestor. </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 xml:space="preserve">Teniendo en cuenta que, según lo establecido en el artículo 7 de la Ley 7/2012, de 29 de octubre, de modificación de la normativa tributaria y presupuestaria y de adecuación de la normativa financiera para la intensificación de las actuaciones en la prevención y lucha contra el fraude, no podrán pagarse en efectivo las operaciones, en las que alguna de las partes intervinientes actúe en calidad de empresario o profesional con importe igual o superior a 1.000,00 euros o su contravalor en moneda extranjera. A efectos de cálculo de la cuantía señalada, se sumarán los importes de todas las operaciones o pagos en que se pudo fraccionar la entrega de bienes o la prestación de servicios. </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Cuando una factura o documento de valor probatorio equivalente se pague en efectivo deberá constar en la misma la expresión “Recibí en efectivo en fecha _________” firmado por el receptor con identificación de este (NIF, nombre y apellidos).</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Declaración de las subvenciones o ayudas obtenidas de otras administraciones o entidades públicas o privadas para el mismo objeto o actividad subvencionada, con indicación de su importe y procedencia o, en su caso, declaración de no tener otras subvenciones públicas o privadas para el mismo objeto o actividad subvencionada.</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 xml:space="preserve">Declaración responsable en la que se haga constar que la actividad objeto de la subvención fue realizada, en su totalidad, con cumplimiento de las condiciones que motivaron su concesión y los compromisos adquiridos en el presente convenio. </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 xml:space="preserve">Declaración responsable en la que se haga constar que la entidad beneficiaria no es deudora por resolución de procedencia de reintegro, es decir, que no tiene pendiente de ingreso en el Tesoro Público ninguna reclamación de deuda derivada de una resolución de reintegro de ayuda pública. </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En todas las declaraciones deberá constar el nombre de la actuación subvencionable y la anualidad.</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lastRenderedPageBreak/>
        <w:t xml:space="preserve">En caso de no ejecutarse la totalidad de la cantidad abonada en concepto de subvención, se presentará documentación justificativa del reintegro de la parte no ejecutada en la cuenta del Ayuntamiento.  De no cumplirse esta obligación, procederá el reintegro de la cantidad percibida y no ejecutada y la exigencia del interés de demora correspondiente desde el momento del pago de la aportación hasta la fecha en la que se acuerde la procedencia del reintegro. </w:t>
      </w:r>
    </w:p>
    <w:p w:rsidR="00FC70EA" w:rsidRPr="00FC70EA" w:rsidRDefault="00FC70EA" w:rsidP="00FC70EA">
      <w:pPr>
        <w:numPr>
          <w:ilvl w:val="0"/>
          <w:numId w:val="23"/>
        </w:numPr>
        <w:suppressAutoHyphens/>
        <w:spacing w:after="200" w:line="360" w:lineRule="auto"/>
        <w:jc w:val="both"/>
        <w:rPr>
          <w:rFonts w:cstheme="minorHAnsi"/>
        </w:rPr>
      </w:pPr>
      <w:r w:rsidRPr="00FC70EA">
        <w:rPr>
          <w:rFonts w:cstheme="minorHAnsi"/>
        </w:rPr>
        <w:t xml:space="preserve">El incumplimiento de estas condiciones será causa de pérdida de la ayuda concedida por incumplimiento de las obligaciones del beneficiario, de conformidad con lo señalado en los artículos 14, 18.4 y concordantes de la Ley 38/2003, de 17 de noviembre, general de subvenciones.  </w:t>
      </w:r>
    </w:p>
    <w:p w:rsidR="00075A4B" w:rsidRPr="00BD625C" w:rsidRDefault="00075A4B" w:rsidP="00075A4B">
      <w:pPr>
        <w:pStyle w:val="Textoindependiente"/>
        <w:jc w:val="center"/>
        <w:rPr>
          <w:rFonts w:asciiTheme="minorHAnsi" w:hAnsiTheme="minorHAnsi" w:cstheme="minorHAnsi"/>
        </w:rPr>
      </w:pPr>
    </w:p>
    <w:p w:rsidR="007C3F85" w:rsidRPr="00BD625C" w:rsidRDefault="008335BF" w:rsidP="00F77DDF">
      <w:pPr>
        <w:pStyle w:val="Textoindependiente"/>
        <w:spacing w:line="360" w:lineRule="auto"/>
        <w:jc w:val="center"/>
        <w:rPr>
          <w:rFonts w:asciiTheme="minorHAnsi" w:hAnsiTheme="minorHAnsi" w:cstheme="minorHAnsi"/>
        </w:rPr>
      </w:pPr>
      <w:r w:rsidRPr="00BD625C">
        <w:rPr>
          <w:rFonts w:asciiTheme="minorHAnsi" w:hAnsiTheme="minorHAnsi" w:cstheme="minorHAnsi"/>
        </w:rPr>
        <w:t>DOCUMENTO FIRMADO Y FECHADO ELECTR</w:t>
      </w:r>
      <w:r w:rsidR="002373AC" w:rsidRPr="00BD625C">
        <w:rPr>
          <w:rFonts w:asciiTheme="minorHAnsi" w:hAnsiTheme="minorHAnsi" w:cstheme="minorHAnsi"/>
        </w:rPr>
        <w:t>Ó</w:t>
      </w:r>
      <w:r w:rsidRPr="00BD625C">
        <w:rPr>
          <w:rFonts w:asciiTheme="minorHAnsi" w:hAnsiTheme="minorHAnsi" w:cstheme="minorHAnsi"/>
        </w:rPr>
        <w:t>NICAMENTE</w:t>
      </w:r>
    </w:p>
    <w:sectPr w:rsidR="007C3F85" w:rsidRPr="00BD625C" w:rsidSect="00FD206F">
      <w:headerReference w:type="default" r:id="rId8"/>
      <w:footerReference w:type="default" r:id="rId9"/>
      <w:type w:val="continuous"/>
      <w:pgSz w:w="11906" w:h="16838" w:code="9"/>
      <w:pgMar w:top="1985" w:right="851" w:bottom="1985" w:left="851"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DDE" w:rsidRDefault="00844DDE" w:rsidP="00234906">
      <w:pPr>
        <w:spacing w:line="240" w:lineRule="auto"/>
      </w:pPr>
      <w:r>
        <w:separator/>
      </w:r>
    </w:p>
  </w:endnote>
  <w:endnote w:type="continuationSeparator" w:id="1">
    <w:p w:rsidR="00844DDE" w:rsidRDefault="00844DDE" w:rsidP="0023490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panose1 w:val="00000000000000000000"/>
    <w:charset w:val="02"/>
    <w:family w:val="auto"/>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14" w:rsidRDefault="00227A97" w:rsidP="00505EB3">
    <w:pPr>
      <w:pStyle w:val="Piedepgina"/>
      <w:spacing w:before="100" w:beforeAutospacing="1" w:after="100" w:afterAutospacing="1"/>
      <w:jc w:val="center"/>
      <w:rPr>
        <w:color w:val="0D0D0D"/>
        <w:sz w:val="16"/>
        <w:szCs w:val="16"/>
      </w:rPr>
    </w:pPr>
    <w:r>
      <w:rPr>
        <w:noProof/>
        <w:color w:val="0D0D0D"/>
        <w:sz w:val="16"/>
        <w:szCs w:val="16"/>
      </w:rPr>
      <w:pict>
        <v:shapetype id="_x0000_t32" coordsize="21600,21600" o:spt="32" o:oned="t" path="m,l21600,21600e" filled="f">
          <v:path arrowok="t" fillok="f" o:connecttype="none"/>
          <o:lock v:ext="edit" shapetype="t"/>
        </v:shapetype>
        <v:shape id="Conector recto de flecha 1" o:spid="_x0000_s1026" type="#_x0000_t32" style="position:absolute;left:0;text-align:left;margin-left:0;margin-top:14.2pt;width:506.8pt;height:0;z-index:251658240;visibility:visible;mso-wrap-distance-top:-3e-5mm;mso-wrap-distance-bottom:-3e-5mm;mso-position-horizontal:center;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" strokecolor="#c00000" strokeweight=".25pt">
          <w10:wrap anchorx="page"/>
        </v:shape>
      </w:pict>
    </w:r>
  </w:p>
  <w:p w:rsidR="00F23714" w:rsidRPr="00647B6F" w:rsidRDefault="00F23714" w:rsidP="00505EB3">
    <w:pPr>
      <w:pStyle w:val="Piedepgina"/>
      <w:spacing w:before="100" w:beforeAutospacing="1" w:after="100" w:afterAutospacing="1"/>
      <w:jc w:val="center"/>
      <w:rPr>
        <w:color w:val="0D0D0D"/>
        <w:sz w:val="16"/>
        <w:szCs w:val="16"/>
        <w:lang w:val="es-ES"/>
      </w:rPr>
    </w:pPr>
    <w:r>
      <w:rPr>
        <w:color w:val="0D0D0D"/>
        <w:sz w:val="16"/>
        <w:szCs w:val="16"/>
      </w:rPr>
      <w:t>Polideportivo Municipal “José Ramón de La Morena”. Calle Estudiantes,</w:t>
    </w:r>
    <w:r w:rsidRPr="004B3D2A">
      <w:rPr>
        <w:color w:val="0D0D0D"/>
        <w:sz w:val="16"/>
        <w:szCs w:val="16"/>
      </w:rPr>
      <w:t xml:space="preserve"> 1. </w:t>
    </w:r>
    <w:r w:rsidRPr="00647B6F">
      <w:rPr>
        <w:color w:val="C00000"/>
        <w:sz w:val="16"/>
        <w:szCs w:val="16"/>
        <w:lang w:val="es-ES"/>
      </w:rPr>
      <w:t>Tlf.:</w:t>
    </w:r>
    <w:r w:rsidRPr="00647B6F">
      <w:rPr>
        <w:color w:val="0D0D0D"/>
        <w:sz w:val="16"/>
        <w:szCs w:val="16"/>
        <w:lang w:val="es-ES"/>
      </w:rPr>
      <w:t xml:space="preserve"> 91 816 33 14. 28690 de Madrid</w:t>
    </w:r>
  </w:p>
  <w:p w:rsidR="00F23714" w:rsidRPr="00505EB3" w:rsidRDefault="00F23714" w:rsidP="00505EB3">
    <w:pPr>
      <w:pStyle w:val="Piedepgina"/>
      <w:spacing w:before="100" w:beforeAutospacing="1" w:after="100" w:afterAutospacing="1"/>
      <w:jc w:val="center"/>
      <w:rPr>
        <w:color w:val="0D0D0D"/>
        <w:sz w:val="16"/>
        <w:szCs w:val="16"/>
        <w:lang w:val="es-ES"/>
      </w:rPr>
    </w:pPr>
    <w:r w:rsidRPr="00505EB3">
      <w:rPr>
        <w:color w:val="C00000"/>
        <w:sz w:val="16"/>
        <w:szCs w:val="16"/>
        <w:lang w:val="es-ES"/>
      </w:rPr>
      <w:t>Web:</w:t>
    </w:r>
    <w:r w:rsidRPr="00505EB3">
      <w:rPr>
        <w:color w:val="0D0D0D"/>
        <w:sz w:val="16"/>
        <w:szCs w:val="16"/>
        <w:lang w:val="es-ES"/>
      </w:rPr>
      <w:t xml:space="preserve"> www.brunete.org </w:t>
    </w:r>
    <w:r w:rsidRPr="00505EB3">
      <w:rPr>
        <w:color w:val="C00000"/>
        <w:sz w:val="16"/>
        <w:szCs w:val="16"/>
        <w:lang w:val="es-ES"/>
      </w:rPr>
      <w:t xml:space="preserve">Email: </w:t>
    </w:r>
    <w:r w:rsidRPr="00505EB3">
      <w:rPr>
        <w:color w:val="0D0D0D"/>
        <w:sz w:val="16"/>
        <w:szCs w:val="16"/>
        <w:lang w:val="es-ES"/>
      </w:rPr>
      <w:t>deportes@brunete.org</w:t>
    </w:r>
  </w:p>
  <w:p w:rsidR="00F23714" w:rsidRPr="004B3D2A" w:rsidRDefault="00F23714" w:rsidP="00505EB3">
    <w:pPr>
      <w:tabs>
        <w:tab w:val="center" w:pos="4550"/>
        <w:tab w:val="left" w:pos="5818"/>
      </w:tabs>
      <w:ind w:right="260"/>
      <w:jc w:val="right"/>
      <w:rPr>
        <w:color w:val="0D0D0D"/>
        <w:sz w:val="16"/>
        <w:szCs w:val="16"/>
      </w:rPr>
    </w:pPr>
    <w:r w:rsidRPr="004B3D2A">
      <w:rPr>
        <w:color w:val="0D0D0D"/>
        <w:spacing w:val="60"/>
        <w:sz w:val="16"/>
        <w:szCs w:val="16"/>
      </w:rPr>
      <w:t>Página</w:t>
    </w:r>
    <w:r w:rsidR="00227A97" w:rsidRPr="004B3D2A">
      <w:rPr>
        <w:color w:val="0D0D0D"/>
        <w:sz w:val="16"/>
        <w:szCs w:val="16"/>
      </w:rPr>
      <w:fldChar w:fldCharType="begin"/>
    </w:r>
    <w:r w:rsidRPr="004B3D2A">
      <w:rPr>
        <w:color w:val="0D0D0D"/>
        <w:sz w:val="16"/>
        <w:szCs w:val="16"/>
      </w:rPr>
      <w:instrText>PAGE   \* MERGEFORMAT</w:instrText>
    </w:r>
    <w:r w:rsidR="00227A97" w:rsidRPr="004B3D2A">
      <w:rPr>
        <w:color w:val="0D0D0D"/>
        <w:sz w:val="16"/>
        <w:szCs w:val="16"/>
      </w:rPr>
      <w:fldChar w:fldCharType="separate"/>
    </w:r>
    <w:r w:rsidR="009A4A5A">
      <w:rPr>
        <w:noProof/>
        <w:color w:val="0D0D0D"/>
        <w:sz w:val="16"/>
        <w:szCs w:val="16"/>
      </w:rPr>
      <w:t>14</w:t>
    </w:r>
    <w:r w:rsidR="00227A97" w:rsidRPr="004B3D2A">
      <w:rPr>
        <w:color w:val="0D0D0D"/>
        <w:sz w:val="16"/>
        <w:szCs w:val="16"/>
      </w:rPr>
      <w:fldChar w:fldCharType="end"/>
    </w:r>
    <w:r w:rsidRPr="004B3D2A">
      <w:rPr>
        <w:color w:val="0D0D0D"/>
        <w:sz w:val="16"/>
        <w:szCs w:val="16"/>
      </w:rPr>
      <w:t xml:space="preserve"> | </w:t>
    </w:r>
    <w:fldSimple w:instr="NUMPAGES  \* Arabic  \* MERGEFORMAT">
      <w:r w:rsidR="009A4A5A" w:rsidRPr="009A4A5A">
        <w:rPr>
          <w:noProof/>
          <w:color w:val="C00000"/>
          <w:sz w:val="16"/>
          <w:szCs w:val="16"/>
        </w:rPr>
        <w:t>14</w:t>
      </w:r>
    </w:fldSimple>
  </w:p>
  <w:p w:rsidR="00F23714" w:rsidRPr="00505EB3" w:rsidRDefault="00F23714" w:rsidP="00505EB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DDE" w:rsidRDefault="00844DDE" w:rsidP="00234906">
      <w:pPr>
        <w:spacing w:line="240" w:lineRule="auto"/>
      </w:pPr>
      <w:r>
        <w:separator/>
      </w:r>
    </w:p>
  </w:footnote>
  <w:footnote w:type="continuationSeparator" w:id="1">
    <w:p w:rsidR="00844DDE" w:rsidRDefault="00844DDE" w:rsidP="0023490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14" w:rsidRDefault="00F23714">
    <w:pPr>
      <w:pStyle w:val="Encabezado"/>
    </w:pPr>
    <w:r>
      <w:rPr>
        <w:noProof/>
        <w:lang w:eastAsia="es-ES_tradnl"/>
      </w:rPr>
      <w:drawing>
        <wp:anchor distT="0" distB="0" distL="114300" distR="114300" simplePos="0" relativeHeight="251661312" behindDoc="0" locked="0" layoutInCell="1" allowOverlap="1">
          <wp:simplePos x="0" y="0"/>
          <wp:positionH relativeFrom="column">
            <wp:posOffset>2324100</wp:posOffset>
          </wp:positionH>
          <wp:positionV relativeFrom="paragraph">
            <wp:posOffset>-190500</wp:posOffset>
          </wp:positionV>
          <wp:extent cx="2000250" cy="685800"/>
          <wp:effectExtent l="0" t="0" r="0" b="0"/>
          <wp:wrapNone/>
          <wp:docPr id="3602719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0" cy="685800"/>
                  </a:xfrm>
                  <a:prstGeom prst="rect">
                    <a:avLst/>
                  </a:prstGeom>
                  <a:noFill/>
                  <a:ln>
                    <a:noFill/>
                  </a:ln>
                </pic:spPr>
              </pic:pic>
            </a:graphicData>
          </a:graphic>
        </wp:anchor>
      </w:drawing>
    </w:r>
  </w:p>
  <w:p w:rsidR="00F23714" w:rsidRPr="0017496C" w:rsidRDefault="00F23714" w:rsidP="00505EB3">
    <w:pPr>
      <w:pStyle w:val="Encabezado"/>
      <w:jc w:val="right"/>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bCs/>
      </w:rPr>
    </w:lvl>
  </w:abstractNum>
  <w:abstractNum w:abstractNumId="1">
    <w:nsid w:val="00000003"/>
    <w:multiLevelType w:val="singleLevel"/>
    <w:tmpl w:val="00000003"/>
    <w:name w:val="WW8Num3"/>
    <w:lvl w:ilvl="0">
      <w:start w:val="1"/>
      <w:numFmt w:val="lowerLetter"/>
      <w:lvlText w:val="%1)"/>
      <w:lvlJc w:val="left"/>
      <w:pPr>
        <w:tabs>
          <w:tab w:val="num" w:pos="0"/>
        </w:tabs>
        <w:ind w:left="720" w:hanging="360"/>
      </w:pPr>
      <w:rPr>
        <w:rFonts w:ascii="Times New Roman" w:hAnsi="Times New Roman" w:cs="Times New Roman"/>
      </w:rPr>
    </w:lvl>
  </w:abstractNum>
  <w:abstractNum w:abstractNumId="2">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1B94EDB"/>
    <w:multiLevelType w:val="hybridMultilevel"/>
    <w:tmpl w:val="5DB2DCD6"/>
    <w:lvl w:ilvl="0" w:tplc="2CC0305A">
      <w:start w:val="2"/>
      <w:numFmt w:val="bullet"/>
      <w:lvlText w:val=""/>
      <w:lvlJc w:val="left"/>
      <w:pPr>
        <w:ind w:left="1068" w:hanging="360"/>
      </w:pPr>
      <w:rPr>
        <w:rFonts w:ascii="Symbol" w:eastAsiaTheme="minorHAnsi" w:hAnsi="Symbol"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01C04416"/>
    <w:multiLevelType w:val="hybridMultilevel"/>
    <w:tmpl w:val="83305466"/>
    <w:lvl w:ilvl="0" w:tplc="0C0A0013">
      <w:start w:val="1"/>
      <w:numFmt w:val="upperRoman"/>
      <w:lvlText w:val="%1."/>
      <w:lvlJc w:val="right"/>
      <w:pPr>
        <w:ind w:left="780" w:hanging="360"/>
      </w:pPr>
      <w:rPr>
        <w:rFonts w:cs="Times New Roman"/>
      </w:rPr>
    </w:lvl>
    <w:lvl w:ilvl="1" w:tplc="0C0A0019" w:tentative="1">
      <w:start w:val="1"/>
      <w:numFmt w:val="lowerLetter"/>
      <w:lvlText w:val="%2."/>
      <w:lvlJc w:val="left"/>
      <w:pPr>
        <w:ind w:left="1500" w:hanging="360"/>
      </w:pPr>
      <w:rPr>
        <w:rFonts w:cs="Times New Roman"/>
      </w:rPr>
    </w:lvl>
    <w:lvl w:ilvl="2" w:tplc="0C0A001B" w:tentative="1">
      <w:start w:val="1"/>
      <w:numFmt w:val="lowerRoman"/>
      <w:lvlText w:val="%3."/>
      <w:lvlJc w:val="right"/>
      <w:pPr>
        <w:ind w:left="2220" w:hanging="180"/>
      </w:pPr>
      <w:rPr>
        <w:rFonts w:cs="Times New Roman"/>
      </w:rPr>
    </w:lvl>
    <w:lvl w:ilvl="3" w:tplc="0C0A000F" w:tentative="1">
      <w:start w:val="1"/>
      <w:numFmt w:val="decimal"/>
      <w:lvlText w:val="%4."/>
      <w:lvlJc w:val="left"/>
      <w:pPr>
        <w:ind w:left="2940" w:hanging="360"/>
      </w:pPr>
      <w:rPr>
        <w:rFonts w:cs="Times New Roman"/>
      </w:rPr>
    </w:lvl>
    <w:lvl w:ilvl="4" w:tplc="0C0A0019" w:tentative="1">
      <w:start w:val="1"/>
      <w:numFmt w:val="lowerLetter"/>
      <w:lvlText w:val="%5."/>
      <w:lvlJc w:val="left"/>
      <w:pPr>
        <w:ind w:left="3660" w:hanging="360"/>
      </w:pPr>
      <w:rPr>
        <w:rFonts w:cs="Times New Roman"/>
      </w:rPr>
    </w:lvl>
    <w:lvl w:ilvl="5" w:tplc="0C0A001B" w:tentative="1">
      <w:start w:val="1"/>
      <w:numFmt w:val="lowerRoman"/>
      <w:lvlText w:val="%6."/>
      <w:lvlJc w:val="right"/>
      <w:pPr>
        <w:ind w:left="4380" w:hanging="180"/>
      </w:pPr>
      <w:rPr>
        <w:rFonts w:cs="Times New Roman"/>
      </w:rPr>
    </w:lvl>
    <w:lvl w:ilvl="6" w:tplc="0C0A000F" w:tentative="1">
      <w:start w:val="1"/>
      <w:numFmt w:val="decimal"/>
      <w:lvlText w:val="%7."/>
      <w:lvlJc w:val="left"/>
      <w:pPr>
        <w:ind w:left="5100" w:hanging="360"/>
      </w:pPr>
      <w:rPr>
        <w:rFonts w:cs="Times New Roman"/>
      </w:rPr>
    </w:lvl>
    <w:lvl w:ilvl="7" w:tplc="0C0A0019" w:tentative="1">
      <w:start w:val="1"/>
      <w:numFmt w:val="lowerLetter"/>
      <w:lvlText w:val="%8."/>
      <w:lvlJc w:val="left"/>
      <w:pPr>
        <w:ind w:left="5820" w:hanging="360"/>
      </w:pPr>
      <w:rPr>
        <w:rFonts w:cs="Times New Roman"/>
      </w:rPr>
    </w:lvl>
    <w:lvl w:ilvl="8" w:tplc="0C0A001B" w:tentative="1">
      <w:start w:val="1"/>
      <w:numFmt w:val="lowerRoman"/>
      <w:lvlText w:val="%9."/>
      <w:lvlJc w:val="right"/>
      <w:pPr>
        <w:ind w:left="6540" w:hanging="180"/>
      </w:pPr>
      <w:rPr>
        <w:rFonts w:cs="Times New Roman"/>
      </w:rPr>
    </w:lvl>
  </w:abstractNum>
  <w:abstractNum w:abstractNumId="5">
    <w:nsid w:val="08F30581"/>
    <w:multiLevelType w:val="hybridMultilevel"/>
    <w:tmpl w:val="3FD2E870"/>
    <w:lvl w:ilvl="0" w:tplc="F64A0774">
      <w:numFmt w:val="bullet"/>
      <w:lvlText w:val=""/>
      <w:lvlJc w:val="left"/>
      <w:pPr>
        <w:ind w:left="1065" w:hanging="360"/>
      </w:pPr>
      <w:rPr>
        <w:rFonts w:ascii="Symbol" w:eastAsiaTheme="minorHAnsi" w:hAnsi="Symbol"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nsid w:val="0A405EC1"/>
    <w:multiLevelType w:val="hybridMultilevel"/>
    <w:tmpl w:val="79C63FC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
    <w:nsid w:val="0A576E91"/>
    <w:multiLevelType w:val="hybridMultilevel"/>
    <w:tmpl w:val="CCD0CC76"/>
    <w:lvl w:ilvl="0" w:tplc="FFFFFFFF">
      <w:start w:val="1"/>
      <w:numFmt w:val="lowerLetter"/>
      <w:lvlText w:val="%1."/>
      <w:lvlJc w:val="left"/>
      <w:pPr>
        <w:ind w:left="780" w:hanging="360"/>
      </w:pPr>
      <w:rPr>
        <w:rFonts w:cs="Times New Roman"/>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8">
    <w:nsid w:val="19A176D8"/>
    <w:multiLevelType w:val="hybridMultilevel"/>
    <w:tmpl w:val="B046F672"/>
    <w:lvl w:ilvl="0" w:tplc="39164D8E">
      <w:start w:val="1"/>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nsid w:val="27B74491"/>
    <w:multiLevelType w:val="hybridMultilevel"/>
    <w:tmpl w:val="C1960D2A"/>
    <w:lvl w:ilvl="0" w:tplc="7318FD7A">
      <w:numFmt w:val="bullet"/>
      <w:lvlText w:val=""/>
      <w:lvlJc w:val="left"/>
      <w:pPr>
        <w:ind w:left="1068" w:hanging="360"/>
      </w:pPr>
      <w:rPr>
        <w:rFonts w:ascii="Symbol" w:eastAsiaTheme="minorHAnsi" w:hAnsi="Symbol"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29A55B87"/>
    <w:multiLevelType w:val="hybridMultilevel"/>
    <w:tmpl w:val="12F6B4F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29CA5EE5"/>
    <w:multiLevelType w:val="hybridMultilevel"/>
    <w:tmpl w:val="5EF2C0A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2C1900D6"/>
    <w:multiLevelType w:val="hybridMultilevel"/>
    <w:tmpl w:val="8A6A8BD2"/>
    <w:lvl w:ilvl="0" w:tplc="0C0A000F">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13">
    <w:nsid w:val="315A77C6"/>
    <w:multiLevelType w:val="hybridMultilevel"/>
    <w:tmpl w:val="0630D3D4"/>
    <w:lvl w:ilvl="0" w:tplc="829AD8CE">
      <w:start w:val="1"/>
      <w:numFmt w:val="bullet"/>
      <w:lvlText w:val=""/>
      <w:lvlJc w:val="left"/>
      <w:pPr>
        <w:ind w:left="1080" w:hanging="360"/>
      </w:pPr>
      <w:rPr>
        <w:rFonts w:ascii="Symbol" w:eastAsiaTheme="minorHAnsi" w:hAnsi="Symbol" w:cstheme="minorBidi" w:hint="default"/>
        <w:b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33B6144A"/>
    <w:multiLevelType w:val="hybridMultilevel"/>
    <w:tmpl w:val="ED0A33D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369F38C9"/>
    <w:multiLevelType w:val="hybridMultilevel"/>
    <w:tmpl w:val="063682EA"/>
    <w:lvl w:ilvl="0" w:tplc="837C918A">
      <w:numFmt w:val="bullet"/>
      <w:lvlText w:val=""/>
      <w:lvlJc w:val="left"/>
      <w:pPr>
        <w:ind w:left="1068" w:hanging="360"/>
      </w:pPr>
      <w:rPr>
        <w:rFonts w:ascii="Symbol" w:eastAsiaTheme="minorHAnsi" w:hAnsi="Symbol"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nsid w:val="37491B66"/>
    <w:multiLevelType w:val="hybridMultilevel"/>
    <w:tmpl w:val="60BEB7DA"/>
    <w:lvl w:ilvl="0" w:tplc="2D903D1A">
      <w:numFmt w:val="bullet"/>
      <w:lvlText w:val=""/>
      <w:lvlJc w:val="left"/>
      <w:pPr>
        <w:ind w:left="390" w:hanging="360"/>
      </w:pPr>
      <w:rPr>
        <w:rFonts w:ascii="Symbol" w:eastAsiaTheme="minorHAnsi" w:hAnsi="Symbol" w:cstheme="minorBidi" w:hint="default"/>
      </w:rPr>
    </w:lvl>
    <w:lvl w:ilvl="1" w:tplc="0C0A0003">
      <w:start w:val="1"/>
      <w:numFmt w:val="bullet"/>
      <w:lvlText w:val="o"/>
      <w:lvlJc w:val="left"/>
      <w:pPr>
        <w:ind w:left="1110" w:hanging="360"/>
      </w:pPr>
      <w:rPr>
        <w:rFonts w:ascii="Courier New" w:hAnsi="Courier New" w:cs="Courier New" w:hint="default"/>
      </w:rPr>
    </w:lvl>
    <w:lvl w:ilvl="2" w:tplc="0C0A0005">
      <w:start w:val="1"/>
      <w:numFmt w:val="bullet"/>
      <w:lvlText w:val=""/>
      <w:lvlJc w:val="left"/>
      <w:pPr>
        <w:ind w:left="1830" w:hanging="360"/>
      </w:pPr>
      <w:rPr>
        <w:rFonts w:ascii="Wingdings" w:hAnsi="Wingdings" w:hint="default"/>
      </w:rPr>
    </w:lvl>
    <w:lvl w:ilvl="3" w:tplc="0C0A000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17">
    <w:nsid w:val="3A4D6D07"/>
    <w:multiLevelType w:val="hybridMultilevel"/>
    <w:tmpl w:val="9B42CFA4"/>
    <w:lvl w:ilvl="0" w:tplc="F70AD2CC">
      <w:numFmt w:val="bullet"/>
      <w:lvlText w:val=""/>
      <w:lvlJc w:val="left"/>
      <w:pPr>
        <w:ind w:left="1065" w:hanging="360"/>
      </w:pPr>
      <w:rPr>
        <w:rFonts w:ascii="Symbol" w:eastAsiaTheme="minorHAnsi" w:hAnsi="Symbol" w:cstheme="minorBidi"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8">
    <w:nsid w:val="4F8A31AB"/>
    <w:multiLevelType w:val="hybridMultilevel"/>
    <w:tmpl w:val="80B2A2A8"/>
    <w:lvl w:ilvl="0" w:tplc="C7626F62">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E692CA1"/>
    <w:multiLevelType w:val="hybridMultilevel"/>
    <w:tmpl w:val="F734503E"/>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632015EE"/>
    <w:multiLevelType w:val="hybridMultilevel"/>
    <w:tmpl w:val="F0385EF4"/>
    <w:lvl w:ilvl="0" w:tplc="E7A06804">
      <w:numFmt w:val="bullet"/>
      <w:lvlText w:val=""/>
      <w:lvlJc w:val="left"/>
      <w:pPr>
        <w:ind w:left="1068" w:hanging="360"/>
      </w:pPr>
      <w:rPr>
        <w:rFonts w:ascii="Symbol" w:eastAsiaTheme="minorHAnsi" w:hAnsi="Symbol"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1">
    <w:nsid w:val="78467757"/>
    <w:multiLevelType w:val="hybridMultilevel"/>
    <w:tmpl w:val="2E9EF22E"/>
    <w:lvl w:ilvl="0" w:tplc="0C0A0019">
      <w:start w:val="1"/>
      <w:numFmt w:val="lowerLetter"/>
      <w:lvlText w:val="%1."/>
      <w:lvlJc w:val="left"/>
      <w:pPr>
        <w:ind w:left="1428" w:hanging="360"/>
      </w:pPr>
      <w:rPr>
        <w:rFonts w:cs="Times New Roman"/>
      </w:rPr>
    </w:lvl>
    <w:lvl w:ilvl="1" w:tplc="0C0A0019" w:tentative="1">
      <w:start w:val="1"/>
      <w:numFmt w:val="lowerLetter"/>
      <w:lvlText w:val="%2."/>
      <w:lvlJc w:val="left"/>
      <w:pPr>
        <w:ind w:left="2148" w:hanging="360"/>
      </w:pPr>
      <w:rPr>
        <w:rFonts w:cs="Times New Roman"/>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22">
    <w:nsid w:val="7B7807AB"/>
    <w:multiLevelType w:val="hybridMultilevel"/>
    <w:tmpl w:val="BADC0F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13"/>
  </w:num>
  <w:num w:numId="3">
    <w:abstractNumId w:val="8"/>
  </w:num>
  <w:num w:numId="4">
    <w:abstractNumId w:val="5"/>
  </w:num>
  <w:num w:numId="5">
    <w:abstractNumId w:val="17"/>
  </w:num>
  <w:num w:numId="6">
    <w:abstractNumId w:val="9"/>
  </w:num>
  <w:num w:numId="7">
    <w:abstractNumId w:val="20"/>
  </w:num>
  <w:num w:numId="8">
    <w:abstractNumId w:val="3"/>
  </w:num>
  <w:num w:numId="9">
    <w:abstractNumId w:val="15"/>
  </w:num>
  <w:num w:numId="10">
    <w:abstractNumId w:val="16"/>
  </w:num>
  <w:num w:numId="11">
    <w:abstractNumId w:val="18"/>
  </w:num>
  <w:num w:numId="12">
    <w:abstractNumId w:val="10"/>
  </w:num>
  <w:num w:numId="13">
    <w:abstractNumId w:val="21"/>
  </w:num>
  <w:num w:numId="14">
    <w:abstractNumId w:val="6"/>
  </w:num>
  <w:num w:numId="15">
    <w:abstractNumId w:val="4"/>
  </w:num>
  <w:num w:numId="16">
    <w:abstractNumId w:val="7"/>
  </w:num>
  <w:num w:numId="17">
    <w:abstractNumId w:val="12"/>
  </w:num>
  <w:num w:numId="18">
    <w:abstractNumId w:val="0"/>
  </w:num>
  <w:num w:numId="19">
    <w:abstractNumId w:val="1"/>
  </w:num>
  <w:num w:numId="20">
    <w:abstractNumId w:val="2"/>
  </w:num>
  <w:num w:numId="21">
    <w:abstractNumId w:val="19"/>
  </w:num>
  <w:num w:numId="22">
    <w:abstractNumId w:val="11"/>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6626"/>
    <o:shapelayout v:ext="edit">
      <o:idmap v:ext="edit" data="1"/>
      <o:rules v:ext="edit">
        <o:r id="V:Rule2" type="connector" idref="#Conector recto de flecha 1"/>
      </o:rules>
    </o:shapelayout>
  </w:hdrShapeDefaults>
  <w:footnotePr>
    <w:footnote w:id="0"/>
    <w:footnote w:id="1"/>
  </w:footnotePr>
  <w:endnotePr>
    <w:endnote w:id="0"/>
    <w:endnote w:id="1"/>
  </w:endnotePr>
  <w:compat/>
  <w:rsids>
    <w:rsidRoot w:val="00234906"/>
    <w:rsid w:val="00001257"/>
    <w:rsid w:val="0002060B"/>
    <w:rsid w:val="00024A4B"/>
    <w:rsid w:val="0002636B"/>
    <w:rsid w:val="000304D4"/>
    <w:rsid w:val="000331BF"/>
    <w:rsid w:val="00034A2C"/>
    <w:rsid w:val="0005523B"/>
    <w:rsid w:val="00072253"/>
    <w:rsid w:val="00075A4B"/>
    <w:rsid w:val="0009577F"/>
    <w:rsid w:val="000A6A7F"/>
    <w:rsid w:val="000A7860"/>
    <w:rsid w:val="000B0E23"/>
    <w:rsid w:val="000B14ED"/>
    <w:rsid w:val="000B2477"/>
    <w:rsid w:val="000C245E"/>
    <w:rsid w:val="000D585C"/>
    <w:rsid w:val="000E31C4"/>
    <w:rsid w:val="000E69EF"/>
    <w:rsid w:val="000F0BAD"/>
    <w:rsid w:val="000F573C"/>
    <w:rsid w:val="000F5A06"/>
    <w:rsid w:val="001030E1"/>
    <w:rsid w:val="00103A7E"/>
    <w:rsid w:val="00125C57"/>
    <w:rsid w:val="00127F40"/>
    <w:rsid w:val="00163BD9"/>
    <w:rsid w:val="0017496C"/>
    <w:rsid w:val="00176563"/>
    <w:rsid w:val="001A3E06"/>
    <w:rsid w:val="001A48E0"/>
    <w:rsid w:val="001A6AE5"/>
    <w:rsid w:val="001B4E97"/>
    <w:rsid w:val="001C2F52"/>
    <w:rsid w:val="001E17F3"/>
    <w:rsid w:val="001E2AEF"/>
    <w:rsid w:val="001F4502"/>
    <w:rsid w:val="0020434B"/>
    <w:rsid w:val="002137E4"/>
    <w:rsid w:val="00227045"/>
    <w:rsid w:val="00227A97"/>
    <w:rsid w:val="0023370A"/>
    <w:rsid w:val="00234906"/>
    <w:rsid w:val="002373AC"/>
    <w:rsid w:val="00245B4B"/>
    <w:rsid w:val="00246696"/>
    <w:rsid w:val="00247FA5"/>
    <w:rsid w:val="00251644"/>
    <w:rsid w:val="00254120"/>
    <w:rsid w:val="0028030F"/>
    <w:rsid w:val="002940DC"/>
    <w:rsid w:val="00294E6F"/>
    <w:rsid w:val="0029797C"/>
    <w:rsid w:val="002A0A87"/>
    <w:rsid w:val="002A53BF"/>
    <w:rsid w:val="002C7443"/>
    <w:rsid w:val="002D08DA"/>
    <w:rsid w:val="002D31A2"/>
    <w:rsid w:val="002E3D01"/>
    <w:rsid w:val="002E6549"/>
    <w:rsid w:val="00314973"/>
    <w:rsid w:val="00336BAB"/>
    <w:rsid w:val="00346947"/>
    <w:rsid w:val="00360372"/>
    <w:rsid w:val="00367B24"/>
    <w:rsid w:val="00375FFB"/>
    <w:rsid w:val="003B69E7"/>
    <w:rsid w:val="00410147"/>
    <w:rsid w:val="004352B7"/>
    <w:rsid w:val="00446A20"/>
    <w:rsid w:val="004704B1"/>
    <w:rsid w:val="00473BE7"/>
    <w:rsid w:val="00497212"/>
    <w:rsid w:val="004A0109"/>
    <w:rsid w:val="004A4CA5"/>
    <w:rsid w:val="004B1DAE"/>
    <w:rsid w:val="004D008D"/>
    <w:rsid w:val="004D63F5"/>
    <w:rsid w:val="004E376A"/>
    <w:rsid w:val="004E5369"/>
    <w:rsid w:val="00505EB3"/>
    <w:rsid w:val="00514BDD"/>
    <w:rsid w:val="00535A4F"/>
    <w:rsid w:val="0054148E"/>
    <w:rsid w:val="0054764F"/>
    <w:rsid w:val="00566330"/>
    <w:rsid w:val="005807B1"/>
    <w:rsid w:val="00581165"/>
    <w:rsid w:val="0058350F"/>
    <w:rsid w:val="00592BC2"/>
    <w:rsid w:val="005B3524"/>
    <w:rsid w:val="005E2D64"/>
    <w:rsid w:val="005F180B"/>
    <w:rsid w:val="005F64C3"/>
    <w:rsid w:val="00604C86"/>
    <w:rsid w:val="006059B5"/>
    <w:rsid w:val="00614865"/>
    <w:rsid w:val="00626B24"/>
    <w:rsid w:val="00640E18"/>
    <w:rsid w:val="00646449"/>
    <w:rsid w:val="00652FEB"/>
    <w:rsid w:val="00680AAA"/>
    <w:rsid w:val="00691EFF"/>
    <w:rsid w:val="006939F2"/>
    <w:rsid w:val="00696457"/>
    <w:rsid w:val="006A131D"/>
    <w:rsid w:val="006A187F"/>
    <w:rsid w:val="006A5858"/>
    <w:rsid w:val="006F2883"/>
    <w:rsid w:val="006F4CD7"/>
    <w:rsid w:val="006F6C29"/>
    <w:rsid w:val="006F769F"/>
    <w:rsid w:val="006F7BEC"/>
    <w:rsid w:val="00704BE9"/>
    <w:rsid w:val="00706D27"/>
    <w:rsid w:val="00710461"/>
    <w:rsid w:val="007218B5"/>
    <w:rsid w:val="007411BD"/>
    <w:rsid w:val="0076145F"/>
    <w:rsid w:val="00767566"/>
    <w:rsid w:val="00770210"/>
    <w:rsid w:val="0078565A"/>
    <w:rsid w:val="007A7EBB"/>
    <w:rsid w:val="007B5851"/>
    <w:rsid w:val="007C21AD"/>
    <w:rsid w:val="007C3F85"/>
    <w:rsid w:val="007D07D3"/>
    <w:rsid w:val="007D0EA7"/>
    <w:rsid w:val="007D6237"/>
    <w:rsid w:val="007F352F"/>
    <w:rsid w:val="00801072"/>
    <w:rsid w:val="008047DE"/>
    <w:rsid w:val="00805912"/>
    <w:rsid w:val="008211BA"/>
    <w:rsid w:val="00831478"/>
    <w:rsid w:val="008335BF"/>
    <w:rsid w:val="008361F6"/>
    <w:rsid w:val="00841FD6"/>
    <w:rsid w:val="00844C69"/>
    <w:rsid w:val="00844DDE"/>
    <w:rsid w:val="00850E39"/>
    <w:rsid w:val="008547C1"/>
    <w:rsid w:val="00855EAE"/>
    <w:rsid w:val="00871BAA"/>
    <w:rsid w:val="00874A3D"/>
    <w:rsid w:val="008847BF"/>
    <w:rsid w:val="00891812"/>
    <w:rsid w:val="008A59DF"/>
    <w:rsid w:val="008A715A"/>
    <w:rsid w:val="008C1A1A"/>
    <w:rsid w:val="008C2554"/>
    <w:rsid w:val="008C4CAA"/>
    <w:rsid w:val="008C5D3F"/>
    <w:rsid w:val="008E4F81"/>
    <w:rsid w:val="008F482C"/>
    <w:rsid w:val="008F5FAC"/>
    <w:rsid w:val="00900046"/>
    <w:rsid w:val="009057AE"/>
    <w:rsid w:val="0091586F"/>
    <w:rsid w:val="00915E76"/>
    <w:rsid w:val="00920C6F"/>
    <w:rsid w:val="00920F7C"/>
    <w:rsid w:val="0093178A"/>
    <w:rsid w:val="009427F2"/>
    <w:rsid w:val="00944200"/>
    <w:rsid w:val="0095104E"/>
    <w:rsid w:val="009534D2"/>
    <w:rsid w:val="00956F88"/>
    <w:rsid w:val="009639D2"/>
    <w:rsid w:val="009960D9"/>
    <w:rsid w:val="00996581"/>
    <w:rsid w:val="009A3365"/>
    <w:rsid w:val="009A47BD"/>
    <w:rsid w:val="009A4A5A"/>
    <w:rsid w:val="009A5CF4"/>
    <w:rsid w:val="009A7AB1"/>
    <w:rsid w:val="009A7E84"/>
    <w:rsid w:val="009B2908"/>
    <w:rsid w:val="009B5039"/>
    <w:rsid w:val="009C3F03"/>
    <w:rsid w:val="009C468D"/>
    <w:rsid w:val="009D031D"/>
    <w:rsid w:val="009E107A"/>
    <w:rsid w:val="009E67A3"/>
    <w:rsid w:val="009E7A1F"/>
    <w:rsid w:val="009F0047"/>
    <w:rsid w:val="009F04D4"/>
    <w:rsid w:val="009F0C66"/>
    <w:rsid w:val="00A1180F"/>
    <w:rsid w:val="00A34F1E"/>
    <w:rsid w:val="00A811F7"/>
    <w:rsid w:val="00A85D07"/>
    <w:rsid w:val="00A873D1"/>
    <w:rsid w:val="00A9510D"/>
    <w:rsid w:val="00AA25D0"/>
    <w:rsid w:val="00AB16B8"/>
    <w:rsid w:val="00AB75A3"/>
    <w:rsid w:val="00AC1705"/>
    <w:rsid w:val="00AE0B82"/>
    <w:rsid w:val="00AE2845"/>
    <w:rsid w:val="00AE580F"/>
    <w:rsid w:val="00B02FE6"/>
    <w:rsid w:val="00B224E2"/>
    <w:rsid w:val="00B42805"/>
    <w:rsid w:val="00B52641"/>
    <w:rsid w:val="00B810DC"/>
    <w:rsid w:val="00B97DAF"/>
    <w:rsid w:val="00BA098E"/>
    <w:rsid w:val="00BB3635"/>
    <w:rsid w:val="00BC0162"/>
    <w:rsid w:val="00BC6A9D"/>
    <w:rsid w:val="00BD2769"/>
    <w:rsid w:val="00BD2A20"/>
    <w:rsid w:val="00BD625C"/>
    <w:rsid w:val="00BE020C"/>
    <w:rsid w:val="00BF34C0"/>
    <w:rsid w:val="00C018B8"/>
    <w:rsid w:val="00C05D0E"/>
    <w:rsid w:val="00C1190D"/>
    <w:rsid w:val="00C14051"/>
    <w:rsid w:val="00C163AE"/>
    <w:rsid w:val="00C32EA1"/>
    <w:rsid w:val="00C51C55"/>
    <w:rsid w:val="00C55515"/>
    <w:rsid w:val="00C76AC8"/>
    <w:rsid w:val="00C8690A"/>
    <w:rsid w:val="00CB0B48"/>
    <w:rsid w:val="00CF179C"/>
    <w:rsid w:val="00D10F38"/>
    <w:rsid w:val="00D16D2D"/>
    <w:rsid w:val="00D17F5A"/>
    <w:rsid w:val="00D20CC4"/>
    <w:rsid w:val="00D4603C"/>
    <w:rsid w:val="00D47C63"/>
    <w:rsid w:val="00D57315"/>
    <w:rsid w:val="00D60ED3"/>
    <w:rsid w:val="00D9490D"/>
    <w:rsid w:val="00DA15E2"/>
    <w:rsid w:val="00DA2202"/>
    <w:rsid w:val="00DA3CE9"/>
    <w:rsid w:val="00DC0EBE"/>
    <w:rsid w:val="00DC3F48"/>
    <w:rsid w:val="00DC64D8"/>
    <w:rsid w:val="00DC7709"/>
    <w:rsid w:val="00DE0B57"/>
    <w:rsid w:val="00DE2FD3"/>
    <w:rsid w:val="00E05429"/>
    <w:rsid w:val="00E13BB2"/>
    <w:rsid w:val="00E40BB4"/>
    <w:rsid w:val="00E47353"/>
    <w:rsid w:val="00E504F9"/>
    <w:rsid w:val="00E7062C"/>
    <w:rsid w:val="00E772E1"/>
    <w:rsid w:val="00E7735C"/>
    <w:rsid w:val="00E81C2F"/>
    <w:rsid w:val="00E87CC3"/>
    <w:rsid w:val="00E9653F"/>
    <w:rsid w:val="00EA2C94"/>
    <w:rsid w:val="00EB7AD6"/>
    <w:rsid w:val="00F013B7"/>
    <w:rsid w:val="00F03671"/>
    <w:rsid w:val="00F22CA9"/>
    <w:rsid w:val="00F23714"/>
    <w:rsid w:val="00F239EC"/>
    <w:rsid w:val="00F37826"/>
    <w:rsid w:val="00F42444"/>
    <w:rsid w:val="00F51481"/>
    <w:rsid w:val="00F5679D"/>
    <w:rsid w:val="00F6310C"/>
    <w:rsid w:val="00F67EBD"/>
    <w:rsid w:val="00F74B4A"/>
    <w:rsid w:val="00F758D7"/>
    <w:rsid w:val="00F76EE2"/>
    <w:rsid w:val="00F77DDF"/>
    <w:rsid w:val="00F908C5"/>
    <w:rsid w:val="00F9596B"/>
    <w:rsid w:val="00F95E69"/>
    <w:rsid w:val="00FA0CCF"/>
    <w:rsid w:val="00FB1CC8"/>
    <w:rsid w:val="00FC70EA"/>
    <w:rsid w:val="00FD206F"/>
    <w:rsid w:val="00FD58F9"/>
    <w:rsid w:val="00FE40F6"/>
    <w:rsid w:val="00FF7C34"/>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98E"/>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490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34906"/>
    <w:rPr>
      <w:lang w:val="es-ES_tradnl"/>
    </w:rPr>
  </w:style>
  <w:style w:type="paragraph" w:styleId="Piedepgina">
    <w:name w:val="footer"/>
    <w:basedOn w:val="Normal"/>
    <w:link w:val="PiedepginaCar"/>
    <w:uiPriority w:val="99"/>
    <w:unhideWhenUsed/>
    <w:rsid w:val="0023490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34906"/>
    <w:rPr>
      <w:lang w:val="es-ES_tradnl"/>
    </w:rPr>
  </w:style>
  <w:style w:type="paragraph" w:styleId="Textodeglobo">
    <w:name w:val="Balloon Text"/>
    <w:basedOn w:val="Normal"/>
    <w:link w:val="TextodegloboCar"/>
    <w:uiPriority w:val="99"/>
    <w:semiHidden/>
    <w:unhideWhenUsed/>
    <w:rsid w:val="0023490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34906"/>
    <w:rPr>
      <w:rFonts w:ascii="Tahoma" w:hAnsi="Tahoma" w:cs="Tahoma"/>
      <w:sz w:val="16"/>
      <w:szCs w:val="16"/>
      <w:lang w:val="es-ES_tradnl"/>
    </w:rPr>
  </w:style>
  <w:style w:type="character" w:styleId="Hipervnculo">
    <w:name w:val="Hyperlink"/>
    <w:basedOn w:val="Fuentedeprrafopredeter"/>
    <w:uiPriority w:val="99"/>
    <w:unhideWhenUsed/>
    <w:rsid w:val="00AE0B82"/>
    <w:rPr>
      <w:color w:val="0000FF" w:themeColor="hyperlink"/>
      <w:u w:val="single"/>
    </w:rPr>
  </w:style>
  <w:style w:type="paragraph" w:styleId="Prrafodelista">
    <w:name w:val="List Paragraph"/>
    <w:basedOn w:val="Normal"/>
    <w:uiPriority w:val="34"/>
    <w:qFormat/>
    <w:rsid w:val="005807B1"/>
    <w:pPr>
      <w:ind w:left="720"/>
      <w:contextualSpacing/>
    </w:pPr>
  </w:style>
  <w:style w:type="character" w:styleId="Hipervnculovisitado">
    <w:name w:val="FollowedHyperlink"/>
    <w:basedOn w:val="Fuentedeprrafopredeter"/>
    <w:uiPriority w:val="99"/>
    <w:semiHidden/>
    <w:unhideWhenUsed/>
    <w:rsid w:val="00874A3D"/>
    <w:rPr>
      <w:color w:val="800080" w:themeColor="followedHyperlink"/>
      <w:u w:val="single"/>
    </w:rPr>
  </w:style>
  <w:style w:type="paragraph" w:styleId="Textoindependiente">
    <w:name w:val="Body Text"/>
    <w:basedOn w:val="Normal"/>
    <w:link w:val="TextoindependienteCar"/>
    <w:rsid w:val="008335BF"/>
    <w:pPr>
      <w:suppressAutoHyphens/>
      <w:spacing w:after="120"/>
    </w:pPr>
    <w:rPr>
      <w:rFonts w:ascii="Calibri" w:eastAsia="Calibri" w:hAnsi="Calibri" w:cs="Times New Roman"/>
      <w:lang w:val="es-ES" w:eastAsia="zh-CN"/>
    </w:rPr>
  </w:style>
  <w:style w:type="character" w:customStyle="1" w:styleId="TextoindependienteCar">
    <w:name w:val="Texto independiente Car"/>
    <w:basedOn w:val="Fuentedeprrafopredeter"/>
    <w:link w:val="Textoindependiente"/>
    <w:rsid w:val="008335BF"/>
    <w:rPr>
      <w:rFonts w:ascii="Calibri" w:eastAsia="Calibri" w:hAnsi="Calibri" w:cs="Times New Roman"/>
      <w:lang w:eastAsia="zh-CN"/>
    </w:rPr>
  </w:style>
  <w:style w:type="paragraph" w:customStyle="1" w:styleId="Default">
    <w:name w:val="Default"/>
    <w:rsid w:val="008335BF"/>
    <w:pPr>
      <w:suppressAutoHyphens/>
      <w:autoSpaceDE w:val="0"/>
      <w:spacing w:line="240" w:lineRule="auto"/>
    </w:pPr>
    <w:rPr>
      <w:rFonts w:ascii="Verdana" w:eastAsia="Calibri" w:hAnsi="Verdana" w:cs="Verdana"/>
      <w:color w:val="000000"/>
      <w:sz w:val="24"/>
      <w:szCs w:val="24"/>
      <w:lang w:eastAsia="zh-CN"/>
    </w:rPr>
  </w:style>
  <w:style w:type="character" w:customStyle="1" w:styleId="Fuentedeprrafopredeter1">
    <w:name w:val="Fuente de párrafo predeter.1"/>
    <w:rsid w:val="00FC70EA"/>
  </w:style>
</w:styles>
</file>

<file path=word/webSettings.xml><?xml version="1.0" encoding="utf-8"?>
<w:webSettings xmlns:r="http://schemas.openxmlformats.org/officeDocument/2006/relationships" xmlns:w="http://schemas.openxmlformats.org/wordprocessingml/2006/main">
  <w:divs>
    <w:div w:id="4870720">
      <w:bodyDiv w:val="1"/>
      <w:marLeft w:val="0"/>
      <w:marRight w:val="0"/>
      <w:marTop w:val="0"/>
      <w:marBottom w:val="0"/>
      <w:divBdr>
        <w:top w:val="none" w:sz="0" w:space="0" w:color="auto"/>
        <w:left w:val="none" w:sz="0" w:space="0" w:color="auto"/>
        <w:bottom w:val="none" w:sz="0" w:space="0" w:color="auto"/>
        <w:right w:val="none" w:sz="0" w:space="0" w:color="auto"/>
      </w:divBdr>
    </w:div>
    <w:div w:id="87771731">
      <w:bodyDiv w:val="1"/>
      <w:marLeft w:val="0"/>
      <w:marRight w:val="0"/>
      <w:marTop w:val="0"/>
      <w:marBottom w:val="0"/>
      <w:divBdr>
        <w:top w:val="none" w:sz="0" w:space="0" w:color="auto"/>
        <w:left w:val="none" w:sz="0" w:space="0" w:color="auto"/>
        <w:bottom w:val="none" w:sz="0" w:space="0" w:color="auto"/>
        <w:right w:val="none" w:sz="0" w:space="0" w:color="auto"/>
      </w:divBdr>
    </w:div>
    <w:div w:id="117724416">
      <w:bodyDiv w:val="1"/>
      <w:marLeft w:val="0"/>
      <w:marRight w:val="0"/>
      <w:marTop w:val="0"/>
      <w:marBottom w:val="0"/>
      <w:divBdr>
        <w:top w:val="none" w:sz="0" w:space="0" w:color="auto"/>
        <w:left w:val="none" w:sz="0" w:space="0" w:color="auto"/>
        <w:bottom w:val="none" w:sz="0" w:space="0" w:color="auto"/>
        <w:right w:val="none" w:sz="0" w:space="0" w:color="auto"/>
      </w:divBdr>
    </w:div>
    <w:div w:id="124931491">
      <w:bodyDiv w:val="1"/>
      <w:marLeft w:val="0"/>
      <w:marRight w:val="0"/>
      <w:marTop w:val="0"/>
      <w:marBottom w:val="0"/>
      <w:divBdr>
        <w:top w:val="none" w:sz="0" w:space="0" w:color="auto"/>
        <w:left w:val="none" w:sz="0" w:space="0" w:color="auto"/>
        <w:bottom w:val="none" w:sz="0" w:space="0" w:color="auto"/>
        <w:right w:val="none" w:sz="0" w:space="0" w:color="auto"/>
      </w:divBdr>
    </w:div>
    <w:div w:id="142504480">
      <w:bodyDiv w:val="1"/>
      <w:marLeft w:val="0"/>
      <w:marRight w:val="0"/>
      <w:marTop w:val="0"/>
      <w:marBottom w:val="0"/>
      <w:divBdr>
        <w:top w:val="none" w:sz="0" w:space="0" w:color="auto"/>
        <w:left w:val="none" w:sz="0" w:space="0" w:color="auto"/>
        <w:bottom w:val="none" w:sz="0" w:space="0" w:color="auto"/>
        <w:right w:val="none" w:sz="0" w:space="0" w:color="auto"/>
      </w:divBdr>
    </w:div>
    <w:div w:id="357242535">
      <w:bodyDiv w:val="1"/>
      <w:marLeft w:val="0"/>
      <w:marRight w:val="0"/>
      <w:marTop w:val="0"/>
      <w:marBottom w:val="0"/>
      <w:divBdr>
        <w:top w:val="none" w:sz="0" w:space="0" w:color="auto"/>
        <w:left w:val="none" w:sz="0" w:space="0" w:color="auto"/>
        <w:bottom w:val="none" w:sz="0" w:space="0" w:color="auto"/>
        <w:right w:val="none" w:sz="0" w:space="0" w:color="auto"/>
      </w:divBdr>
    </w:div>
    <w:div w:id="438185470">
      <w:bodyDiv w:val="1"/>
      <w:marLeft w:val="0"/>
      <w:marRight w:val="0"/>
      <w:marTop w:val="0"/>
      <w:marBottom w:val="0"/>
      <w:divBdr>
        <w:top w:val="none" w:sz="0" w:space="0" w:color="auto"/>
        <w:left w:val="none" w:sz="0" w:space="0" w:color="auto"/>
        <w:bottom w:val="none" w:sz="0" w:space="0" w:color="auto"/>
        <w:right w:val="none" w:sz="0" w:space="0" w:color="auto"/>
      </w:divBdr>
    </w:div>
    <w:div w:id="543910870">
      <w:bodyDiv w:val="1"/>
      <w:marLeft w:val="0"/>
      <w:marRight w:val="0"/>
      <w:marTop w:val="0"/>
      <w:marBottom w:val="0"/>
      <w:divBdr>
        <w:top w:val="none" w:sz="0" w:space="0" w:color="auto"/>
        <w:left w:val="none" w:sz="0" w:space="0" w:color="auto"/>
        <w:bottom w:val="none" w:sz="0" w:space="0" w:color="auto"/>
        <w:right w:val="none" w:sz="0" w:space="0" w:color="auto"/>
      </w:divBdr>
    </w:div>
    <w:div w:id="632755103">
      <w:bodyDiv w:val="1"/>
      <w:marLeft w:val="0"/>
      <w:marRight w:val="0"/>
      <w:marTop w:val="0"/>
      <w:marBottom w:val="0"/>
      <w:divBdr>
        <w:top w:val="none" w:sz="0" w:space="0" w:color="auto"/>
        <w:left w:val="none" w:sz="0" w:space="0" w:color="auto"/>
        <w:bottom w:val="none" w:sz="0" w:space="0" w:color="auto"/>
        <w:right w:val="none" w:sz="0" w:space="0" w:color="auto"/>
      </w:divBdr>
    </w:div>
    <w:div w:id="848062848">
      <w:bodyDiv w:val="1"/>
      <w:marLeft w:val="0"/>
      <w:marRight w:val="0"/>
      <w:marTop w:val="0"/>
      <w:marBottom w:val="0"/>
      <w:divBdr>
        <w:top w:val="none" w:sz="0" w:space="0" w:color="auto"/>
        <w:left w:val="none" w:sz="0" w:space="0" w:color="auto"/>
        <w:bottom w:val="none" w:sz="0" w:space="0" w:color="auto"/>
        <w:right w:val="none" w:sz="0" w:space="0" w:color="auto"/>
      </w:divBdr>
    </w:div>
    <w:div w:id="908345326">
      <w:bodyDiv w:val="1"/>
      <w:marLeft w:val="0"/>
      <w:marRight w:val="0"/>
      <w:marTop w:val="0"/>
      <w:marBottom w:val="0"/>
      <w:divBdr>
        <w:top w:val="none" w:sz="0" w:space="0" w:color="auto"/>
        <w:left w:val="none" w:sz="0" w:space="0" w:color="auto"/>
        <w:bottom w:val="none" w:sz="0" w:space="0" w:color="auto"/>
        <w:right w:val="none" w:sz="0" w:space="0" w:color="auto"/>
      </w:divBdr>
    </w:div>
    <w:div w:id="962156183">
      <w:bodyDiv w:val="1"/>
      <w:marLeft w:val="0"/>
      <w:marRight w:val="0"/>
      <w:marTop w:val="0"/>
      <w:marBottom w:val="0"/>
      <w:divBdr>
        <w:top w:val="none" w:sz="0" w:space="0" w:color="auto"/>
        <w:left w:val="none" w:sz="0" w:space="0" w:color="auto"/>
        <w:bottom w:val="none" w:sz="0" w:space="0" w:color="auto"/>
        <w:right w:val="none" w:sz="0" w:space="0" w:color="auto"/>
      </w:divBdr>
    </w:div>
    <w:div w:id="993214771">
      <w:bodyDiv w:val="1"/>
      <w:marLeft w:val="0"/>
      <w:marRight w:val="0"/>
      <w:marTop w:val="0"/>
      <w:marBottom w:val="0"/>
      <w:divBdr>
        <w:top w:val="none" w:sz="0" w:space="0" w:color="auto"/>
        <w:left w:val="none" w:sz="0" w:space="0" w:color="auto"/>
        <w:bottom w:val="none" w:sz="0" w:space="0" w:color="auto"/>
        <w:right w:val="none" w:sz="0" w:space="0" w:color="auto"/>
      </w:divBdr>
    </w:div>
    <w:div w:id="1122185391">
      <w:bodyDiv w:val="1"/>
      <w:marLeft w:val="0"/>
      <w:marRight w:val="0"/>
      <w:marTop w:val="0"/>
      <w:marBottom w:val="0"/>
      <w:divBdr>
        <w:top w:val="none" w:sz="0" w:space="0" w:color="auto"/>
        <w:left w:val="none" w:sz="0" w:space="0" w:color="auto"/>
        <w:bottom w:val="none" w:sz="0" w:space="0" w:color="auto"/>
        <w:right w:val="none" w:sz="0" w:space="0" w:color="auto"/>
      </w:divBdr>
    </w:div>
    <w:div w:id="1235629893">
      <w:bodyDiv w:val="1"/>
      <w:marLeft w:val="0"/>
      <w:marRight w:val="0"/>
      <w:marTop w:val="0"/>
      <w:marBottom w:val="0"/>
      <w:divBdr>
        <w:top w:val="none" w:sz="0" w:space="0" w:color="auto"/>
        <w:left w:val="none" w:sz="0" w:space="0" w:color="auto"/>
        <w:bottom w:val="none" w:sz="0" w:space="0" w:color="auto"/>
        <w:right w:val="none" w:sz="0" w:space="0" w:color="auto"/>
      </w:divBdr>
    </w:div>
    <w:div w:id="1475221852">
      <w:bodyDiv w:val="1"/>
      <w:marLeft w:val="0"/>
      <w:marRight w:val="0"/>
      <w:marTop w:val="0"/>
      <w:marBottom w:val="0"/>
      <w:divBdr>
        <w:top w:val="none" w:sz="0" w:space="0" w:color="auto"/>
        <w:left w:val="none" w:sz="0" w:space="0" w:color="auto"/>
        <w:bottom w:val="none" w:sz="0" w:space="0" w:color="auto"/>
        <w:right w:val="none" w:sz="0" w:space="0" w:color="auto"/>
      </w:divBdr>
    </w:div>
    <w:div w:id="1684433554">
      <w:bodyDiv w:val="1"/>
      <w:marLeft w:val="0"/>
      <w:marRight w:val="0"/>
      <w:marTop w:val="0"/>
      <w:marBottom w:val="0"/>
      <w:divBdr>
        <w:top w:val="none" w:sz="0" w:space="0" w:color="auto"/>
        <w:left w:val="none" w:sz="0" w:space="0" w:color="auto"/>
        <w:bottom w:val="none" w:sz="0" w:space="0" w:color="auto"/>
        <w:right w:val="none" w:sz="0" w:space="0" w:color="auto"/>
      </w:divBdr>
    </w:div>
    <w:div w:id="1688363430">
      <w:bodyDiv w:val="1"/>
      <w:marLeft w:val="0"/>
      <w:marRight w:val="0"/>
      <w:marTop w:val="0"/>
      <w:marBottom w:val="0"/>
      <w:divBdr>
        <w:top w:val="none" w:sz="0" w:space="0" w:color="auto"/>
        <w:left w:val="none" w:sz="0" w:space="0" w:color="auto"/>
        <w:bottom w:val="none" w:sz="0" w:space="0" w:color="auto"/>
        <w:right w:val="none" w:sz="0" w:space="0" w:color="auto"/>
      </w:divBdr>
    </w:div>
    <w:div w:id="1829250700">
      <w:bodyDiv w:val="1"/>
      <w:marLeft w:val="0"/>
      <w:marRight w:val="0"/>
      <w:marTop w:val="0"/>
      <w:marBottom w:val="0"/>
      <w:divBdr>
        <w:top w:val="none" w:sz="0" w:space="0" w:color="auto"/>
        <w:left w:val="none" w:sz="0" w:space="0" w:color="auto"/>
        <w:bottom w:val="none" w:sz="0" w:space="0" w:color="auto"/>
        <w:right w:val="none" w:sz="0" w:space="0" w:color="auto"/>
      </w:divBdr>
    </w:div>
    <w:div w:id="1855879561">
      <w:bodyDiv w:val="1"/>
      <w:marLeft w:val="0"/>
      <w:marRight w:val="0"/>
      <w:marTop w:val="0"/>
      <w:marBottom w:val="0"/>
      <w:divBdr>
        <w:top w:val="none" w:sz="0" w:space="0" w:color="auto"/>
        <w:left w:val="none" w:sz="0" w:space="0" w:color="auto"/>
        <w:bottom w:val="none" w:sz="0" w:space="0" w:color="auto"/>
        <w:right w:val="none" w:sz="0" w:space="0" w:color="auto"/>
      </w:divBdr>
    </w:div>
    <w:div w:id="192861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runet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861</TotalTime>
  <Pages>14</Pages>
  <Words>4540</Words>
  <Characters>24973</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 Corredor</cp:lastModifiedBy>
  <cp:revision>12</cp:revision>
  <cp:lastPrinted>2024-04-23T14:29:00Z</cp:lastPrinted>
  <dcterms:created xsi:type="dcterms:W3CDTF">2026-02-23T23:52:00Z</dcterms:created>
  <dcterms:modified xsi:type="dcterms:W3CDTF">2026-05-28T11:09:00Z</dcterms:modified>
</cp:coreProperties>
</file>