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602C1" w14:textId="77777777" w:rsidR="00B06EC2" w:rsidRPr="00A85775" w:rsidRDefault="00B06EC2" w:rsidP="00A85775">
      <w:pPr>
        <w:spacing w:after="0"/>
        <w:rPr>
          <w:lang w:val="es-ES"/>
        </w:rPr>
      </w:pPr>
    </w:p>
    <w:p w14:paraId="24656159" w14:textId="77777777" w:rsidR="00A85775" w:rsidRDefault="00A85775" w:rsidP="00A85775">
      <w:pPr>
        <w:spacing w:after="0"/>
        <w:jc w:val="center"/>
        <w:rPr>
          <w:lang w:val="es-ES"/>
        </w:rPr>
      </w:pPr>
    </w:p>
    <w:p w14:paraId="313EC0E3" w14:textId="5676BE0A" w:rsidR="00A85775" w:rsidRPr="00A85775" w:rsidRDefault="00A85775" w:rsidP="00A85775">
      <w:pPr>
        <w:spacing w:after="0"/>
        <w:jc w:val="center"/>
        <w:rPr>
          <w:lang w:val="es-ES"/>
        </w:rPr>
      </w:pPr>
      <w:r w:rsidRPr="00A85775">
        <w:rPr>
          <w:lang w:val="es-ES"/>
        </w:rPr>
        <w:t>ANUNCIO</w:t>
      </w:r>
    </w:p>
    <w:p w14:paraId="4F7A8F05" w14:textId="77777777" w:rsidR="00A85775" w:rsidRDefault="00A85775" w:rsidP="00A85775">
      <w:pPr>
        <w:spacing w:after="0"/>
        <w:rPr>
          <w:lang w:val="es-ES"/>
        </w:rPr>
      </w:pPr>
    </w:p>
    <w:p w14:paraId="481E88E6" w14:textId="77777777" w:rsidR="00A85775" w:rsidRPr="00A85775" w:rsidRDefault="00A85775" w:rsidP="00A85775">
      <w:pPr>
        <w:spacing w:after="0"/>
        <w:rPr>
          <w:lang w:val="es-ES"/>
        </w:rPr>
      </w:pPr>
    </w:p>
    <w:p w14:paraId="2BCD8264" w14:textId="77777777" w:rsidR="00A85775" w:rsidRDefault="00A85775" w:rsidP="00A85775">
      <w:pPr>
        <w:spacing w:after="0"/>
        <w:rPr>
          <w:lang w:val="es-ES"/>
        </w:rPr>
      </w:pPr>
      <w:r w:rsidRPr="00A85775">
        <w:rPr>
          <w:lang w:val="es-ES"/>
        </w:rPr>
        <w:t>Se hace público para el general conocimiento que en fecha 29 de septiembre de 2026 la Junta de Gobierno Local adoptó, entre otros, los siguientes acuerdos:</w:t>
      </w:r>
    </w:p>
    <w:p w14:paraId="0478F087" w14:textId="77777777" w:rsidR="00A85775" w:rsidRPr="00A85775" w:rsidRDefault="00A85775" w:rsidP="00A85775">
      <w:pPr>
        <w:spacing w:after="0"/>
        <w:rPr>
          <w:lang w:val="es-ES"/>
        </w:rPr>
      </w:pPr>
    </w:p>
    <w:p w14:paraId="06100C6D" w14:textId="77777777" w:rsidR="00A85775" w:rsidRPr="00A85775" w:rsidRDefault="00A85775" w:rsidP="00A85775">
      <w:pPr>
        <w:spacing w:after="0"/>
        <w:rPr>
          <w:lang w:val="es-ES"/>
        </w:rPr>
      </w:pPr>
      <w:r w:rsidRPr="00A85775">
        <w:rPr>
          <w:lang w:val="es-ES"/>
        </w:rPr>
        <w:t xml:space="preserve">Primero.- </w:t>
      </w:r>
      <w:r w:rsidRPr="00A85775">
        <w:rPr>
          <w:b/>
          <w:bCs/>
          <w:lang w:val="es-ES"/>
        </w:rPr>
        <w:t>APROBAR</w:t>
      </w:r>
      <w:r w:rsidRPr="00A85775">
        <w:rPr>
          <w:lang w:val="es-ES"/>
        </w:rPr>
        <w:t xml:space="preserve"> la convocatoria para la concesión de ayudas económicas a los niños con domicilio en Montmeló para la práctica de deporte a entidades deportivas privadas del municipio para el curso 2026-2027, de acuerdo con el anexo 1.</w:t>
      </w:r>
    </w:p>
    <w:p w14:paraId="30B959C3" w14:textId="77777777" w:rsidR="00A85775" w:rsidRPr="00A85775" w:rsidRDefault="00A85775" w:rsidP="00A85775">
      <w:pPr>
        <w:spacing w:after="0"/>
        <w:rPr>
          <w:lang w:val="es-ES"/>
        </w:rPr>
      </w:pPr>
    </w:p>
    <w:p w14:paraId="51B54F1A" w14:textId="3A166C23" w:rsidR="00A85775" w:rsidRPr="00A85775" w:rsidRDefault="00A85775" w:rsidP="00A85775">
      <w:pPr>
        <w:spacing w:after="0"/>
        <w:rPr>
          <w:lang w:val="es-ES"/>
        </w:rPr>
      </w:pPr>
      <w:r w:rsidRPr="00A85775">
        <w:rPr>
          <w:lang w:val="es-ES"/>
        </w:rPr>
        <w:t xml:space="preserve">Segundo.- </w:t>
      </w:r>
      <w:r w:rsidRPr="00A85775">
        <w:rPr>
          <w:b/>
          <w:bCs/>
          <w:lang w:val="es-ES"/>
        </w:rPr>
        <w:t>ESTABLECER</w:t>
      </w:r>
      <w:r w:rsidRPr="00A85775">
        <w:rPr>
          <w:lang w:val="es-ES"/>
        </w:rPr>
        <w:t xml:space="preserve"> que el plazo para la presentación de solicitudes será del 15 de octubre al 15 de noviembre de 2026, ambos incluidos.</w:t>
      </w:r>
    </w:p>
    <w:p w14:paraId="33A87A4E" w14:textId="77777777" w:rsidR="00A85775" w:rsidRPr="00A85775" w:rsidRDefault="00A85775" w:rsidP="00A85775">
      <w:pPr>
        <w:spacing w:after="0"/>
        <w:rPr>
          <w:lang w:val="es-ES"/>
        </w:rPr>
      </w:pPr>
    </w:p>
    <w:p w14:paraId="6168BE5A" w14:textId="14C11DC0" w:rsidR="00A85775" w:rsidRPr="00A85775" w:rsidRDefault="00A85775" w:rsidP="00A85775">
      <w:pPr>
        <w:spacing w:after="0"/>
        <w:rPr>
          <w:lang w:val="es-ES"/>
        </w:rPr>
      </w:pPr>
      <w:r w:rsidRPr="00A85775">
        <w:rPr>
          <w:lang w:val="es-ES"/>
        </w:rPr>
        <w:t xml:space="preserve">Tercero.- </w:t>
      </w:r>
      <w:r w:rsidRPr="00A85775">
        <w:rPr>
          <w:b/>
          <w:bCs/>
          <w:lang w:val="es-ES"/>
        </w:rPr>
        <w:t>APROBAR Y AUTORIZAR</w:t>
      </w:r>
      <w:r w:rsidRPr="00A85775">
        <w:rPr>
          <w:lang w:val="es-ES"/>
        </w:rPr>
        <w:t xml:space="preserve"> el gasto destinado a esta convocatoria por un importe total de 35.000€ euros a cargo de la aplicación presupuestaria 3410 480003 Becas deportivas del presupuesto para el año 2027.</w:t>
      </w:r>
    </w:p>
    <w:p w14:paraId="0A5B6F7F" w14:textId="77777777" w:rsidR="00A85775" w:rsidRPr="00A85775" w:rsidRDefault="00A85775" w:rsidP="00A85775">
      <w:pPr>
        <w:spacing w:after="0"/>
        <w:rPr>
          <w:lang w:val="es-ES"/>
        </w:rPr>
      </w:pPr>
    </w:p>
    <w:p w14:paraId="70D104B8" w14:textId="072F5BE6" w:rsidR="00A85775" w:rsidRPr="00A85775" w:rsidRDefault="00A85775" w:rsidP="00A85775">
      <w:pPr>
        <w:spacing w:after="0"/>
        <w:rPr>
          <w:lang w:val="es-ES"/>
        </w:rPr>
      </w:pPr>
      <w:r w:rsidRPr="00A85775">
        <w:rPr>
          <w:lang w:val="es-ES"/>
        </w:rPr>
        <w:t xml:space="preserve">Cuarto.- </w:t>
      </w:r>
      <w:r w:rsidRPr="00A85775">
        <w:rPr>
          <w:b/>
          <w:bCs/>
          <w:lang w:val="es-ES"/>
        </w:rPr>
        <w:t>PUBLICAR</w:t>
      </w:r>
      <w:r w:rsidRPr="00A85775">
        <w:rPr>
          <w:lang w:val="es-ES"/>
        </w:rPr>
        <w:t xml:space="preserve"> la presente convocatoria, a través de la base de datos Nacional de Subvenciones (BDNS), </w:t>
      </w:r>
      <w:r>
        <w:rPr>
          <w:lang w:val="es-ES"/>
        </w:rPr>
        <w:t>en el</w:t>
      </w:r>
      <w:r w:rsidRPr="00A85775">
        <w:rPr>
          <w:lang w:val="es-ES"/>
        </w:rPr>
        <w:t xml:space="preserve"> BOP</w:t>
      </w:r>
      <w:r>
        <w:rPr>
          <w:lang w:val="es-ES"/>
        </w:rPr>
        <w:t>B</w:t>
      </w:r>
      <w:r w:rsidRPr="00A85775">
        <w:rPr>
          <w:lang w:val="es-ES"/>
        </w:rPr>
        <w:t xml:space="preserve"> y </w:t>
      </w:r>
      <w:r>
        <w:rPr>
          <w:lang w:val="es-ES"/>
        </w:rPr>
        <w:t xml:space="preserve">en el </w:t>
      </w:r>
      <w:r w:rsidRPr="00A85775">
        <w:rPr>
          <w:lang w:val="es-ES"/>
        </w:rPr>
        <w:t>Registro de Ayudas y Subvenciones de Cataluña (RAISC).</w:t>
      </w:r>
    </w:p>
    <w:p w14:paraId="1DAEFFC8" w14:textId="77777777" w:rsidR="00A85775" w:rsidRPr="00A85775" w:rsidRDefault="00A85775" w:rsidP="00A85775">
      <w:pPr>
        <w:spacing w:after="0"/>
        <w:rPr>
          <w:lang w:val="es-ES"/>
        </w:rPr>
      </w:pPr>
    </w:p>
    <w:p w14:paraId="5D9755B9" w14:textId="77777777" w:rsidR="00A85775" w:rsidRPr="00A85775" w:rsidRDefault="00A85775" w:rsidP="00A85775">
      <w:pPr>
        <w:spacing w:after="0"/>
        <w:rPr>
          <w:lang w:val="es-ES"/>
        </w:rPr>
      </w:pPr>
    </w:p>
    <w:p w14:paraId="11C091A5" w14:textId="77777777" w:rsidR="00A85775" w:rsidRPr="00A85775" w:rsidRDefault="00A85775" w:rsidP="00A85775">
      <w:pPr>
        <w:spacing w:after="0"/>
        <w:rPr>
          <w:lang w:val="es-ES"/>
        </w:rPr>
      </w:pPr>
      <w:r w:rsidRPr="00A85775">
        <w:rPr>
          <w:lang w:val="es-ES"/>
        </w:rPr>
        <w:t>Contra esta resolución, que pone fin a la vía administrativa, se podrá interponer recurso contencioso-administrativo ante la Sección Contenciosa Administrativa del Tribunal de Instancia de Barcelona, en el plazo de dos meses a contar desde el día siguiente al de su notificación.</w:t>
      </w:r>
    </w:p>
    <w:p w14:paraId="23A02EF3" w14:textId="77777777" w:rsidR="00A85775" w:rsidRPr="00A85775" w:rsidRDefault="00A85775" w:rsidP="00A85775">
      <w:pPr>
        <w:spacing w:after="0"/>
        <w:rPr>
          <w:lang w:val="es-ES"/>
        </w:rPr>
      </w:pPr>
    </w:p>
    <w:p w14:paraId="5335E91B" w14:textId="77777777" w:rsidR="00A85775" w:rsidRPr="00A85775" w:rsidRDefault="00A85775" w:rsidP="00A85775">
      <w:pPr>
        <w:spacing w:after="0"/>
        <w:rPr>
          <w:lang w:val="es-ES"/>
        </w:rPr>
      </w:pPr>
      <w:r w:rsidRPr="00A85775">
        <w:rPr>
          <w:lang w:val="es-ES"/>
        </w:rPr>
        <w:t>Alternativamente y de forma potestativa, se puede interponer recurso de reposición ante el mismo órgano que lo ha dictado, en el plazo de un mes a contar desde el día siguiente al de su notificación.</w:t>
      </w:r>
    </w:p>
    <w:p w14:paraId="563C9FED" w14:textId="77777777" w:rsidR="00A85775" w:rsidRPr="00A85775" w:rsidRDefault="00A85775" w:rsidP="00A85775">
      <w:pPr>
        <w:spacing w:after="0"/>
        <w:rPr>
          <w:lang w:val="es-ES"/>
        </w:rPr>
      </w:pPr>
    </w:p>
    <w:p w14:paraId="6ED02F3F" w14:textId="77777777" w:rsidR="00A85775" w:rsidRPr="00A85775" w:rsidRDefault="00A85775" w:rsidP="00A85775">
      <w:pPr>
        <w:spacing w:after="0"/>
        <w:rPr>
          <w:lang w:val="es-ES"/>
        </w:rPr>
      </w:pPr>
    </w:p>
    <w:p w14:paraId="43B17029" w14:textId="77777777" w:rsidR="00A85775" w:rsidRPr="00A85775" w:rsidRDefault="00A85775" w:rsidP="00A85775">
      <w:pPr>
        <w:spacing w:after="0"/>
        <w:rPr>
          <w:b/>
          <w:bCs/>
          <w:lang w:val="es-ES"/>
        </w:rPr>
      </w:pPr>
      <w:r w:rsidRPr="00A85775">
        <w:rPr>
          <w:b/>
          <w:bCs/>
          <w:lang w:val="es-ES"/>
        </w:rPr>
        <w:t>ANEXO 1</w:t>
      </w:r>
    </w:p>
    <w:p w14:paraId="09289A82" w14:textId="77777777" w:rsidR="00A85775" w:rsidRPr="00A85775" w:rsidRDefault="00A85775" w:rsidP="00A85775">
      <w:pPr>
        <w:spacing w:after="0"/>
        <w:rPr>
          <w:lang w:val="es-ES"/>
        </w:rPr>
      </w:pPr>
    </w:p>
    <w:p w14:paraId="75BC16E2" w14:textId="77777777" w:rsidR="00A85775" w:rsidRPr="00A85775" w:rsidRDefault="00A85775" w:rsidP="00A85775">
      <w:pPr>
        <w:spacing w:after="0"/>
        <w:rPr>
          <w:lang w:val="es-ES"/>
        </w:rPr>
      </w:pPr>
    </w:p>
    <w:p w14:paraId="4BC6DC01" w14:textId="1A95859A" w:rsidR="00A85775" w:rsidRPr="00A85775" w:rsidRDefault="00A85775" w:rsidP="00A85775">
      <w:pPr>
        <w:spacing w:after="0"/>
        <w:rPr>
          <w:b/>
          <w:bCs/>
          <w:lang w:val="es-ES"/>
        </w:rPr>
      </w:pPr>
      <w:r w:rsidRPr="00A85775">
        <w:rPr>
          <w:b/>
          <w:bCs/>
          <w:lang w:val="es-ES"/>
        </w:rPr>
        <w:t>CONVOCATORIA P</w:t>
      </w:r>
      <w:r w:rsidR="00E10ED7">
        <w:rPr>
          <w:b/>
          <w:bCs/>
          <w:lang w:val="es-ES"/>
        </w:rPr>
        <w:t>ARA</w:t>
      </w:r>
      <w:r w:rsidRPr="00A85775">
        <w:rPr>
          <w:b/>
          <w:bCs/>
          <w:lang w:val="es-ES"/>
        </w:rPr>
        <w:t xml:space="preserve"> E</w:t>
      </w:r>
      <w:r w:rsidR="00E10ED7">
        <w:rPr>
          <w:b/>
          <w:bCs/>
          <w:lang w:val="es-ES"/>
        </w:rPr>
        <w:t>L</w:t>
      </w:r>
      <w:r w:rsidRPr="00A85775">
        <w:rPr>
          <w:b/>
          <w:bCs/>
          <w:lang w:val="es-ES"/>
        </w:rPr>
        <w:t xml:space="preserve"> </w:t>
      </w:r>
      <w:r>
        <w:rPr>
          <w:b/>
          <w:bCs/>
          <w:lang w:val="es-ES"/>
        </w:rPr>
        <w:t>O</w:t>
      </w:r>
      <w:r w:rsidRPr="00A85775">
        <w:rPr>
          <w:b/>
          <w:bCs/>
          <w:lang w:val="es-ES"/>
        </w:rPr>
        <w:t>TORGAMIENTO D</w:t>
      </w:r>
      <w:r>
        <w:rPr>
          <w:b/>
          <w:bCs/>
          <w:lang w:val="es-ES"/>
        </w:rPr>
        <w:t>E</w:t>
      </w:r>
      <w:r w:rsidRPr="00A85775">
        <w:rPr>
          <w:b/>
          <w:bCs/>
          <w:lang w:val="es-ES"/>
        </w:rPr>
        <w:t xml:space="preserve"> AYUDAS ECONÓMICAS A LOS NIÑOS CON DOMICILI</w:t>
      </w:r>
      <w:r>
        <w:rPr>
          <w:b/>
          <w:bCs/>
          <w:lang w:val="es-ES"/>
        </w:rPr>
        <w:t>O</w:t>
      </w:r>
      <w:r w:rsidRPr="00A85775">
        <w:rPr>
          <w:b/>
          <w:bCs/>
          <w:lang w:val="es-ES"/>
        </w:rPr>
        <w:t xml:space="preserve"> E</w:t>
      </w:r>
      <w:r>
        <w:rPr>
          <w:b/>
          <w:bCs/>
          <w:lang w:val="es-ES"/>
        </w:rPr>
        <w:t>N</w:t>
      </w:r>
      <w:r w:rsidRPr="00A85775">
        <w:rPr>
          <w:b/>
          <w:bCs/>
          <w:lang w:val="es-ES"/>
        </w:rPr>
        <w:t xml:space="preserve"> MONTMELÓ PARA LA PRÁCTICA DEL DEPORTE </w:t>
      </w:r>
      <w:r>
        <w:rPr>
          <w:b/>
          <w:bCs/>
          <w:lang w:val="es-ES"/>
        </w:rPr>
        <w:t>EN</w:t>
      </w:r>
      <w:r w:rsidRPr="00A85775">
        <w:rPr>
          <w:b/>
          <w:bCs/>
          <w:lang w:val="es-ES"/>
        </w:rPr>
        <w:t xml:space="preserve"> ENTIDADES DEPORTIVAS PRIVADAS DEL MUNICIPIO PARA EL CURSO 2026-2027</w:t>
      </w:r>
    </w:p>
    <w:p w14:paraId="26F2EE9A" w14:textId="77777777" w:rsidR="00A85775" w:rsidRPr="00A85775" w:rsidRDefault="00A85775" w:rsidP="00A85775">
      <w:pPr>
        <w:spacing w:after="0"/>
        <w:rPr>
          <w:lang w:val="es-ES"/>
        </w:rPr>
      </w:pPr>
    </w:p>
    <w:p w14:paraId="50B8546C" w14:textId="77777777" w:rsidR="00A85775" w:rsidRPr="00A85775" w:rsidRDefault="00A85775" w:rsidP="00A85775">
      <w:pPr>
        <w:spacing w:after="0"/>
        <w:rPr>
          <w:lang w:val="es-ES"/>
        </w:rPr>
      </w:pPr>
    </w:p>
    <w:p w14:paraId="4A8BA234" w14:textId="1219C620" w:rsidR="00A85775" w:rsidRPr="00A85775" w:rsidRDefault="00A85775" w:rsidP="00A85775">
      <w:pPr>
        <w:pStyle w:val="Prrafodelista"/>
        <w:numPr>
          <w:ilvl w:val="0"/>
          <w:numId w:val="5"/>
        </w:numPr>
        <w:spacing w:after="0"/>
        <w:rPr>
          <w:b/>
          <w:bCs/>
          <w:lang w:val="es-ES"/>
        </w:rPr>
      </w:pPr>
      <w:r w:rsidRPr="00A85775">
        <w:rPr>
          <w:b/>
          <w:bCs/>
          <w:lang w:val="es-ES"/>
        </w:rPr>
        <w:t>Objeto de la convocatoria</w:t>
      </w:r>
    </w:p>
    <w:p w14:paraId="69DA7F1A" w14:textId="77777777" w:rsidR="00A85775" w:rsidRPr="00A85775" w:rsidRDefault="00A85775" w:rsidP="00A85775">
      <w:pPr>
        <w:spacing w:after="0"/>
        <w:rPr>
          <w:lang w:val="es-ES"/>
        </w:rPr>
      </w:pPr>
    </w:p>
    <w:p w14:paraId="7E4AFCF5" w14:textId="33ACF6B0" w:rsidR="00A85775" w:rsidRPr="00A85775" w:rsidRDefault="00A85775" w:rsidP="00A85775">
      <w:pPr>
        <w:spacing w:after="0"/>
        <w:rPr>
          <w:lang w:val="es-ES"/>
        </w:rPr>
      </w:pPr>
      <w:r w:rsidRPr="00A85775">
        <w:rPr>
          <w:lang w:val="es-ES"/>
        </w:rPr>
        <w:t xml:space="preserve">El objeto de esta convocatoria es regular el </w:t>
      </w:r>
      <w:r>
        <w:rPr>
          <w:lang w:val="es-ES"/>
        </w:rPr>
        <w:t>o</w:t>
      </w:r>
      <w:r w:rsidRPr="00A85775">
        <w:rPr>
          <w:lang w:val="es-ES"/>
        </w:rPr>
        <w:t>torgamiento de ayudas económicas a los niños empadronados en Montmeló que estén inscritos, o tengan la posibilidad de estar, en una entidad deportiva del municipio.</w:t>
      </w:r>
    </w:p>
    <w:p w14:paraId="1DD72E27" w14:textId="77777777" w:rsidR="00A85775" w:rsidRPr="00A85775" w:rsidRDefault="00A85775" w:rsidP="00A85775">
      <w:pPr>
        <w:spacing w:after="0"/>
        <w:rPr>
          <w:lang w:val="es-ES"/>
        </w:rPr>
      </w:pPr>
    </w:p>
    <w:p w14:paraId="63125E6A" w14:textId="5CA77B65" w:rsidR="00A85775" w:rsidRPr="00A85775" w:rsidRDefault="00A85775" w:rsidP="00A85775">
      <w:pPr>
        <w:spacing w:after="0"/>
        <w:rPr>
          <w:lang w:val="es-ES"/>
        </w:rPr>
      </w:pPr>
      <w:r w:rsidRPr="00A85775">
        <w:rPr>
          <w:lang w:val="es-ES"/>
        </w:rPr>
        <w:t>Las ayudas económicas otorgantes por este concepto se destinarán íntegramente a aminorar los gastos a cargo de las familias por la práctica del deporte de sus hijos/</w:t>
      </w:r>
      <w:r w:rsidR="00A14371">
        <w:rPr>
          <w:lang w:val="es-ES"/>
        </w:rPr>
        <w:t>as</w:t>
      </w:r>
      <w:r w:rsidRPr="00A85775">
        <w:rPr>
          <w:lang w:val="es-ES"/>
        </w:rPr>
        <w:t>, a las diferentes entidades deportivas del Municipio de Montmeló.</w:t>
      </w:r>
    </w:p>
    <w:p w14:paraId="52BCF6F4" w14:textId="77777777" w:rsidR="00A85775" w:rsidRPr="00A85775" w:rsidRDefault="00A85775" w:rsidP="00A85775">
      <w:pPr>
        <w:spacing w:after="0"/>
        <w:rPr>
          <w:lang w:val="es-ES"/>
        </w:rPr>
      </w:pPr>
    </w:p>
    <w:p w14:paraId="365ABE71" w14:textId="5FC7A457" w:rsidR="00A85775" w:rsidRPr="00A85775" w:rsidRDefault="00A85775" w:rsidP="00A85775">
      <w:pPr>
        <w:pStyle w:val="Prrafodelista"/>
        <w:numPr>
          <w:ilvl w:val="0"/>
          <w:numId w:val="5"/>
        </w:numPr>
        <w:spacing w:after="0"/>
        <w:rPr>
          <w:b/>
          <w:bCs/>
          <w:lang w:val="es-ES"/>
        </w:rPr>
      </w:pPr>
      <w:r w:rsidRPr="00A85775">
        <w:rPr>
          <w:b/>
          <w:bCs/>
          <w:lang w:val="es-ES"/>
        </w:rPr>
        <w:t>Bases reguladoras</w:t>
      </w:r>
    </w:p>
    <w:p w14:paraId="5248B9AF" w14:textId="77777777" w:rsidR="00A85775" w:rsidRPr="00A85775" w:rsidRDefault="00A85775" w:rsidP="00A85775">
      <w:pPr>
        <w:spacing w:after="0"/>
        <w:rPr>
          <w:lang w:val="es-ES"/>
        </w:rPr>
      </w:pPr>
    </w:p>
    <w:p w14:paraId="4B085719" w14:textId="4FD8F988" w:rsidR="00A85775" w:rsidRPr="00A85775" w:rsidRDefault="00A85775" w:rsidP="00A85775">
      <w:pPr>
        <w:spacing w:after="0"/>
        <w:rPr>
          <w:lang w:val="es-ES"/>
        </w:rPr>
      </w:pPr>
      <w:r w:rsidRPr="00A85775">
        <w:rPr>
          <w:lang w:val="es-ES"/>
        </w:rPr>
        <w:t xml:space="preserve">El Reglamento general de ayudas económicas a los niños con domicilio en Montmeló para la práctica del deporte </w:t>
      </w:r>
      <w:r w:rsidR="00A14371">
        <w:rPr>
          <w:lang w:val="es-ES"/>
        </w:rPr>
        <w:t>en</w:t>
      </w:r>
      <w:r w:rsidRPr="00A85775">
        <w:rPr>
          <w:lang w:val="es-ES"/>
        </w:rPr>
        <w:t xml:space="preserve"> entidades deportivas privadas de</w:t>
      </w:r>
      <w:r w:rsidR="00A14371">
        <w:rPr>
          <w:lang w:val="es-ES"/>
        </w:rPr>
        <w:t>l</w:t>
      </w:r>
      <w:r w:rsidRPr="00A85775">
        <w:rPr>
          <w:lang w:val="es-ES"/>
        </w:rPr>
        <w:t xml:space="preserve"> municipio fue aprobado el 10 de julio de 2018 por la Junta de Gobierno Local. Posteriormente fueron sometidas a información pública mediante anuncio </w:t>
      </w:r>
      <w:r w:rsidR="00A14371">
        <w:rPr>
          <w:lang w:val="es-ES"/>
        </w:rPr>
        <w:t>en el</w:t>
      </w:r>
      <w:r w:rsidRPr="00A85775">
        <w:rPr>
          <w:lang w:val="es-ES"/>
        </w:rPr>
        <w:t xml:space="preserve"> BOP</w:t>
      </w:r>
      <w:r w:rsidR="00A14371">
        <w:rPr>
          <w:lang w:val="es-ES"/>
        </w:rPr>
        <w:t>B</w:t>
      </w:r>
      <w:r w:rsidRPr="00A85775">
        <w:rPr>
          <w:lang w:val="es-ES"/>
        </w:rPr>
        <w:t xml:space="preserve">, en la página web y </w:t>
      </w:r>
      <w:r w:rsidR="00A14371">
        <w:rPr>
          <w:lang w:val="es-ES"/>
        </w:rPr>
        <w:t>en e</w:t>
      </w:r>
      <w:r w:rsidRPr="00A85775">
        <w:rPr>
          <w:lang w:val="es-ES"/>
        </w:rPr>
        <w:t>l tablón de edictos del Ayuntamiento, de</w:t>
      </w:r>
      <w:r w:rsidR="00A14371">
        <w:rPr>
          <w:lang w:val="es-ES"/>
        </w:rPr>
        <w:t>l</w:t>
      </w:r>
      <w:r w:rsidRPr="00A85775">
        <w:rPr>
          <w:lang w:val="es-ES"/>
        </w:rPr>
        <w:t xml:space="preserve"> 2 al 31 de agosto de 2018, para que se pudieran presentar las alegaciones y/o reclamaciones que se consideraran adecuadas.</w:t>
      </w:r>
    </w:p>
    <w:p w14:paraId="1A0242D6" w14:textId="77777777" w:rsidR="00A85775" w:rsidRPr="00A85775" w:rsidRDefault="00A85775" w:rsidP="00A85775">
      <w:pPr>
        <w:spacing w:after="0"/>
        <w:rPr>
          <w:lang w:val="es-ES"/>
        </w:rPr>
      </w:pPr>
    </w:p>
    <w:p w14:paraId="63CABCAB" w14:textId="77777777" w:rsidR="00A85775" w:rsidRPr="00A85775" w:rsidRDefault="00A85775" w:rsidP="00A85775">
      <w:pPr>
        <w:spacing w:after="0"/>
        <w:rPr>
          <w:lang w:val="es-ES"/>
        </w:rPr>
      </w:pPr>
      <w:r w:rsidRPr="00A85775">
        <w:rPr>
          <w:lang w:val="es-ES"/>
        </w:rPr>
        <w:t>De acuerdo con este Reglamento, el procedimiento de concesión se tiene que iniciar de oficio mediante convocatoria pública aprobada por el órgano competente con posterioridad a la aprobación del Reglamento.</w:t>
      </w:r>
    </w:p>
    <w:p w14:paraId="73B4DD69" w14:textId="77777777" w:rsidR="00A85775" w:rsidRPr="00A85775" w:rsidRDefault="00A85775" w:rsidP="00A85775">
      <w:pPr>
        <w:spacing w:after="0"/>
        <w:rPr>
          <w:lang w:val="es-ES"/>
        </w:rPr>
      </w:pPr>
    </w:p>
    <w:p w14:paraId="7C9EF78F" w14:textId="0B2E3266" w:rsidR="00A85775" w:rsidRPr="00A85775" w:rsidRDefault="00A85775" w:rsidP="00A85775">
      <w:pPr>
        <w:pStyle w:val="Prrafodelista"/>
        <w:numPr>
          <w:ilvl w:val="0"/>
          <w:numId w:val="5"/>
        </w:numPr>
        <w:spacing w:after="0"/>
        <w:rPr>
          <w:b/>
          <w:bCs/>
          <w:lang w:val="es-ES"/>
        </w:rPr>
      </w:pPr>
      <w:r w:rsidRPr="00A85775">
        <w:rPr>
          <w:b/>
          <w:bCs/>
          <w:lang w:val="es-ES"/>
        </w:rPr>
        <w:t>Régimen jurídico</w:t>
      </w:r>
    </w:p>
    <w:p w14:paraId="798C10DF" w14:textId="77777777" w:rsidR="00A85775" w:rsidRPr="00A85775" w:rsidRDefault="00A85775" w:rsidP="00A85775">
      <w:pPr>
        <w:spacing w:after="0"/>
        <w:rPr>
          <w:lang w:val="es-ES"/>
        </w:rPr>
      </w:pPr>
    </w:p>
    <w:p w14:paraId="0D7038D2" w14:textId="77777777" w:rsidR="00A85775" w:rsidRPr="00A85775" w:rsidRDefault="00A85775" w:rsidP="00A85775">
      <w:pPr>
        <w:spacing w:after="0"/>
        <w:rPr>
          <w:lang w:val="es-ES"/>
        </w:rPr>
      </w:pPr>
      <w:r w:rsidRPr="00A85775">
        <w:rPr>
          <w:lang w:val="es-ES"/>
        </w:rPr>
        <w:t>En todo aquello no previsto en las bases y en esta convocatoria, será de aplicación aquello establecido en la normativa vigente en materia de subvenciones otorgadas por las administraciones públicas, es decir:</w:t>
      </w:r>
    </w:p>
    <w:p w14:paraId="254082DE" w14:textId="77777777" w:rsidR="00A85775" w:rsidRPr="00A85775" w:rsidRDefault="00A85775" w:rsidP="00A85775">
      <w:pPr>
        <w:spacing w:after="0"/>
        <w:rPr>
          <w:lang w:val="es-ES"/>
        </w:rPr>
      </w:pPr>
    </w:p>
    <w:p w14:paraId="36E9496E" w14:textId="77777777" w:rsidR="00A85775" w:rsidRPr="00A85775" w:rsidRDefault="00A85775" w:rsidP="00A85775">
      <w:pPr>
        <w:spacing w:after="0"/>
        <w:rPr>
          <w:lang w:val="es-ES"/>
        </w:rPr>
      </w:pPr>
      <w:r w:rsidRPr="00A85775">
        <w:rPr>
          <w:lang w:val="es-ES"/>
        </w:rPr>
        <w:t>a) La Ley 38/2003, de 17 de noviembre, general de subvenciones (en lo sucesivo, LGS).</w:t>
      </w:r>
    </w:p>
    <w:p w14:paraId="2EB2BF14" w14:textId="77777777" w:rsidR="00A85775" w:rsidRPr="00A85775" w:rsidRDefault="00A85775" w:rsidP="00A85775">
      <w:pPr>
        <w:spacing w:after="0"/>
        <w:rPr>
          <w:lang w:val="es-ES"/>
        </w:rPr>
      </w:pPr>
      <w:r w:rsidRPr="00A85775">
        <w:rPr>
          <w:lang w:val="es-ES"/>
        </w:rPr>
        <w:lastRenderedPageBreak/>
        <w:t>b) El Real Decreto 887/2006, de 21 de julio, por el cual se aprueba el Reglamento de la Ley 38/2003 (en lo sucesivo, RLGS).</w:t>
      </w:r>
    </w:p>
    <w:p w14:paraId="1A592BFF" w14:textId="77777777" w:rsidR="00A85775" w:rsidRPr="00A85775" w:rsidRDefault="00A85775" w:rsidP="00A85775">
      <w:pPr>
        <w:spacing w:after="0"/>
        <w:rPr>
          <w:lang w:val="es-ES"/>
        </w:rPr>
      </w:pPr>
      <w:r w:rsidRPr="00A85775">
        <w:rPr>
          <w:lang w:val="es-ES"/>
        </w:rPr>
        <w:t>c) Las bases de ejecución del presupuesto municipal.</w:t>
      </w:r>
    </w:p>
    <w:p w14:paraId="69F9A549" w14:textId="77777777" w:rsidR="00A85775" w:rsidRPr="00A85775" w:rsidRDefault="00A85775" w:rsidP="00A85775">
      <w:pPr>
        <w:spacing w:after="0"/>
        <w:rPr>
          <w:lang w:val="es-ES"/>
        </w:rPr>
      </w:pPr>
      <w:r w:rsidRPr="00A85775">
        <w:rPr>
          <w:lang w:val="es-ES"/>
        </w:rPr>
        <w:t>d) La ordenanza general de subvenciones del Ayuntamiento de Montmeló.</w:t>
      </w:r>
    </w:p>
    <w:p w14:paraId="2946BE95" w14:textId="77777777" w:rsidR="00A85775" w:rsidRPr="00A85775" w:rsidRDefault="00A85775" w:rsidP="00A85775">
      <w:pPr>
        <w:spacing w:after="0"/>
        <w:rPr>
          <w:b/>
          <w:bCs/>
          <w:lang w:val="es-ES"/>
        </w:rPr>
      </w:pPr>
    </w:p>
    <w:p w14:paraId="1A0A2489" w14:textId="2408DBBE" w:rsidR="00A85775" w:rsidRPr="00A85775" w:rsidRDefault="00A85775" w:rsidP="00A85775">
      <w:pPr>
        <w:pStyle w:val="Prrafodelista"/>
        <w:numPr>
          <w:ilvl w:val="0"/>
          <w:numId w:val="5"/>
        </w:numPr>
        <w:spacing w:after="0"/>
        <w:rPr>
          <w:b/>
          <w:bCs/>
          <w:lang w:val="es-ES"/>
        </w:rPr>
      </w:pPr>
      <w:r w:rsidRPr="00A85775">
        <w:rPr>
          <w:b/>
          <w:bCs/>
          <w:lang w:val="es-ES"/>
        </w:rPr>
        <w:t>Procedimiento de concesión</w:t>
      </w:r>
    </w:p>
    <w:p w14:paraId="12285D69" w14:textId="77777777" w:rsidR="00A85775" w:rsidRPr="00A85775" w:rsidRDefault="00A85775" w:rsidP="00A85775">
      <w:pPr>
        <w:spacing w:after="0"/>
        <w:rPr>
          <w:lang w:val="es-ES"/>
        </w:rPr>
      </w:pPr>
    </w:p>
    <w:p w14:paraId="31943D1E" w14:textId="21C6A311" w:rsidR="00A85775" w:rsidRPr="00A85775" w:rsidRDefault="00A85775" w:rsidP="00A85775">
      <w:pPr>
        <w:spacing w:after="0"/>
        <w:rPr>
          <w:lang w:val="es-ES"/>
        </w:rPr>
      </w:pPr>
      <w:r w:rsidRPr="00A85775">
        <w:rPr>
          <w:lang w:val="es-ES"/>
        </w:rPr>
        <w:t xml:space="preserve">Según </w:t>
      </w:r>
      <w:r w:rsidR="00A14371">
        <w:rPr>
          <w:lang w:val="es-ES"/>
        </w:rPr>
        <w:t xml:space="preserve">el </w:t>
      </w:r>
      <w:r w:rsidRPr="00A85775">
        <w:rPr>
          <w:lang w:val="es-ES"/>
        </w:rPr>
        <w:t>artículo 9 del Reglamento, la concesión de las ayudas se tramitará mediante el régimen de concurrencia competitiva. Las solicitudes serán instruidas por el servicio municipal de deportes y valoradas por la Comisión de Concesión de Ayudas, de acuerdo con los criterios establecidos en el Reglamento. Una vez evaluadas, se formulará propuesta de resolución y el órgano competente dictará la resolución definitiva. Finalizado el procedimiento, se publicará la relación de ayudas concedidas y denegad</w:t>
      </w:r>
      <w:r w:rsidR="00A14371">
        <w:rPr>
          <w:lang w:val="es-ES"/>
        </w:rPr>
        <w:t>a</w:t>
      </w:r>
      <w:r w:rsidRPr="00A85775">
        <w:rPr>
          <w:lang w:val="es-ES"/>
        </w:rPr>
        <w:t>s, con indicación de los criterios aplicados y de las cuantías otorgadas.</w:t>
      </w:r>
    </w:p>
    <w:p w14:paraId="1EF975AD" w14:textId="77777777" w:rsidR="00A85775" w:rsidRPr="00A85775" w:rsidRDefault="00A85775" w:rsidP="00A85775">
      <w:pPr>
        <w:spacing w:after="0"/>
        <w:rPr>
          <w:lang w:val="es-ES"/>
        </w:rPr>
      </w:pPr>
    </w:p>
    <w:p w14:paraId="63243627" w14:textId="32434E89" w:rsidR="00A85775" w:rsidRPr="00A85775" w:rsidRDefault="00A85775" w:rsidP="00A85775">
      <w:pPr>
        <w:pStyle w:val="Prrafodelista"/>
        <w:numPr>
          <w:ilvl w:val="0"/>
          <w:numId w:val="5"/>
        </w:numPr>
        <w:spacing w:after="0"/>
        <w:rPr>
          <w:b/>
          <w:bCs/>
          <w:lang w:val="es-ES"/>
        </w:rPr>
      </w:pPr>
      <w:r w:rsidRPr="00A85775">
        <w:rPr>
          <w:b/>
          <w:bCs/>
          <w:lang w:val="es-ES"/>
        </w:rPr>
        <w:t>Presentación de solicitudes</w:t>
      </w:r>
    </w:p>
    <w:p w14:paraId="7F3E5ADE" w14:textId="77777777" w:rsidR="00A85775" w:rsidRPr="00A85775" w:rsidRDefault="00A85775" w:rsidP="00A85775">
      <w:pPr>
        <w:spacing w:after="0"/>
        <w:rPr>
          <w:lang w:val="es-ES"/>
        </w:rPr>
      </w:pPr>
    </w:p>
    <w:p w14:paraId="1630FBA6" w14:textId="77777777" w:rsidR="00A85775" w:rsidRPr="00A85775" w:rsidRDefault="00A85775" w:rsidP="00A85775">
      <w:pPr>
        <w:spacing w:after="0"/>
        <w:rPr>
          <w:lang w:val="es-ES"/>
        </w:rPr>
      </w:pPr>
      <w:r w:rsidRPr="00A85775">
        <w:rPr>
          <w:lang w:val="es-ES"/>
        </w:rPr>
        <w:t>El plazo para la presentación de solicitudes será del 15 de octubre al 15 de noviembre de 2026, ambos incluidos.</w:t>
      </w:r>
    </w:p>
    <w:p w14:paraId="7032D2AA" w14:textId="77777777" w:rsidR="00A85775" w:rsidRPr="00A85775" w:rsidRDefault="00A85775" w:rsidP="00A85775">
      <w:pPr>
        <w:spacing w:after="0"/>
        <w:rPr>
          <w:lang w:val="es-ES"/>
        </w:rPr>
      </w:pPr>
    </w:p>
    <w:p w14:paraId="68C8A8E9" w14:textId="77777777" w:rsidR="00A85775" w:rsidRPr="00A85775" w:rsidRDefault="00A85775" w:rsidP="00A85775">
      <w:pPr>
        <w:spacing w:after="0"/>
        <w:rPr>
          <w:lang w:val="es-ES"/>
        </w:rPr>
      </w:pPr>
      <w:r w:rsidRPr="00A85775">
        <w:rPr>
          <w:lang w:val="es-ES"/>
        </w:rPr>
        <w:t>No se admitirá ninguna solicitud presentada fuera de plazo.</w:t>
      </w:r>
    </w:p>
    <w:p w14:paraId="7504D4DF" w14:textId="77777777" w:rsidR="00A85775" w:rsidRPr="00A85775" w:rsidRDefault="00A85775" w:rsidP="00A85775">
      <w:pPr>
        <w:spacing w:after="0"/>
        <w:rPr>
          <w:lang w:val="es-ES"/>
        </w:rPr>
      </w:pPr>
    </w:p>
    <w:p w14:paraId="5567743C" w14:textId="77777777" w:rsidR="00A85775" w:rsidRPr="00A85775" w:rsidRDefault="00A85775" w:rsidP="00A85775">
      <w:pPr>
        <w:spacing w:after="0"/>
        <w:rPr>
          <w:lang w:val="es-ES"/>
        </w:rPr>
      </w:pPr>
      <w:r w:rsidRPr="00A85775">
        <w:rPr>
          <w:lang w:val="es-ES"/>
        </w:rPr>
        <w:t>Los beneficiarios de la ayuda tienen que cumplir los requisitos y condiciones regulados en el artículo 3 del Reglamento y aportar la documentación necesaria listada en el artículo 6.</w:t>
      </w:r>
    </w:p>
    <w:p w14:paraId="7CE2FA22" w14:textId="77777777" w:rsidR="00A85775" w:rsidRPr="00A85775" w:rsidRDefault="00A85775" w:rsidP="00A85775">
      <w:pPr>
        <w:spacing w:after="0"/>
        <w:rPr>
          <w:lang w:val="es-ES"/>
        </w:rPr>
      </w:pPr>
    </w:p>
    <w:p w14:paraId="2AA2F07A" w14:textId="0D963CE4" w:rsidR="00A85775" w:rsidRPr="00A85775" w:rsidRDefault="00A85775" w:rsidP="00A85775">
      <w:pPr>
        <w:pStyle w:val="Prrafodelista"/>
        <w:numPr>
          <w:ilvl w:val="0"/>
          <w:numId w:val="5"/>
        </w:numPr>
        <w:spacing w:after="0"/>
        <w:rPr>
          <w:b/>
          <w:bCs/>
          <w:lang w:val="es-ES"/>
        </w:rPr>
      </w:pPr>
      <w:r w:rsidRPr="00A85775">
        <w:rPr>
          <w:b/>
          <w:bCs/>
          <w:lang w:val="es-ES"/>
        </w:rPr>
        <w:t>Importe de la subvención</w:t>
      </w:r>
    </w:p>
    <w:p w14:paraId="47F03131" w14:textId="77777777" w:rsidR="00A85775" w:rsidRPr="00A85775" w:rsidRDefault="00A85775" w:rsidP="00A85775">
      <w:pPr>
        <w:spacing w:after="0"/>
        <w:rPr>
          <w:lang w:val="es-ES"/>
        </w:rPr>
      </w:pPr>
    </w:p>
    <w:p w14:paraId="649BF978" w14:textId="32E91DB4" w:rsidR="00A85775" w:rsidRPr="00A85775" w:rsidRDefault="00A85775" w:rsidP="00A85775">
      <w:pPr>
        <w:spacing w:after="0"/>
        <w:rPr>
          <w:lang w:val="es-ES"/>
        </w:rPr>
      </w:pPr>
      <w:r w:rsidRPr="00A85775">
        <w:rPr>
          <w:lang w:val="es-ES"/>
        </w:rPr>
        <w:t xml:space="preserve">La cuantía total máxima destinada </w:t>
      </w:r>
      <w:r w:rsidR="00A14371">
        <w:rPr>
          <w:lang w:val="es-ES"/>
        </w:rPr>
        <w:t xml:space="preserve">para </w:t>
      </w:r>
      <w:r w:rsidRPr="00A85775">
        <w:rPr>
          <w:lang w:val="es-ES"/>
        </w:rPr>
        <w:t xml:space="preserve">esta convocatoria es de 35.000 €, con cargo </w:t>
      </w:r>
      <w:r w:rsidR="00A14371">
        <w:rPr>
          <w:lang w:val="es-ES"/>
        </w:rPr>
        <w:t>en</w:t>
      </w:r>
      <w:r w:rsidRPr="00A85775">
        <w:rPr>
          <w:lang w:val="es-ES"/>
        </w:rPr>
        <w:t xml:space="preserve"> la aplicación presupuestaria 3410 480003 Becas deportivas, del presupuesto para el año 2027.</w:t>
      </w:r>
    </w:p>
    <w:p w14:paraId="4EBE542C" w14:textId="77777777" w:rsidR="00A85775" w:rsidRPr="00A85775" w:rsidRDefault="00A85775" w:rsidP="00A85775">
      <w:pPr>
        <w:spacing w:after="0"/>
        <w:rPr>
          <w:lang w:val="es-ES"/>
        </w:rPr>
      </w:pPr>
    </w:p>
    <w:p w14:paraId="76B0052E" w14:textId="77777777" w:rsidR="00A85775" w:rsidRPr="00A85775" w:rsidRDefault="00A85775" w:rsidP="00A85775">
      <w:pPr>
        <w:spacing w:after="0"/>
        <w:rPr>
          <w:lang w:val="es-ES"/>
        </w:rPr>
      </w:pPr>
      <w:r w:rsidRPr="00A85775">
        <w:rPr>
          <w:lang w:val="es-ES"/>
        </w:rPr>
        <w:t>La concesión de la subvención se somete a la condición de existencia de crédito adecuado y suficiente en el ejercicio 2027.</w:t>
      </w:r>
    </w:p>
    <w:p w14:paraId="59C3B6D0" w14:textId="77777777" w:rsidR="00A85775" w:rsidRPr="00A85775" w:rsidRDefault="00A85775" w:rsidP="00A85775">
      <w:pPr>
        <w:spacing w:after="0"/>
        <w:rPr>
          <w:lang w:val="es-ES"/>
        </w:rPr>
      </w:pPr>
    </w:p>
    <w:p w14:paraId="44492234" w14:textId="1F5E0385" w:rsidR="00A85775" w:rsidRPr="00A85775" w:rsidRDefault="00A85775" w:rsidP="00A85775">
      <w:pPr>
        <w:pStyle w:val="Prrafodelista"/>
        <w:numPr>
          <w:ilvl w:val="0"/>
          <w:numId w:val="5"/>
        </w:numPr>
        <w:spacing w:after="0"/>
        <w:rPr>
          <w:b/>
          <w:bCs/>
          <w:lang w:val="es-ES"/>
        </w:rPr>
      </w:pPr>
      <w:r w:rsidRPr="00A85775">
        <w:rPr>
          <w:b/>
          <w:bCs/>
          <w:lang w:val="es-ES"/>
        </w:rPr>
        <w:t>Plazo subvencionable</w:t>
      </w:r>
    </w:p>
    <w:p w14:paraId="44B1FA29" w14:textId="77777777" w:rsidR="00A85775" w:rsidRPr="00A85775" w:rsidRDefault="00A85775" w:rsidP="00A85775">
      <w:pPr>
        <w:spacing w:after="0"/>
        <w:rPr>
          <w:lang w:val="es-ES"/>
        </w:rPr>
      </w:pPr>
    </w:p>
    <w:p w14:paraId="7AD6C57E" w14:textId="77777777" w:rsidR="00A85775" w:rsidRPr="00A85775" w:rsidRDefault="00A85775" w:rsidP="00A85775">
      <w:pPr>
        <w:spacing w:after="0"/>
        <w:rPr>
          <w:lang w:val="es-ES"/>
        </w:rPr>
      </w:pPr>
      <w:r w:rsidRPr="00A85775">
        <w:rPr>
          <w:lang w:val="es-ES"/>
        </w:rPr>
        <w:t>El periodo subvencionable es del 1 de septiembre del 2026 al 30 de junio del 2027.</w:t>
      </w:r>
    </w:p>
    <w:p w14:paraId="1C63615F" w14:textId="77777777" w:rsidR="00A85775" w:rsidRPr="00A85775" w:rsidRDefault="00A85775" w:rsidP="00A85775">
      <w:pPr>
        <w:spacing w:after="0"/>
        <w:rPr>
          <w:lang w:val="es-ES"/>
        </w:rPr>
      </w:pPr>
    </w:p>
    <w:p w14:paraId="2B9B30E3" w14:textId="04D0C6F3" w:rsidR="00A85775" w:rsidRPr="00A85775" w:rsidRDefault="00A85775" w:rsidP="00A85775">
      <w:pPr>
        <w:pStyle w:val="Prrafodelista"/>
        <w:numPr>
          <w:ilvl w:val="0"/>
          <w:numId w:val="5"/>
        </w:numPr>
        <w:spacing w:after="0"/>
        <w:rPr>
          <w:b/>
          <w:bCs/>
          <w:lang w:val="es-ES"/>
        </w:rPr>
      </w:pPr>
      <w:r w:rsidRPr="00A85775">
        <w:rPr>
          <w:b/>
          <w:bCs/>
          <w:lang w:val="es-ES"/>
        </w:rPr>
        <w:t>Criterios de valoración</w:t>
      </w:r>
    </w:p>
    <w:p w14:paraId="7BAF30DB" w14:textId="77777777" w:rsidR="00A85775" w:rsidRPr="00A85775" w:rsidRDefault="00A85775" w:rsidP="00A85775">
      <w:pPr>
        <w:spacing w:after="0"/>
        <w:rPr>
          <w:lang w:val="es-ES"/>
        </w:rPr>
      </w:pPr>
    </w:p>
    <w:p w14:paraId="0AF22AD6" w14:textId="106C301B" w:rsidR="00A85775" w:rsidRPr="00A85775" w:rsidRDefault="00A85775" w:rsidP="00A85775">
      <w:pPr>
        <w:spacing w:after="0"/>
        <w:rPr>
          <w:lang w:val="es-ES"/>
        </w:rPr>
      </w:pPr>
      <w:r w:rsidRPr="00A85775">
        <w:rPr>
          <w:lang w:val="es-ES"/>
        </w:rPr>
        <w:t xml:space="preserve">La concesión de las ayudas se basa en los criterios económicos establecidos </w:t>
      </w:r>
      <w:r w:rsidR="00A14371">
        <w:rPr>
          <w:lang w:val="es-ES"/>
        </w:rPr>
        <w:t>en</w:t>
      </w:r>
      <w:r w:rsidRPr="00A85775">
        <w:rPr>
          <w:lang w:val="es-ES"/>
        </w:rPr>
        <w:t xml:space="preserve"> la ordenanza fiscal n.º 27, relativa a la tasa por la prestación de servicios de deportes y juventud vigentes siguiente:</w:t>
      </w:r>
    </w:p>
    <w:p w14:paraId="07620F2A" w14:textId="77777777" w:rsidR="00A85775" w:rsidRPr="00A85775" w:rsidRDefault="00A85775" w:rsidP="00A85775">
      <w:pPr>
        <w:spacing w:after="0"/>
        <w:rPr>
          <w:lang w:val="es-ES"/>
        </w:rPr>
      </w:pPr>
    </w:p>
    <w:p w14:paraId="57EC734E" w14:textId="77777777" w:rsidR="00A85775" w:rsidRPr="00A85775" w:rsidRDefault="00A85775" w:rsidP="00A85775">
      <w:pPr>
        <w:spacing w:after="0"/>
        <w:rPr>
          <w:lang w:val="es-ES"/>
        </w:rPr>
      </w:pPr>
      <w:r w:rsidRPr="00A85775">
        <w:rPr>
          <w:lang w:val="es-ES"/>
        </w:rPr>
        <w:t>Para establecer las bonificaciones se aplicarán los siguientes criterios:</w:t>
      </w:r>
    </w:p>
    <w:p w14:paraId="25106841" w14:textId="77777777" w:rsidR="00A85775" w:rsidRPr="00A85775" w:rsidRDefault="00A85775" w:rsidP="00A85775">
      <w:pPr>
        <w:spacing w:after="0"/>
        <w:rPr>
          <w:lang w:val="es-ES"/>
        </w:rPr>
      </w:pPr>
    </w:p>
    <w:p w14:paraId="017C5531" w14:textId="77777777" w:rsidR="00A85775" w:rsidRPr="00A85775" w:rsidRDefault="00A85775" w:rsidP="00A85775">
      <w:pPr>
        <w:spacing w:after="0"/>
        <w:rPr>
          <w:lang w:val="es-ES"/>
        </w:rPr>
      </w:pPr>
      <w:r w:rsidRPr="00A85775">
        <w:rPr>
          <w:lang w:val="es-ES"/>
        </w:rPr>
        <w:t>1</w:t>
      </w:r>
      <w:r w:rsidRPr="00A85775">
        <w:rPr>
          <w:u w:val="single"/>
          <w:lang w:val="es-ES"/>
        </w:rPr>
        <w:t>.a.- Cálculo de la renta personal de los miembros de la unidad familiar:</w:t>
      </w:r>
    </w:p>
    <w:p w14:paraId="19DCE888" w14:textId="77777777" w:rsidR="00A85775" w:rsidRPr="00A85775" w:rsidRDefault="00A85775" w:rsidP="00A85775">
      <w:pPr>
        <w:spacing w:after="0"/>
        <w:rPr>
          <w:lang w:val="es-ES"/>
        </w:rPr>
      </w:pPr>
    </w:p>
    <w:p w14:paraId="4AD177EF" w14:textId="563987F4" w:rsidR="00A85775" w:rsidRPr="00A85775" w:rsidRDefault="00A85775" w:rsidP="00A85775">
      <w:pPr>
        <w:spacing w:after="0"/>
        <w:rPr>
          <w:lang w:val="es-ES"/>
        </w:rPr>
      </w:pPr>
      <w:r w:rsidRPr="00A85775">
        <w:rPr>
          <w:lang w:val="es-ES"/>
        </w:rPr>
        <w:t>Se entenderá p</w:t>
      </w:r>
      <w:r w:rsidR="00A14371">
        <w:rPr>
          <w:lang w:val="es-ES"/>
        </w:rPr>
        <w:t>or</w:t>
      </w:r>
      <w:r w:rsidRPr="00A85775">
        <w:rPr>
          <w:lang w:val="es-ES"/>
        </w:rPr>
        <w:t xml:space="preserve"> unidad familiar la suma de los miembros que conviven en un mismo domicilio con vínculo familiar, aportando empadronamiento de convivencia. Para el cálculo de la renta personal se contabilizarán los ingresos existentes </w:t>
      </w:r>
      <w:r w:rsidR="00A14371">
        <w:rPr>
          <w:lang w:val="es-ES"/>
        </w:rPr>
        <w:t>en</w:t>
      </w:r>
      <w:r w:rsidRPr="00A85775">
        <w:rPr>
          <w:lang w:val="es-ES"/>
        </w:rPr>
        <w:t xml:space="preserve"> la unidad familiar y se aplicará la fórmula siguiente:</w:t>
      </w:r>
    </w:p>
    <w:p w14:paraId="60F2D896" w14:textId="77777777" w:rsidR="00A85775" w:rsidRPr="00A85775" w:rsidRDefault="00A85775" w:rsidP="00A85775">
      <w:pPr>
        <w:spacing w:after="0"/>
        <w:rPr>
          <w:lang w:val="es-ES"/>
        </w:rPr>
      </w:pPr>
    </w:p>
    <w:p w14:paraId="5F6BE308" w14:textId="0EF4A9BC" w:rsidR="00A85775" w:rsidRPr="00A85775" w:rsidRDefault="00A85775" w:rsidP="00A85775">
      <w:pPr>
        <w:spacing w:after="0"/>
        <w:jc w:val="center"/>
        <w:rPr>
          <w:lang w:val="es-ES"/>
        </w:rPr>
      </w:pPr>
      <w:r w:rsidRPr="00A85775">
        <w:rPr>
          <w:lang w:val="es-ES"/>
        </w:rPr>
        <w:t xml:space="preserve">Renta </w:t>
      </w:r>
      <w:r w:rsidR="00A14371" w:rsidRPr="00A85775">
        <w:rPr>
          <w:lang w:val="es-ES"/>
        </w:rPr>
        <w:t>personal (</w:t>
      </w:r>
      <w:r>
        <w:rPr>
          <w:lang w:val="es-ES"/>
        </w:rPr>
        <w:t>*</w:t>
      </w:r>
      <w:r w:rsidRPr="00A85775">
        <w:rPr>
          <w:lang w:val="es-ES"/>
        </w:rPr>
        <w:t>) = Nivel de renta / número de personas de la unidad familiar</w:t>
      </w:r>
    </w:p>
    <w:p w14:paraId="48F1A35D" w14:textId="77777777" w:rsidR="00A85775" w:rsidRPr="00A85775" w:rsidRDefault="00A85775" w:rsidP="00A85775">
      <w:pPr>
        <w:spacing w:after="0"/>
        <w:rPr>
          <w:lang w:val="es-ES"/>
        </w:rPr>
      </w:pPr>
    </w:p>
    <w:p w14:paraId="7915117B" w14:textId="7D5CE244" w:rsidR="00A85775" w:rsidRPr="00A85775" w:rsidRDefault="00A85775" w:rsidP="00A85775">
      <w:pPr>
        <w:spacing w:after="0"/>
        <w:rPr>
          <w:lang w:val="es-ES"/>
        </w:rPr>
      </w:pPr>
      <w:r w:rsidRPr="00A85775">
        <w:rPr>
          <w:lang w:val="es-ES"/>
        </w:rPr>
        <w:t>(</w:t>
      </w:r>
      <w:r>
        <w:rPr>
          <w:lang w:val="es-ES"/>
        </w:rPr>
        <w:t>*</w:t>
      </w:r>
      <w:r w:rsidRPr="00A85775">
        <w:rPr>
          <w:lang w:val="es-ES"/>
        </w:rPr>
        <w:t>) Se entiende por renta personal el conjunto de rendimientos íntegros de conceptos computables en el cálculo del IRPF.</w:t>
      </w:r>
    </w:p>
    <w:p w14:paraId="384C8EB3" w14:textId="77777777" w:rsidR="00A85775" w:rsidRPr="00A85775" w:rsidRDefault="00A85775" w:rsidP="00A85775">
      <w:pPr>
        <w:spacing w:after="0"/>
        <w:rPr>
          <w:lang w:val="es-ES"/>
        </w:rPr>
      </w:pPr>
    </w:p>
    <w:p w14:paraId="6C0B3BF8" w14:textId="77777777" w:rsidR="00A85775" w:rsidRPr="00A85775" w:rsidRDefault="00A85775" w:rsidP="00A85775">
      <w:pPr>
        <w:spacing w:after="0"/>
        <w:rPr>
          <w:u w:val="single"/>
          <w:lang w:val="es-ES"/>
        </w:rPr>
      </w:pPr>
      <w:r w:rsidRPr="00A85775">
        <w:rPr>
          <w:u w:val="single"/>
          <w:lang w:val="es-ES"/>
        </w:rPr>
        <w:t>1.b.- Comparación de la renta personal con el salario mínimo interprofesional (SMI), resultando el porcentaje de la bonificación a aplicar.</w:t>
      </w:r>
    </w:p>
    <w:p w14:paraId="06089C39" w14:textId="77777777" w:rsidR="00A85775" w:rsidRPr="00A85775" w:rsidRDefault="00A85775" w:rsidP="00A85775">
      <w:pPr>
        <w:spacing w:after="0"/>
        <w:rPr>
          <w:lang w:val="es-ES"/>
        </w:rPr>
      </w:pPr>
    </w:p>
    <w:p w14:paraId="135DE564" w14:textId="77777777" w:rsidR="00A85775" w:rsidRPr="00A85775" w:rsidRDefault="00A85775" w:rsidP="00A85775">
      <w:pPr>
        <w:spacing w:after="0"/>
        <w:rPr>
          <w:lang w:val="es-ES"/>
        </w:rPr>
      </w:pPr>
      <w:r w:rsidRPr="00A85775">
        <w:rPr>
          <w:lang w:val="es-ES"/>
        </w:rPr>
        <w:t>Los porcentajes de aplicación son los siguientes:</w:t>
      </w:r>
    </w:p>
    <w:p w14:paraId="1435E707" w14:textId="77777777" w:rsidR="00A85775" w:rsidRPr="00A85775" w:rsidRDefault="00A85775" w:rsidP="00A85775">
      <w:pPr>
        <w:spacing w:after="0"/>
        <w:rPr>
          <w:lang w:val="es-ES"/>
        </w:rPr>
      </w:pPr>
    </w:p>
    <w:p w14:paraId="72ECA5C5" w14:textId="77777777" w:rsidR="00A85775" w:rsidRPr="00A85775" w:rsidRDefault="00A85775" w:rsidP="00A85775">
      <w:pPr>
        <w:spacing w:after="0"/>
        <w:rPr>
          <w:lang w:val="es-ES"/>
        </w:rPr>
      </w:pPr>
      <w:r w:rsidRPr="00A85775">
        <w:rPr>
          <w:lang w:val="es-ES"/>
        </w:rPr>
        <w:t>Renta personal porcentaje de aplicación</w:t>
      </w:r>
    </w:p>
    <w:p w14:paraId="7BA0798A" w14:textId="77777777" w:rsidR="00A85775" w:rsidRPr="00A85775" w:rsidRDefault="00A85775" w:rsidP="00A85775">
      <w:pPr>
        <w:spacing w:after="0"/>
        <w:rPr>
          <w:lang w:val="es-ES"/>
        </w:rPr>
      </w:pPr>
      <w:r w:rsidRPr="00A85775">
        <w:rPr>
          <w:lang w:val="es-ES"/>
        </w:rPr>
        <w:t>≥ SMI 0%</w:t>
      </w:r>
    </w:p>
    <w:p w14:paraId="56639074" w14:textId="77777777" w:rsidR="00A85775" w:rsidRPr="00A85775" w:rsidRDefault="00A85775" w:rsidP="00A85775">
      <w:pPr>
        <w:spacing w:after="0"/>
        <w:rPr>
          <w:lang w:val="es-ES"/>
        </w:rPr>
      </w:pPr>
      <w:r w:rsidRPr="00A85775">
        <w:rPr>
          <w:lang w:val="es-ES"/>
        </w:rPr>
        <w:t>X ≥ 75% SMI 25%</w:t>
      </w:r>
    </w:p>
    <w:p w14:paraId="44A98C94" w14:textId="77777777" w:rsidR="00A85775" w:rsidRPr="00A85775" w:rsidRDefault="00A85775" w:rsidP="00A85775">
      <w:pPr>
        <w:spacing w:after="0"/>
        <w:rPr>
          <w:lang w:val="es-ES"/>
        </w:rPr>
      </w:pPr>
      <w:r w:rsidRPr="00A85775">
        <w:rPr>
          <w:lang w:val="es-ES"/>
        </w:rPr>
        <w:t>X ≥ 50% SMI 50%</w:t>
      </w:r>
    </w:p>
    <w:p w14:paraId="3782ECD2" w14:textId="77777777" w:rsidR="00A85775" w:rsidRPr="00A85775" w:rsidRDefault="00A85775" w:rsidP="00A85775">
      <w:pPr>
        <w:spacing w:after="0"/>
        <w:rPr>
          <w:lang w:val="es-ES"/>
        </w:rPr>
      </w:pPr>
      <w:r w:rsidRPr="00A85775">
        <w:rPr>
          <w:lang w:val="es-ES"/>
        </w:rPr>
        <w:t>X ≥ 25% SMI 75%</w:t>
      </w:r>
    </w:p>
    <w:p w14:paraId="34C41313" w14:textId="77777777" w:rsidR="00A85775" w:rsidRPr="00A85775" w:rsidRDefault="00A85775" w:rsidP="00A85775">
      <w:pPr>
        <w:spacing w:after="0"/>
        <w:rPr>
          <w:lang w:val="es-ES"/>
        </w:rPr>
      </w:pPr>
      <w:r w:rsidRPr="00A85775">
        <w:rPr>
          <w:lang w:val="es-ES"/>
        </w:rPr>
        <w:t>X &lt; 25% SMI 90%</w:t>
      </w:r>
    </w:p>
    <w:p w14:paraId="611C911F" w14:textId="77777777" w:rsidR="00A85775" w:rsidRPr="00A85775" w:rsidRDefault="00A85775" w:rsidP="00A85775">
      <w:pPr>
        <w:spacing w:after="0"/>
        <w:rPr>
          <w:lang w:val="es-ES"/>
        </w:rPr>
      </w:pPr>
    </w:p>
    <w:p w14:paraId="1FF84E92" w14:textId="77777777" w:rsidR="00A85775" w:rsidRPr="00A85775" w:rsidRDefault="00A85775" w:rsidP="00A85775">
      <w:pPr>
        <w:spacing w:after="0"/>
        <w:rPr>
          <w:lang w:val="es-ES"/>
        </w:rPr>
      </w:pPr>
      <w:r w:rsidRPr="00A85775">
        <w:rPr>
          <w:lang w:val="es-ES"/>
        </w:rPr>
        <w:lastRenderedPageBreak/>
        <w:t>En caso de custodia compartida el solicitante solo podrá optar al 50% del resultado de la bonificación.</w:t>
      </w:r>
    </w:p>
    <w:p w14:paraId="13EAF7A1" w14:textId="77777777" w:rsidR="00A85775" w:rsidRPr="00A85775" w:rsidRDefault="00A85775" w:rsidP="00A85775">
      <w:pPr>
        <w:spacing w:after="0"/>
        <w:rPr>
          <w:lang w:val="es-ES"/>
        </w:rPr>
      </w:pPr>
    </w:p>
    <w:p w14:paraId="382AA4FE" w14:textId="77777777" w:rsidR="00A85775" w:rsidRPr="00A85775" w:rsidRDefault="00A85775" w:rsidP="00A85775">
      <w:pPr>
        <w:spacing w:after="0"/>
        <w:rPr>
          <w:lang w:val="es-ES"/>
        </w:rPr>
      </w:pPr>
      <w:r w:rsidRPr="00A85775">
        <w:rPr>
          <w:lang w:val="es-ES"/>
        </w:rPr>
        <w:t>Una vez determinada la bonificación de acuerdo con los criterios mencionados, el Ayuntamiento de Montmeló comprobará de oficio con los Servicios Sociales Municipales la existencia de elementos de especial vulnerabilidad y, según estos últimos, se podrá llegar hasta el 100% de la bonificación.</w:t>
      </w:r>
    </w:p>
    <w:p w14:paraId="57088561" w14:textId="77777777" w:rsidR="00A85775" w:rsidRPr="00A85775" w:rsidRDefault="00A85775" w:rsidP="00A85775">
      <w:pPr>
        <w:spacing w:after="0"/>
        <w:rPr>
          <w:lang w:val="es-ES"/>
        </w:rPr>
      </w:pPr>
    </w:p>
    <w:p w14:paraId="7CF1C3A9" w14:textId="4CFD7807" w:rsidR="00A85775" w:rsidRPr="00A85775" w:rsidRDefault="00A85775" w:rsidP="00A85775">
      <w:pPr>
        <w:pStyle w:val="Prrafodelista"/>
        <w:numPr>
          <w:ilvl w:val="0"/>
          <w:numId w:val="5"/>
        </w:numPr>
        <w:spacing w:after="0"/>
        <w:rPr>
          <w:b/>
          <w:bCs/>
          <w:lang w:val="es-ES"/>
        </w:rPr>
      </w:pPr>
      <w:r w:rsidRPr="00A85775">
        <w:rPr>
          <w:b/>
          <w:bCs/>
          <w:lang w:val="es-ES"/>
        </w:rPr>
        <w:t>Órganos competentes para la instrucción y la resolución del procedimiento</w:t>
      </w:r>
    </w:p>
    <w:p w14:paraId="61EC1A09" w14:textId="77777777" w:rsidR="00A85775" w:rsidRPr="00A85775" w:rsidRDefault="00A85775" w:rsidP="00A85775">
      <w:pPr>
        <w:spacing w:after="0"/>
        <w:rPr>
          <w:lang w:val="es-ES"/>
        </w:rPr>
      </w:pPr>
    </w:p>
    <w:p w14:paraId="39AFBDFC" w14:textId="77777777" w:rsidR="00A85775" w:rsidRPr="00A85775" w:rsidRDefault="00A85775" w:rsidP="00A85775">
      <w:pPr>
        <w:spacing w:after="0"/>
        <w:rPr>
          <w:lang w:val="es-ES"/>
        </w:rPr>
      </w:pPr>
      <w:r w:rsidRPr="00A85775">
        <w:rPr>
          <w:lang w:val="es-ES"/>
        </w:rPr>
        <w:t>El órgano competente para la instrucción del procedimiento, que tiene la función de tramitar, verificar y elaborar la documentación necesaria para la valoración de las solicitudes, es el Departamento de Deportes.</w:t>
      </w:r>
    </w:p>
    <w:p w14:paraId="261849E9" w14:textId="77777777" w:rsidR="00A85775" w:rsidRPr="00A85775" w:rsidRDefault="00A85775" w:rsidP="00A85775">
      <w:pPr>
        <w:spacing w:after="0"/>
        <w:rPr>
          <w:lang w:val="es-ES"/>
        </w:rPr>
      </w:pPr>
    </w:p>
    <w:p w14:paraId="0CD82F90" w14:textId="77777777" w:rsidR="00A85775" w:rsidRPr="00A85775" w:rsidRDefault="00A85775" w:rsidP="00A85775">
      <w:pPr>
        <w:spacing w:after="0"/>
        <w:rPr>
          <w:lang w:val="es-ES"/>
        </w:rPr>
      </w:pPr>
      <w:r w:rsidRPr="00A85775">
        <w:rPr>
          <w:lang w:val="es-ES"/>
        </w:rPr>
        <w:t>La composición del órgano que tendrá la función de valorar las propuestas de acuerdo con los criterios propuestas en el artículo 8 del Reglamento será la siguiente:</w:t>
      </w:r>
    </w:p>
    <w:p w14:paraId="5CA55877" w14:textId="77777777" w:rsidR="00A85775" w:rsidRPr="00A85775" w:rsidRDefault="00A85775" w:rsidP="00A85775">
      <w:pPr>
        <w:spacing w:after="0"/>
        <w:rPr>
          <w:lang w:val="es-ES"/>
        </w:rPr>
      </w:pPr>
    </w:p>
    <w:p w14:paraId="4E3FAD10" w14:textId="6038C4B9" w:rsidR="00A85775" w:rsidRPr="00A85775" w:rsidRDefault="00A85775" w:rsidP="00A85775">
      <w:pPr>
        <w:pStyle w:val="Prrafodelista"/>
        <w:numPr>
          <w:ilvl w:val="0"/>
          <w:numId w:val="6"/>
        </w:numPr>
        <w:spacing w:after="0"/>
        <w:rPr>
          <w:lang w:val="es-ES"/>
        </w:rPr>
      </w:pPr>
      <w:r w:rsidRPr="00A85775">
        <w:rPr>
          <w:lang w:val="es-ES"/>
        </w:rPr>
        <w:t>Presidente/a: Regidor/a de deportes o en quienes delegue.</w:t>
      </w:r>
    </w:p>
    <w:p w14:paraId="7BDF24DD" w14:textId="72E3A50C" w:rsidR="00A85775" w:rsidRPr="00A85775" w:rsidRDefault="00A85775" w:rsidP="00A85775">
      <w:pPr>
        <w:pStyle w:val="Prrafodelista"/>
        <w:numPr>
          <w:ilvl w:val="0"/>
          <w:numId w:val="6"/>
        </w:numPr>
        <w:spacing w:after="0"/>
        <w:rPr>
          <w:lang w:val="es-ES"/>
        </w:rPr>
      </w:pPr>
      <w:r w:rsidRPr="00A85775">
        <w:rPr>
          <w:lang w:val="es-ES"/>
        </w:rPr>
        <w:t>Vocal: un técnico/a de Deportes del Ayuntamiento de Montmeló.</w:t>
      </w:r>
    </w:p>
    <w:p w14:paraId="3A961B43" w14:textId="146BDE27" w:rsidR="00A85775" w:rsidRPr="00A85775" w:rsidRDefault="00A85775" w:rsidP="00A85775">
      <w:pPr>
        <w:pStyle w:val="Prrafodelista"/>
        <w:numPr>
          <w:ilvl w:val="0"/>
          <w:numId w:val="6"/>
        </w:numPr>
        <w:spacing w:after="0"/>
        <w:rPr>
          <w:lang w:val="es-ES"/>
        </w:rPr>
      </w:pPr>
      <w:r w:rsidRPr="00A85775">
        <w:rPr>
          <w:lang w:val="es-ES"/>
        </w:rPr>
        <w:t>Secretario/a: administrativo/va de Deportes del Ayuntamiento de Montmeló.</w:t>
      </w:r>
    </w:p>
    <w:p w14:paraId="2BA09F40" w14:textId="77777777" w:rsidR="00A85775" w:rsidRPr="00A85775" w:rsidRDefault="00A85775" w:rsidP="00A85775">
      <w:pPr>
        <w:spacing w:after="0"/>
        <w:rPr>
          <w:lang w:val="es-ES"/>
        </w:rPr>
      </w:pPr>
    </w:p>
    <w:p w14:paraId="4C0A1FC8" w14:textId="77777777" w:rsidR="00A85775" w:rsidRPr="00A85775" w:rsidRDefault="00A85775" w:rsidP="00A85775">
      <w:pPr>
        <w:spacing w:after="0"/>
        <w:rPr>
          <w:lang w:val="es-ES"/>
        </w:rPr>
      </w:pPr>
      <w:r w:rsidRPr="00A85775">
        <w:rPr>
          <w:lang w:val="es-ES"/>
        </w:rPr>
        <w:t>La resolución de concesión o de denegación corresponde a la alcaldía, o bien al órgano que tenga delegada esta atribución de acuerdo con la normativa de régimen local y los decretos de delegación de competencias del Ayuntamiento de Montmeló vigentes en el momento de dictar el acto.</w:t>
      </w:r>
    </w:p>
    <w:p w14:paraId="3B722B13" w14:textId="77777777" w:rsidR="00A85775" w:rsidRPr="00A85775" w:rsidRDefault="00A85775" w:rsidP="00A85775">
      <w:pPr>
        <w:spacing w:after="0"/>
        <w:rPr>
          <w:lang w:val="es-ES"/>
        </w:rPr>
      </w:pPr>
    </w:p>
    <w:p w14:paraId="25EB5591" w14:textId="781036C2" w:rsidR="00A85775" w:rsidRPr="00A85775" w:rsidRDefault="00A85775" w:rsidP="00A85775">
      <w:pPr>
        <w:pStyle w:val="Prrafodelista"/>
        <w:numPr>
          <w:ilvl w:val="0"/>
          <w:numId w:val="5"/>
        </w:numPr>
        <w:spacing w:after="0"/>
        <w:rPr>
          <w:b/>
          <w:bCs/>
          <w:lang w:val="es-ES"/>
        </w:rPr>
      </w:pPr>
      <w:r w:rsidRPr="00A85775">
        <w:rPr>
          <w:b/>
          <w:bCs/>
          <w:lang w:val="es-ES"/>
        </w:rPr>
        <w:t>Plazo de resolución y publicación</w:t>
      </w:r>
    </w:p>
    <w:p w14:paraId="503E5119" w14:textId="77777777" w:rsidR="00A85775" w:rsidRPr="00A85775" w:rsidRDefault="00A85775" w:rsidP="00A85775">
      <w:pPr>
        <w:spacing w:after="0"/>
        <w:rPr>
          <w:lang w:val="es-ES"/>
        </w:rPr>
      </w:pPr>
    </w:p>
    <w:p w14:paraId="01BA197B" w14:textId="77777777" w:rsidR="00A85775" w:rsidRPr="00A85775" w:rsidRDefault="00A85775" w:rsidP="00A85775">
      <w:pPr>
        <w:spacing w:after="0"/>
        <w:rPr>
          <w:lang w:val="es-ES"/>
        </w:rPr>
      </w:pPr>
      <w:r w:rsidRPr="00A85775">
        <w:rPr>
          <w:lang w:val="es-ES"/>
        </w:rPr>
        <w:t>De acuerdo con el artículo 9 del Reglamento, es de 6 meses. El plazo se computará desde la publicación de la correspondiente convocatoria. La carencia de resolución dentro de este plazo producirá, de forma general, efectos de desestimación de la solicitud.</w:t>
      </w:r>
    </w:p>
    <w:p w14:paraId="5B703EA7" w14:textId="77777777" w:rsidR="00A85775" w:rsidRPr="00A85775" w:rsidRDefault="00A85775" w:rsidP="00A85775">
      <w:pPr>
        <w:spacing w:after="0"/>
        <w:rPr>
          <w:lang w:val="es-ES"/>
        </w:rPr>
      </w:pPr>
    </w:p>
    <w:p w14:paraId="7C2064A2" w14:textId="6251F191" w:rsidR="00A85775" w:rsidRPr="00A85775" w:rsidRDefault="00A85775" w:rsidP="00A85775">
      <w:pPr>
        <w:pStyle w:val="Prrafodelista"/>
        <w:numPr>
          <w:ilvl w:val="0"/>
          <w:numId w:val="5"/>
        </w:numPr>
        <w:spacing w:after="0"/>
        <w:rPr>
          <w:b/>
          <w:bCs/>
          <w:lang w:val="es-ES"/>
        </w:rPr>
      </w:pPr>
      <w:r w:rsidRPr="00A85775">
        <w:rPr>
          <w:b/>
          <w:bCs/>
          <w:lang w:val="es-ES"/>
        </w:rPr>
        <w:t>Medio de publicación de la resolución</w:t>
      </w:r>
    </w:p>
    <w:p w14:paraId="01C19523" w14:textId="77777777" w:rsidR="00A85775" w:rsidRPr="00A85775" w:rsidRDefault="00A85775" w:rsidP="00A85775">
      <w:pPr>
        <w:spacing w:after="0"/>
        <w:rPr>
          <w:lang w:val="es-ES"/>
        </w:rPr>
      </w:pPr>
    </w:p>
    <w:p w14:paraId="7A8323F9" w14:textId="77777777" w:rsidR="00A85775" w:rsidRPr="00A85775" w:rsidRDefault="00A85775" w:rsidP="00A85775">
      <w:pPr>
        <w:spacing w:after="0"/>
        <w:rPr>
          <w:lang w:val="es-ES"/>
        </w:rPr>
      </w:pPr>
      <w:r w:rsidRPr="00A85775">
        <w:rPr>
          <w:lang w:val="es-ES"/>
        </w:rPr>
        <w:t>Las notificaciones y la publicación de la resolución se realizarán mediante el tablón de anuncios de la sede electrónica municipal, publicación que sustituye la notificación individual y tiene los mismos efectos que esta.</w:t>
      </w:r>
    </w:p>
    <w:p w14:paraId="1407F382" w14:textId="77777777" w:rsidR="00A85775" w:rsidRPr="00A85775" w:rsidRDefault="00A85775" w:rsidP="00A85775">
      <w:pPr>
        <w:spacing w:after="0"/>
        <w:rPr>
          <w:lang w:val="es-ES"/>
        </w:rPr>
      </w:pPr>
    </w:p>
    <w:p w14:paraId="101589F0" w14:textId="575C8353" w:rsidR="00A85775" w:rsidRPr="00A85775" w:rsidRDefault="00A85775" w:rsidP="00A85775">
      <w:pPr>
        <w:pStyle w:val="Prrafodelista"/>
        <w:numPr>
          <w:ilvl w:val="0"/>
          <w:numId w:val="5"/>
        </w:numPr>
        <w:spacing w:after="0"/>
        <w:rPr>
          <w:b/>
          <w:bCs/>
          <w:lang w:val="es-ES"/>
        </w:rPr>
      </w:pPr>
      <w:r w:rsidRPr="00A85775">
        <w:rPr>
          <w:b/>
          <w:bCs/>
          <w:lang w:val="es-ES"/>
        </w:rPr>
        <w:t>Pago y justificación</w:t>
      </w:r>
    </w:p>
    <w:p w14:paraId="25596925" w14:textId="77777777" w:rsidR="00A85775" w:rsidRPr="00A85775" w:rsidRDefault="00A85775" w:rsidP="00A85775">
      <w:pPr>
        <w:spacing w:after="0"/>
        <w:rPr>
          <w:lang w:val="es-ES"/>
        </w:rPr>
      </w:pPr>
    </w:p>
    <w:p w14:paraId="722389AE" w14:textId="1AE2C88E" w:rsidR="00A85775" w:rsidRPr="00A85775" w:rsidRDefault="00A85775" w:rsidP="00A85775">
      <w:pPr>
        <w:spacing w:after="0"/>
        <w:rPr>
          <w:lang w:val="es-ES"/>
        </w:rPr>
      </w:pPr>
      <w:r w:rsidRPr="00A85775">
        <w:rPr>
          <w:lang w:val="es-ES"/>
        </w:rPr>
        <w:t>De acuerdo con el artículo 10 del Reglamento, la ayuda concedida se abonará directamente a las entidades deportivas, previa presentación del recibo de pago.</w:t>
      </w:r>
    </w:p>
    <w:p w14:paraId="5865BEDD" w14:textId="77777777" w:rsidR="00A85775" w:rsidRPr="00A85775" w:rsidRDefault="00A85775" w:rsidP="00A85775">
      <w:pPr>
        <w:spacing w:after="0"/>
        <w:rPr>
          <w:lang w:val="es-ES"/>
        </w:rPr>
      </w:pPr>
    </w:p>
    <w:p w14:paraId="5257F86E" w14:textId="77777777" w:rsidR="00A85775" w:rsidRPr="00A85775" w:rsidRDefault="00A85775" w:rsidP="00A85775">
      <w:pPr>
        <w:spacing w:after="0"/>
        <w:rPr>
          <w:lang w:val="es-ES"/>
        </w:rPr>
      </w:pPr>
    </w:p>
    <w:p w14:paraId="7081444E" w14:textId="5EF97237" w:rsidR="00A85775" w:rsidRPr="00A85775" w:rsidRDefault="00A85775" w:rsidP="00A85775">
      <w:pPr>
        <w:pStyle w:val="Prrafodelista"/>
        <w:numPr>
          <w:ilvl w:val="0"/>
          <w:numId w:val="5"/>
        </w:numPr>
        <w:spacing w:after="0"/>
        <w:rPr>
          <w:b/>
          <w:bCs/>
          <w:lang w:val="es-ES"/>
        </w:rPr>
      </w:pPr>
      <w:r w:rsidRPr="00A85775">
        <w:rPr>
          <w:b/>
          <w:bCs/>
          <w:lang w:val="es-ES"/>
        </w:rPr>
        <w:t>Impugnaciones</w:t>
      </w:r>
    </w:p>
    <w:p w14:paraId="2A2662D1" w14:textId="77777777" w:rsidR="00A85775" w:rsidRPr="00A85775" w:rsidRDefault="00A85775" w:rsidP="00A85775">
      <w:pPr>
        <w:spacing w:after="0"/>
        <w:rPr>
          <w:lang w:val="es-ES"/>
        </w:rPr>
      </w:pPr>
    </w:p>
    <w:p w14:paraId="1DA9B6C8" w14:textId="0DACB4A1" w:rsidR="00A85775" w:rsidRPr="00A85775" w:rsidRDefault="00A85775" w:rsidP="00A85775">
      <w:pPr>
        <w:spacing w:after="0"/>
        <w:rPr>
          <w:lang w:val="es-ES"/>
        </w:rPr>
      </w:pPr>
      <w:r w:rsidRPr="00A85775">
        <w:rPr>
          <w:lang w:val="es-ES"/>
        </w:rPr>
        <w:t>Contra la resolución definitiva del otorgamiento de subvención, que agot</w:t>
      </w:r>
      <w:r w:rsidR="00F52740">
        <w:rPr>
          <w:lang w:val="es-ES"/>
        </w:rPr>
        <w:t>a</w:t>
      </w:r>
      <w:r w:rsidRPr="00A85775">
        <w:rPr>
          <w:lang w:val="es-ES"/>
        </w:rPr>
        <w:t xml:space="preserve"> la vía administrativa, se puede interponer, alternativamente:</w:t>
      </w:r>
    </w:p>
    <w:p w14:paraId="12D5DBBE" w14:textId="77777777" w:rsidR="00A85775" w:rsidRPr="00A85775" w:rsidRDefault="00A85775" w:rsidP="00A85775">
      <w:pPr>
        <w:spacing w:after="0"/>
        <w:rPr>
          <w:lang w:val="es-ES"/>
        </w:rPr>
      </w:pPr>
    </w:p>
    <w:p w14:paraId="315BCDA2" w14:textId="77777777" w:rsidR="00A85775" w:rsidRPr="00A85775" w:rsidRDefault="00A85775" w:rsidP="00A85775">
      <w:pPr>
        <w:spacing w:after="0"/>
        <w:rPr>
          <w:lang w:val="es-ES"/>
        </w:rPr>
      </w:pPr>
      <w:r w:rsidRPr="00A85775">
        <w:rPr>
          <w:lang w:val="es-ES"/>
        </w:rPr>
        <w:t>a) Recurso de reposición potestativo ante el mismo órgano que dictó el acto en el plazo de 1 mes a contar del día siguiente a su publicación, de conformidad con los artes. 123 y 124 de la LPAC.</w:t>
      </w:r>
    </w:p>
    <w:p w14:paraId="29EC8FE0" w14:textId="77777777" w:rsidR="00A85775" w:rsidRPr="00A85775" w:rsidRDefault="00A85775" w:rsidP="00A85775">
      <w:pPr>
        <w:spacing w:after="0"/>
        <w:rPr>
          <w:lang w:val="es-ES"/>
        </w:rPr>
      </w:pPr>
      <w:r w:rsidRPr="00A85775">
        <w:rPr>
          <w:lang w:val="es-ES"/>
        </w:rPr>
        <w:t>b) Recurso contencioso-administrativo ante la sección contenciosa-administrativa del Tribunal de Instancia de Barcelona en el plazo de 2 meses a contar del día siguiente a la publicación de la resolución, de acuerdo con el arte. 46 de la Ley 29/1998, de 13 de julio, reguladora de la jurisdicción contencioso-administrativa (LRJCA).</w:t>
      </w:r>
    </w:p>
    <w:p w14:paraId="73585DE9" w14:textId="77777777" w:rsidR="00A85775" w:rsidRPr="00A85775" w:rsidRDefault="00A85775" w:rsidP="00A85775">
      <w:pPr>
        <w:spacing w:after="0"/>
        <w:rPr>
          <w:lang w:val="es-ES"/>
        </w:rPr>
      </w:pPr>
    </w:p>
    <w:p w14:paraId="2017B62C" w14:textId="77777777" w:rsidR="00A85775" w:rsidRPr="00A85775" w:rsidRDefault="00A85775" w:rsidP="00A85775">
      <w:pPr>
        <w:spacing w:after="0"/>
        <w:rPr>
          <w:lang w:val="es-ES"/>
        </w:rPr>
      </w:pPr>
      <w:r w:rsidRPr="00A85775">
        <w:rPr>
          <w:lang w:val="es-ES"/>
        </w:rPr>
        <w:t>Si se opta para interponer recurso de reposición, no se puede interponer recurso contencioso-administrativo hasta que aquel no haya sido resuelto expresamente o se haya predicho su desestimación por silencio. Todo esto sin perjuicio que se pueda interponer cualquier otro recurso que se considere conveniente.</w:t>
      </w:r>
    </w:p>
    <w:p w14:paraId="48B479A5" w14:textId="77777777" w:rsidR="00A85775" w:rsidRPr="00A85775" w:rsidRDefault="00A85775" w:rsidP="00A85775">
      <w:pPr>
        <w:spacing w:after="0"/>
        <w:rPr>
          <w:lang w:val="es-ES"/>
        </w:rPr>
      </w:pPr>
    </w:p>
    <w:p w14:paraId="4EAB899B" w14:textId="27F0EF51" w:rsidR="00A85775" w:rsidRPr="00A85775" w:rsidRDefault="00A85775" w:rsidP="00A85775">
      <w:pPr>
        <w:pStyle w:val="Prrafodelista"/>
        <w:numPr>
          <w:ilvl w:val="0"/>
          <w:numId w:val="5"/>
        </w:numPr>
        <w:spacing w:after="0"/>
        <w:rPr>
          <w:b/>
          <w:bCs/>
          <w:lang w:val="es-ES"/>
        </w:rPr>
      </w:pPr>
      <w:r w:rsidRPr="00A85775">
        <w:rPr>
          <w:b/>
          <w:bCs/>
          <w:lang w:val="es-ES"/>
        </w:rPr>
        <w:t>Publicidad de la convocatoria</w:t>
      </w:r>
    </w:p>
    <w:p w14:paraId="25CAD0E8" w14:textId="77777777" w:rsidR="00A85775" w:rsidRPr="00A85775" w:rsidRDefault="00A85775" w:rsidP="00A85775">
      <w:pPr>
        <w:spacing w:after="0"/>
        <w:rPr>
          <w:lang w:val="es-ES"/>
        </w:rPr>
      </w:pPr>
    </w:p>
    <w:p w14:paraId="70BD26B3" w14:textId="0F7E6A27" w:rsidR="00A85775" w:rsidRPr="00A85775" w:rsidRDefault="00A85775" w:rsidP="00A85775">
      <w:pPr>
        <w:spacing w:after="0"/>
        <w:rPr>
          <w:lang w:val="es-ES"/>
        </w:rPr>
      </w:pPr>
      <w:r w:rsidRPr="00A85775">
        <w:rPr>
          <w:lang w:val="es-ES"/>
        </w:rPr>
        <w:t xml:space="preserve">El extracto de la convocatoria se publicará, mediante la base de datos Nacional de Subvenciones (BDNS), </w:t>
      </w:r>
      <w:r w:rsidR="00F52740">
        <w:rPr>
          <w:lang w:val="es-ES"/>
        </w:rPr>
        <w:t>en el</w:t>
      </w:r>
      <w:r w:rsidRPr="00A85775">
        <w:rPr>
          <w:lang w:val="es-ES"/>
        </w:rPr>
        <w:t xml:space="preserve"> BOP</w:t>
      </w:r>
      <w:r w:rsidR="00F52740">
        <w:rPr>
          <w:lang w:val="es-ES"/>
        </w:rPr>
        <w:t>B</w:t>
      </w:r>
      <w:r w:rsidRPr="00A85775">
        <w:rPr>
          <w:lang w:val="es-ES"/>
        </w:rPr>
        <w:t xml:space="preserve"> y </w:t>
      </w:r>
      <w:r w:rsidR="00F52740">
        <w:rPr>
          <w:lang w:val="es-ES"/>
        </w:rPr>
        <w:t>en e</w:t>
      </w:r>
      <w:r w:rsidRPr="00A85775">
        <w:rPr>
          <w:lang w:val="es-ES"/>
        </w:rPr>
        <w:t xml:space="preserve">l Registro de Ayudas y Subvenciones de Cataluña (RAISC). El texto íntegro se podrá consultar </w:t>
      </w:r>
      <w:r w:rsidR="00F52740">
        <w:rPr>
          <w:lang w:val="es-ES"/>
        </w:rPr>
        <w:t>en</w:t>
      </w:r>
      <w:r w:rsidRPr="00A85775">
        <w:rPr>
          <w:lang w:val="es-ES"/>
        </w:rPr>
        <w:t xml:space="preserve"> la misma BDNS.</w:t>
      </w:r>
    </w:p>
    <w:p w14:paraId="238299BD" w14:textId="77777777" w:rsidR="00A85775" w:rsidRPr="00A85775" w:rsidRDefault="00A85775" w:rsidP="00A85775">
      <w:pPr>
        <w:spacing w:after="0"/>
        <w:rPr>
          <w:lang w:val="es-ES"/>
        </w:rPr>
      </w:pPr>
    </w:p>
    <w:p w14:paraId="6450B31C" w14:textId="77777777" w:rsidR="00A85775" w:rsidRPr="00A85775" w:rsidRDefault="00A85775" w:rsidP="00A85775">
      <w:pPr>
        <w:spacing w:after="0"/>
        <w:rPr>
          <w:lang w:val="es-ES"/>
        </w:rPr>
      </w:pPr>
    </w:p>
    <w:p w14:paraId="7B7B4159" w14:textId="77777777" w:rsidR="00A85775" w:rsidRPr="00A85775" w:rsidRDefault="00A85775" w:rsidP="00A85775">
      <w:pPr>
        <w:spacing w:after="0"/>
        <w:rPr>
          <w:lang w:val="es-ES"/>
        </w:rPr>
      </w:pPr>
      <w:r w:rsidRPr="00A85775">
        <w:rPr>
          <w:lang w:val="es-ES"/>
        </w:rPr>
        <w:t>El alcalde</w:t>
      </w:r>
    </w:p>
    <w:p w14:paraId="4286EA78" w14:textId="77777777" w:rsidR="00A85775" w:rsidRPr="00A85775" w:rsidRDefault="00A85775" w:rsidP="00A85775">
      <w:pPr>
        <w:spacing w:after="0"/>
        <w:rPr>
          <w:lang w:val="es-ES"/>
        </w:rPr>
      </w:pPr>
      <w:r w:rsidRPr="00A85775">
        <w:rPr>
          <w:lang w:val="es-ES"/>
        </w:rPr>
        <w:t xml:space="preserve">Pere Rodríguez </w:t>
      </w:r>
      <w:proofErr w:type="spellStart"/>
      <w:r w:rsidRPr="00A85775">
        <w:rPr>
          <w:lang w:val="es-ES"/>
        </w:rPr>
        <w:t>Rodríguez</w:t>
      </w:r>
      <w:proofErr w:type="spellEnd"/>
    </w:p>
    <w:p w14:paraId="5C5051CF" w14:textId="4CDDD03D" w:rsidR="00143486" w:rsidRPr="00A85775" w:rsidRDefault="00A85775" w:rsidP="00A85775">
      <w:pPr>
        <w:spacing w:after="0"/>
        <w:rPr>
          <w:lang w:val="es-ES"/>
        </w:rPr>
      </w:pPr>
      <w:r w:rsidRPr="00A85775">
        <w:rPr>
          <w:lang w:val="es-ES"/>
        </w:rPr>
        <w:t>(Firmado electrónicamente)</w:t>
      </w:r>
    </w:p>
    <w:sectPr w:rsidR="00143486" w:rsidRPr="00A8577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7F277" w14:textId="77777777" w:rsidR="00DD3A6D" w:rsidRDefault="00DD3A6D" w:rsidP="00DD3A6D">
      <w:pPr>
        <w:spacing w:after="0"/>
      </w:pPr>
      <w:r>
        <w:separator/>
      </w:r>
    </w:p>
  </w:endnote>
  <w:endnote w:type="continuationSeparator" w:id="0">
    <w:p w14:paraId="4092ED0C" w14:textId="77777777" w:rsidR="00DD3A6D" w:rsidRDefault="00DD3A6D" w:rsidP="00DD3A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CEF33" w14:textId="77777777" w:rsidR="00DD3A6D" w:rsidRDefault="00DD3A6D" w:rsidP="00DD3A6D">
      <w:pPr>
        <w:spacing w:after="0"/>
      </w:pPr>
      <w:r>
        <w:separator/>
      </w:r>
    </w:p>
  </w:footnote>
  <w:footnote w:type="continuationSeparator" w:id="0">
    <w:p w14:paraId="46FDA32D" w14:textId="77777777" w:rsidR="00DD3A6D" w:rsidRDefault="00DD3A6D" w:rsidP="00DD3A6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9A4AA" w14:textId="21B9DAAC" w:rsidR="00DD3A6D" w:rsidRDefault="00DD3A6D">
    <w:pPr>
      <w:pStyle w:val="Encabezado"/>
    </w:pPr>
    <w:r>
      <w:rPr>
        <w:noProof/>
        <w14:ligatures w14:val="standardContextual"/>
      </w:rPr>
      <w:drawing>
        <wp:inline distT="0" distB="0" distL="0" distR="0" wp14:anchorId="7206B09A" wp14:editId="05B20606">
          <wp:extent cx="1618615" cy="542925"/>
          <wp:effectExtent l="0" t="0" r="635" b="9525"/>
          <wp:docPr id="1346100401" name="Gráfico 1346100401">
            <a:extLst xmlns:a="http://schemas.openxmlformats.org/drawingml/2006/main">
              <a:ext uri="{FF2B5EF4-FFF2-40B4-BE49-F238E27FC236}">
                <a16:creationId xmlns:a16="http://schemas.microsoft.com/office/drawing/2014/main" id="{D64D18FC-FCAC-48CA-8F93-56169D70EE5F}"/>
              </a:ext>
            </a:extLst>
          </wp:docPr>
          <wp:cNvGraphicFramePr/>
          <a:graphic xmlns:a="http://schemas.openxmlformats.org/drawingml/2006/main">
            <a:graphicData uri="http://schemas.openxmlformats.org/drawingml/2006/picture">
              <pic:pic xmlns:pic="http://schemas.openxmlformats.org/drawingml/2006/picture">
                <pic:nvPicPr>
                  <pic:cNvPr id="1346100401" name="Gráfico 1346100401">
                    <a:extLst>
                      <a:ext uri="{FF2B5EF4-FFF2-40B4-BE49-F238E27FC236}">
                        <a16:creationId xmlns:a16="http://schemas.microsoft.com/office/drawing/2014/main" id="{D64D18FC-FCAC-48CA-8F93-56169D70EE5F}"/>
                      </a:ext>
                    </a:extLst>
                  </pic:cNvPr>
                  <pic:cNvPicPr/>
                </pic:nvPicPr>
                <pic:blipFill>
                  <a:blip r:embed="rId1">
                    <a:extLst>
                      <a:ext uri="{96DAC541-7B7A-43D3-8B79-37D633B846F1}">
                        <asvg:svgBlip xmlns:asvg="http://schemas.microsoft.com/office/drawing/2016/SVG/main" r:embed="rId2"/>
                      </a:ext>
                    </a:extLst>
                  </a:blip>
                  <a:stretch>
                    <a:fillRect/>
                  </a:stretch>
                </pic:blipFill>
                <pic:spPr>
                  <a:xfrm>
                    <a:off x="0" y="0"/>
                    <a:ext cx="1618615" cy="542925"/>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016C9"/>
    <w:multiLevelType w:val="hybridMultilevel"/>
    <w:tmpl w:val="9E8E44E0"/>
    <w:lvl w:ilvl="0" w:tplc="93B89C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2AA3866"/>
    <w:multiLevelType w:val="hybridMultilevel"/>
    <w:tmpl w:val="240AF3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2014650"/>
    <w:multiLevelType w:val="hybridMultilevel"/>
    <w:tmpl w:val="66B6E606"/>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3EAA5037"/>
    <w:multiLevelType w:val="hybridMultilevel"/>
    <w:tmpl w:val="015C83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5214BF2"/>
    <w:multiLevelType w:val="hybridMultilevel"/>
    <w:tmpl w:val="B37E6010"/>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794D4971"/>
    <w:multiLevelType w:val="hybridMultilevel"/>
    <w:tmpl w:val="38CE9FA4"/>
    <w:lvl w:ilvl="0" w:tplc="2D7C572A">
      <w:start w:val="9"/>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49356767">
    <w:abstractNumId w:val="3"/>
  </w:num>
  <w:num w:numId="2" w16cid:durableId="1522159173">
    <w:abstractNumId w:val="4"/>
  </w:num>
  <w:num w:numId="3" w16cid:durableId="646016031">
    <w:abstractNumId w:val="2"/>
  </w:num>
  <w:num w:numId="4" w16cid:durableId="1518541902">
    <w:abstractNumId w:val="0"/>
  </w:num>
  <w:num w:numId="5" w16cid:durableId="1457606137">
    <w:abstractNumId w:val="1"/>
  </w:num>
  <w:num w:numId="6" w16cid:durableId="161254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EC2"/>
    <w:rsid w:val="00086879"/>
    <w:rsid w:val="00143486"/>
    <w:rsid w:val="001D77A9"/>
    <w:rsid w:val="003666CD"/>
    <w:rsid w:val="003920ED"/>
    <w:rsid w:val="00434DD5"/>
    <w:rsid w:val="006D3001"/>
    <w:rsid w:val="006F2283"/>
    <w:rsid w:val="007A1F8A"/>
    <w:rsid w:val="007C4072"/>
    <w:rsid w:val="0081415F"/>
    <w:rsid w:val="00825092"/>
    <w:rsid w:val="008679AF"/>
    <w:rsid w:val="00A14371"/>
    <w:rsid w:val="00A409E2"/>
    <w:rsid w:val="00A85775"/>
    <w:rsid w:val="00B06EC2"/>
    <w:rsid w:val="00BA4375"/>
    <w:rsid w:val="00DD3A6D"/>
    <w:rsid w:val="00DE12B0"/>
    <w:rsid w:val="00E10ED7"/>
    <w:rsid w:val="00ED39F1"/>
    <w:rsid w:val="00F527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62D1D"/>
  <w15:chartTrackingRefBased/>
  <w15:docId w15:val="{417DB86C-0259-4D6E-B8F3-55EC62E69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EC2"/>
    <w:pPr>
      <w:suppressAutoHyphens/>
      <w:autoSpaceDN w:val="0"/>
      <w:spacing w:line="240" w:lineRule="auto"/>
      <w:jc w:val="both"/>
    </w:pPr>
    <w:rPr>
      <w:rFonts w:ascii="Arial" w:eastAsia="Calibri" w:hAnsi="Arial" w:cs="Times New Roman"/>
      <w:kern w:val="3"/>
      <w:sz w:val="18"/>
      <w:lang w:val="ca-ES"/>
      <w14:ligatures w14:val="none"/>
    </w:rPr>
  </w:style>
  <w:style w:type="paragraph" w:styleId="Ttulo1">
    <w:name w:val="heading 1"/>
    <w:basedOn w:val="Normal"/>
    <w:next w:val="Normal"/>
    <w:link w:val="Ttulo1Car"/>
    <w:uiPriority w:val="9"/>
    <w:qFormat/>
    <w:rsid w:val="00B06E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06E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06E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06E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06E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06E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06E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06EC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06EC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06EC2"/>
    <w:rPr>
      <w:rFonts w:asciiTheme="majorHAnsi" w:eastAsiaTheme="majorEastAsia" w:hAnsiTheme="majorHAnsi" w:cstheme="majorBidi"/>
      <w:color w:val="2F5496" w:themeColor="accent1" w:themeShade="BF"/>
      <w:sz w:val="40"/>
      <w:szCs w:val="40"/>
      <w:lang w:val="ca-ES"/>
    </w:rPr>
  </w:style>
  <w:style w:type="character" w:customStyle="1" w:styleId="Ttulo2Car">
    <w:name w:val="Título 2 Car"/>
    <w:basedOn w:val="Fuentedeprrafopredeter"/>
    <w:link w:val="Ttulo2"/>
    <w:uiPriority w:val="9"/>
    <w:semiHidden/>
    <w:rsid w:val="00B06EC2"/>
    <w:rPr>
      <w:rFonts w:asciiTheme="majorHAnsi" w:eastAsiaTheme="majorEastAsia" w:hAnsiTheme="majorHAnsi" w:cstheme="majorBidi"/>
      <w:color w:val="2F5496" w:themeColor="accent1" w:themeShade="BF"/>
      <w:sz w:val="32"/>
      <w:szCs w:val="32"/>
      <w:lang w:val="ca-ES"/>
    </w:rPr>
  </w:style>
  <w:style w:type="character" w:customStyle="1" w:styleId="Ttulo3Car">
    <w:name w:val="Título 3 Car"/>
    <w:basedOn w:val="Fuentedeprrafopredeter"/>
    <w:link w:val="Ttulo3"/>
    <w:uiPriority w:val="9"/>
    <w:semiHidden/>
    <w:rsid w:val="00B06EC2"/>
    <w:rPr>
      <w:rFonts w:eastAsiaTheme="majorEastAsia" w:cstheme="majorBidi"/>
      <w:color w:val="2F5496" w:themeColor="accent1" w:themeShade="BF"/>
      <w:sz w:val="28"/>
      <w:szCs w:val="28"/>
      <w:lang w:val="ca-ES"/>
    </w:rPr>
  </w:style>
  <w:style w:type="character" w:customStyle="1" w:styleId="Ttulo4Car">
    <w:name w:val="Título 4 Car"/>
    <w:basedOn w:val="Fuentedeprrafopredeter"/>
    <w:link w:val="Ttulo4"/>
    <w:uiPriority w:val="9"/>
    <w:semiHidden/>
    <w:rsid w:val="00B06EC2"/>
    <w:rPr>
      <w:rFonts w:eastAsiaTheme="majorEastAsia" w:cstheme="majorBidi"/>
      <w:i/>
      <w:iCs/>
      <w:color w:val="2F5496" w:themeColor="accent1" w:themeShade="BF"/>
      <w:lang w:val="ca-ES"/>
    </w:rPr>
  </w:style>
  <w:style w:type="character" w:customStyle="1" w:styleId="Ttulo5Car">
    <w:name w:val="Título 5 Car"/>
    <w:basedOn w:val="Fuentedeprrafopredeter"/>
    <w:link w:val="Ttulo5"/>
    <w:uiPriority w:val="9"/>
    <w:semiHidden/>
    <w:rsid w:val="00B06EC2"/>
    <w:rPr>
      <w:rFonts w:eastAsiaTheme="majorEastAsia" w:cstheme="majorBidi"/>
      <w:color w:val="2F5496" w:themeColor="accent1" w:themeShade="BF"/>
      <w:lang w:val="ca-ES"/>
    </w:rPr>
  </w:style>
  <w:style w:type="character" w:customStyle="1" w:styleId="Ttulo6Car">
    <w:name w:val="Título 6 Car"/>
    <w:basedOn w:val="Fuentedeprrafopredeter"/>
    <w:link w:val="Ttulo6"/>
    <w:uiPriority w:val="9"/>
    <w:semiHidden/>
    <w:rsid w:val="00B06EC2"/>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B06EC2"/>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B06EC2"/>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B06EC2"/>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B06EC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06EC2"/>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B06EC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06EC2"/>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B06EC2"/>
    <w:pPr>
      <w:spacing w:before="160"/>
      <w:jc w:val="center"/>
    </w:pPr>
    <w:rPr>
      <w:i/>
      <w:iCs/>
      <w:color w:val="404040" w:themeColor="text1" w:themeTint="BF"/>
    </w:rPr>
  </w:style>
  <w:style w:type="character" w:customStyle="1" w:styleId="CitaCar">
    <w:name w:val="Cita Car"/>
    <w:basedOn w:val="Fuentedeprrafopredeter"/>
    <w:link w:val="Cita"/>
    <w:uiPriority w:val="29"/>
    <w:rsid w:val="00B06EC2"/>
    <w:rPr>
      <w:i/>
      <w:iCs/>
      <w:color w:val="404040" w:themeColor="text1" w:themeTint="BF"/>
      <w:lang w:val="ca-ES"/>
    </w:rPr>
  </w:style>
  <w:style w:type="paragraph" w:styleId="Prrafodelista">
    <w:name w:val="List Paragraph"/>
    <w:basedOn w:val="Normal"/>
    <w:uiPriority w:val="34"/>
    <w:qFormat/>
    <w:rsid w:val="00B06EC2"/>
    <w:pPr>
      <w:ind w:left="720"/>
      <w:contextualSpacing/>
    </w:pPr>
  </w:style>
  <w:style w:type="character" w:styleId="nfasisintenso">
    <w:name w:val="Intense Emphasis"/>
    <w:basedOn w:val="Fuentedeprrafopredeter"/>
    <w:uiPriority w:val="21"/>
    <w:qFormat/>
    <w:rsid w:val="00B06EC2"/>
    <w:rPr>
      <w:i/>
      <w:iCs/>
      <w:color w:val="2F5496" w:themeColor="accent1" w:themeShade="BF"/>
    </w:rPr>
  </w:style>
  <w:style w:type="paragraph" w:styleId="Citadestacada">
    <w:name w:val="Intense Quote"/>
    <w:basedOn w:val="Normal"/>
    <w:next w:val="Normal"/>
    <w:link w:val="CitadestacadaCar"/>
    <w:uiPriority w:val="30"/>
    <w:qFormat/>
    <w:rsid w:val="00B06E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06EC2"/>
    <w:rPr>
      <w:i/>
      <w:iCs/>
      <w:color w:val="2F5496" w:themeColor="accent1" w:themeShade="BF"/>
      <w:lang w:val="ca-ES"/>
    </w:rPr>
  </w:style>
  <w:style w:type="character" w:styleId="Referenciaintensa">
    <w:name w:val="Intense Reference"/>
    <w:basedOn w:val="Fuentedeprrafopredeter"/>
    <w:uiPriority w:val="32"/>
    <w:qFormat/>
    <w:rsid w:val="00B06EC2"/>
    <w:rPr>
      <w:b/>
      <w:bCs/>
      <w:smallCaps/>
      <w:color w:val="2F5496" w:themeColor="accent1" w:themeShade="BF"/>
      <w:spacing w:val="5"/>
    </w:rPr>
  </w:style>
  <w:style w:type="paragraph" w:styleId="Encabezado">
    <w:name w:val="header"/>
    <w:basedOn w:val="Normal"/>
    <w:link w:val="EncabezadoCar"/>
    <w:uiPriority w:val="99"/>
    <w:unhideWhenUsed/>
    <w:rsid w:val="00DD3A6D"/>
    <w:pPr>
      <w:tabs>
        <w:tab w:val="center" w:pos="4252"/>
        <w:tab w:val="right" w:pos="8504"/>
      </w:tabs>
      <w:spacing w:after="0"/>
    </w:pPr>
  </w:style>
  <w:style w:type="character" w:customStyle="1" w:styleId="EncabezadoCar">
    <w:name w:val="Encabezado Car"/>
    <w:basedOn w:val="Fuentedeprrafopredeter"/>
    <w:link w:val="Encabezado"/>
    <w:uiPriority w:val="99"/>
    <w:rsid w:val="00DD3A6D"/>
    <w:rPr>
      <w:rFonts w:ascii="Arial" w:eastAsia="Calibri" w:hAnsi="Arial" w:cs="Times New Roman"/>
      <w:kern w:val="3"/>
      <w:sz w:val="18"/>
      <w:lang w:val="ca-ES"/>
      <w14:ligatures w14:val="none"/>
    </w:rPr>
  </w:style>
  <w:style w:type="paragraph" w:styleId="Piedepgina">
    <w:name w:val="footer"/>
    <w:basedOn w:val="Normal"/>
    <w:link w:val="PiedepginaCar"/>
    <w:uiPriority w:val="99"/>
    <w:unhideWhenUsed/>
    <w:rsid w:val="00DD3A6D"/>
    <w:pPr>
      <w:tabs>
        <w:tab w:val="center" w:pos="4252"/>
        <w:tab w:val="right" w:pos="8504"/>
      </w:tabs>
      <w:spacing w:after="0"/>
    </w:pPr>
  </w:style>
  <w:style w:type="character" w:customStyle="1" w:styleId="PiedepginaCar">
    <w:name w:val="Pie de página Car"/>
    <w:basedOn w:val="Fuentedeprrafopredeter"/>
    <w:link w:val="Piedepgina"/>
    <w:uiPriority w:val="99"/>
    <w:rsid w:val="00DD3A6D"/>
    <w:rPr>
      <w:rFonts w:ascii="Arial" w:eastAsia="Calibri" w:hAnsi="Arial" w:cs="Times New Roman"/>
      <w:kern w:val="3"/>
      <w:sz w:val="18"/>
      <w:lang w:val="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1444</Words>
  <Characters>7945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Villodres Sayol</dc:creator>
  <cp:keywords/>
  <dc:description/>
  <cp:lastModifiedBy>Laura Villodres Sayol</cp:lastModifiedBy>
  <cp:revision>4</cp:revision>
  <cp:lastPrinted>2026-10-02T09:50:00Z</cp:lastPrinted>
  <dcterms:created xsi:type="dcterms:W3CDTF">2026-10-02T09:53:00Z</dcterms:created>
  <dcterms:modified xsi:type="dcterms:W3CDTF">2026-10-06T07:23:00Z</dcterms:modified>
</cp:coreProperties>
</file>