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9E3" w:rsidRPr="002519E3" w:rsidRDefault="002519E3" w:rsidP="002519E3">
      <w:pPr>
        <w:jc w:val="both"/>
        <w:rPr>
          <w:b/>
          <w:bCs/>
        </w:rPr>
      </w:pPr>
      <w:r w:rsidRPr="002519E3">
        <w:rPr>
          <w:b/>
          <w:bCs/>
        </w:rPr>
        <w:t>BASES Y CONVOCATORIA PARA LA CONCESIÓN DE AYUDAS ECONOMICAS POR EL APRENDIZAJE DE EUSKERA DURANTE EL CURSO 2025-2026</w:t>
      </w:r>
    </w:p>
    <w:p w:rsidR="002519E3" w:rsidRPr="002519E3" w:rsidRDefault="002519E3" w:rsidP="002519E3">
      <w:pPr>
        <w:jc w:val="both"/>
        <w:rPr>
          <w:b/>
          <w:bCs/>
        </w:rPr>
      </w:pPr>
      <w:r w:rsidRPr="002519E3">
        <w:rPr>
          <w:b/>
          <w:bCs/>
        </w:rPr>
        <w:t xml:space="preserve">INTRODUCCIÓN </w:t>
      </w:r>
    </w:p>
    <w:p w:rsidR="002519E3" w:rsidRPr="002519E3" w:rsidRDefault="002519E3" w:rsidP="002519E3">
      <w:pPr>
        <w:jc w:val="both"/>
        <w:rPr>
          <w:bCs/>
        </w:rPr>
      </w:pPr>
      <w:r w:rsidRPr="002519E3">
        <w:rPr>
          <w:bCs/>
        </w:rPr>
        <w:t>El Ayuntamiento de Valle de Trápaga-Trapagaran considera de vital importancia la euskaldunización y alfabetización de adultos en aras a incrementar la población vascoparlante del municipio y del uso del euskera en el mismo, como patrimonio cultural propio de nuestra tierra. Con ese fin se otorgan becas a los vecinos de Valle de Trápaga-Trapagaran que durante el curso 2025-2026 hayan acudido a cursos de euskaldunización de adultos.</w:t>
      </w:r>
    </w:p>
    <w:p w:rsidR="002519E3" w:rsidRPr="002519E3" w:rsidRDefault="002519E3" w:rsidP="002519E3">
      <w:pPr>
        <w:jc w:val="both"/>
        <w:rPr>
          <w:b/>
          <w:bCs/>
        </w:rPr>
      </w:pPr>
      <w:r w:rsidRPr="002519E3">
        <w:rPr>
          <w:b/>
          <w:bCs/>
        </w:rPr>
        <w:t>ARTÍCULO 1.- OBJETO</w:t>
      </w:r>
    </w:p>
    <w:p w:rsidR="002519E3" w:rsidRPr="002519E3" w:rsidRDefault="002519E3" w:rsidP="002519E3">
      <w:pPr>
        <w:jc w:val="both"/>
        <w:rPr>
          <w:bCs/>
        </w:rPr>
      </w:pPr>
      <w:r w:rsidRPr="002519E3">
        <w:rPr>
          <w:bCs/>
        </w:rPr>
        <w:tab/>
        <w:t>Mediante la presente Ordenanza se establece la política para la concesión de subvenciones para el pago de las matrículas de los cursos de euskaldunización realizados por las personas empadronadas en Valle de Trápaga-Trapagaran.</w:t>
      </w:r>
    </w:p>
    <w:p w:rsidR="002519E3" w:rsidRPr="002519E3" w:rsidRDefault="002519E3" w:rsidP="002519E3">
      <w:pPr>
        <w:jc w:val="both"/>
        <w:rPr>
          <w:b/>
          <w:bCs/>
        </w:rPr>
      </w:pPr>
      <w:r w:rsidRPr="002519E3">
        <w:rPr>
          <w:b/>
          <w:bCs/>
        </w:rPr>
        <w:t>ARTÍCULO 2.- CURSOS OBJETO DE SUBVENCIÓN</w:t>
      </w:r>
    </w:p>
    <w:p w:rsidR="002519E3" w:rsidRPr="002519E3" w:rsidRDefault="002519E3" w:rsidP="002519E3">
      <w:pPr>
        <w:jc w:val="both"/>
        <w:rPr>
          <w:bCs/>
        </w:rPr>
      </w:pPr>
      <w:r w:rsidRPr="002519E3">
        <w:rPr>
          <w:bCs/>
        </w:rPr>
        <w:tab/>
        <w:t>a) Podrán ser objeto de subvención aquellos cursos que se realicen en euskaltegis públicos o privados homologados por HABE y en la Escuela Oficial de Idiomas.</w:t>
      </w:r>
    </w:p>
    <w:p w:rsidR="002519E3" w:rsidRPr="002519E3" w:rsidRDefault="002519E3" w:rsidP="002519E3">
      <w:pPr>
        <w:jc w:val="both"/>
        <w:rPr>
          <w:bCs/>
        </w:rPr>
      </w:pPr>
      <w:r w:rsidRPr="002519E3">
        <w:rPr>
          <w:bCs/>
        </w:rPr>
        <w:tab/>
        <w:t>b) Podrán ser subvencionados todos los cursos realizados durante todo el año.</w:t>
      </w:r>
    </w:p>
    <w:p w:rsidR="002519E3" w:rsidRPr="002519E3" w:rsidRDefault="002519E3" w:rsidP="002519E3">
      <w:pPr>
        <w:jc w:val="both"/>
        <w:rPr>
          <w:bCs/>
        </w:rPr>
      </w:pPr>
      <w:r w:rsidRPr="002519E3">
        <w:rPr>
          <w:bCs/>
        </w:rPr>
        <w:tab/>
        <w:t>c) No se subvencionarán actividades extraescolares de euskera de los propios centros educativos o de las AMPAS.</w:t>
      </w:r>
    </w:p>
    <w:p w:rsidR="002519E3" w:rsidRPr="002519E3" w:rsidRDefault="002519E3" w:rsidP="002519E3">
      <w:pPr>
        <w:jc w:val="both"/>
        <w:rPr>
          <w:b/>
          <w:bCs/>
        </w:rPr>
      </w:pPr>
      <w:r w:rsidRPr="002519E3">
        <w:rPr>
          <w:b/>
          <w:bCs/>
        </w:rPr>
        <w:t>ARTÍCULO 3.- PERSONAS  BENEFICIARIAS</w:t>
      </w:r>
    </w:p>
    <w:p w:rsidR="002519E3" w:rsidRPr="002519E3" w:rsidRDefault="002519E3" w:rsidP="002519E3">
      <w:pPr>
        <w:jc w:val="both"/>
        <w:rPr>
          <w:bCs/>
        </w:rPr>
      </w:pPr>
      <w:r w:rsidRPr="002519E3">
        <w:rPr>
          <w:bCs/>
        </w:rPr>
        <w:tab/>
        <w:t>a) Aquellas personas empadronadas en el municipio de Valle de Trápaga-Trapagaran, como mínimo un año antes de empezar el curso y durante el transcurso del curso subvencionado.</w:t>
      </w:r>
    </w:p>
    <w:p w:rsidR="002519E3" w:rsidRPr="002519E3" w:rsidRDefault="002519E3" w:rsidP="002519E3">
      <w:pPr>
        <w:jc w:val="both"/>
        <w:rPr>
          <w:bCs/>
        </w:rPr>
      </w:pPr>
      <w:r w:rsidRPr="002519E3">
        <w:rPr>
          <w:bCs/>
        </w:rPr>
        <w:tab/>
        <w:t>b) No podrán ser beneficiarias de subvención quienes vayan a realizar cursillos en otros centros públicos no recogidos en los términos del artículo 2, o a través de programas específicos de centros de trabajo (IRALE, clases a través del IVAP, etc.) ni todas aquellas personas que son subvencionadas por sus respectivas empresas, instituciones, etc.</w:t>
      </w:r>
    </w:p>
    <w:p w:rsidR="002519E3" w:rsidRPr="002519E3" w:rsidRDefault="002519E3" w:rsidP="002519E3">
      <w:pPr>
        <w:jc w:val="both"/>
        <w:rPr>
          <w:b/>
          <w:bCs/>
        </w:rPr>
      </w:pPr>
      <w:r w:rsidRPr="002519E3">
        <w:rPr>
          <w:b/>
          <w:bCs/>
        </w:rPr>
        <w:t>ARTÍCULO 4.- DOCUMENTACIÓN REQUERIDA</w:t>
      </w:r>
    </w:p>
    <w:p w:rsidR="002519E3" w:rsidRPr="002519E3" w:rsidRDefault="002519E3" w:rsidP="002519E3">
      <w:pPr>
        <w:numPr>
          <w:ilvl w:val="0"/>
          <w:numId w:val="2"/>
        </w:numPr>
        <w:jc w:val="both"/>
        <w:rPr>
          <w:bCs/>
        </w:rPr>
      </w:pPr>
      <w:r w:rsidRPr="002519E3">
        <w:rPr>
          <w:bCs/>
        </w:rPr>
        <w:t>Impreso de solicitud normalizado debidamente cumplimentado y firmado (*)</w:t>
      </w:r>
    </w:p>
    <w:p w:rsidR="002519E3" w:rsidRPr="002519E3" w:rsidRDefault="002519E3" w:rsidP="002519E3">
      <w:pPr>
        <w:numPr>
          <w:ilvl w:val="0"/>
          <w:numId w:val="2"/>
        </w:numPr>
        <w:jc w:val="both"/>
        <w:rPr>
          <w:bCs/>
        </w:rPr>
      </w:pPr>
      <w:r w:rsidRPr="002519E3">
        <w:rPr>
          <w:bCs/>
        </w:rPr>
        <w:t>Documento de alta de terceros, firmado y sellado por la entidad solicitante y la entidad bancaria correspondiente (impreso de datos bancarios a efectos de domiciliación de la ayuda del Modelo de Solicitud Normalizado) Modelo III. (*)</w:t>
      </w:r>
    </w:p>
    <w:p w:rsidR="002519E3" w:rsidRPr="002519E3" w:rsidRDefault="002519E3" w:rsidP="002519E3">
      <w:pPr>
        <w:numPr>
          <w:ilvl w:val="0"/>
          <w:numId w:val="2"/>
        </w:numPr>
        <w:jc w:val="both"/>
        <w:rPr>
          <w:bCs/>
        </w:rPr>
      </w:pPr>
      <w:r w:rsidRPr="002519E3">
        <w:rPr>
          <w:bCs/>
        </w:rPr>
        <w:t>Declaración responsable (*)</w:t>
      </w:r>
    </w:p>
    <w:p w:rsidR="002519E3" w:rsidRPr="002519E3" w:rsidRDefault="002519E3" w:rsidP="002519E3">
      <w:pPr>
        <w:jc w:val="both"/>
        <w:rPr>
          <w:b/>
          <w:bCs/>
        </w:rPr>
      </w:pPr>
      <w:r w:rsidRPr="002519E3">
        <w:rPr>
          <w:b/>
          <w:bCs/>
        </w:rPr>
        <w:lastRenderedPageBreak/>
        <w:t>(*) disponible en www.trapagaran.net</w:t>
      </w:r>
    </w:p>
    <w:p w:rsidR="002519E3" w:rsidRPr="002519E3" w:rsidRDefault="002519E3" w:rsidP="002519E3">
      <w:pPr>
        <w:jc w:val="both"/>
        <w:rPr>
          <w:bCs/>
        </w:rPr>
      </w:pPr>
    </w:p>
    <w:p w:rsidR="002519E3" w:rsidRPr="002519E3" w:rsidRDefault="002519E3" w:rsidP="002519E3">
      <w:pPr>
        <w:jc w:val="both"/>
        <w:rPr>
          <w:bCs/>
        </w:rPr>
      </w:pPr>
      <w:r w:rsidRPr="002519E3">
        <w:rPr>
          <w:bCs/>
        </w:rPr>
        <w:t xml:space="preserve">  d) Certificado de cada uno de los euskaltegis o centros homologados por HABE o de la Escuela Oficial de Idiomas en los que se haya estudiado durante el curso, en el cual se habrá de especificar:</w:t>
      </w:r>
    </w:p>
    <w:p w:rsidR="002519E3" w:rsidRPr="002519E3" w:rsidRDefault="002519E3" w:rsidP="002519E3">
      <w:pPr>
        <w:numPr>
          <w:ilvl w:val="0"/>
          <w:numId w:val="1"/>
        </w:numPr>
        <w:jc w:val="both"/>
        <w:rPr>
          <w:bCs/>
        </w:rPr>
      </w:pPr>
      <w:r w:rsidRPr="002519E3">
        <w:rPr>
          <w:bCs/>
        </w:rPr>
        <w:t>La cantidad o cantidades abonadas en concepto de precio total de la matrícula.</w:t>
      </w:r>
    </w:p>
    <w:p w:rsidR="002519E3" w:rsidRPr="002519E3" w:rsidRDefault="002519E3" w:rsidP="002519E3">
      <w:pPr>
        <w:numPr>
          <w:ilvl w:val="0"/>
          <w:numId w:val="1"/>
        </w:numPr>
        <w:jc w:val="both"/>
        <w:rPr>
          <w:bCs/>
        </w:rPr>
      </w:pPr>
      <w:r w:rsidRPr="002519E3">
        <w:rPr>
          <w:bCs/>
        </w:rPr>
        <w:t>El porcentaje de asistencia a las clases. Se especificará el número total de horas impartidas por el centro y el número de horas recibidas por el alumno/a.</w:t>
      </w:r>
    </w:p>
    <w:p w:rsidR="002519E3" w:rsidRPr="002519E3" w:rsidRDefault="002519E3" w:rsidP="002519E3">
      <w:pPr>
        <w:jc w:val="both"/>
        <w:rPr>
          <w:bCs/>
        </w:rPr>
      </w:pPr>
    </w:p>
    <w:p w:rsidR="002519E3" w:rsidRPr="002519E3" w:rsidRDefault="002519E3" w:rsidP="002519E3">
      <w:pPr>
        <w:jc w:val="both"/>
        <w:rPr>
          <w:b/>
          <w:bCs/>
        </w:rPr>
      </w:pPr>
      <w:r w:rsidRPr="002519E3">
        <w:rPr>
          <w:b/>
          <w:bCs/>
        </w:rPr>
        <w:t>ARTICULO 5.- INTEROPERABILIDAD</w:t>
      </w:r>
    </w:p>
    <w:p w:rsidR="002519E3" w:rsidRPr="002519E3" w:rsidRDefault="002519E3" w:rsidP="002519E3">
      <w:pPr>
        <w:jc w:val="both"/>
        <w:rPr>
          <w:bCs/>
        </w:rPr>
      </w:pPr>
      <w:r w:rsidRPr="002519E3">
        <w:rPr>
          <w:bCs/>
        </w:rPr>
        <w:t>La Ley 39/2015 del Procedimiento Administrativo Común de las AAPP en su artículo 28 establece que los interesados tienen derecho a no aportar documentos que ya se encuentren en poder de la Administración actuante o hayan sido elaborados por cualquier otra Administración.</w:t>
      </w:r>
    </w:p>
    <w:p w:rsidR="002519E3" w:rsidRPr="002519E3" w:rsidRDefault="002519E3" w:rsidP="002519E3">
      <w:pPr>
        <w:jc w:val="both"/>
        <w:rPr>
          <w:bCs/>
        </w:rPr>
      </w:pPr>
      <w:r w:rsidRPr="002519E3">
        <w:rPr>
          <w:bCs/>
        </w:rPr>
        <w:t>El servicio/departamento competente en la materia del Ayuntamiento de Valle de Trápaga-Trapagaran podrá consultar o recabar dichos documentos, salvo que el interesado se opusiera a ello. En dicho caso el interesado deberá aportar toda la documentación necesaria para su tramitación.</w:t>
      </w:r>
    </w:p>
    <w:p w:rsidR="002519E3" w:rsidRPr="002519E3" w:rsidRDefault="002519E3" w:rsidP="002519E3">
      <w:pPr>
        <w:jc w:val="both"/>
        <w:rPr>
          <w:bCs/>
        </w:rPr>
      </w:pPr>
      <w:r w:rsidRPr="002519E3">
        <w:rPr>
          <w:bCs/>
        </w:rPr>
        <w:t>Si por causas técnicas, la interoperabilidad no fuera posible, el Ayuntamiento de Valle de Trápaga-Trapagaran podrá requeriri la presentación de los documentos.</w:t>
      </w:r>
    </w:p>
    <w:p w:rsidR="002519E3" w:rsidRPr="002519E3" w:rsidRDefault="002519E3" w:rsidP="002519E3">
      <w:pPr>
        <w:jc w:val="both"/>
        <w:rPr>
          <w:bCs/>
        </w:rPr>
      </w:pPr>
    </w:p>
    <w:p w:rsidR="002519E3" w:rsidRPr="002519E3" w:rsidRDefault="002519E3" w:rsidP="002519E3">
      <w:pPr>
        <w:jc w:val="both"/>
        <w:rPr>
          <w:b/>
          <w:bCs/>
        </w:rPr>
      </w:pPr>
      <w:r w:rsidRPr="002519E3">
        <w:rPr>
          <w:b/>
          <w:bCs/>
        </w:rPr>
        <w:t>ARTÍCULO 6.- CUANTÍA DE LA SUBVENCIÓN</w:t>
      </w:r>
    </w:p>
    <w:p w:rsidR="002519E3" w:rsidRPr="002519E3" w:rsidRDefault="002519E3" w:rsidP="002519E3">
      <w:pPr>
        <w:jc w:val="both"/>
        <w:rPr>
          <w:bCs/>
        </w:rPr>
      </w:pPr>
      <w:r w:rsidRPr="002519E3">
        <w:rPr>
          <w:bCs/>
        </w:rPr>
        <w:t xml:space="preserve">        a) La cantidad máxima a distribuir entre las becas por estudios de euskaldunización de adultos durante el curso 2025-2026 será de veintitres mil euros (23.000), ejecutando el gasto con cargo al ejercicio 2027 la partida presupuestaria 334-481.02. (Tramitación anticipada) En todo caso, el pago de la subvención se subordina a la existencia de crédito en el ejercicio para el cual se autoriza y a la consolidación del recurso que lo financia.</w:t>
      </w:r>
    </w:p>
    <w:p w:rsidR="002519E3" w:rsidRPr="002519E3" w:rsidRDefault="002519E3" w:rsidP="002519E3">
      <w:pPr>
        <w:jc w:val="both"/>
        <w:rPr>
          <w:bCs/>
        </w:rPr>
      </w:pPr>
      <w:r w:rsidRPr="002519E3">
        <w:rPr>
          <w:bCs/>
        </w:rPr>
        <w:tab/>
        <w:t>Si esta cuantía resultara insuficiente para satisfacer la solicitud de subvención de todas las personas que tuviesen derecho a ella, se procederá al prorrateo de la subvención entre las personas beneficiarias.</w:t>
      </w:r>
    </w:p>
    <w:p w:rsidR="002519E3" w:rsidRPr="002519E3" w:rsidRDefault="002519E3" w:rsidP="002519E3">
      <w:pPr>
        <w:jc w:val="both"/>
        <w:rPr>
          <w:bCs/>
        </w:rPr>
      </w:pPr>
      <w:r w:rsidRPr="002519E3">
        <w:rPr>
          <w:bCs/>
        </w:rPr>
        <w:t>b) La asignación de ayudas económicas podrá ser de hasta un 75% o de hasta el 50% sobre todos los conceptos incluidos dentro del precio total de la matrícula en los euskaltegis públicos o privados homologados por HABE y en la Escuela Oficial de Idiomas, dependiendo de si los estudios se cursan en los euskaltegis del municipio, o se realicen fuera del municipio.</w:t>
      </w:r>
    </w:p>
    <w:p w:rsidR="002519E3" w:rsidRPr="002519E3" w:rsidRDefault="002519E3" w:rsidP="002519E3">
      <w:pPr>
        <w:jc w:val="both"/>
        <w:rPr>
          <w:bCs/>
        </w:rPr>
      </w:pPr>
      <w:r w:rsidRPr="002519E3">
        <w:rPr>
          <w:bCs/>
        </w:rPr>
        <w:tab/>
        <w:t>c) La asignación de la ayuda será:</w:t>
      </w:r>
    </w:p>
    <w:p w:rsidR="002519E3" w:rsidRPr="002519E3" w:rsidRDefault="002519E3" w:rsidP="002519E3">
      <w:pPr>
        <w:numPr>
          <w:ilvl w:val="0"/>
          <w:numId w:val="3"/>
        </w:numPr>
        <w:jc w:val="both"/>
        <w:rPr>
          <w:bCs/>
        </w:rPr>
      </w:pPr>
      <w:r w:rsidRPr="002519E3">
        <w:rPr>
          <w:bCs/>
        </w:rPr>
        <w:lastRenderedPageBreak/>
        <w:t>El 75% sobre todos los conceptos incluidos dentro del precio total de la matrícula, para los vecinos que cursen estudios de euskera en los euskaltegis del municipio, y con el 50% a las personas que lo realicen fuera del municipio.</w:t>
      </w:r>
    </w:p>
    <w:p w:rsidR="002519E3" w:rsidRPr="002519E3" w:rsidRDefault="002519E3" w:rsidP="002519E3">
      <w:pPr>
        <w:numPr>
          <w:ilvl w:val="0"/>
          <w:numId w:val="3"/>
        </w:numPr>
        <w:jc w:val="both"/>
        <w:rPr>
          <w:bCs/>
        </w:rPr>
      </w:pPr>
      <w:r w:rsidRPr="002519E3">
        <w:rPr>
          <w:bCs/>
        </w:rPr>
        <w:t>En caso de percibir subvención de HABE, los porcentajes arriba indicados se aplicarán sobre la parte de la matrícula resultante, una vez descontada la ayuda de HABE.</w:t>
      </w:r>
    </w:p>
    <w:p w:rsidR="002519E3" w:rsidRPr="002519E3" w:rsidRDefault="002519E3" w:rsidP="002519E3">
      <w:pPr>
        <w:jc w:val="both"/>
        <w:rPr>
          <w:bCs/>
        </w:rPr>
      </w:pPr>
    </w:p>
    <w:p w:rsidR="002519E3" w:rsidRPr="002519E3" w:rsidRDefault="002519E3" w:rsidP="002519E3">
      <w:pPr>
        <w:jc w:val="both"/>
        <w:rPr>
          <w:b/>
          <w:bCs/>
        </w:rPr>
      </w:pPr>
      <w:r w:rsidRPr="002519E3">
        <w:rPr>
          <w:b/>
          <w:bCs/>
        </w:rPr>
        <w:t xml:space="preserve">ARTÍCULO 7.- PLAZOS DE PRESENTACION DE SOLICITUDES Y REQUISITOS </w:t>
      </w:r>
    </w:p>
    <w:p w:rsidR="002519E3" w:rsidRPr="002519E3" w:rsidRDefault="002519E3" w:rsidP="002519E3">
      <w:pPr>
        <w:jc w:val="both"/>
        <w:rPr>
          <w:b/>
          <w:bCs/>
        </w:rPr>
      </w:pPr>
    </w:p>
    <w:p w:rsidR="002519E3" w:rsidRPr="002519E3" w:rsidRDefault="002519E3" w:rsidP="002519E3">
      <w:pPr>
        <w:jc w:val="both"/>
        <w:rPr>
          <w:bCs/>
        </w:rPr>
      </w:pPr>
      <w:r w:rsidRPr="002519E3">
        <w:rPr>
          <w:bCs/>
        </w:rPr>
        <w:t>Las solicitudes se presentarán preferentemente a través de la sede eléctronica del Ayuntamiento de Valle de Trápaga-Trapagaran, o presencialmente, en el registro municipal de entrada (planta baja) del 1 al 31 de octubre de 2025 (ambos inclusive)</w:t>
      </w:r>
    </w:p>
    <w:p w:rsidR="002519E3" w:rsidRPr="002519E3" w:rsidRDefault="002519E3" w:rsidP="002519E3">
      <w:pPr>
        <w:jc w:val="both"/>
        <w:rPr>
          <w:bCs/>
        </w:rPr>
      </w:pPr>
      <w:r w:rsidRPr="002519E3">
        <w:rPr>
          <w:bCs/>
        </w:rPr>
        <w:t>a) REQUISITOS A CUMPLIR POR LA PERSONA SOLICITANTE:</w:t>
      </w:r>
    </w:p>
    <w:p w:rsidR="002519E3" w:rsidRPr="002519E3" w:rsidRDefault="002519E3" w:rsidP="002519E3">
      <w:pPr>
        <w:numPr>
          <w:ilvl w:val="0"/>
          <w:numId w:val="4"/>
        </w:numPr>
        <w:jc w:val="both"/>
        <w:rPr>
          <w:bCs/>
        </w:rPr>
      </w:pPr>
      <w:r w:rsidRPr="002519E3">
        <w:rPr>
          <w:bCs/>
        </w:rPr>
        <w:t>Certificar debidamente la documentación detallada en el apartado “Documentación requerida”</w:t>
      </w:r>
    </w:p>
    <w:p w:rsidR="002519E3" w:rsidRPr="002519E3" w:rsidRDefault="002519E3" w:rsidP="002519E3">
      <w:pPr>
        <w:numPr>
          <w:ilvl w:val="0"/>
          <w:numId w:val="4"/>
        </w:numPr>
        <w:jc w:val="both"/>
        <w:rPr>
          <w:bCs/>
        </w:rPr>
      </w:pPr>
      <w:r w:rsidRPr="002519E3">
        <w:rPr>
          <w:bCs/>
        </w:rPr>
        <w:t>Haber abonado el precio total de la matrícula.</w:t>
      </w:r>
    </w:p>
    <w:p w:rsidR="002519E3" w:rsidRPr="002519E3" w:rsidRDefault="002519E3" w:rsidP="002519E3">
      <w:pPr>
        <w:numPr>
          <w:ilvl w:val="0"/>
          <w:numId w:val="4"/>
        </w:numPr>
        <w:jc w:val="both"/>
        <w:rPr>
          <w:bCs/>
        </w:rPr>
      </w:pPr>
      <w:r w:rsidRPr="002519E3">
        <w:rPr>
          <w:bCs/>
        </w:rPr>
        <w:t>Haber asistido como mínimo al 85% de las horas de los cursos realizados. No se sumarán al cómputo de faltas aquellas ausencias probadas mediante justificantes oficiales</w:t>
      </w:r>
    </w:p>
    <w:p w:rsidR="002519E3" w:rsidRPr="002519E3" w:rsidRDefault="002519E3" w:rsidP="002519E3">
      <w:pPr>
        <w:numPr>
          <w:ilvl w:val="0"/>
          <w:numId w:val="4"/>
        </w:numPr>
        <w:jc w:val="both"/>
        <w:rPr>
          <w:bCs/>
        </w:rPr>
      </w:pPr>
      <w:r w:rsidRPr="002519E3">
        <w:rPr>
          <w:bCs/>
        </w:rPr>
        <w:t>Estar al corriente de sus obligaciones tributarias y de la Seguridad Social.</w:t>
      </w:r>
    </w:p>
    <w:p w:rsidR="002519E3" w:rsidRPr="002519E3" w:rsidRDefault="002519E3" w:rsidP="002519E3">
      <w:pPr>
        <w:jc w:val="both"/>
        <w:rPr>
          <w:bCs/>
        </w:rPr>
      </w:pPr>
      <w:r w:rsidRPr="002519E3">
        <w:rPr>
          <w:bCs/>
        </w:rPr>
        <w:tab/>
        <w:t>b) Si el alumno/a no presenta los certificados en los plazos fijados, se entenderá que renuncia a la subvención.</w:t>
      </w:r>
    </w:p>
    <w:p w:rsidR="002519E3" w:rsidRPr="002519E3" w:rsidRDefault="002519E3" w:rsidP="002519E3">
      <w:pPr>
        <w:jc w:val="both"/>
        <w:rPr>
          <w:bCs/>
        </w:rPr>
      </w:pPr>
      <w:r w:rsidRPr="002519E3">
        <w:rPr>
          <w:bCs/>
        </w:rPr>
        <w:tab/>
        <w:t>c) El importe de la subvención será ingresado en el nº de cuenta especificado en el impreso de solicitud.</w:t>
      </w:r>
    </w:p>
    <w:p w:rsidR="002519E3" w:rsidRPr="002519E3" w:rsidRDefault="002519E3" w:rsidP="002519E3">
      <w:pPr>
        <w:jc w:val="both"/>
        <w:rPr>
          <w:b/>
        </w:rPr>
      </w:pPr>
      <w:r w:rsidRPr="002519E3">
        <w:rPr>
          <w:b/>
        </w:rPr>
        <w:t>ARTICULO 8.- INSTRUCCIÓN Y RESOLUCIÓN</w:t>
      </w:r>
    </w:p>
    <w:p w:rsidR="002519E3" w:rsidRPr="002519E3" w:rsidRDefault="002519E3" w:rsidP="002519E3">
      <w:pPr>
        <w:jc w:val="both"/>
      </w:pPr>
      <w:r w:rsidRPr="002519E3">
        <w:t xml:space="preserve"> Las solicitudes serán resueltas mediante decreto de Alcaldía, a propuesta de la Comisión Informativa de Cultura, Euskera, Educación, Juventud, Deporte, Participación Ciudadana y Barrios.</w:t>
      </w:r>
    </w:p>
    <w:p w:rsidR="002519E3" w:rsidRPr="002519E3" w:rsidRDefault="002519E3" w:rsidP="002519E3">
      <w:pPr>
        <w:jc w:val="both"/>
        <w:rPr>
          <w:b/>
        </w:rPr>
      </w:pPr>
      <w:r w:rsidRPr="002519E3">
        <w:rPr>
          <w:b/>
        </w:rPr>
        <w:t>ARTÍCULO 9.- NORMATIVA APLICABLE</w:t>
      </w:r>
    </w:p>
    <w:p w:rsidR="002519E3" w:rsidRPr="002519E3" w:rsidRDefault="002519E3" w:rsidP="002519E3">
      <w:pPr>
        <w:jc w:val="both"/>
        <w:rPr>
          <w:bCs/>
        </w:rPr>
      </w:pPr>
      <w:r w:rsidRPr="002519E3">
        <w:rPr>
          <w:b/>
        </w:rPr>
        <w:t xml:space="preserve"> </w:t>
      </w:r>
      <w:r w:rsidRPr="002519E3">
        <w:t>La concesión de estas ayudas</w:t>
      </w:r>
      <w:r w:rsidRPr="002519E3">
        <w:rPr>
          <w:b/>
        </w:rPr>
        <w:t xml:space="preserve"> </w:t>
      </w:r>
      <w:r w:rsidRPr="002519E3">
        <w:t xml:space="preserve">se regirá por la Ordenanza </w:t>
      </w:r>
      <w:r w:rsidRPr="002519E3">
        <w:rPr>
          <w:bCs/>
        </w:rPr>
        <w:t>para la concesion de ayudas económicas para el aprendizaje de euskera y las bases de la convocatoria de 2026.</w:t>
      </w:r>
    </w:p>
    <w:p w:rsidR="002519E3" w:rsidRPr="002519E3" w:rsidRDefault="002519E3" w:rsidP="002519E3">
      <w:pPr>
        <w:jc w:val="both"/>
        <w:rPr>
          <w:bCs/>
        </w:rPr>
      </w:pPr>
      <w:r w:rsidRPr="002519E3">
        <w:rPr>
          <w:bCs/>
        </w:rPr>
        <w:lastRenderedPageBreak/>
        <w:t xml:space="preserve">En lo no previsto </w:t>
      </w:r>
      <w:bookmarkStart w:id="0" w:name="_GoBack"/>
      <w:bookmarkEnd w:id="0"/>
      <w:r w:rsidRPr="002519E3">
        <w:rPr>
          <w:bCs/>
        </w:rPr>
        <w:t>en estas bases se estará a lo dispuesto en a Ley 38/2003, de 17 de noviembre, General de Subvenciones, en su Reglamento de Desarrollo aprobado por Real Decreto 887/2006 y cualquier otra normativa aplicable en materia de subvención.</w:t>
      </w:r>
    </w:p>
    <w:p w:rsidR="002519E3" w:rsidRPr="002519E3" w:rsidRDefault="002519E3" w:rsidP="002519E3">
      <w:pPr>
        <w:jc w:val="both"/>
        <w:rPr>
          <w:b/>
          <w:bCs/>
        </w:rPr>
      </w:pPr>
    </w:p>
    <w:p w:rsidR="002519E3" w:rsidRPr="002519E3" w:rsidRDefault="002519E3" w:rsidP="002519E3">
      <w:pPr>
        <w:jc w:val="both"/>
      </w:pPr>
    </w:p>
    <w:p w:rsidR="002519E3" w:rsidRPr="002519E3" w:rsidRDefault="002519E3" w:rsidP="002519E3">
      <w:pPr>
        <w:jc w:val="both"/>
      </w:pPr>
      <w:r w:rsidRPr="002519E3">
        <w:rPr>
          <w:b/>
        </w:rPr>
        <w:t xml:space="preserve"> </w:t>
      </w:r>
    </w:p>
    <w:p w:rsidR="00091D8D" w:rsidRDefault="0040721D" w:rsidP="002519E3">
      <w:pPr>
        <w:jc w:val="both"/>
      </w:pPr>
    </w:p>
    <w:sectPr w:rsidR="00091D8D" w:rsidSect="0079385A">
      <w:pgSz w:w="11906" w:h="16838"/>
      <w:pgMar w:top="2835"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D17B2"/>
    <w:multiLevelType w:val="hybridMultilevel"/>
    <w:tmpl w:val="85E29C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2F4762DC"/>
    <w:multiLevelType w:val="hybridMultilevel"/>
    <w:tmpl w:val="B97A323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E5E57B3"/>
    <w:multiLevelType w:val="hybridMultilevel"/>
    <w:tmpl w:val="DEF8780C"/>
    <w:lvl w:ilvl="0" w:tplc="674C414E">
      <w:start w:val="1"/>
      <w:numFmt w:val="lowerLetter"/>
      <w:lvlText w:val="%1)"/>
      <w:lvlJc w:val="left"/>
      <w:pPr>
        <w:ind w:left="2018" w:hanging="600"/>
      </w:pPr>
      <w:rPr>
        <w:rFonts w:hint="default"/>
      </w:rPr>
    </w:lvl>
    <w:lvl w:ilvl="1" w:tplc="042D0019" w:tentative="1">
      <w:start w:val="1"/>
      <w:numFmt w:val="lowerLetter"/>
      <w:lvlText w:val="%2."/>
      <w:lvlJc w:val="left"/>
      <w:pPr>
        <w:ind w:left="2498" w:hanging="360"/>
      </w:pPr>
    </w:lvl>
    <w:lvl w:ilvl="2" w:tplc="042D001B" w:tentative="1">
      <w:start w:val="1"/>
      <w:numFmt w:val="lowerRoman"/>
      <w:lvlText w:val="%3."/>
      <w:lvlJc w:val="right"/>
      <w:pPr>
        <w:ind w:left="3218" w:hanging="180"/>
      </w:pPr>
    </w:lvl>
    <w:lvl w:ilvl="3" w:tplc="042D000F" w:tentative="1">
      <w:start w:val="1"/>
      <w:numFmt w:val="decimal"/>
      <w:lvlText w:val="%4."/>
      <w:lvlJc w:val="left"/>
      <w:pPr>
        <w:ind w:left="3938" w:hanging="360"/>
      </w:pPr>
    </w:lvl>
    <w:lvl w:ilvl="4" w:tplc="042D0019" w:tentative="1">
      <w:start w:val="1"/>
      <w:numFmt w:val="lowerLetter"/>
      <w:lvlText w:val="%5."/>
      <w:lvlJc w:val="left"/>
      <w:pPr>
        <w:ind w:left="4658" w:hanging="360"/>
      </w:pPr>
    </w:lvl>
    <w:lvl w:ilvl="5" w:tplc="042D001B" w:tentative="1">
      <w:start w:val="1"/>
      <w:numFmt w:val="lowerRoman"/>
      <w:lvlText w:val="%6."/>
      <w:lvlJc w:val="right"/>
      <w:pPr>
        <w:ind w:left="5378" w:hanging="180"/>
      </w:pPr>
    </w:lvl>
    <w:lvl w:ilvl="6" w:tplc="042D000F" w:tentative="1">
      <w:start w:val="1"/>
      <w:numFmt w:val="decimal"/>
      <w:lvlText w:val="%7."/>
      <w:lvlJc w:val="left"/>
      <w:pPr>
        <w:ind w:left="6098" w:hanging="360"/>
      </w:pPr>
    </w:lvl>
    <w:lvl w:ilvl="7" w:tplc="042D0019" w:tentative="1">
      <w:start w:val="1"/>
      <w:numFmt w:val="lowerLetter"/>
      <w:lvlText w:val="%8."/>
      <w:lvlJc w:val="left"/>
      <w:pPr>
        <w:ind w:left="6818" w:hanging="360"/>
      </w:pPr>
    </w:lvl>
    <w:lvl w:ilvl="8" w:tplc="042D001B" w:tentative="1">
      <w:start w:val="1"/>
      <w:numFmt w:val="lowerRoman"/>
      <w:lvlText w:val="%9."/>
      <w:lvlJc w:val="right"/>
      <w:pPr>
        <w:ind w:left="7538" w:hanging="180"/>
      </w:pPr>
    </w:lvl>
  </w:abstractNum>
  <w:abstractNum w:abstractNumId="3" w15:restartNumberingAfterBreak="0">
    <w:nsid w:val="54353FA4"/>
    <w:multiLevelType w:val="hybridMultilevel"/>
    <w:tmpl w:val="63E6D8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9E3"/>
    <w:rsid w:val="002519E3"/>
    <w:rsid w:val="00270C07"/>
    <w:rsid w:val="0040721D"/>
    <w:rsid w:val="0079385A"/>
    <w:rsid w:val="007F2929"/>
    <w:rsid w:val="00D01FC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5AF338-EA3C-4EAC-9BC7-68968E1E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971</Words>
  <Characters>5539</Characters>
  <Application>Microsoft Office Word</Application>
  <DocSecurity>0</DocSecurity>
  <Lines>46</Lines>
  <Paragraphs>12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Bilbao</dc:creator>
  <cp:keywords/>
  <dc:description/>
  <cp:lastModifiedBy>Amaia Bilbao</cp:lastModifiedBy>
  <cp:revision>2</cp:revision>
  <dcterms:created xsi:type="dcterms:W3CDTF">2026-09-22T06:43:00Z</dcterms:created>
  <dcterms:modified xsi:type="dcterms:W3CDTF">2026-09-22T06:46:00Z</dcterms:modified>
</cp:coreProperties>
</file>