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C52EF" w14:textId="16837B51" w:rsidR="007B1E35" w:rsidRPr="007B1E35" w:rsidRDefault="004B5EAE" w:rsidP="007B1E35">
      <w:pPr>
        <w:spacing w:after="0" w:line="240" w:lineRule="auto"/>
        <w:jc w:val="both"/>
        <w:rPr>
          <w:b/>
          <w:bCs/>
          <w:sz w:val="22"/>
        </w:rPr>
      </w:pPr>
      <w:r w:rsidRPr="004B5EAE">
        <w:rPr>
          <w:b/>
          <w:bCs/>
          <w:sz w:val="22"/>
        </w:rPr>
        <w:t>EXTRACTO DE</w:t>
      </w:r>
      <w:r w:rsidR="00FF5098">
        <w:rPr>
          <w:b/>
          <w:bCs/>
          <w:sz w:val="22"/>
        </w:rPr>
        <w:t>L DECRETO DE</w:t>
      </w:r>
      <w:r w:rsidRPr="004B5EAE">
        <w:rPr>
          <w:b/>
          <w:bCs/>
          <w:sz w:val="22"/>
        </w:rPr>
        <w:t xml:space="preserve"> </w:t>
      </w:r>
      <w:r w:rsidR="005B00EE">
        <w:rPr>
          <w:b/>
          <w:bCs/>
          <w:sz w:val="22"/>
        </w:rPr>
        <w:t>RECTIFICACIÓN DE LA</w:t>
      </w:r>
      <w:r w:rsidR="00F747C2">
        <w:rPr>
          <w:b/>
          <w:bCs/>
          <w:sz w:val="22"/>
        </w:rPr>
        <w:t>S BASES Y CONVOC</w:t>
      </w:r>
      <w:r w:rsidR="00C45DF7">
        <w:rPr>
          <w:b/>
          <w:bCs/>
          <w:sz w:val="22"/>
        </w:rPr>
        <w:t>A</w:t>
      </w:r>
      <w:r w:rsidR="00F747C2">
        <w:rPr>
          <w:b/>
          <w:bCs/>
          <w:sz w:val="22"/>
        </w:rPr>
        <w:t xml:space="preserve">TORIA DE </w:t>
      </w:r>
      <w:r w:rsidRPr="004B5EAE">
        <w:rPr>
          <w:b/>
          <w:bCs/>
          <w:sz w:val="22"/>
        </w:rPr>
        <w:t>SUBVENCIONES DESTINADAS A PERSONAS FÍSICAS, ENTIDADES Y ASOCIACIONES QUE DESARROLLEN UNA LABOR DE PROMOCIÓN CULTURAL EN SAN FERNANDO EN 2026.</w:t>
      </w:r>
      <w:r w:rsidR="007B1E35" w:rsidRPr="007B1E35">
        <w:rPr>
          <w:rFonts w:ascii="Segoe UI" w:eastAsia="Times New Roman" w:hAnsi="Segoe UI" w:cs="Segoe UI"/>
          <w:sz w:val="21"/>
          <w:szCs w:val="21"/>
          <w:lang w:eastAsia="es-ES"/>
        </w:rPr>
        <w:t xml:space="preserve"> </w:t>
      </w:r>
      <w:r w:rsidR="007B1E35" w:rsidRPr="007B1E35">
        <w:rPr>
          <w:b/>
          <w:bCs/>
          <w:sz w:val="22"/>
        </w:rPr>
        <w:t>BDNS: 925149</w:t>
      </w:r>
    </w:p>
    <w:p w14:paraId="1E7956E0" w14:textId="53B671F7" w:rsidR="004B5EAE" w:rsidRPr="004B5EAE" w:rsidRDefault="004B5EAE" w:rsidP="004B5EAE">
      <w:pPr>
        <w:spacing w:after="0" w:line="240" w:lineRule="auto"/>
        <w:jc w:val="both"/>
        <w:rPr>
          <w:b/>
          <w:bCs/>
          <w:sz w:val="22"/>
        </w:rPr>
      </w:pPr>
    </w:p>
    <w:p w14:paraId="1CAB72E6" w14:textId="77777777" w:rsidR="004B5EAE" w:rsidRDefault="004B5EAE" w:rsidP="001B634D">
      <w:pPr>
        <w:spacing w:after="0" w:line="240" w:lineRule="auto"/>
        <w:jc w:val="both"/>
        <w:rPr>
          <w:b/>
          <w:bCs/>
          <w:sz w:val="22"/>
        </w:rPr>
      </w:pPr>
    </w:p>
    <w:p w14:paraId="40D75FF2" w14:textId="77777777" w:rsidR="002755EE" w:rsidRDefault="002755EE" w:rsidP="005F19F8">
      <w:pPr>
        <w:spacing w:line="240" w:lineRule="auto"/>
        <w:jc w:val="both"/>
        <w:rPr>
          <w:rFonts w:cs="Poppins"/>
          <w:sz w:val="18"/>
          <w:szCs w:val="18"/>
        </w:rPr>
      </w:pPr>
      <w:r w:rsidRPr="00B9255D">
        <w:rPr>
          <w:rFonts w:cs="Poppins"/>
          <w:sz w:val="18"/>
          <w:szCs w:val="18"/>
        </w:rPr>
        <w:t xml:space="preserve">Mediante Decreto Ref. MCI/ARV de fecha 18 de agosto de 2026 se aprobaron las Bases Reguladoras y Convocatoria de Subvenciones del Ayuntamiento de San Fernando destinadas a personas físicas, entidades y asociaciones que desarrollen una labor de promoción cultural en San Fernando para el ejercicio 2026. Posteriormente, el correspondiente extracto de la convocatoria fue publicado en el Boletín Oficial de la Provincia de Cádiz, </w:t>
      </w:r>
      <w:r>
        <w:rPr>
          <w:rFonts w:cs="Poppins"/>
          <w:sz w:val="18"/>
          <w:szCs w:val="18"/>
        </w:rPr>
        <w:t xml:space="preserve">con fecha de 27 de agosto de 2026, </w:t>
      </w:r>
      <w:r w:rsidRPr="00B9255D">
        <w:rPr>
          <w:rFonts w:cs="Poppins"/>
          <w:sz w:val="18"/>
          <w:szCs w:val="18"/>
        </w:rPr>
        <w:t>iniciándose el plazo de presentación de solicitudes</w:t>
      </w:r>
      <w:r>
        <w:rPr>
          <w:rFonts w:cs="Poppins"/>
          <w:sz w:val="18"/>
          <w:szCs w:val="18"/>
        </w:rPr>
        <w:t xml:space="preserve"> el día siguiente de su publicación</w:t>
      </w:r>
      <w:r w:rsidRPr="00B9255D">
        <w:rPr>
          <w:rFonts w:cs="Poppins"/>
          <w:sz w:val="18"/>
          <w:szCs w:val="18"/>
        </w:rPr>
        <w:t xml:space="preserve">. </w:t>
      </w:r>
    </w:p>
    <w:p w14:paraId="10E70099" w14:textId="6114E047" w:rsidR="0095521D" w:rsidRPr="0095521D" w:rsidRDefault="0095521D" w:rsidP="0095521D">
      <w:pPr>
        <w:spacing w:after="0" w:line="240" w:lineRule="auto"/>
        <w:jc w:val="both"/>
        <w:rPr>
          <w:sz w:val="18"/>
          <w:szCs w:val="18"/>
        </w:rPr>
      </w:pPr>
      <w:r w:rsidRPr="0095521D">
        <w:rPr>
          <w:sz w:val="18"/>
          <w:szCs w:val="18"/>
        </w:rPr>
        <w:t xml:space="preserve">Mediante Decreto de fecha </w:t>
      </w:r>
      <w:r w:rsidR="00535946">
        <w:rPr>
          <w:sz w:val="18"/>
          <w:szCs w:val="18"/>
        </w:rPr>
        <w:t>3</w:t>
      </w:r>
      <w:r w:rsidR="008133D4">
        <w:rPr>
          <w:sz w:val="18"/>
          <w:szCs w:val="18"/>
        </w:rPr>
        <w:t>1</w:t>
      </w:r>
      <w:r w:rsidR="00401CB2">
        <w:rPr>
          <w:sz w:val="18"/>
          <w:szCs w:val="18"/>
        </w:rPr>
        <w:t xml:space="preserve"> de </w:t>
      </w:r>
      <w:r w:rsidR="00535946">
        <w:rPr>
          <w:sz w:val="18"/>
          <w:szCs w:val="18"/>
        </w:rPr>
        <w:t>agosto</w:t>
      </w:r>
      <w:r w:rsidR="00401CB2">
        <w:rPr>
          <w:sz w:val="18"/>
          <w:szCs w:val="18"/>
        </w:rPr>
        <w:t xml:space="preserve"> </w:t>
      </w:r>
      <w:proofErr w:type="spellStart"/>
      <w:r w:rsidR="00401CB2">
        <w:rPr>
          <w:sz w:val="18"/>
          <w:szCs w:val="18"/>
        </w:rPr>
        <w:t>de</w:t>
      </w:r>
      <w:proofErr w:type="spellEnd"/>
      <w:r w:rsidR="00401CB2">
        <w:rPr>
          <w:sz w:val="18"/>
          <w:szCs w:val="18"/>
        </w:rPr>
        <w:t xml:space="preserve"> 2026,</w:t>
      </w:r>
      <w:r w:rsidRPr="0095521D">
        <w:rPr>
          <w:sz w:val="18"/>
          <w:szCs w:val="18"/>
        </w:rPr>
        <w:t xml:space="preserve"> se ha procedido a la rectificación de un error material advertido en las Bases Reguladoras, al amparo de lo dispuesto en el artículo 109.2 de la Ley 39/2015, de 1 de octubre, del Procedimiento Administrativo Común de las Administraciones Públicas.</w:t>
      </w:r>
    </w:p>
    <w:p w14:paraId="3281C4D1" w14:textId="77777777" w:rsidR="00F747C2" w:rsidRPr="00940D7B" w:rsidRDefault="00F747C2" w:rsidP="002A68D7">
      <w:pPr>
        <w:spacing w:after="0" w:line="240" w:lineRule="auto"/>
        <w:jc w:val="both"/>
        <w:rPr>
          <w:sz w:val="18"/>
          <w:szCs w:val="18"/>
        </w:rPr>
      </w:pPr>
    </w:p>
    <w:p w14:paraId="6EC93EF8" w14:textId="77777777" w:rsidR="00C92138" w:rsidRDefault="006721CD" w:rsidP="006721CD">
      <w:pPr>
        <w:spacing w:after="0" w:line="240" w:lineRule="auto"/>
        <w:jc w:val="both"/>
        <w:rPr>
          <w:sz w:val="18"/>
          <w:szCs w:val="18"/>
        </w:rPr>
      </w:pPr>
      <w:r w:rsidRPr="006721CD">
        <w:rPr>
          <w:sz w:val="18"/>
          <w:szCs w:val="18"/>
        </w:rPr>
        <w:t xml:space="preserve">La rectificación afecta a las Bases 3 y 8, </w:t>
      </w:r>
      <w:r w:rsidR="00C92138">
        <w:rPr>
          <w:sz w:val="18"/>
          <w:szCs w:val="18"/>
        </w:rPr>
        <w:t xml:space="preserve">en los siguientes términos: </w:t>
      </w:r>
    </w:p>
    <w:p w14:paraId="3ADA38E2" w14:textId="77777777" w:rsidR="00C92138" w:rsidRDefault="00C92138" w:rsidP="006721CD">
      <w:pPr>
        <w:spacing w:after="0" w:line="240" w:lineRule="auto"/>
        <w:jc w:val="both"/>
        <w:rPr>
          <w:sz w:val="18"/>
          <w:szCs w:val="18"/>
        </w:rPr>
      </w:pPr>
    </w:p>
    <w:p w14:paraId="46BAA39F" w14:textId="77777777" w:rsidR="00C92138" w:rsidRPr="00C92138" w:rsidRDefault="00C92138" w:rsidP="00C92138">
      <w:pPr>
        <w:spacing w:after="0" w:line="240" w:lineRule="auto"/>
        <w:jc w:val="both"/>
        <w:rPr>
          <w:b/>
          <w:bCs/>
          <w:sz w:val="18"/>
          <w:szCs w:val="18"/>
        </w:rPr>
      </w:pPr>
      <w:r w:rsidRPr="00C92138">
        <w:rPr>
          <w:b/>
          <w:bCs/>
          <w:sz w:val="18"/>
          <w:szCs w:val="18"/>
        </w:rPr>
        <w:t>Donde dice:</w:t>
      </w:r>
    </w:p>
    <w:p w14:paraId="09431576" w14:textId="77777777" w:rsidR="00C92138" w:rsidRDefault="00C92138" w:rsidP="00C92138">
      <w:pPr>
        <w:spacing w:after="0" w:line="240" w:lineRule="auto"/>
        <w:jc w:val="both"/>
        <w:rPr>
          <w:sz w:val="18"/>
          <w:szCs w:val="18"/>
        </w:rPr>
      </w:pPr>
    </w:p>
    <w:p w14:paraId="068FBD1E" w14:textId="204B7137" w:rsidR="00C92138" w:rsidRPr="00C92138" w:rsidRDefault="00C92138" w:rsidP="00C92138">
      <w:pPr>
        <w:spacing w:after="0" w:line="240" w:lineRule="auto"/>
        <w:jc w:val="both"/>
        <w:rPr>
          <w:sz w:val="18"/>
          <w:szCs w:val="18"/>
        </w:rPr>
      </w:pPr>
      <w:r w:rsidRPr="00C92138">
        <w:rPr>
          <w:sz w:val="18"/>
          <w:szCs w:val="18"/>
        </w:rPr>
        <w:t>Base 3: «...inscritas en el Registro de Asociaciones de la Junta de Andalucía.»</w:t>
      </w:r>
    </w:p>
    <w:p w14:paraId="717D8E24" w14:textId="2749F3B0" w:rsidR="00C92138" w:rsidRPr="00C92138" w:rsidRDefault="00C92138" w:rsidP="00C92138">
      <w:pPr>
        <w:spacing w:after="0" w:line="240" w:lineRule="auto"/>
        <w:jc w:val="both"/>
        <w:rPr>
          <w:sz w:val="18"/>
          <w:szCs w:val="18"/>
        </w:rPr>
      </w:pPr>
    </w:p>
    <w:p w14:paraId="78C2E1A7" w14:textId="77777777" w:rsidR="00C92138" w:rsidRPr="00C92138" w:rsidRDefault="00C92138" w:rsidP="00C92138">
      <w:pPr>
        <w:spacing w:after="0" w:line="240" w:lineRule="auto"/>
        <w:jc w:val="both"/>
        <w:rPr>
          <w:sz w:val="18"/>
          <w:szCs w:val="18"/>
        </w:rPr>
      </w:pPr>
      <w:r w:rsidRPr="00C92138">
        <w:rPr>
          <w:sz w:val="18"/>
          <w:szCs w:val="18"/>
        </w:rPr>
        <w:t>Base 8: «Acreditación del registro de asociaciones de la Junta de Andalucía.»</w:t>
      </w:r>
    </w:p>
    <w:p w14:paraId="2794EF4F" w14:textId="77777777" w:rsidR="00C92138" w:rsidRDefault="00C92138" w:rsidP="00C92138">
      <w:pPr>
        <w:spacing w:after="0" w:line="240" w:lineRule="auto"/>
        <w:jc w:val="both"/>
        <w:rPr>
          <w:b/>
          <w:bCs/>
          <w:sz w:val="18"/>
          <w:szCs w:val="18"/>
        </w:rPr>
      </w:pPr>
    </w:p>
    <w:p w14:paraId="0E506E61" w14:textId="478DD799" w:rsidR="00C92138" w:rsidRPr="00C92138" w:rsidRDefault="00C92138" w:rsidP="00C92138">
      <w:pPr>
        <w:spacing w:after="0" w:line="240" w:lineRule="auto"/>
        <w:jc w:val="both"/>
        <w:rPr>
          <w:b/>
          <w:bCs/>
          <w:sz w:val="18"/>
          <w:szCs w:val="18"/>
        </w:rPr>
      </w:pPr>
      <w:r w:rsidRPr="00C92138">
        <w:rPr>
          <w:b/>
          <w:bCs/>
          <w:sz w:val="18"/>
          <w:szCs w:val="18"/>
        </w:rPr>
        <w:t>Debe decir:</w:t>
      </w:r>
    </w:p>
    <w:p w14:paraId="783B835A" w14:textId="77777777" w:rsidR="00C92138" w:rsidRDefault="00C92138" w:rsidP="00C92138">
      <w:pPr>
        <w:spacing w:after="0" w:line="240" w:lineRule="auto"/>
        <w:jc w:val="both"/>
        <w:rPr>
          <w:sz w:val="18"/>
          <w:szCs w:val="18"/>
        </w:rPr>
      </w:pPr>
    </w:p>
    <w:p w14:paraId="32C0FAED" w14:textId="7B9402C7" w:rsidR="00C92138" w:rsidRPr="00C92138" w:rsidRDefault="00C92138" w:rsidP="00C92138">
      <w:pPr>
        <w:spacing w:after="0" w:line="240" w:lineRule="auto"/>
        <w:jc w:val="both"/>
        <w:rPr>
          <w:sz w:val="18"/>
          <w:szCs w:val="18"/>
        </w:rPr>
      </w:pPr>
      <w:r w:rsidRPr="00C92138">
        <w:rPr>
          <w:sz w:val="18"/>
          <w:szCs w:val="18"/>
        </w:rPr>
        <w:t>Base 3: «...inscritas en el registro público que corresponda según su naturaleza jurídica.»</w:t>
      </w:r>
    </w:p>
    <w:p w14:paraId="2D0F320A" w14:textId="77777777" w:rsidR="00C92138" w:rsidRDefault="00C92138" w:rsidP="00C92138">
      <w:pPr>
        <w:spacing w:after="0" w:line="240" w:lineRule="auto"/>
        <w:jc w:val="both"/>
        <w:rPr>
          <w:sz w:val="18"/>
          <w:szCs w:val="18"/>
        </w:rPr>
      </w:pPr>
    </w:p>
    <w:p w14:paraId="7D9498A6" w14:textId="2BB07F45" w:rsidR="00C92138" w:rsidRPr="00C92138" w:rsidRDefault="00C92138" w:rsidP="00C92138">
      <w:pPr>
        <w:spacing w:after="0" w:line="240" w:lineRule="auto"/>
        <w:jc w:val="both"/>
        <w:rPr>
          <w:sz w:val="18"/>
          <w:szCs w:val="18"/>
        </w:rPr>
      </w:pPr>
      <w:r w:rsidRPr="00C92138">
        <w:rPr>
          <w:sz w:val="18"/>
          <w:szCs w:val="18"/>
        </w:rPr>
        <w:t>Base 8: «Acreditación del registro que corresponda según su naturaleza jurídica</w:t>
      </w:r>
    </w:p>
    <w:p w14:paraId="02240C2F" w14:textId="77777777" w:rsidR="00C92138" w:rsidRDefault="00C92138" w:rsidP="006721CD">
      <w:pPr>
        <w:spacing w:after="0" w:line="240" w:lineRule="auto"/>
        <w:jc w:val="both"/>
        <w:rPr>
          <w:sz w:val="18"/>
          <w:szCs w:val="18"/>
        </w:rPr>
      </w:pPr>
    </w:p>
    <w:p w14:paraId="324509C3" w14:textId="77777777" w:rsidR="00C32B05" w:rsidRDefault="00C32B05" w:rsidP="006721CD">
      <w:pPr>
        <w:spacing w:after="0" w:line="240" w:lineRule="auto"/>
        <w:jc w:val="both"/>
        <w:rPr>
          <w:sz w:val="18"/>
          <w:szCs w:val="18"/>
        </w:rPr>
      </w:pPr>
    </w:p>
    <w:p w14:paraId="03F312E0" w14:textId="295E5BB2" w:rsidR="00C32B05" w:rsidRDefault="00C32B05" w:rsidP="00C32B05">
      <w:pPr>
        <w:spacing w:after="0" w:line="240" w:lineRule="auto"/>
        <w:jc w:val="both"/>
        <w:rPr>
          <w:sz w:val="18"/>
          <w:szCs w:val="18"/>
        </w:rPr>
      </w:pPr>
      <w:r w:rsidRPr="00C32B05">
        <w:rPr>
          <w:sz w:val="18"/>
          <w:szCs w:val="18"/>
        </w:rPr>
        <w:t>El resto del contenido de las Bases permanece inalterado</w:t>
      </w:r>
      <w:r w:rsidR="000D2DCF">
        <w:rPr>
          <w:sz w:val="18"/>
          <w:szCs w:val="18"/>
        </w:rPr>
        <w:t>.</w:t>
      </w:r>
    </w:p>
    <w:p w14:paraId="5C209003" w14:textId="77777777" w:rsidR="000D2DCF" w:rsidRDefault="000D2DCF" w:rsidP="00C32B05">
      <w:pPr>
        <w:spacing w:after="0" w:line="240" w:lineRule="auto"/>
        <w:jc w:val="both"/>
        <w:rPr>
          <w:sz w:val="18"/>
          <w:szCs w:val="18"/>
        </w:rPr>
      </w:pPr>
    </w:p>
    <w:p w14:paraId="179814C3" w14:textId="77777777" w:rsidR="000D2DCF" w:rsidRPr="000D2DCF" w:rsidRDefault="000D2DCF" w:rsidP="000D2DCF">
      <w:pPr>
        <w:spacing w:after="0" w:line="240" w:lineRule="auto"/>
        <w:jc w:val="both"/>
        <w:rPr>
          <w:sz w:val="18"/>
          <w:szCs w:val="18"/>
        </w:rPr>
      </w:pPr>
      <w:r w:rsidRPr="000D2DCF">
        <w:rPr>
          <w:sz w:val="18"/>
          <w:szCs w:val="18"/>
        </w:rPr>
        <w:t xml:space="preserve">Asimismo, con la finalidad de reforzar los principios de publicidad, concurrencia e igualdad de oportunidades, se establece un nuevo plazo de presentación de solicitudes de </w:t>
      </w:r>
      <w:r w:rsidRPr="000D2DCF">
        <w:rPr>
          <w:b/>
          <w:bCs/>
          <w:sz w:val="18"/>
          <w:szCs w:val="18"/>
        </w:rPr>
        <w:t>diez (10) días hábiles</w:t>
      </w:r>
      <w:r w:rsidRPr="000D2DCF">
        <w:rPr>
          <w:sz w:val="18"/>
          <w:szCs w:val="18"/>
        </w:rPr>
        <w:t>, contados desde el día siguiente al de la publicación de la presente rectificación en el Boletín Oficial de la Provincia de Cádiz.</w:t>
      </w:r>
    </w:p>
    <w:p w14:paraId="3BB1DFA8" w14:textId="77777777" w:rsidR="000D2DCF" w:rsidRPr="00C32B05" w:rsidRDefault="000D2DCF" w:rsidP="00C32B05">
      <w:pPr>
        <w:spacing w:after="0" w:line="240" w:lineRule="auto"/>
        <w:jc w:val="both"/>
        <w:rPr>
          <w:sz w:val="18"/>
          <w:szCs w:val="18"/>
        </w:rPr>
      </w:pPr>
    </w:p>
    <w:p w14:paraId="44664207" w14:textId="77777777" w:rsidR="000D2DCF" w:rsidRPr="000D2DCF" w:rsidRDefault="000D2DCF" w:rsidP="000D2DCF">
      <w:pPr>
        <w:spacing w:after="0" w:line="240" w:lineRule="auto"/>
        <w:jc w:val="both"/>
        <w:rPr>
          <w:sz w:val="18"/>
          <w:szCs w:val="18"/>
        </w:rPr>
      </w:pPr>
      <w:r w:rsidRPr="000D2DCF">
        <w:rPr>
          <w:sz w:val="18"/>
          <w:szCs w:val="18"/>
        </w:rPr>
        <w:t>Las solicitudes presentadas desde la apertura del plazo inicial conservarán plenamente su validez y serán incorporadas al procedimiento, tramitándose conforme a las Bases Reguladoras rectificadas, sin necesidad de nueva presentación por parte de las personas o entidades interesadas.</w:t>
      </w:r>
    </w:p>
    <w:p w14:paraId="5A8512F7" w14:textId="77777777" w:rsidR="00C32B05" w:rsidRPr="006721CD" w:rsidRDefault="00C32B05" w:rsidP="006721CD">
      <w:pPr>
        <w:spacing w:after="0" w:line="240" w:lineRule="auto"/>
        <w:jc w:val="both"/>
        <w:rPr>
          <w:sz w:val="18"/>
          <w:szCs w:val="18"/>
        </w:rPr>
      </w:pPr>
    </w:p>
    <w:p w14:paraId="4AF20B8C" w14:textId="77777777" w:rsidR="00AA7423" w:rsidRDefault="00AA7423" w:rsidP="00AA7423">
      <w:pPr>
        <w:spacing w:after="0" w:line="240" w:lineRule="auto"/>
        <w:jc w:val="both"/>
        <w:rPr>
          <w:sz w:val="18"/>
          <w:szCs w:val="18"/>
        </w:rPr>
      </w:pPr>
    </w:p>
    <w:p w14:paraId="5A6D0A5E" w14:textId="77777777" w:rsidR="00347BBA" w:rsidRDefault="004A1ED9" w:rsidP="001B634D">
      <w:pPr>
        <w:spacing w:after="0" w:line="240" w:lineRule="auto"/>
        <w:jc w:val="center"/>
        <w:rPr>
          <w:sz w:val="18"/>
          <w:szCs w:val="18"/>
        </w:rPr>
      </w:pPr>
      <w:r>
        <w:rPr>
          <w:sz w:val="18"/>
          <w:szCs w:val="18"/>
        </w:rPr>
        <w:t>En San Fernando, a la fecha de la firma electrónica</w:t>
      </w:r>
    </w:p>
    <w:p w14:paraId="24339729" w14:textId="77777777" w:rsidR="00347BBA" w:rsidRDefault="00347BBA" w:rsidP="001B634D">
      <w:pPr>
        <w:spacing w:after="0" w:line="240" w:lineRule="auto"/>
        <w:jc w:val="both"/>
        <w:rPr>
          <w:sz w:val="18"/>
          <w:szCs w:val="18"/>
        </w:rPr>
      </w:pPr>
    </w:p>
    <w:sectPr w:rsidR="00347BBA" w:rsidSect="001B634D">
      <w:headerReference w:type="even" r:id="rId11"/>
      <w:headerReference w:type="default" r:id="rId12"/>
      <w:footerReference w:type="default" r:id="rId13"/>
      <w:headerReference w:type="first" r:id="rId14"/>
      <w:pgSz w:w="11906" w:h="16838"/>
      <w:pgMar w:top="1417" w:right="991" w:bottom="709"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D1424" w14:textId="77777777" w:rsidR="0047224C" w:rsidRDefault="0047224C">
      <w:pPr>
        <w:spacing w:line="240" w:lineRule="auto"/>
      </w:pPr>
      <w:r>
        <w:separator/>
      </w:r>
    </w:p>
  </w:endnote>
  <w:endnote w:type="continuationSeparator" w:id="0">
    <w:p w14:paraId="4920125C" w14:textId="77777777" w:rsidR="0047224C" w:rsidRDefault="004722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Poppins SemiBold">
    <w:panose1 w:val="00000700000000000000"/>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1)">
    <w:altName w:val="Segoe Print"/>
    <w:charset w:val="00"/>
    <w:family w:val="swiss"/>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default"/>
  </w:font>
  <w:font w:name="OpenSymbol">
    <w:altName w:val="Segoe Print"/>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Poppins ExtraBold">
    <w:panose1 w:val="000009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768"/>
      <w:gridCol w:w="2757"/>
    </w:tblGrid>
    <w:tr w:rsidR="00347BBA" w14:paraId="7AE7EB06" w14:textId="77777777">
      <w:tc>
        <w:tcPr>
          <w:tcW w:w="2979" w:type="dxa"/>
        </w:tcPr>
        <w:p w14:paraId="59FDC667" w14:textId="77777777" w:rsidR="00347BBA" w:rsidRDefault="00347BBA">
          <w:pPr>
            <w:pStyle w:val="Piedepgina"/>
            <w:jc w:val="center"/>
          </w:pPr>
        </w:p>
      </w:tc>
      <w:tc>
        <w:tcPr>
          <w:tcW w:w="2768" w:type="dxa"/>
        </w:tcPr>
        <w:p w14:paraId="77B130F6" w14:textId="77777777" w:rsidR="00347BBA" w:rsidRDefault="00347BBA">
          <w:pPr>
            <w:pStyle w:val="Piedepgina"/>
          </w:pPr>
        </w:p>
      </w:tc>
      <w:tc>
        <w:tcPr>
          <w:tcW w:w="2757" w:type="dxa"/>
        </w:tcPr>
        <w:p w14:paraId="63B03B83" w14:textId="77777777" w:rsidR="00347BBA" w:rsidRDefault="00347BBA">
          <w:pPr>
            <w:pStyle w:val="Piedepgina"/>
            <w:jc w:val="center"/>
          </w:pPr>
        </w:p>
      </w:tc>
    </w:tr>
  </w:tbl>
  <w:p w14:paraId="2E304E99" w14:textId="77777777" w:rsidR="00347BBA" w:rsidRDefault="004A1ED9">
    <w:pPr>
      <w:pStyle w:val="Piedepgina"/>
      <w:jc w:val="center"/>
    </w:pPr>
    <w:r>
      <w:rPr>
        <w:noProof/>
      </w:rPr>
      <w:drawing>
        <wp:inline distT="0" distB="0" distL="0" distR="0" wp14:anchorId="047D82F7" wp14:editId="5E15E6F1">
          <wp:extent cx="1346835" cy="728345"/>
          <wp:effectExtent l="0" t="0" r="5715" b="0"/>
          <wp:docPr id="1488709093" name="Imagen 148870909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Imagen que contiene Icon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347216" cy="728472"/>
                  </a:xfrm>
                  <a:prstGeom prst="rect">
                    <a:avLst/>
                  </a:prstGeom>
                </pic:spPr>
              </pic:pic>
            </a:graphicData>
          </a:graphic>
        </wp:inline>
      </w:drawing>
    </w:r>
  </w:p>
  <w:p w14:paraId="0E442285" w14:textId="77777777" w:rsidR="00347BBA" w:rsidRDefault="00347B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4B28D" w14:textId="77777777" w:rsidR="0047224C" w:rsidRDefault="0047224C">
      <w:pPr>
        <w:spacing w:after="0" w:line="240" w:lineRule="auto"/>
      </w:pPr>
      <w:r>
        <w:separator/>
      </w:r>
    </w:p>
  </w:footnote>
  <w:footnote w:type="continuationSeparator" w:id="0">
    <w:p w14:paraId="0A638E50" w14:textId="77777777" w:rsidR="0047224C" w:rsidRDefault="00472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92B1D" w14:textId="77777777" w:rsidR="00347BBA" w:rsidRDefault="00E97E31">
    <w:pPr>
      <w:pStyle w:val="Encabezado"/>
    </w:pPr>
    <w:r>
      <w:pict w14:anchorId="3E984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8" o:spid="_x0000_s1032" type="#_x0000_t75" style="position:absolute;margin-left:0;margin-top:0;width:595.7pt;height:842.15pt;z-index:-251656192;mso-position-horizontal:center;mso-position-horizontal-relative:margin;mso-position-vertical:center;mso-position-vertical-relative:margin;mso-width-relative:page;mso-height-relative:page" o:allowincell="f">
          <v:imagedata r:id="rId1" o:title="CARTA_elementos_informatica-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40"/>
      <w:gridCol w:w="1701"/>
      <w:gridCol w:w="7933"/>
    </w:tblGrid>
    <w:tr w:rsidR="00347BBA" w14:paraId="2D9AE6D3" w14:textId="77777777">
      <w:tc>
        <w:tcPr>
          <w:tcW w:w="1140" w:type="dxa"/>
          <w:vMerge w:val="restart"/>
        </w:tcPr>
        <w:p w14:paraId="769A5987" w14:textId="77777777" w:rsidR="00347BBA" w:rsidRDefault="004A1ED9">
          <w:pPr>
            <w:pStyle w:val="Sinespaciado"/>
            <w:ind w:left="12"/>
          </w:pPr>
          <w:r>
            <w:rPr>
              <w:noProof/>
            </w:rPr>
            <w:drawing>
              <wp:inline distT="0" distB="0" distL="0" distR="0" wp14:anchorId="7300B271" wp14:editId="7CCA99C6">
                <wp:extent cx="525145" cy="762635"/>
                <wp:effectExtent l="0" t="0" r="8255" b="0"/>
                <wp:docPr id="969941369" name="Imagen 96994136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Icon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5600" cy="763200"/>
                        </a:xfrm>
                        <a:prstGeom prst="rect">
                          <a:avLst/>
                        </a:prstGeom>
                      </pic:spPr>
                    </pic:pic>
                  </a:graphicData>
                </a:graphic>
              </wp:inline>
            </w:drawing>
          </w:r>
        </w:p>
      </w:tc>
      <w:tc>
        <w:tcPr>
          <w:tcW w:w="1701" w:type="dxa"/>
        </w:tcPr>
        <w:p w14:paraId="1A697679" w14:textId="77777777" w:rsidR="00347BBA" w:rsidRDefault="00347BBA">
          <w:pPr>
            <w:pStyle w:val="Sinespaciado"/>
          </w:pPr>
        </w:p>
      </w:tc>
      <w:tc>
        <w:tcPr>
          <w:tcW w:w="7933" w:type="dxa"/>
        </w:tcPr>
        <w:p w14:paraId="5AF2BF1F" w14:textId="77777777" w:rsidR="00347BBA" w:rsidRDefault="00347BBA">
          <w:pPr>
            <w:pStyle w:val="Sinespaciado"/>
          </w:pPr>
        </w:p>
      </w:tc>
    </w:tr>
    <w:tr w:rsidR="00347BBA" w14:paraId="71458683" w14:textId="77777777">
      <w:tc>
        <w:tcPr>
          <w:tcW w:w="1140" w:type="dxa"/>
          <w:vMerge/>
        </w:tcPr>
        <w:p w14:paraId="2A95E8F9" w14:textId="77777777" w:rsidR="00347BBA" w:rsidRDefault="00347BBA">
          <w:pPr>
            <w:pStyle w:val="Sinespaciado"/>
          </w:pPr>
        </w:p>
      </w:tc>
      <w:tc>
        <w:tcPr>
          <w:tcW w:w="1701" w:type="dxa"/>
          <w:vMerge w:val="restart"/>
          <w:tcMar>
            <w:left w:w="0" w:type="dxa"/>
            <w:right w:w="0" w:type="dxa"/>
          </w:tcMar>
          <w:vAlign w:val="bottom"/>
        </w:tcPr>
        <w:p w14:paraId="54175466" w14:textId="77777777" w:rsidR="00347BBA" w:rsidRDefault="00347BBA">
          <w:pPr>
            <w:pStyle w:val="Sinespaciado"/>
            <w:rPr>
              <w:rFonts w:cs="Poppins"/>
              <w:color w:val="7F7F7F" w:themeColor="text1" w:themeTint="80"/>
              <w:sz w:val="6"/>
              <w:szCs w:val="6"/>
            </w:rPr>
          </w:pPr>
        </w:p>
        <w:p w14:paraId="1E0DB2E2" w14:textId="77777777" w:rsidR="00347BBA" w:rsidRDefault="004A1ED9">
          <w:pPr>
            <w:pStyle w:val="Sinespaciado"/>
            <w:rPr>
              <w:rFonts w:cs="Poppins"/>
              <w:color w:val="7F7F7F" w:themeColor="text1" w:themeTint="80"/>
              <w:szCs w:val="18"/>
            </w:rPr>
          </w:pPr>
          <w:r>
            <w:rPr>
              <w:rFonts w:cs="Poppins"/>
              <w:color w:val="7F7F7F" w:themeColor="text1" w:themeTint="80"/>
              <w:szCs w:val="18"/>
            </w:rPr>
            <w:t>Ayuntamiento de</w:t>
          </w:r>
        </w:p>
        <w:p w14:paraId="0E945C2D" w14:textId="77777777" w:rsidR="00347BBA" w:rsidRDefault="004A1ED9">
          <w:pPr>
            <w:pStyle w:val="Sinespaciado"/>
            <w:rPr>
              <w:rFonts w:ascii="Poppins SemiBold" w:hAnsi="Poppins SemiBold" w:cs="Poppins SemiBold"/>
              <w:color w:val="00C18D"/>
              <w:sz w:val="20"/>
              <w:szCs w:val="20"/>
            </w:rPr>
          </w:pPr>
          <w:r>
            <w:rPr>
              <w:rFonts w:ascii="Poppins ExtraBold" w:hAnsi="Poppins ExtraBold" w:cs="Poppins ExtraBold"/>
              <w:color w:val="7F7F7F" w:themeColor="text1" w:themeTint="80"/>
            </w:rPr>
            <w:t>San Fernando</w:t>
          </w:r>
        </w:p>
      </w:tc>
      <w:tc>
        <w:tcPr>
          <w:tcW w:w="7933" w:type="dxa"/>
          <w:tcBorders>
            <w:left w:val="nil"/>
          </w:tcBorders>
        </w:tcPr>
        <w:p w14:paraId="6CA0D62E" w14:textId="77777777" w:rsidR="00347BBA" w:rsidRDefault="00347BBA">
          <w:pPr>
            <w:pStyle w:val="Sinespaciado"/>
          </w:pPr>
        </w:p>
      </w:tc>
    </w:tr>
    <w:tr w:rsidR="00347BBA" w14:paraId="7F2206C6" w14:textId="77777777">
      <w:tc>
        <w:tcPr>
          <w:tcW w:w="1140" w:type="dxa"/>
          <w:vMerge/>
        </w:tcPr>
        <w:p w14:paraId="13464DB2" w14:textId="77777777" w:rsidR="00347BBA" w:rsidRDefault="00347BBA">
          <w:pPr>
            <w:pStyle w:val="Sinespaciado"/>
          </w:pPr>
        </w:p>
      </w:tc>
      <w:tc>
        <w:tcPr>
          <w:tcW w:w="1701" w:type="dxa"/>
          <w:vMerge/>
        </w:tcPr>
        <w:p w14:paraId="0B1F741E" w14:textId="77777777" w:rsidR="00347BBA" w:rsidRDefault="00347BBA">
          <w:pPr>
            <w:pStyle w:val="Sinespaciado"/>
            <w:rPr>
              <w:rFonts w:ascii="Poppins ExtraBold" w:hAnsi="Poppins ExtraBold" w:cs="Poppins ExtraBold"/>
              <w:color w:val="000000" w:themeColor="text1"/>
            </w:rPr>
          </w:pPr>
        </w:p>
      </w:tc>
      <w:tc>
        <w:tcPr>
          <w:tcW w:w="7933" w:type="dxa"/>
          <w:tcBorders>
            <w:left w:val="nil"/>
          </w:tcBorders>
          <w:vAlign w:val="bottom"/>
        </w:tcPr>
        <w:p w14:paraId="50B65D31" w14:textId="77777777" w:rsidR="00347BBA" w:rsidRDefault="004A1ED9">
          <w:pPr>
            <w:pStyle w:val="Sinespaciado"/>
            <w:rPr>
              <w:rFonts w:ascii="Poppins SemiBold" w:hAnsi="Poppins SemiBold" w:cs="Poppins SemiBold"/>
              <w:color w:val="00C18D"/>
              <w:sz w:val="16"/>
              <w:szCs w:val="16"/>
            </w:rPr>
          </w:pPr>
          <w:r>
            <w:rPr>
              <w:rFonts w:ascii="Poppins SemiBold" w:hAnsi="Poppins SemiBold" w:cs="Poppins SemiBold"/>
              <w:color w:val="00C18D"/>
              <w:sz w:val="16"/>
              <w:szCs w:val="16"/>
            </w:rPr>
            <w:t>|</w:t>
          </w:r>
          <w:r>
            <w:rPr>
              <w:rFonts w:cs="Poppins"/>
              <w:color w:val="00C18D"/>
              <w:sz w:val="16"/>
              <w:szCs w:val="16"/>
            </w:rPr>
            <w:t xml:space="preserve"> Área de Desarrollo de la Ciudadanía | Cultura  </w:t>
          </w:r>
        </w:p>
      </w:tc>
    </w:tr>
    <w:tr w:rsidR="00347BBA" w14:paraId="4F32345D" w14:textId="77777777">
      <w:tc>
        <w:tcPr>
          <w:tcW w:w="1140" w:type="dxa"/>
          <w:vMerge/>
        </w:tcPr>
        <w:p w14:paraId="576AE24C" w14:textId="77777777" w:rsidR="00347BBA" w:rsidRDefault="00347BBA">
          <w:pPr>
            <w:pStyle w:val="Sinespaciado"/>
          </w:pPr>
        </w:p>
      </w:tc>
      <w:tc>
        <w:tcPr>
          <w:tcW w:w="1701" w:type="dxa"/>
        </w:tcPr>
        <w:p w14:paraId="3A786DED" w14:textId="77777777" w:rsidR="00347BBA" w:rsidRDefault="00347BBA">
          <w:pPr>
            <w:pStyle w:val="Sinespaciado"/>
          </w:pPr>
        </w:p>
      </w:tc>
      <w:tc>
        <w:tcPr>
          <w:tcW w:w="7933" w:type="dxa"/>
        </w:tcPr>
        <w:p w14:paraId="391E01A7" w14:textId="77777777" w:rsidR="00347BBA" w:rsidRDefault="00347BBA">
          <w:pPr>
            <w:pStyle w:val="Sinespaciado"/>
          </w:pPr>
        </w:p>
      </w:tc>
    </w:tr>
  </w:tbl>
  <w:p w14:paraId="540FC5AD" w14:textId="77777777" w:rsidR="00347BBA" w:rsidRDefault="00E97E31">
    <w:pPr>
      <w:pStyle w:val="Encabezado"/>
    </w:pPr>
    <w:r>
      <w:pict w14:anchorId="037A4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9" o:spid="_x0000_s1033" type="#_x0000_t75" style="position:absolute;margin-left:0;margin-top:0;width:595.7pt;height:842.15pt;z-index:-251655168;mso-position-horizontal:center;mso-position-horizontal-relative:margin;mso-position-vertical:center;mso-position-vertical-relative:margin;mso-width-relative:page;mso-height-relative:page" o:allowincell="f">
          <v:imagedata r:id="rId2" o:title="CARTA_elementos_informatica-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0833D" w14:textId="77777777" w:rsidR="00347BBA" w:rsidRDefault="00E97E31">
    <w:pPr>
      <w:pStyle w:val="Encabezado"/>
    </w:pPr>
    <w:r>
      <w:pict w14:anchorId="09498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3687" o:spid="_x0000_s1031" type="#_x0000_t75" style="position:absolute;margin-left:0;margin-top:0;width:595.7pt;height:842.15pt;z-index:-251657216;mso-position-horizontal:center;mso-position-horizontal-relative:margin;mso-position-vertical:center;mso-position-vertical-relative:margin;mso-width-relative:page;mso-height-relative:page" o:allowincell="f">
          <v:imagedata r:id="rId1" o:title="CARTA_elementos_informatica-0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3AA"/>
    <w:rsid w:val="00002066"/>
    <w:rsid w:val="00010D14"/>
    <w:rsid w:val="00011A3C"/>
    <w:rsid w:val="00013489"/>
    <w:rsid w:val="00013D8A"/>
    <w:rsid w:val="00017DDC"/>
    <w:rsid w:val="00020262"/>
    <w:rsid w:val="000257E0"/>
    <w:rsid w:val="000261AB"/>
    <w:rsid w:val="00027E7D"/>
    <w:rsid w:val="00036BEE"/>
    <w:rsid w:val="00037288"/>
    <w:rsid w:val="00042153"/>
    <w:rsid w:val="00050187"/>
    <w:rsid w:val="0005443B"/>
    <w:rsid w:val="00054B72"/>
    <w:rsid w:val="0005501F"/>
    <w:rsid w:val="00055646"/>
    <w:rsid w:val="0006095B"/>
    <w:rsid w:val="000642D7"/>
    <w:rsid w:val="00072E6B"/>
    <w:rsid w:val="00074A3C"/>
    <w:rsid w:val="000839BB"/>
    <w:rsid w:val="00084AC9"/>
    <w:rsid w:val="00090832"/>
    <w:rsid w:val="00093AD7"/>
    <w:rsid w:val="0009535B"/>
    <w:rsid w:val="000A1C81"/>
    <w:rsid w:val="000A5DEC"/>
    <w:rsid w:val="000A5FC4"/>
    <w:rsid w:val="000B0865"/>
    <w:rsid w:val="000B0A97"/>
    <w:rsid w:val="000B0BBF"/>
    <w:rsid w:val="000B0F74"/>
    <w:rsid w:val="000B4210"/>
    <w:rsid w:val="000B5378"/>
    <w:rsid w:val="000C15A9"/>
    <w:rsid w:val="000D2DCF"/>
    <w:rsid w:val="000D55B4"/>
    <w:rsid w:val="000D7434"/>
    <w:rsid w:val="001223CB"/>
    <w:rsid w:val="00125B26"/>
    <w:rsid w:val="00126D8C"/>
    <w:rsid w:val="00141483"/>
    <w:rsid w:val="00143C4D"/>
    <w:rsid w:val="00151A37"/>
    <w:rsid w:val="00152016"/>
    <w:rsid w:val="001543AA"/>
    <w:rsid w:val="00162ACB"/>
    <w:rsid w:val="00167428"/>
    <w:rsid w:val="0016758D"/>
    <w:rsid w:val="001777B4"/>
    <w:rsid w:val="00183F5A"/>
    <w:rsid w:val="001849D7"/>
    <w:rsid w:val="00184A3D"/>
    <w:rsid w:val="00193B08"/>
    <w:rsid w:val="00193E85"/>
    <w:rsid w:val="00193F2C"/>
    <w:rsid w:val="00194B4E"/>
    <w:rsid w:val="00196218"/>
    <w:rsid w:val="001966D9"/>
    <w:rsid w:val="00196AB9"/>
    <w:rsid w:val="00196DEE"/>
    <w:rsid w:val="001B634D"/>
    <w:rsid w:val="001B7211"/>
    <w:rsid w:val="001D4E45"/>
    <w:rsid w:val="001D6DC5"/>
    <w:rsid w:val="001E287F"/>
    <w:rsid w:val="001F0A76"/>
    <w:rsid w:val="001F197D"/>
    <w:rsid w:val="001F7CE4"/>
    <w:rsid w:val="0020368D"/>
    <w:rsid w:val="002057AF"/>
    <w:rsid w:val="00207526"/>
    <w:rsid w:val="00217A75"/>
    <w:rsid w:val="0022292F"/>
    <w:rsid w:val="00236A8C"/>
    <w:rsid w:val="0024264C"/>
    <w:rsid w:val="00243265"/>
    <w:rsid w:val="00245888"/>
    <w:rsid w:val="002462A6"/>
    <w:rsid w:val="002479FF"/>
    <w:rsid w:val="00255033"/>
    <w:rsid w:val="00256272"/>
    <w:rsid w:val="00265F2F"/>
    <w:rsid w:val="002755EE"/>
    <w:rsid w:val="00287838"/>
    <w:rsid w:val="00294326"/>
    <w:rsid w:val="0029738F"/>
    <w:rsid w:val="002A68D7"/>
    <w:rsid w:val="002B1848"/>
    <w:rsid w:val="002B575F"/>
    <w:rsid w:val="002B5FED"/>
    <w:rsid w:val="002C2CB3"/>
    <w:rsid w:val="002D40A6"/>
    <w:rsid w:val="002E0EC1"/>
    <w:rsid w:val="002E4222"/>
    <w:rsid w:val="00313172"/>
    <w:rsid w:val="00316634"/>
    <w:rsid w:val="003212D0"/>
    <w:rsid w:val="003216F3"/>
    <w:rsid w:val="00324853"/>
    <w:rsid w:val="00325F2D"/>
    <w:rsid w:val="00327CD8"/>
    <w:rsid w:val="00333E4F"/>
    <w:rsid w:val="00343295"/>
    <w:rsid w:val="00345809"/>
    <w:rsid w:val="00347BBA"/>
    <w:rsid w:val="00360D25"/>
    <w:rsid w:val="003755C1"/>
    <w:rsid w:val="0038092B"/>
    <w:rsid w:val="0038202B"/>
    <w:rsid w:val="0038244E"/>
    <w:rsid w:val="00382578"/>
    <w:rsid w:val="00385868"/>
    <w:rsid w:val="00390097"/>
    <w:rsid w:val="00393458"/>
    <w:rsid w:val="003964A2"/>
    <w:rsid w:val="003A0BF5"/>
    <w:rsid w:val="003B0938"/>
    <w:rsid w:val="003B1F1F"/>
    <w:rsid w:val="003B7467"/>
    <w:rsid w:val="003C2713"/>
    <w:rsid w:val="003E1C14"/>
    <w:rsid w:val="003E358A"/>
    <w:rsid w:val="003E731A"/>
    <w:rsid w:val="003E7841"/>
    <w:rsid w:val="00400209"/>
    <w:rsid w:val="004005B8"/>
    <w:rsid w:val="00401CB2"/>
    <w:rsid w:val="00402FFB"/>
    <w:rsid w:val="0041410D"/>
    <w:rsid w:val="0042173E"/>
    <w:rsid w:val="00421857"/>
    <w:rsid w:val="00421FF1"/>
    <w:rsid w:val="00423D17"/>
    <w:rsid w:val="00425211"/>
    <w:rsid w:val="00430DA0"/>
    <w:rsid w:val="00435D0B"/>
    <w:rsid w:val="00450C5A"/>
    <w:rsid w:val="004543DE"/>
    <w:rsid w:val="004640E7"/>
    <w:rsid w:val="004721E7"/>
    <w:rsid w:val="00472214"/>
    <w:rsid w:val="0047224C"/>
    <w:rsid w:val="00476A3B"/>
    <w:rsid w:val="004815FE"/>
    <w:rsid w:val="00485E6D"/>
    <w:rsid w:val="004907C7"/>
    <w:rsid w:val="00491EFD"/>
    <w:rsid w:val="004954F7"/>
    <w:rsid w:val="00497FCE"/>
    <w:rsid w:val="004A1ED9"/>
    <w:rsid w:val="004A2ACA"/>
    <w:rsid w:val="004A5FE7"/>
    <w:rsid w:val="004B5EAE"/>
    <w:rsid w:val="004B5FA4"/>
    <w:rsid w:val="004C06F8"/>
    <w:rsid w:val="004C4774"/>
    <w:rsid w:val="004C78A2"/>
    <w:rsid w:val="004D2B4E"/>
    <w:rsid w:val="004D34C0"/>
    <w:rsid w:val="004D3ED3"/>
    <w:rsid w:val="004E764B"/>
    <w:rsid w:val="004F5624"/>
    <w:rsid w:val="00504BBE"/>
    <w:rsid w:val="00506EEF"/>
    <w:rsid w:val="00507819"/>
    <w:rsid w:val="005125EF"/>
    <w:rsid w:val="00514033"/>
    <w:rsid w:val="00521A61"/>
    <w:rsid w:val="00535946"/>
    <w:rsid w:val="00536CC9"/>
    <w:rsid w:val="00537442"/>
    <w:rsid w:val="005375AF"/>
    <w:rsid w:val="00544553"/>
    <w:rsid w:val="00544A61"/>
    <w:rsid w:val="00545EAB"/>
    <w:rsid w:val="00550BE0"/>
    <w:rsid w:val="00552582"/>
    <w:rsid w:val="0056478F"/>
    <w:rsid w:val="00570AEF"/>
    <w:rsid w:val="00586BE0"/>
    <w:rsid w:val="00593081"/>
    <w:rsid w:val="005A0584"/>
    <w:rsid w:val="005A1378"/>
    <w:rsid w:val="005B00EE"/>
    <w:rsid w:val="005B1CFE"/>
    <w:rsid w:val="005B248B"/>
    <w:rsid w:val="005D3C4C"/>
    <w:rsid w:val="005D6110"/>
    <w:rsid w:val="005E3302"/>
    <w:rsid w:val="005E556F"/>
    <w:rsid w:val="005F19F8"/>
    <w:rsid w:val="005F72E3"/>
    <w:rsid w:val="00606768"/>
    <w:rsid w:val="006219CA"/>
    <w:rsid w:val="0062696F"/>
    <w:rsid w:val="00630B23"/>
    <w:rsid w:val="00636F35"/>
    <w:rsid w:val="006378D7"/>
    <w:rsid w:val="00644789"/>
    <w:rsid w:val="00646F6A"/>
    <w:rsid w:val="006507CD"/>
    <w:rsid w:val="006721CD"/>
    <w:rsid w:val="00672698"/>
    <w:rsid w:val="00674468"/>
    <w:rsid w:val="006803CD"/>
    <w:rsid w:val="006848B8"/>
    <w:rsid w:val="0068731E"/>
    <w:rsid w:val="006A1EF6"/>
    <w:rsid w:val="006A4A10"/>
    <w:rsid w:val="006C0DEE"/>
    <w:rsid w:val="006C29AC"/>
    <w:rsid w:val="006D78BE"/>
    <w:rsid w:val="006E0E51"/>
    <w:rsid w:val="006E1FC5"/>
    <w:rsid w:val="006E2B09"/>
    <w:rsid w:val="007012C9"/>
    <w:rsid w:val="00706CF6"/>
    <w:rsid w:val="00710D2A"/>
    <w:rsid w:val="007165CE"/>
    <w:rsid w:val="0072230E"/>
    <w:rsid w:val="00723C08"/>
    <w:rsid w:val="0073017A"/>
    <w:rsid w:val="007348EE"/>
    <w:rsid w:val="00736CBB"/>
    <w:rsid w:val="007372A0"/>
    <w:rsid w:val="007374B0"/>
    <w:rsid w:val="007449DD"/>
    <w:rsid w:val="00753B7A"/>
    <w:rsid w:val="007574FE"/>
    <w:rsid w:val="007721FC"/>
    <w:rsid w:val="0077613D"/>
    <w:rsid w:val="00780FFB"/>
    <w:rsid w:val="0078134F"/>
    <w:rsid w:val="00794F3E"/>
    <w:rsid w:val="007A082E"/>
    <w:rsid w:val="007A0924"/>
    <w:rsid w:val="007A3ACA"/>
    <w:rsid w:val="007A4204"/>
    <w:rsid w:val="007A6531"/>
    <w:rsid w:val="007B029D"/>
    <w:rsid w:val="007B1E35"/>
    <w:rsid w:val="007C0EA7"/>
    <w:rsid w:val="007C2B86"/>
    <w:rsid w:val="007C34B8"/>
    <w:rsid w:val="007C3D67"/>
    <w:rsid w:val="007D6770"/>
    <w:rsid w:val="007D77DF"/>
    <w:rsid w:val="007E5468"/>
    <w:rsid w:val="007F0CAB"/>
    <w:rsid w:val="00803550"/>
    <w:rsid w:val="00803DED"/>
    <w:rsid w:val="008058D6"/>
    <w:rsid w:val="008072AD"/>
    <w:rsid w:val="00810A12"/>
    <w:rsid w:val="008133D4"/>
    <w:rsid w:val="0081476B"/>
    <w:rsid w:val="008158CF"/>
    <w:rsid w:val="00816726"/>
    <w:rsid w:val="00835872"/>
    <w:rsid w:val="008411D1"/>
    <w:rsid w:val="008451D8"/>
    <w:rsid w:val="00845AC0"/>
    <w:rsid w:val="00847B71"/>
    <w:rsid w:val="008520CF"/>
    <w:rsid w:val="00863278"/>
    <w:rsid w:val="00883E0C"/>
    <w:rsid w:val="0088735B"/>
    <w:rsid w:val="008912C6"/>
    <w:rsid w:val="008962DB"/>
    <w:rsid w:val="0089748B"/>
    <w:rsid w:val="008A0227"/>
    <w:rsid w:val="008A7247"/>
    <w:rsid w:val="008A7BB8"/>
    <w:rsid w:val="008B3401"/>
    <w:rsid w:val="008B3BD1"/>
    <w:rsid w:val="008B5E49"/>
    <w:rsid w:val="008B6F1A"/>
    <w:rsid w:val="008C3EFB"/>
    <w:rsid w:val="008D31AA"/>
    <w:rsid w:val="008D60B1"/>
    <w:rsid w:val="008E537D"/>
    <w:rsid w:val="00901581"/>
    <w:rsid w:val="00905B9B"/>
    <w:rsid w:val="00906804"/>
    <w:rsid w:val="0090783F"/>
    <w:rsid w:val="009104A8"/>
    <w:rsid w:val="0091251C"/>
    <w:rsid w:val="00912FD1"/>
    <w:rsid w:val="00917F8D"/>
    <w:rsid w:val="0092552A"/>
    <w:rsid w:val="009305C8"/>
    <w:rsid w:val="0093111A"/>
    <w:rsid w:val="00940D7B"/>
    <w:rsid w:val="0095521D"/>
    <w:rsid w:val="0097341C"/>
    <w:rsid w:val="009840E8"/>
    <w:rsid w:val="009B1B2D"/>
    <w:rsid w:val="009D6AF5"/>
    <w:rsid w:val="009D6BA6"/>
    <w:rsid w:val="009E7AC8"/>
    <w:rsid w:val="009F7659"/>
    <w:rsid w:val="00A02403"/>
    <w:rsid w:val="00A06032"/>
    <w:rsid w:val="00A0752C"/>
    <w:rsid w:val="00A15000"/>
    <w:rsid w:val="00A15E3F"/>
    <w:rsid w:val="00A15F38"/>
    <w:rsid w:val="00A16836"/>
    <w:rsid w:val="00A3044D"/>
    <w:rsid w:val="00A34F45"/>
    <w:rsid w:val="00A36AA7"/>
    <w:rsid w:val="00A46C3C"/>
    <w:rsid w:val="00A54A67"/>
    <w:rsid w:val="00A5624B"/>
    <w:rsid w:val="00A853E9"/>
    <w:rsid w:val="00A907F8"/>
    <w:rsid w:val="00A96FD8"/>
    <w:rsid w:val="00AA2C34"/>
    <w:rsid w:val="00AA377C"/>
    <w:rsid w:val="00AA5A4E"/>
    <w:rsid w:val="00AA7423"/>
    <w:rsid w:val="00AB013D"/>
    <w:rsid w:val="00AB5114"/>
    <w:rsid w:val="00AC1BAD"/>
    <w:rsid w:val="00AC3BD1"/>
    <w:rsid w:val="00AE4D7F"/>
    <w:rsid w:val="00AF0EC5"/>
    <w:rsid w:val="00AF4DC8"/>
    <w:rsid w:val="00B02BE4"/>
    <w:rsid w:val="00B11549"/>
    <w:rsid w:val="00B1653C"/>
    <w:rsid w:val="00B2232B"/>
    <w:rsid w:val="00B22793"/>
    <w:rsid w:val="00B23E8F"/>
    <w:rsid w:val="00B36CF7"/>
    <w:rsid w:val="00B416C4"/>
    <w:rsid w:val="00B42FFE"/>
    <w:rsid w:val="00B4644F"/>
    <w:rsid w:val="00B500BD"/>
    <w:rsid w:val="00B55A9E"/>
    <w:rsid w:val="00B60377"/>
    <w:rsid w:val="00B64F50"/>
    <w:rsid w:val="00B83342"/>
    <w:rsid w:val="00B8478F"/>
    <w:rsid w:val="00B85C07"/>
    <w:rsid w:val="00B86433"/>
    <w:rsid w:val="00B879A6"/>
    <w:rsid w:val="00B92A8A"/>
    <w:rsid w:val="00B96924"/>
    <w:rsid w:val="00BA7F97"/>
    <w:rsid w:val="00BB4F5E"/>
    <w:rsid w:val="00BB5DD5"/>
    <w:rsid w:val="00BC4347"/>
    <w:rsid w:val="00BE27B2"/>
    <w:rsid w:val="00BE3F74"/>
    <w:rsid w:val="00BE6168"/>
    <w:rsid w:val="00BE68E7"/>
    <w:rsid w:val="00BE720D"/>
    <w:rsid w:val="00BF667A"/>
    <w:rsid w:val="00C02170"/>
    <w:rsid w:val="00C0484F"/>
    <w:rsid w:val="00C05776"/>
    <w:rsid w:val="00C11568"/>
    <w:rsid w:val="00C12988"/>
    <w:rsid w:val="00C157C8"/>
    <w:rsid w:val="00C32B05"/>
    <w:rsid w:val="00C366B7"/>
    <w:rsid w:val="00C427DF"/>
    <w:rsid w:val="00C43457"/>
    <w:rsid w:val="00C45DF7"/>
    <w:rsid w:val="00C4750B"/>
    <w:rsid w:val="00C55B49"/>
    <w:rsid w:val="00C6080C"/>
    <w:rsid w:val="00C629DE"/>
    <w:rsid w:val="00C65C47"/>
    <w:rsid w:val="00C70EE3"/>
    <w:rsid w:val="00C70EF8"/>
    <w:rsid w:val="00C71967"/>
    <w:rsid w:val="00C74C07"/>
    <w:rsid w:val="00C90F79"/>
    <w:rsid w:val="00C92138"/>
    <w:rsid w:val="00C93348"/>
    <w:rsid w:val="00CA3933"/>
    <w:rsid w:val="00CB58E0"/>
    <w:rsid w:val="00CC061D"/>
    <w:rsid w:val="00CC09AF"/>
    <w:rsid w:val="00CC289B"/>
    <w:rsid w:val="00CD25AE"/>
    <w:rsid w:val="00CD46A8"/>
    <w:rsid w:val="00CE7BDA"/>
    <w:rsid w:val="00CF4699"/>
    <w:rsid w:val="00CF6F28"/>
    <w:rsid w:val="00D05026"/>
    <w:rsid w:val="00D12364"/>
    <w:rsid w:val="00D1251E"/>
    <w:rsid w:val="00D12C85"/>
    <w:rsid w:val="00D14D61"/>
    <w:rsid w:val="00D16BB3"/>
    <w:rsid w:val="00D210E6"/>
    <w:rsid w:val="00D22F66"/>
    <w:rsid w:val="00D23994"/>
    <w:rsid w:val="00D2478E"/>
    <w:rsid w:val="00D255AA"/>
    <w:rsid w:val="00D31F4B"/>
    <w:rsid w:val="00D351E6"/>
    <w:rsid w:val="00D50A2D"/>
    <w:rsid w:val="00D6368C"/>
    <w:rsid w:val="00D65595"/>
    <w:rsid w:val="00D661C5"/>
    <w:rsid w:val="00D679C3"/>
    <w:rsid w:val="00D7764F"/>
    <w:rsid w:val="00D77844"/>
    <w:rsid w:val="00D82AB5"/>
    <w:rsid w:val="00D86512"/>
    <w:rsid w:val="00D8696D"/>
    <w:rsid w:val="00D93EBD"/>
    <w:rsid w:val="00DA1606"/>
    <w:rsid w:val="00DA3998"/>
    <w:rsid w:val="00DB2A65"/>
    <w:rsid w:val="00DB5A9E"/>
    <w:rsid w:val="00DC34DB"/>
    <w:rsid w:val="00DC5D08"/>
    <w:rsid w:val="00DD0992"/>
    <w:rsid w:val="00DD71BB"/>
    <w:rsid w:val="00DF23AC"/>
    <w:rsid w:val="00DF7601"/>
    <w:rsid w:val="00E003BF"/>
    <w:rsid w:val="00E10CF0"/>
    <w:rsid w:val="00E242B2"/>
    <w:rsid w:val="00E320A8"/>
    <w:rsid w:val="00E43884"/>
    <w:rsid w:val="00E4575F"/>
    <w:rsid w:val="00E564F7"/>
    <w:rsid w:val="00E6237D"/>
    <w:rsid w:val="00E62EEA"/>
    <w:rsid w:val="00E66211"/>
    <w:rsid w:val="00E700D2"/>
    <w:rsid w:val="00E719E7"/>
    <w:rsid w:val="00E72E52"/>
    <w:rsid w:val="00E80221"/>
    <w:rsid w:val="00E82445"/>
    <w:rsid w:val="00E82B7D"/>
    <w:rsid w:val="00E83C4D"/>
    <w:rsid w:val="00E912BE"/>
    <w:rsid w:val="00E944F8"/>
    <w:rsid w:val="00EB016A"/>
    <w:rsid w:val="00EB08FB"/>
    <w:rsid w:val="00EB1F86"/>
    <w:rsid w:val="00EB4BD9"/>
    <w:rsid w:val="00EB7C17"/>
    <w:rsid w:val="00ED1035"/>
    <w:rsid w:val="00ED26F2"/>
    <w:rsid w:val="00F02EE8"/>
    <w:rsid w:val="00F20739"/>
    <w:rsid w:val="00F20D87"/>
    <w:rsid w:val="00F21426"/>
    <w:rsid w:val="00F220CD"/>
    <w:rsid w:val="00F22813"/>
    <w:rsid w:val="00F3135E"/>
    <w:rsid w:val="00F32940"/>
    <w:rsid w:val="00F36568"/>
    <w:rsid w:val="00F46595"/>
    <w:rsid w:val="00F522D2"/>
    <w:rsid w:val="00F54977"/>
    <w:rsid w:val="00F6641C"/>
    <w:rsid w:val="00F747C2"/>
    <w:rsid w:val="00F8027C"/>
    <w:rsid w:val="00F84FD4"/>
    <w:rsid w:val="00F8749F"/>
    <w:rsid w:val="00F900D5"/>
    <w:rsid w:val="00F9272B"/>
    <w:rsid w:val="00F92F9E"/>
    <w:rsid w:val="00F93BFE"/>
    <w:rsid w:val="00F9478C"/>
    <w:rsid w:val="00F95C25"/>
    <w:rsid w:val="00FA623E"/>
    <w:rsid w:val="00FC165D"/>
    <w:rsid w:val="00FD699E"/>
    <w:rsid w:val="00FD7058"/>
    <w:rsid w:val="00FD71D2"/>
    <w:rsid w:val="00FD7C4C"/>
    <w:rsid w:val="00FE53C4"/>
    <w:rsid w:val="00FE7CF5"/>
    <w:rsid w:val="00FF2859"/>
    <w:rsid w:val="00FF3057"/>
    <w:rsid w:val="00FF5098"/>
    <w:rsid w:val="79484A87"/>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E46DDB"/>
  <w15:docId w15:val="{FB6FF4FE-DDC3-440D-86B5-7F87AF1B8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uiPriority="0"/>
    <w:lsdException w:name="Block Text" w:semiHidden="1" w:unhideWhenUsed="1"/>
    <w:lsdException w:name="Hyperlink"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line="320" w:lineRule="exact"/>
    </w:pPr>
    <w:rPr>
      <w:rFonts w:ascii="Poppins" w:hAnsi="Poppins"/>
      <w:szCs w:val="22"/>
      <w:lang w:eastAsia="en-US"/>
    </w:rPr>
  </w:style>
  <w:style w:type="paragraph" w:styleId="Ttulo1">
    <w:name w:val="heading 1"/>
    <w:basedOn w:val="Normal"/>
    <w:next w:val="Normal"/>
    <w:link w:val="Ttulo1Car"/>
    <w:autoRedefine/>
    <w:uiPriority w:val="9"/>
    <w:qFormat/>
    <w:pPr>
      <w:keepNext/>
      <w:keepLines/>
      <w:spacing w:before="240" w:after="0"/>
      <w:outlineLvl w:val="0"/>
    </w:pPr>
    <w:rPr>
      <w:rFonts w:eastAsiaTheme="majorEastAsia" w:cs="Poppins"/>
      <w:color w:val="000000" w:themeColor="text1"/>
      <w:sz w:val="18"/>
    </w:rPr>
  </w:style>
  <w:style w:type="paragraph" w:styleId="Ttulo2">
    <w:name w:val="heading 2"/>
    <w:basedOn w:val="Normal"/>
    <w:next w:val="Normal"/>
    <w:link w:val="Ttulo2Car"/>
    <w:autoRedefine/>
    <w:uiPriority w:val="9"/>
    <w:unhideWhenUsed/>
    <w:qFormat/>
    <w:pPr>
      <w:outlineLvl w:val="1"/>
    </w:pPr>
    <w:rPr>
      <w:b/>
    </w:rPr>
  </w:style>
  <w:style w:type="paragraph" w:styleId="Ttulo3">
    <w:name w:val="heading 3"/>
    <w:basedOn w:val="Normal"/>
    <w:next w:val="Normal"/>
    <w:link w:val="Ttulo3Car"/>
    <w:uiPriority w:val="9"/>
    <w:unhideWhenUsed/>
    <w:qFormat/>
    <w:pPr>
      <w:keepNext/>
      <w:keepLines/>
      <w:spacing w:before="40"/>
      <w:outlineLvl w:val="2"/>
    </w:pPr>
    <w:rPr>
      <w:rFonts w:ascii="Poppins SemiBold" w:eastAsiaTheme="majorEastAsia" w:hAnsi="Poppins SemiBold" w:cstheme="majorBidi"/>
      <w:color w:val="00C08B"/>
      <w:sz w:val="22"/>
      <w:szCs w:val="24"/>
    </w:rPr>
  </w:style>
  <w:style w:type="paragraph" w:styleId="Ttulo4">
    <w:name w:val="heading 4"/>
    <w:basedOn w:val="Encabezado"/>
    <w:next w:val="Textbody"/>
    <w:link w:val="Ttulo4Car"/>
    <w:uiPriority w:val="9"/>
    <w:semiHidden/>
    <w:unhideWhenUsed/>
    <w:qFormat/>
    <w:pPr>
      <w:widowControl w:val="0"/>
      <w:suppressLineNumbers/>
      <w:tabs>
        <w:tab w:val="center" w:pos="4819"/>
        <w:tab w:val="right" w:pos="9638"/>
      </w:tabs>
      <w:suppressAutoHyphens/>
      <w:autoSpaceDN w:val="0"/>
      <w:textAlignment w:val="baseline"/>
      <w:outlineLvl w:val="3"/>
    </w:pPr>
    <w:rPr>
      <w:rFonts w:ascii="Times New Roman" w:eastAsia="SimSun" w:hAnsi="Times New Roman" w:cs="Mangal"/>
      <w:b/>
      <w:bCs/>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pPr>
      <w:tabs>
        <w:tab w:val="center" w:pos="4252"/>
        <w:tab w:val="right" w:pos="8504"/>
      </w:tabs>
      <w:spacing w:after="0" w:line="240" w:lineRule="auto"/>
    </w:pPr>
  </w:style>
  <w:style w:type="paragraph" w:customStyle="1" w:styleId="Textbody">
    <w:name w:val="Text body"/>
    <w:basedOn w:val="Standard"/>
    <w:pPr>
      <w:spacing w:after="120"/>
    </w:pPr>
  </w:style>
  <w:style w:type="paragraph" w:customStyle="1" w:styleId="Standard">
    <w:name w:val="Standard"/>
    <w:pPr>
      <w:widowControl w:val="0"/>
      <w:suppressAutoHyphens/>
      <w:autoSpaceDN w:val="0"/>
      <w:textAlignment w:val="baseline"/>
    </w:pPr>
    <w:rPr>
      <w:rFonts w:ascii="Times New Roman" w:eastAsia="Lucida Sans Unicode" w:hAnsi="Times New Roman" w:cs="Tahoma"/>
      <w:kern w:val="3"/>
      <w:sz w:val="24"/>
      <w:szCs w:val="24"/>
      <w:lang w:eastAsia="zh-CN" w:bidi="hi-IN"/>
    </w:rPr>
  </w:style>
  <w:style w:type="character" w:styleId="nfasis">
    <w:name w:val="Emphasis"/>
    <w:rPr>
      <w:i/>
      <w:iCs/>
    </w:rPr>
  </w:style>
  <w:style w:type="character" w:styleId="Hipervnculo">
    <w:name w:val="Hyperlink"/>
    <w:basedOn w:val="Fuentedeprrafopredeter"/>
    <w:uiPriority w:val="99"/>
    <w:unhideWhenUsed/>
    <w:rPr>
      <w:color w:val="0563C1" w:themeColor="hyperlink"/>
      <w:u w:val="single"/>
    </w:rPr>
  </w:style>
  <w:style w:type="character" w:styleId="Textoennegrita">
    <w:name w:val="Strong"/>
    <w:basedOn w:val="Fuentedeprrafopredeter"/>
    <w:rPr>
      <w:b/>
      <w:bCs/>
    </w:rPr>
  </w:style>
  <w:style w:type="paragraph" w:styleId="Descripcin">
    <w:name w:val="caption"/>
    <w:basedOn w:val="Standard"/>
    <w:pPr>
      <w:suppressLineNumbers/>
      <w:spacing w:before="120" w:after="120"/>
    </w:pPr>
    <w:rPr>
      <w:i/>
      <w:iCs/>
    </w:rPr>
  </w:style>
  <w:style w:type="paragraph" w:styleId="Textodeglobo">
    <w:name w:val="Balloon Text"/>
    <w:basedOn w:val="Normal"/>
    <w:link w:val="TextodegloboCar"/>
    <w:pPr>
      <w:widowControl w:val="0"/>
      <w:suppressAutoHyphens/>
      <w:autoSpaceDN w:val="0"/>
      <w:spacing w:after="0" w:line="240" w:lineRule="auto"/>
      <w:textAlignment w:val="baseline"/>
    </w:pPr>
    <w:rPr>
      <w:rFonts w:ascii="Tahoma" w:eastAsia="Tahoma" w:hAnsi="Tahoma" w:cs="Mangal"/>
      <w:kern w:val="3"/>
      <w:sz w:val="16"/>
      <w:szCs w:val="14"/>
      <w:lang w:eastAsia="zh-CN" w:bidi="hi-IN"/>
    </w:rPr>
  </w:style>
  <w:style w:type="paragraph" w:styleId="Sangra3detindependiente">
    <w:name w:val="Body Text Indent 3"/>
    <w:basedOn w:val="Normal"/>
    <w:link w:val="Sangra3detindependienteCar"/>
    <w:pPr>
      <w:widowControl w:val="0"/>
      <w:suppressAutoHyphens/>
      <w:autoSpaceDN w:val="0"/>
      <w:spacing w:after="120" w:line="240" w:lineRule="auto"/>
      <w:ind w:left="283"/>
      <w:textAlignment w:val="baseline"/>
    </w:pPr>
    <w:rPr>
      <w:rFonts w:ascii="Times New Roman" w:eastAsia="Lucida Sans Unicode" w:hAnsi="Times New Roman" w:cs="Mangal"/>
      <w:kern w:val="3"/>
      <w:sz w:val="16"/>
      <w:szCs w:val="14"/>
      <w:lang w:eastAsia="zh-CN" w:bidi="hi-IN"/>
    </w:rPr>
  </w:style>
  <w:style w:type="paragraph" w:styleId="Lista">
    <w:name w:val="List"/>
    <w:basedOn w:val="Textbody"/>
  </w:style>
  <w:style w:type="paragraph" w:styleId="NormalWeb">
    <w:name w:val="Normal (Web)"/>
    <w:basedOn w:val="Standard"/>
    <w:uiPriority w:val="99"/>
    <w:pPr>
      <w:jc w:val="both"/>
    </w:pPr>
    <w:rPr>
      <w:rFonts w:ascii="Verdana" w:eastAsia="Verdana" w:hAnsi="Verdana" w:cs="Verdana"/>
      <w:sz w:val="17"/>
    </w:rPr>
  </w:style>
  <w:style w:type="paragraph" w:styleId="Piedepgina">
    <w:name w:val="footer"/>
    <w:basedOn w:val="Normal"/>
    <w:link w:val="PiedepginaCar"/>
    <w:unhideWhenUsed/>
    <w:pPr>
      <w:tabs>
        <w:tab w:val="center" w:pos="4252"/>
        <w:tab w:val="right" w:pos="8504"/>
      </w:tabs>
      <w:spacing w:after="0" w:line="240" w:lineRule="auto"/>
    </w:pPr>
  </w:style>
  <w:style w:type="paragraph" w:styleId="Textoindependiente3">
    <w:name w:val="Body Text 3"/>
    <w:basedOn w:val="Standard"/>
    <w:link w:val="Textoindependiente3Car"/>
    <w:pPr>
      <w:jc w:val="both"/>
    </w:pPr>
    <w:rPr>
      <w:b/>
      <w:color w:val="000000"/>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qFormat/>
    <w:rPr>
      <w:rFonts w:ascii="Poppins" w:hAnsi="Poppins"/>
      <w:sz w:val="18"/>
    </w:rPr>
  </w:style>
  <w:style w:type="character" w:customStyle="1" w:styleId="PiedepginaCar">
    <w:name w:val="Pie de página Car"/>
    <w:basedOn w:val="Fuentedeprrafopredeter"/>
    <w:link w:val="Piedepgina"/>
    <w:rPr>
      <w:rFonts w:ascii="Poppins" w:hAnsi="Poppins"/>
      <w:sz w:val="18"/>
    </w:rPr>
  </w:style>
  <w:style w:type="paragraph" w:styleId="Sinespaciado">
    <w:name w:val="No Spacing"/>
    <w:uiPriority w:val="1"/>
    <w:qFormat/>
    <w:rPr>
      <w:rFonts w:ascii="Poppins" w:hAnsi="Poppins"/>
      <w:sz w:val="18"/>
      <w:szCs w:val="22"/>
      <w:lang w:eastAsia="en-US"/>
    </w:rPr>
  </w:style>
  <w:style w:type="character" w:customStyle="1" w:styleId="Ttulo1Car">
    <w:name w:val="Título 1 Car"/>
    <w:basedOn w:val="Fuentedeprrafopredeter"/>
    <w:link w:val="Ttulo1"/>
    <w:uiPriority w:val="9"/>
    <w:rPr>
      <w:rFonts w:ascii="Poppins" w:eastAsiaTheme="majorEastAsia" w:hAnsi="Poppins" w:cs="Poppins"/>
      <w:color w:val="000000" w:themeColor="text1"/>
      <w:sz w:val="18"/>
    </w:rPr>
  </w:style>
  <w:style w:type="character" w:customStyle="1" w:styleId="Ttulo2Car">
    <w:name w:val="Título 2 Car"/>
    <w:basedOn w:val="Fuentedeprrafopredeter"/>
    <w:link w:val="Ttulo2"/>
    <w:uiPriority w:val="9"/>
    <w:qFormat/>
    <w:rPr>
      <w:rFonts w:ascii="Poppins" w:hAnsi="Poppins"/>
      <w:b/>
      <w:sz w:val="20"/>
    </w:rPr>
  </w:style>
  <w:style w:type="character" w:customStyle="1" w:styleId="Ttulo3Car">
    <w:name w:val="Título 3 Car"/>
    <w:basedOn w:val="Fuentedeprrafopredeter"/>
    <w:link w:val="Ttulo3"/>
    <w:uiPriority w:val="9"/>
    <w:semiHidden/>
    <w:qFormat/>
    <w:rPr>
      <w:rFonts w:ascii="Poppins SemiBold" w:eastAsiaTheme="majorEastAsia" w:hAnsi="Poppins SemiBold" w:cstheme="majorBidi"/>
      <w:color w:val="00C08B"/>
      <w:szCs w:val="24"/>
    </w:rPr>
  </w:style>
  <w:style w:type="character" w:customStyle="1" w:styleId="Ttulo4Car">
    <w:name w:val="Título 4 Car"/>
    <w:basedOn w:val="Fuentedeprrafopredeter"/>
    <w:link w:val="Ttulo4"/>
    <w:uiPriority w:val="9"/>
    <w:semiHidden/>
    <w:rPr>
      <w:rFonts w:ascii="Times New Roman" w:eastAsia="SimSun" w:hAnsi="Times New Roman" w:cs="Mangal"/>
      <w:b/>
      <w:bCs/>
      <w:kern w:val="3"/>
      <w:sz w:val="24"/>
      <w:szCs w:val="24"/>
      <w:lang w:eastAsia="zh-CN" w:bidi="hi-IN"/>
    </w:rPr>
  </w:style>
  <w:style w:type="paragraph" w:customStyle="1" w:styleId="HeaderandFooter">
    <w:name w:val="Header and Footer"/>
    <w:basedOn w:val="Standard"/>
    <w:pPr>
      <w:suppressLineNumbers/>
      <w:tabs>
        <w:tab w:val="center" w:pos="4819"/>
        <w:tab w:val="right" w:pos="9638"/>
      </w:tabs>
    </w:pPr>
  </w:style>
  <w:style w:type="paragraph" w:customStyle="1" w:styleId="Index">
    <w:name w:val="Index"/>
    <w:basedOn w:val="Standard"/>
    <w:pPr>
      <w:suppressLineNumbers/>
    </w:pPr>
  </w:style>
  <w:style w:type="paragraph" w:customStyle="1" w:styleId="Textopredeterminado">
    <w:name w:val="Texto predeterminado"/>
    <w:basedOn w:val="Standard"/>
    <w:rPr>
      <w:color w:val="000000"/>
    </w:rPr>
  </w:style>
  <w:style w:type="paragraph" w:customStyle="1" w:styleId="fecha">
    <w:name w:val="fecha"/>
    <w:basedOn w:val="Standard"/>
    <w:rPr>
      <w:rFonts w:ascii="Univers (W1)" w:eastAsia="Univers (W1)" w:hAnsi="Univers (W1)" w:cs="Univers (W1)"/>
      <w:color w:val="000000"/>
    </w:rPr>
  </w:style>
  <w:style w:type="paragraph" w:customStyle="1" w:styleId="Textodetabla">
    <w:name w:val="Texto de tabla"/>
    <w:basedOn w:val="Standard"/>
    <w:pPr>
      <w:jc w:val="right"/>
    </w:pPr>
    <w:rPr>
      <w:color w:val="000000"/>
    </w:rPr>
  </w:style>
  <w:style w:type="character" w:customStyle="1" w:styleId="Textoindependiente3Car">
    <w:name w:val="Texto independiente 3 Car"/>
    <w:basedOn w:val="Fuentedeprrafopredeter"/>
    <w:link w:val="Textoindependiente3"/>
    <w:rPr>
      <w:rFonts w:ascii="Times New Roman" w:eastAsia="Lucida Sans Unicode" w:hAnsi="Times New Roman" w:cs="Tahoma"/>
      <w:b/>
      <w:color w:val="000000"/>
      <w:kern w:val="3"/>
      <w:sz w:val="24"/>
      <w:szCs w:val="24"/>
      <w:lang w:eastAsia="zh-CN" w:bidi="hi-IN"/>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customStyle="1" w:styleId="Heading">
    <w:name w:val="Heading"/>
    <w:basedOn w:val="Normal"/>
    <w:pPr>
      <w:widowControl w:val="0"/>
      <w:tabs>
        <w:tab w:val="center" w:pos="4252"/>
        <w:tab w:val="right" w:pos="8504"/>
      </w:tabs>
      <w:suppressAutoHyphens/>
      <w:autoSpaceDN w:val="0"/>
      <w:spacing w:after="0" w:line="240" w:lineRule="auto"/>
      <w:textAlignment w:val="baseline"/>
    </w:pPr>
    <w:rPr>
      <w:rFonts w:ascii="Times New Roman" w:eastAsia="Lucida Sans Unicode" w:hAnsi="Times New Roman" w:cs="Mangal"/>
      <w:kern w:val="3"/>
      <w:sz w:val="24"/>
      <w:szCs w:val="21"/>
      <w:lang w:eastAsia="zh-CN" w:bidi="hi-IN"/>
    </w:rPr>
  </w:style>
  <w:style w:type="character" w:customStyle="1" w:styleId="TextodegloboCar">
    <w:name w:val="Texto de globo Car"/>
    <w:basedOn w:val="Fuentedeprrafopredeter"/>
    <w:link w:val="Textodeglobo"/>
    <w:rPr>
      <w:rFonts w:ascii="Tahoma" w:eastAsia="Tahoma" w:hAnsi="Tahoma" w:cs="Mangal"/>
      <w:kern w:val="3"/>
      <w:sz w:val="16"/>
      <w:szCs w:val="14"/>
      <w:lang w:eastAsia="zh-CN" w:bidi="hi-IN"/>
    </w:rPr>
  </w:style>
  <w:style w:type="character" w:customStyle="1" w:styleId="Sangra3detindependienteCar">
    <w:name w:val="Sangría 3 de t. independiente Car"/>
    <w:basedOn w:val="Fuentedeprrafopredeter"/>
    <w:link w:val="Sangra3detindependiente"/>
    <w:rPr>
      <w:rFonts w:ascii="Times New Roman" w:eastAsia="Lucida Sans Unicode" w:hAnsi="Times New Roman" w:cs="Mangal"/>
      <w:kern w:val="3"/>
      <w:sz w:val="16"/>
      <w:szCs w:val="14"/>
      <w:lang w:eastAsia="zh-CN" w:bidi="hi-IN"/>
    </w:rPr>
  </w:style>
  <w:style w:type="paragraph" w:customStyle="1" w:styleId="DefaultText">
    <w:name w:val="Default Text"/>
    <w:basedOn w:val="Standard"/>
  </w:style>
  <w:style w:type="paragraph" w:customStyle="1" w:styleId="Default">
    <w:name w:val="Default"/>
    <w:pPr>
      <w:widowControl w:val="0"/>
      <w:autoSpaceDN w:val="0"/>
      <w:textAlignment w:val="baseline"/>
    </w:pPr>
    <w:rPr>
      <w:rFonts w:ascii="Arial" w:eastAsia="Arial" w:hAnsi="Arial" w:cs="Arial"/>
      <w:color w:val="000000"/>
      <w:kern w:val="3"/>
      <w:sz w:val="24"/>
      <w:szCs w:val="24"/>
      <w:lang w:eastAsia="zh-CN" w:bidi="hi-IN"/>
    </w:rPr>
  </w:style>
  <w:style w:type="paragraph" w:customStyle="1" w:styleId="Textopredeterminado2">
    <w:name w:val="Texto predeterminado:2"/>
    <w:basedOn w:val="Standard"/>
    <w:rPr>
      <w:lang w:val="en-US"/>
    </w:rPr>
  </w:style>
  <w:style w:type="paragraph" w:customStyle="1" w:styleId="Textopredeterminado1">
    <w:name w:val="Texto predeterminado:1"/>
    <w:pPr>
      <w:widowControl w:val="0"/>
      <w:autoSpaceDN w:val="0"/>
      <w:textAlignment w:val="baseline"/>
    </w:pPr>
    <w:rPr>
      <w:rFonts w:ascii="Times New Roman" w:eastAsia="Lucida Sans Unicode" w:hAnsi="Times New Roman" w:cs="Tahoma"/>
      <w:kern w:val="3"/>
      <w:sz w:val="24"/>
      <w:szCs w:val="24"/>
      <w:lang w:eastAsia="zh-CN" w:bidi="hi-IN"/>
    </w:rPr>
  </w:style>
  <w:style w:type="paragraph" w:customStyle="1" w:styleId="Pa6">
    <w:name w:val="Pa6"/>
    <w:basedOn w:val="Default"/>
    <w:pPr>
      <w:spacing w:line="201" w:lineRule="atLeast"/>
    </w:pPr>
  </w:style>
  <w:style w:type="paragraph" w:customStyle="1" w:styleId="CM1">
    <w:name w:val="CM1"/>
    <w:basedOn w:val="Default"/>
  </w:style>
  <w:style w:type="paragraph" w:customStyle="1" w:styleId="CM3">
    <w:name w:val="CM3"/>
    <w:basedOn w:val="Default"/>
  </w:style>
  <w:style w:type="paragraph" w:customStyle="1" w:styleId="CM4">
    <w:name w:val="CM4"/>
    <w:basedOn w:val="Default"/>
  </w:style>
  <w:style w:type="paragraph" w:customStyle="1" w:styleId="Pa7">
    <w:name w:val="Pa7"/>
    <w:basedOn w:val="Default"/>
    <w:pPr>
      <w:spacing w:line="201" w:lineRule="atLeast"/>
    </w:pPr>
  </w:style>
  <w:style w:type="paragraph" w:customStyle="1" w:styleId="Prrafodelista1">
    <w:name w:val="Párrafo de lista1"/>
    <w:basedOn w:val="Standard"/>
    <w:pPr>
      <w:ind w:left="720"/>
    </w:pPr>
  </w:style>
  <w:style w:type="paragraph" w:customStyle="1" w:styleId="Pa14">
    <w:name w:val="Pa14"/>
    <w:basedOn w:val="Default"/>
    <w:pPr>
      <w:spacing w:line="161" w:lineRule="atLeast"/>
    </w:pPr>
  </w:style>
  <w:style w:type="paragraph" w:customStyle="1" w:styleId="Footnote">
    <w:name w:val="Footnote"/>
    <w:basedOn w:val="Standard"/>
    <w:pPr>
      <w:autoSpaceDE w:val="0"/>
      <w:spacing w:before="240" w:after="240"/>
    </w:pPr>
    <w:rPr>
      <w:sz w:val="20"/>
      <w:szCs w:val="20"/>
    </w:rPr>
  </w:style>
  <w:style w:type="paragraph" w:styleId="Prrafodelista">
    <w:name w:val="List Paragraph"/>
    <w:basedOn w:val="Standard"/>
    <w:pPr>
      <w:ind w:left="720"/>
    </w:pPr>
  </w:style>
  <w:style w:type="paragraph" w:customStyle="1" w:styleId="Standarduser">
    <w:name w:val="Standard (user)"/>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extbodyuser">
    <w:name w:val="Text body (user)"/>
    <w:basedOn w:val="Standarduser"/>
    <w:pPr>
      <w:spacing w:after="120"/>
    </w:pPr>
  </w:style>
  <w:style w:type="paragraph" w:customStyle="1" w:styleId="CM7">
    <w:name w:val="CM7"/>
    <w:basedOn w:val="Default"/>
    <w:pPr>
      <w:spacing w:line="316" w:lineRule="atLeast"/>
    </w:pPr>
  </w:style>
  <w:style w:type="paragraph" w:customStyle="1" w:styleId="CM13">
    <w:name w:val="CM13"/>
    <w:basedOn w:val="Default"/>
  </w:style>
  <w:style w:type="character" w:customStyle="1" w:styleId="InitialStyle">
    <w:name w:val="InitialStyle"/>
    <w:rPr>
      <w:rFonts w:ascii="Arial" w:eastAsia="Arial" w:hAnsi="Arial" w:cs="Arial"/>
      <w:color w:val="000000"/>
      <w:spacing w:val="0"/>
      <w:sz w:val="20"/>
    </w:r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StrongEmphasis">
    <w:name w:val="Strong Emphasis"/>
    <w:rPr>
      <w:b/>
      <w:bCs/>
    </w:rPr>
  </w:style>
  <w:style w:type="character" w:customStyle="1" w:styleId="VisitedInternetLink">
    <w:name w:val="Visited Internet Link"/>
    <w:rPr>
      <w:color w:val="800000"/>
      <w:u w:val="single"/>
    </w:rPr>
  </w:style>
  <w:style w:type="character" w:customStyle="1" w:styleId="RTFNum21">
    <w:name w:val="RTF_Num 2 1"/>
    <w:rPr>
      <w:rFonts w:ascii="Times New Roman" w:eastAsia="Times New Roman" w:hAnsi="Times New Roman" w:cs="Times New Roman"/>
    </w:rPr>
  </w:style>
  <w:style w:type="character" w:customStyle="1" w:styleId="RTFNum22">
    <w:name w:val="RTF_Num 2 2"/>
    <w:rPr>
      <w:rFonts w:ascii="Times New Roman" w:eastAsia="Times New Roman" w:hAnsi="Times New Roman" w:cs="Times New Roman"/>
    </w:rPr>
  </w:style>
  <w:style w:type="character" w:customStyle="1" w:styleId="RTFNum23">
    <w:name w:val="RTF_Num 2 3"/>
    <w:rPr>
      <w:rFonts w:ascii="Times New Roman" w:eastAsia="Times New Roman" w:hAnsi="Times New Roman" w:cs="Times New Roman"/>
    </w:rPr>
  </w:style>
  <w:style w:type="character" w:customStyle="1" w:styleId="RTFNum24">
    <w:name w:val="RTF_Num 2 4"/>
    <w:rPr>
      <w:rFonts w:ascii="Times New Roman" w:eastAsia="Times New Roman" w:hAnsi="Times New Roman" w:cs="Times New Roman"/>
    </w:rPr>
  </w:style>
  <w:style w:type="character" w:customStyle="1" w:styleId="RTFNum25">
    <w:name w:val="RTF_Num 2 5"/>
    <w:rPr>
      <w:rFonts w:ascii="Times New Roman" w:eastAsia="Times New Roman" w:hAnsi="Times New Roman" w:cs="Times New Roman"/>
    </w:rPr>
  </w:style>
  <w:style w:type="character" w:customStyle="1" w:styleId="RTFNum26">
    <w:name w:val="RTF_Num 2 6"/>
    <w:rPr>
      <w:rFonts w:ascii="Times New Roman" w:eastAsia="Times New Roman" w:hAnsi="Times New Roman" w:cs="Times New Roman"/>
    </w:rPr>
  </w:style>
  <w:style w:type="character" w:customStyle="1" w:styleId="RTFNum27">
    <w:name w:val="RTF_Num 2 7"/>
    <w:rPr>
      <w:rFonts w:ascii="Times New Roman" w:eastAsia="Times New Roman" w:hAnsi="Times New Roman" w:cs="Times New Roman"/>
    </w:rPr>
  </w:style>
  <w:style w:type="character" w:customStyle="1" w:styleId="RTFNum28">
    <w:name w:val="RTF_Num 2 8"/>
    <w:rPr>
      <w:rFonts w:ascii="Times New Roman" w:eastAsia="Times New Roman" w:hAnsi="Times New Roman" w:cs="Times New Roman"/>
    </w:rPr>
  </w:style>
  <w:style w:type="character" w:customStyle="1" w:styleId="RTFNum29">
    <w:name w:val="RTF_Num 2 9"/>
    <w:rPr>
      <w:rFonts w:ascii="Times New Roman" w:eastAsia="Times New Roman" w:hAnsi="Times New Roman" w:cs="Times New Roman"/>
    </w:rPr>
  </w:style>
  <w:style w:type="character" w:customStyle="1" w:styleId="apple-converted-space">
    <w:name w:val="apple-converted-space"/>
    <w:basedOn w:val="Fuentedeprrafopredeter"/>
  </w:style>
  <w:style w:type="character" w:customStyle="1" w:styleId="Citation">
    <w:name w:val="Citation"/>
    <w:rPr>
      <w:i/>
      <w:iCs/>
    </w:rPr>
  </w:style>
  <w:style w:type="character" w:customStyle="1" w:styleId="NumberingSymbols">
    <w:name w:val="Numbering Symbols"/>
  </w:style>
  <w:style w:type="character" w:customStyle="1" w:styleId="FootnoteSymbol">
    <w:name w:val="Footnote Symbol"/>
    <w:rPr>
      <w:rFonts w:cs="Times New Roman"/>
      <w:position w:val="0"/>
      <w:vertAlign w:val="superscript"/>
    </w:rPr>
  </w:style>
  <w:style w:type="character" w:customStyle="1" w:styleId="Footnoteanchor">
    <w:name w:val="Footnote anchor"/>
    <w:rPr>
      <w:position w:val="0"/>
      <w:vertAlign w:val="superscript"/>
    </w:rPr>
  </w:style>
  <w:style w:type="character" w:customStyle="1" w:styleId="Character20style">
    <w:name w:val="Character_20_style"/>
  </w:style>
  <w:style w:type="character" w:customStyle="1" w:styleId="Fuentedeprrafopredeter1">
    <w:name w:val="Fuente de párrafo predeter.1"/>
  </w:style>
  <w:style w:type="paragraph" w:customStyle="1" w:styleId="parrafo">
    <w:name w:val="parrafo"/>
    <w:basedOn w:val="Normal"/>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styleId="Mencinsinresolver">
    <w:name w:val="Unresolved Mention"/>
    <w:basedOn w:val="Fuentedeprrafopredeter"/>
    <w:uiPriority w:val="99"/>
    <w:semiHidden/>
    <w:unhideWhenUsed/>
    <w:rsid w:val="00E56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59621">
      <w:bodyDiv w:val="1"/>
      <w:marLeft w:val="0"/>
      <w:marRight w:val="0"/>
      <w:marTop w:val="0"/>
      <w:marBottom w:val="0"/>
      <w:divBdr>
        <w:top w:val="none" w:sz="0" w:space="0" w:color="auto"/>
        <w:left w:val="none" w:sz="0" w:space="0" w:color="auto"/>
        <w:bottom w:val="none" w:sz="0" w:space="0" w:color="auto"/>
        <w:right w:val="none" w:sz="0" w:space="0" w:color="auto"/>
      </w:divBdr>
      <w:divsChild>
        <w:div w:id="2077043645">
          <w:marLeft w:val="0"/>
          <w:marRight w:val="0"/>
          <w:marTop w:val="0"/>
          <w:marBottom w:val="0"/>
          <w:divBdr>
            <w:top w:val="none" w:sz="0" w:space="0" w:color="auto"/>
            <w:left w:val="none" w:sz="0" w:space="0" w:color="auto"/>
            <w:bottom w:val="none" w:sz="0" w:space="0" w:color="auto"/>
            <w:right w:val="none" w:sz="0" w:space="0" w:color="auto"/>
          </w:divBdr>
        </w:div>
      </w:divsChild>
    </w:div>
    <w:div w:id="101339596">
      <w:bodyDiv w:val="1"/>
      <w:marLeft w:val="0"/>
      <w:marRight w:val="0"/>
      <w:marTop w:val="0"/>
      <w:marBottom w:val="0"/>
      <w:divBdr>
        <w:top w:val="none" w:sz="0" w:space="0" w:color="auto"/>
        <w:left w:val="none" w:sz="0" w:space="0" w:color="auto"/>
        <w:bottom w:val="none" w:sz="0" w:space="0" w:color="auto"/>
        <w:right w:val="none" w:sz="0" w:space="0" w:color="auto"/>
      </w:divBdr>
      <w:divsChild>
        <w:div w:id="1438712298">
          <w:marLeft w:val="0"/>
          <w:marRight w:val="0"/>
          <w:marTop w:val="0"/>
          <w:marBottom w:val="0"/>
          <w:divBdr>
            <w:top w:val="none" w:sz="0" w:space="0" w:color="auto"/>
            <w:left w:val="none" w:sz="0" w:space="0" w:color="auto"/>
            <w:bottom w:val="none" w:sz="0" w:space="0" w:color="auto"/>
            <w:right w:val="none" w:sz="0" w:space="0" w:color="auto"/>
          </w:divBdr>
        </w:div>
      </w:divsChild>
    </w:div>
    <w:div w:id="109015491">
      <w:bodyDiv w:val="1"/>
      <w:marLeft w:val="0"/>
      <w:marRight w:val="0"/>
      <w:marTop w:val="0"/>
      <w:marBottom w:val="0"/>
      <w:divBdr>
        <w:top w:val="none" w:sz="0" w:space="0" w:color="auto"/>
        <w:left w:val="none" w:sz="0" w:space="0" w:color="auto"/>
        <w:bottom w:val="none" w:sz="0" w:space="0" w:color="auto"/>
        <w:right w:val="none" w:sz="0" w:space="0" w:color="auto"/>
      </w:divBdr>
      <w:divsChild>
        <w:div w:id="1179200572">
          <w:marLeft w:val="0"/>
          <w:marRight w:val="0"/>
          <w:marTop w:val="0"/>
          <w:marBottom w:val="0"/>
          <w:divBdr>
            <w:top w:val="none" w:sz="0" w:space="0" w:color="auto"/>
            <w:left w:val="none" w:sz="0" w:space="0" w:color="auto"/>
            <w:bottom w:val="none" w:sz="0" w:space="0" w:color="auto"/>
            <w:right w:val="none" w:sz="0" w:space="0" w:color="auto"/>
          </w:divBdr>
          <w:divsChild>
            <w:div w:id="1231883347">
              <w:marLeft w:val="0"/>
              <w:marRight w:val="0"/>
              <w:marTop w:val="0"/>
              <w:marBottom w:val="0"/>
              <w:divBdr>
                <w:top w:val="none" w:sz="0" w:space="0" w:color="auto"/>
                <w:left w:val="none" w:sz="0" w:space="0" w:color="auto"/>
                <w:bottom w:val="none" w:sz="0" w:space="0" w:color="auto"/>
                <w:right w:val="none" w:sz="0" w:space="0" w:color="auto"/>
              </w:divBdr>
            </w:div>
            <w:div w:id="1747530933">
              <w:marLeft w:val="0"/>
              <w:marRight w:val="0"/>
              <w:marTop w:val="0"/>
              <w:marBottom w:val="0"/>
              <w:divBdr>
                <w:top w:val="none" w:sz="0" w:space="0" w:color="auto"/>
                <w:left w:val="none" w:sz="0" w:space="0" w:color="auto"/>
                <w:bottom w:val="none" w:sz="0" w:space="0" w:color="auto"/>
                <w:right w:val="none" w:sz="0" w:space="0" w:color="auto"/>
              </w:divBdr>
            </w:div>
            <w:div w:id="745341569">
              <w:marLeft w:val="0"/>
              <w:marRight w:val="0"/>
              <w:marTop w:val="0"/>
              <w:marBottom w:val="0"/>
              <w:divBdr>
                <w:top w:val="none" w:sz="0" w:space="0" w:color="auto"/>
                <w:left w:val="none" w:sz="0" w:space="0" w:color="auto"/>
                <w:bottom w:val="none" w:sz="0" w:space="0" w:color="auto"/>
                <w:right w:val="none" w:sz="0" w:space="0" w:color="auto"/>
              </w:divBdr>
            </w:div>
            <w:div w:id="354968803">
              <w:marLeft w:val="0"/>
              <w:marRight w:val="0"/>
              <w:marTop w:val="0"/>
              <w:marBottom w:val="0"/>
              <w:divBdr>
                <w:top w:val="none" w:sz="0" w:space="0" w:color="auto"/>
                <w:left w:val="none" w:sz="0" w:space="0" w:color="auto"/>
                <w:bottom w:val="none" w:sz="0" w:space="0" w:color="auto"/>
                <w:right w:val="none" w:sz="0" w:space="0" w:color="auto"/>
              </w:divBdr>
            </w:div>
            <w:div w:id="288367422">
              <w:marLeft w:val="0"/>
              <w:marRight w:val="0"/>
              <w:marTop w:val="0"/>
              <w:marBottom w:val="0"/>
              <w:divBdr>
                <w:top w:val="none" w:sz="0" w:space="0" w:color="auto"/>
                <w:left w:val="none" w:sz="0" w:space="0" w:color="auto"/>
                <w:bottom w:val="none" w:sz="0" w:space="0" w:color="auto"/>
                <w:right w:val="none" w:sz="0" w:space="0" w:color="auto"/>
              </w:divBdr>
            </w:div>
            <w:div w:id="205216345">
              <w:marLeft w:val="0"/>
              <w:marRight w:val="0"/>
              <w:marTop w:val="0"/>
              <w:marBottom w:val="0"/>
              <w:divBdr>
                <w:top w:val="none" w:sz="0" w:space="0" w:color="auto"/>
                <w:left w:val="none" w:sz="0" w:space="0" w:color="auto"/>
                <w:bottom w:val="none" w:sz="0" w:space="0" w:color="auto"/>
                <w:right w:val="none" w:sz="0" w:space="0" w:color="auto"/>
              </w:divBdr>
            </w:div>
            <w:div w:id="525099331">
              <w:marLeft w:val="0"/>
              <w:marRight w:val="0"/>
              <w:marTop w:val="0"/>
              <w:marBottom w:val="0"/>
              <w:divBdr>
                <w:top w:val="none" w:sz="0" w:space="0" w:color="auto"/>
                <w:left w:val="none" w:sz="0" w:space="0" w:color="auto"/>
                <w:bottom w:val="none" w:sz="0" w:space="0" w:color="auto"/>
                <w:right w:val="none" w:sz="0" w:space="0" w:color="auto"/>
              </w:divBdr>
            </w:div>
            <w:div w:id="2025286045">
              <w:marLeft w:val="0"/>
              <w:marRight w:val="0"/>
              <w:marTop w:val="0"/>
              <w:marBottom w:val="0"/>
              <w:divBdr>
                <w:top w:val="none" w:sz="0" w:space="0" w:color="auto"/>
                <w:left w:val="none" w:sz="0" w:space="0" w:color="auto"/>
                <w:bottom w:val="none" w:sz="0" w:space="0" w:color="auto"/>
                <w:right w:val="none" w:sz="0" w:space="0" w:color="auto"/>
              </w:divBdr>
            </w:div>
            <w:div w:id="1171070917">
              <w:marLeft w:val="0"/>
              <w:marRight w:val="0"/>
              <w:marTop w:val="0"/>
              <w:marBottom w:val="0"/>
              <w:divBdr>
                <w:top w:val="none" w:sz="0" w:space="0" w:color="auto"/>
                <w:left w:val="none" w:sz="0" w:space="0" w:color="auto"/>
                <w:bottom w:val="none" w:sz="0" w:space="0" w:color="auto"/>
                <w:right w:val="none" w:sz="0" w:space="0" w:color="auto"/>
              </w:divBdr>
            </w:div>
            <w:div w:id="1220703044">
              <w:marLeft w:val="0"/>
              <w:marRight w:val="0"/>
              <w:marTop w:val="0"/>
              <w:marBottom w:val="0"/>
              <w:divBdr>
                <w:top w:val="none" w:sz="0" w:space="0" w:color="auto"/>
                <w:left w:val="none" w:sz="0" w:space="0" w:color="auto"/>
                <w:bottom w:val="none" w:sz="0" w:space="0" w:color="auto"/>
                <w:right w:val="none" w:sz="0" w:space="0" w:color="auto"/>
              </w:divBdr>
            </w:div>
            <w:div w:id="616255217">
              <w:marLeft w:val="0"/>
              <w:marRight w:val="0"/>
              <w:marTop w:val="0"/>
              <w:marBottom w:val="0"/>
              <w:divBdr>
                <w:top w:val="none" w:sz="0" w:space="0" w:color="auto"/>
                <w:left w:val="none" w:sz="0" w:space="0" w:color="auto"/>
                <w:bottom w:val="none" w:sz="0" w:space="0" w:color="auto"/>
                <w:right w:val="none" w:sz="0" w:space="0" w:color="auto"/>
              </w:divBdr>
            </w:div>
            <w:div w:id="511921937">
              <w:marLeft w:val="0"/>
              <w:marRight w:val="0"/>
              <w:marTop w:val="0"/>
              <w:marBottom w:val="0"/>
              <w:divBdr>
                <w:top w:val="none" w:sz="0" w:space="0" w:color="auto"/>
                <w:left w:val="none" w:sz="0" w:space="0" w:color="auto"/>
                <w:bottom w:val="none" w:sz="0" w:space="0" w:color="auto"/>
                <w:right w:val="none" w:sz="0" w:space="0" w:color="auto"/>
              </w:divBdr>
            </w:div>
            <w:div w:id="1359358208">
              <w:marLeft w:val="0"/>
              <w:marRight w:val="0"/>
              <w:marTop w:val="0"/>
              <w:marBottom w:val="0"/>
              <w:divBdr>
                <w:top w:val="none" w:sz="0" w:space="0" w:color="auto"/>
                <w:left w:val="none" w:sz="0" w:space="0" w:color="auto"/>
                <w:bottom w:val="none" w:sz="0" w:space="0" w:color="auto"/>
                <w:right w:val="none" w:sz="0" w:space="0" w:color="auto"/>
              </w:divBdr>
            </w:div>
            <w:div w:id="186677615">
              <w:marLeft w:val="0"/>
              <w:marRight w:val="0"/>
              <w:marTop w:val="0"/>
              <w:marBottom w:val="0"/>
              <w:divBdr>
                <w:top w:val="none" w:sz="0" w:space="0" w:color="auto"/>
                <w:left w:val="none" w:sz="0" w:space="0" w:color="auto"/>
                <w:bottom w:val="none" w:sz="0" w:space="0" w:color="auto"/>
                <w:right w:val="none" w:sz="0" w:space="0" w:color="auto"/>
              </w:divBdr>
            </w:div>
            <w:div w:id="943075748">
              <w:marLeft w:val="0"/>
              <w:marRight w:val="0"/>
              <w:marTop w:val="0"/>
              <w:marBottom w:val="0"/>
              <w:divBdr>
                <w:top w:val="none" w:sz="0" w:space="0" w:color="auto"/>
                <w:left w:val="none" w:sz="0" w:space="0" w:color="auto"/>
                <w:bottom w:val="none" w:sz="0" w:space="0" w:color="auto"/>
                <w:right w:val="none" w:sz="0" w:space="0" w:color="auto"/>
              </w:divBdr>
            </w:div>
            <w:div w:id="1815027117">
              <w:marLeft w:val="0"/>
              <w:marRight w:val="0"/>
              <w:marTop w:val="0"/>
              <w:marBottom w:val="0"/>
              <w:divBdr>
                <w:top w:val="none" w:sz="0" w:space="0" w:color="auto"/>
                <w:left w:val="none" w:sz="0" w:space="0" w:color="auto"/>
                <w:bottom w:val="none" w:sz="0" w:space="0" w:color="auto"/>
                <w:right w:val="none" w:sz="0" w:space="0" w:color="auto"/>
              </w:divBdr>
            </w:div>
            <w:div w:id="54476026">
              <w:marLeft w:val="0"/>
              <w:marRight w:val="0"/>
              <w:marTop w:val="0"/>
              <w:marBottom w:val="0"/>
              <w:divBdr>
                <w:top w:val="none" w:sz="0" w:space="0" w:color="auto"/>
                <w:left w:val="none" w:sz="0" w:space="0" w:color="auto"/>
                <w:bottom w:val="none" w:sz="0" w:space="0" w:color="auto"/>
                <w:right w:val="none" w:sz="0" w:space="0" w:color="auto"/>
              </w:divBdr>
            </w:div>
            <w:div w:id="1282034427">
              <w:marLeft w:val="0"/>
              <w:marRight w:val="0"/>
              <w:marTop w:val="0"/>
              <w:marBottom w:val="0"/>
              <w:divBdr>
                <w:top w:val="none" w:sz="0" w:space="0" w:color="auto"/>
                <w:left w:val="none" w:sz="0" w:space="0" w:color="auto"/>
                <w:bottom w:val="none" w:sz="0" w:space="0" w:color="auto"/>
                <w:right w:val="none" w:sz="0" w:space="0" w:color="auto"/>
              </w:divBdr>
            </w:div>
            <w:div w:id="731126091">
              <w:marLeft w:val="0"/>
              <w:marRight w:val="0"/>
              <w:marTop w:val="0"/>
              <w:marBottom w:val="0"/>
              <w:divBdr>
                <w:top w:val="none" w:sz="0" w:space="0" w:color="auto"/>
                <w:left w:val="none" w:sz="0" w:space="0" w:color="auto"/>
                <w:bottom w:val="none" w:sz="0" w:space="0" w:color="auto"/>
                <w:right w:val="none" w:sz="0" w:space="0" w:color="auto"/>
              </w:divBdr>
            </w:div>
            <w:div w:id="1410687745">
              <w:marLeft w:val="0"/>
              <w:marRight w:val="0"/>
              <w:marTop w:val="0"/>
              <w:marBottom w:val="0"/>
              <w:divBdr>
                <w:top w:val="none" w:sz="0" w:space="0" w:color="auto"/>
                <w:left w:val="none" w:sz="0" w:space="0" w:color="auto"/>
                <w:bottom w:val="none" w:sz="0" w:space="0" w:color="auto"/>
                <w:right w:val="none" w:sz="0" w:space="0" w:color="auto"/>
              </w:divBdr>
            </w:div>
            <w:div w:id="13797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494367">
      <w:bodyDiv w:val="1"/>
      <w:marLeft w:val="0"/>
      <w:marRight w:val="0"/>
      <w:marTop w:val="0"/>
      <w:marBottom w:val="0"/>
      <w:divBdr>
        <w:top w:val="none" w:sz="0" w:space="0" w:color="auto"/>
        <w:left w:val="none" w:sz="0" w:space="0" w:color="auto"/>
        <w:bottom w:val="none" w:sz="0" w:space="0" w:color="auto"/>
        <w:right w:val="none" w:sz="0" w:space="0" w:color="auto"/>
      </w:divBdr>
      <w:divsChild>
        <w:div w:id="1396851457">
          <w:marLeft w:val="0"/>
          <w:marRight w:val="0"/>
          <w:marTop w:val="0"/>
          <w:marBottom w:val="0"/>
          <w:divBdr>
            <w:top w:val="none" w:sz="0" w:space="0" w:color="auto"/>
            <w:left w:val="none" w:sz="0" w:space="0" w:color="auto"/>
            <w:bottom w:val="none" w:sz="0" w:space="0" w:color="auto"/>
            <w:right w:val="none" w:sz="0" w:space="0" w:color="auto"/>
          </w:divBdr>
        </w:div>
      </w:divsChild>
    </w:div>
    <w:div w:id="486475987">
      <w:bodyDiv w:val="1"/>
      <w:marLeft w:val="0"/>
      <w:marRight w:val="0"/>
      <w:marTop w:val="0"/>
      <w:marBottom w:val="0"/>
      <w:divBdr>
        <w:top w:val="none" w:sz="0" w:space="0" w:color="auto"/>
        <w:left w:val="none" w:sz="0" w:space="0" w:color="auto"/>
        <w:bottom w:val="none" w:sz="0" w:space="0" w:color="auto"/>
        <w:right w:val="none" w:sz="0" w:space="0" w:color="auto"/>
      </w:divBdr>
      <w:divsChild>
        <w:div w:id="1002009272">
          <w:marLeft w:val="0"/>
          <w:marRight w:val="0"/>
          <w:marTop w:val="0"/>
          <w:marBottom w:val="0"/>
          <w:divBdr>
            <w:top w:val="none" w:sz="0" w:space="0" w:color="auto"/>
            <w:left w:val="none" w:sz="0" w:space="0" w:color="auto"/>
            <w:bottom w:val="none" w:sz="0" w:space="0" w:color="auto"/>
            <w:right w:val="none" w:sz="0" w:space="0" w:color="auto"/>
          </w:divBdr>
        </w:div>
      </w:divsChild>
    </w:div>
    <w:div w:id="559362489">
      <w:bodyDiv w:val="1"/>
      <w:marLeft w:val="0"/>
      <w:marRight w:val="0"/>
      <w:marTop w:val="0"/>
      <w:marBottom w:val="0"/>
      <w:divBdr>
        <w:top w:val="none" w:sz="0" w:space="0" w:color="auto"/>
        <w:left w:val="none" w:sz="0" w:space="0" w:color="auto"/>
        <w:bottom w:val="none" w:sz="0" w:space="0" w:color="auto"/>
        <w:right w:val="none" w:sz="0" w:space="0" w:color="auto"/>
      </w:divBdr>
      <w:divsChild>
        <w:div w:id="1511405559">
          <w:marLeft w:val="0"/>
          <w:marRight w:val="0"/>
          <w:marTop w:val="0"/>
          <w:marBottom w:val="0"/>
          <w:divBdr>
            <w:top w:val="none" w:sz="0" w:space="0" w:color="auto"/>
            <w:left w:val="none" w:sz="0" w:space="0" w:color="auto"/>
            <w:bottom w:val="none" w:sz="0" w:space="0" w:color="auto"/>
            <w:right w:val="none" w:sz="0" w:space="0" w:color="auto"/>
          </w:divBdr>
        </w:div>
      </w:divsChild>
    </w:div>
    <w:div w:id="619262870">
      <w:bodyDiv w:val="1"/>
      <w:marLeft w:val="0"/>
      <w:marRight w:val="0"/>
      <w:marTop w:val="0"/>
      <w:marBottom w:val="0"/>
      <w:divBdr>
        <w:top w:val="none" w:sz="0" w:space="0" w:color="auto"/>
        <w:left w:val="none" w:sz="0" w:space="0" w:color="auto"/>
        <w:bottom w:val="none" w:sz="0" w:space="0" w:color="auto"/>
        <w:right w:val="none" w:sz="0" w:space="0" w:color="auto"/>
      </w:divBdr>
      <w:divsChild>
        <w:div w:id="1173185500">
          <w:marLeft w:val="0"/>
          <w:marRight w:val="0"/>
          <w:marTop w:val="0"/>
          <w:marBottom w:val="0"/>
          <w:divBdr>
            <w:top w:val="none" w:sz="0" w:space="0" w:color="auto"/>
            <w:left w:val="none" w:sz="0" w:space="0" w:color="auto"/>
            <w:bottom w:val="none" w:sz="0" w:space="0" w:color="auto"/>
            <w:right w:val="none" w:sz="0" w:space="0" w:color="auto"/>
          </w:divBdr>
        </w:div>
      </w:divsChild>
    </w:div>
    <w:div w:id="644891243">
      <w:bodyDiv w:val="1"/>
      <w:marLeft w:val="0"/>
      <w:marRight w:val="0"/>
      <w:marTop w:val="0"/>
      <w:marBottom w:val="0"/>
      <w:divBdr>
        <w:top w:val="none" w:sz="0" w:space="0" w:color="auto"/>
        <w:left w:val="none" w:sz="0" w:space="0" w:color="auto"/>
        <w:bottom w:val="none" w:sz="0" w:space="0" w:color="auto"/>
        <w:right w:val="none" w:sz="0" w:space="0" w:color="auto"/>
      </w:divBdr>
      <w:divsChild>
        <w:div w:id="641930519">
          <w:marLeft w:val="0"/>
          <w:marRight w:val="0"/>
          <w:marTop w:val="0"/>
          <w:marBottom w:val="0"/>
          <w:divBdr>
            <w:top w:val="none" w:sz="0" w:space="0" w:color="auto"/>
            <w:left w:val="none" w:sz="0" w:space="0" w:color="auto"/>
            <w:bottom w:val="none" w:sz="0" w:space="0" w:color="auto"/>
            <w:right w:val="none" w:sz="0" w:space="0" w:color="auto"/>
          </w:divBdr>
        </w:div>
      </w:divsChild>
    </w:div>
    <w:div w:id="693194557">
      <w:bodyDiv w:val="1"/>
      <w:marLeft w:val="0"/>
      <w:marRight w:val="0"/>
      <w:marTop w:val="0"/>
      <w:marBottom w:val="0"/>
      <w:divBdr>
        <w:top w:val="none" w:sz="0" w:space="0" w:color="auto"/>
        <w:left w:val="none" w:sz="0" w:space="0" w:color="auto"/>
        <w:bottom w:val="none" w:sz="0" w:space="0" w:color="auto"/>
        <w:right w:val="none" w:sz="0" w:space="0" w:color="auto"/>
      </w:divBdr>
      <w:divsChild>
        <w:div w:id="1933590497">
          <w:marLeft w:val="0"/>
          <w:marRight w:val="0"/>
          <w:marTop w:val="0"/>
          <w:marBottom w:val="0"/>
          <w:divBdr>
            <w:top w:val="none" w:sz="0" w:space="0" w:color="auto"/>
            <w:left w:val="none" w:sz="0" w:space="0" w:color="auto"/>
            <w:bottom w:val="none" w:sz="0" w:space="0" w:color="auto"/>
            <w:right w:val="none" w:sz="0" w:space="0" w:color="auto"/>
          </w:divBdr>
        </w:div>
      </w:divsChild>
    </w:div>
    <w:div w:id="730080293">
      <w:bodyDiv w:val="1"/>
      <w:marLeft w:val="0"/>
      <w:marRight w:val="0"/>
      <w:marTop w:val="0"/>
      <w:marBottom w:val="0"/>
      <w:divBdr>
        <w:top w:val="none" w:sz="0" w:space="0" w:color="auto"/>
        <w:left w:val="none" w:sz="0" w:space="0" w:color="auto"/>
        <w:bottom w:val="none" w:sz="0" w:space="0" w:color="auto"/>
        <w:right w:val="none" w:sz="0" w:space="0" w:color="auto"/>
      </w:divBdr>
      <w:divsChild>
        <w:div w:id="1213226959">
          <w:marLeft w:val="0"/>
          <w:marRight w:val="0"/>
          <w:marTop w:val="0"/>
          <w:marBottom w:val="0"/>
          <w:divBdr>
            <w:top w:val="none" w:sz="0" w:space="0" w:color="auto"/>
            <w:left w:val="none" w:sz="0" w:space="0" w:color="auto"/>
            <w:bottom w:val="none" w:sz="0" w:space="0" w:color="auto"/>
            <w:right w:val="none" w:sz="0" w:space="0" w:color="auto"/>
          </w:divBdr>
        </w:div>
      </w:divsChild>
    </w:div>
    <w:div w:id="752511265">
      <w:bodyDiv w:val="1"/>
      <w:marLeft w:val="0"/>
      <w:marRight w:val="0"/>
      <w:marTop w:val="0"/>
      <w:marBottom w:val="0"/>
      <w:divBdr>
        <w:top w:val="none" w:sz="0" w:space="0" w:color="auto"/>
        <w:left w:val="none" w:sz="0" w:space="0" w:color="auto"/>
        <w:bottom w:val="none" w:sz="0" w:space="0" w:color="auto"/>
        <w:right w:val="none" w:sz="0" w:space="0" w:color="auto"/>
      </w:divBdr>
      <w:divsChild>
        <w:div w:id="2049794089">
          <w:marLeft w:val="0"/>
          <w:marRight w:val="0"/>
          <w:marTop w:val="0"/>
          <w:marBottom w:val="0"/>
          <w:divBdr>
            <w:top w:val="none" w:sz="0" w:space="0" w:color="auto"/>
            <w:left w:val="none" w:sz="0" w:space="0" w:color="auto"/>
            <w:bottom w:val="none" w:sz="0" w:space="0" w:color="auto"/>
            <w:right w:val="none" w:sz="0" w:space="0" w:color="auto"/>
          </w:divBdr>
        </w:div>
      </w:divsChild>
    </w:div>
    <w:div w:id="754321717">
      <w:bodyDiv w:val="1"/>
      <w:marLeft w:val="0"/>
      <w:marRight w:val="0"/>
      <w:marTop w:val="0"/>
      <w:marBottom w:val="0"/>
      <w:divBdr>
        <w:top w:val="none" w:sz="0" w:space="0" w:color="auto"/>
        <w:left w:val="none" w:sz="0" w:space="0" w:color="auto"/>
        <w:bottom w:val="none" w:sz="0" w:space="0" w:color="auto"/>
        <w:right w:val="none" w:sz="0" w:space="0" w:color="auto"/>
      </w:divBdr>
      <w:divsChild>
        <w:div w:id="809059477">
          <w:marLeft w:val="0"/>
          <w:marRight w:val="0"/>
          <w:marTop w:val="0"/>
          <w:marBottom w:val="0"/>
          <w:divBdr>
            <w:top w:val="none" w:sz="0" w:space="0" w:color="auto"/>
            <w:left w:val="none" w:sz="0" w:space="0" w:color="auto"/>
            <w:bottom w:val="none" w:sz="0" w:space="0" w:color="auto"/>
            <w:right w:val="none" w:sz="0" w:space="0" w:color="auto"/>
          </w:divBdr>
        </w:div>
      </w:divsChild>
    </w:div>
    <w:div w:id="778572244">
      <w:bodyDiv w:val="1"/>
      <w:marLeft w:val="0"/>
      <w:marRight w:val="0"/>
      <w:marTop w:val="0"/>
      <w:marBottom w:val="0"/>
      <w:divBdr>
        <w:top w:val="none" w:sz="0" w:space="0" w:color="auto"/>
        <w:left w:val="none" w:sz="0" w:space="0" w:color="auto"/>
        <w:bottom w:val="none" w:sz="0" w:space="0" w:color="auto"/>
        <w:right w:val="none" w:sz="0" w:space="0" w:color="auto"/>
      </w:divBdr>
      <w:divsChild>
        <w:div w:id="500201712">
          <w:marLeft w:val="0"/>
          <w:marRight w:val="0"/>
          <w:marTop w:val="0"/>
          <w:marBottom w:val="0"/>
          <w:divBdr>
            <w:top w:val="none" w:sz="0" w:space="0" w:color="auto"/>
            <w:left w:val="none" w:sz="0" w:space="0" w:color="auto"/>
            <w:bottom w:val="none" w:sz="0" w:space="0" w:color="auto"/>
            <w:right w:val="none" w:sz="0" w:space="0" w:color="auto"/>
          </w:divBdr>
        </w:div>
      </w:divsChild>
    </w:div>
    <w:div w:id="883445187">
      <w:bodyDiv w:val="1"/>
      <w:marLeft w:val="0"/>
      <w:marRight w:val="0"/>
      <w:marTop w:val="0"/>
      <w:marBottom w:val="0"/>
      <w:divBdr>
        <w:top w:val="none" w:sz="0" w:space="0" w:color="auto"/>
        <w:left w:val="none" w:sz="0" w:space="0" w:color="auto"/>
        <w:bottom w:val="none" w:sz="0" w:space="0" w:color="auto"/>
        <w:right w:val="none" w:sz="0" w:space="0" w:color="auto"/>
      </w:divBdr>
      <w:divsChild>
        <w:div w:id="1132989652">
          <w:marLeft w:val="0"/>
          <w:marRight w:val="0"/>
          <w:marTop w:val="0"/>
          <w:marBottom w:val="0"/>
          <w:divBdr>
            <w:top w:val="none" w:sz="0" w:space="0" w:color="auto"/>
            <w:left w:val="none" w:sz="0" w:space="0" w:color="auto"/>
            <w:bottom w:val="none" w:sz="0" w:space="0" w:color="auto"/>
            <w:right w:val="none" w:sz="0" w:space="0" w:color="auto"/>
          </w:divBdr>
        </w:div>
      </w:divsChild>
    </w:div>
    <w:div w:id="900094510">
      <w:bodyDiv w:val="1"/>
      <w:marLeft w:val="0"/>
      <w:marRight w:val="0"/>
      <w:marTop w:val="0"/>
      <w:marBottom w:val="0"/>
      <w:divBdr>
        <w:top w:val="none" w:sz="0" w:space="0" w:color="auto"/>
        <w:left w:val="none" w:sz="0" w:space="0" w:color="auto"/>
        <w:bottom w:val="none" w:sz="0" w:space="0" w:color="auto"/>
        <w:right w:val="none" w:sz="0" w:space="0" w:color="auto"/>
      </w:divBdr>
      <w:divsChild>
        <w:div w:id="133724023">
          <w:marLeft w:val="0"/>
          <w:marRight w:val="0"/>
          <w:marTop w:val="0"/>
          <w:marBottom w:val="0"/>
          <w:divBdr>
            <w:top w:val="none" w:sz="0" w:space="0" w:color="auto"/>
            <w:left w:val="none" w:sz="0" w:space="0" w:color="auto"/>
            <w:bottom w:val="none" w:sz="0" w:space="0" w:color="auto"/>
            <w:right w:val="none" w:sz="0" w:space="0" w:color="auto"/>
          </w:divBdr>
        </w:div>
      </w:divsChild>
    </w:div>
    <w:div w:id="901140021">
      <w:bodyDiv w:val="1"/>
      <w:marLeft w:val="0"/>
      <w:marRight w:val="0"/>
      <w:marTop w:val="0"/>
      <w:marBottom w:val="0"/>
      <w:divBdr>
        <w:top w:val="none" w:sz="0" w:space="0" w:color="auto"/>
        <w:left w:val="none" w:sz="0" w:space="0" w:color="auto"/>
        <w:bottom w:val="none" w:sz="0" w:space="0" w:color="auto"/>
        <w:right w:val="none" w:sz="0" w:space="0" w:color="auto"/>
      </w:divBdr>
      <w:divsChild>
        <w:div w:id="825128696">
          <w:marLeft w:val="0"/>
          <w:marRight w:val="0"/>
          <w:marTop w:val="0"/>
          <w:marBottom w:val="0"/>
          <w:divBdr>
            <w:top w:val="none" w:sz="0" w:space="0" w:color="auto"/>
            <w:left w:val="none" w:sz="0" w:space="0" w:color="auto"/>
            <w:bottom w:val="none" w:sz="0" w:space="0" w:color="auto"/>
            <w:right w:val="none" w:sz="0" w:space="0" w:color="auto"/>
          </w:divBdr>
        </w:div>
      </w:divsChild>
    </w:div>
    <w:div w:id="927811712">
      <w:bodyDiv w:val="1"/>
      <w:marLeft w:val="0"/>
      <w:marRight w:val="0"/>
      <w:marTop w:val="0"/>
      <w:marBottom w:val="0"/>
      <w:divBdr>
        <w:top w:val="none" w:sz="0" w:space="0" w:color="auto"/>
        <w:left w:val="none" w:sz="0" w:space="0" w:color="auto"/>
        <w:bottom w:val="none" w:sz="0" w:space="0" w:color="auto"/>
        <w:right w:val="none" w:sz="0" w:space="0" w:color="auto"/>
      </w:divBdr>
      <w:divsChild>
        <w:div w:id="803617110">
          <w:marLeft w:val="0"/>
          <w:marRight w:val="0"/>
          <w:marTop w:val="0"/>
          <w:marBottom w:val="0"/>
          <w:divBdr>
            <w:top w:val="none" w:sz="0" w:space="0" w:color="auto"/>
            <w:left w:val="none" w:sz="0" w:space="0" w:color="auto"/>
            <w:bottom w:val="none" w:sz="0" w:space="0" w:color="auto"/>
            <w:right w:val="none" w:sz="0" w:space="0" w:color="auto"/>
          </w:divBdr>
        </w:div>
      </w:divsChild>
    </w:div>
    <w:div w:id="965161948">
      <w:bodyDiv w:val="1"/>
      <w:marLeft w:val="0"/>
      <w:marRight w:val="0"/>
      <w:marTop w:val="0"/>
      <w:marBottom w:val="0"/>
      <w:divBdr>
        <w:top w:val="none" w:sz="0" w:space="0" w:color="auto"/>
        <w:left w:val="none" w:sz="0" w:space="0" w:color="auto"/>
        <w:bottom w:val="none" w:sz="0" w:space="0" w:color="auto"/>
        <w:right w:val="none" w:sz="0" w:space="0" w:color="auto"/>
      </w:divBdr>
      <w:divsChild>
        <w:div w:id="1207446029">
          <w:marLeft w:val="0"/>
          <w:marRight w:val="0"/>
          <w:marTop w:val="0"/>
          <w:marBottom w:val="0"/>
          <w:divBdr>
            <w:top w:val="none" w:sz="0" w:space="0" w:color="auto"/>
            <w:left w:val="none" w:sz="0" w:space="0" w:color="auto"/>
            <w:bottom w:val="none" w:sz="0" w:space="0" w:color="auto"/>
            <w:right w:val="none" w:sz="0" w:space="0" w:color="auto"/>
          </w:divBdr>
        </w:div>
      </w:divsChild>
    </w:div>
    <w:div w:id="994802665">
      <w:bodyDiv w:val="1"/>
      <w:marLeft w:val="0"/>
      <w:marRight w:val="0"/>
      <w:marTop w:val="0"/>
      <w:marBottom w:val="0"/>
      <w:divBdr>
        <w:top w:val="none" w:sz="0" w:space="0" w:color="auto"/>
        <w:left w:val="none" w:sz="0" w:space="0" w:color="auto"/>
        <w:bottom w:val="none" w:sz="0" w:space="0" w:color="auto"/>
        <w:right w:val="none" w:sz="0" w:space="0" w:color="auto"/>
      </w:divBdr>
      <w:divsChild>
        <w:div w:id="47344035">
          <w:marLeft w:val="0"/>
          <w:marRight w:val="0"/>
          <w:marTop w:val="0"/>
          <w:marBottom w:val="0"/>
          <w:divBdr>
            <w:top w:val="none" w:sz="0" w:space="0" w:color="auto"/>
            <w:left w:val="none" w:sz="0" w:space="0" w:color="auto"/>
            <w:bottom w:val="none" w:sz="0" w:space="0" w:color="auto"/>
            <w:right w:val="none" w:sz="0" w:space="0" w:color="auto"/>
          </w:divBdr>
        </w:div>
      </w:divsChild>
    </w:div>
    <w:div w:id="1017660130">
      <w:bodyDiv w:val="1"/>
      <w:marLeft w:val="0"/>
      <w:marRight w:val="0"/>
      <w:marTop w:val="0"/>
      <w:marBottom w:val="0"/>
      <w:divBdr>
        <w:top w:val="none" w:sz="0" w:space="0" w:color="auto"/>
        <w:left w:val="none" w:sz="0" w:space="0" w:color="auto"/>
        <w:bottom w:val="none" w:sz="0" w:space="0" w:color="auto"/>
        <w:right w:val="none" w:sz="0" w:space="0" w:color="auto"/>
      </w:divBdr>
      <w:divsChild>
        <w:div w:id="783110745">
          <w:marLeft w:val="0"/>
          <w:marRight w:val="0"/>
          <w:marTop w:val="0"/>
          <w:marBottom w:val="0"/>
          <w:divBdr>
            <w:top w:val="none" w:sz="0" w:space="0" w:color="auto"/>
            <w:left w:val="none" w:sz="0" w:space="0" w:color="auto"/>
            <w:bottom w:val="none" w:sz="0" w:space="0" w:color="auto"/>
            <w:right w:val="none" w:sz="0" w:space="0" w:color="auto"/>
          </w:divBdr>
          <w:divsChild>
            <w:div w:id="2009362177">
              <w:marLeft w:val="0"/>
              <w:marRight w:val="0"/>
              <w:marTop w:val="0"/>
              <w:marBottom w:val="0"/>
              <w:divBdr>
                <w:top w:val="none" w:sz="0" w:space="0" w:color="auto"/>
                <w:left w:val="none" w:sz="0" w:space="0" w:color="auto"/>
                <w:bottom w:val="none" w:sz="0" w:space="0" w:color="auto"/>
                <w:right w:val="none" w:sz="0" w:space="0" w:color="auto"/>
              </w:divBdr>
            </w:div>
            <w:div w:id="852644023">
              <w:marLeft w:val="0"/>
              <w:marRight w:val="0"/>
              <w:marTop w:val="0"/>
              <w:marBottom w:val="0"/>
              <w:divBdr>
                <w:top w:val="none" w:sz="0" w:space="0" w:color="auto"/>
                <w:left w:val="none" w:sz="0" w:space="0" w:color="auto"/>
                <w:bottom w:val="none" w:sz="0" w:space="0" w:color="auto"/>
                <w:right w:val="none" w:sz="0" w:space="0" w:color="auto"/>
              </w:divBdr>
            </w:div>
            <w:div w:id="455218719">
              <w:marLeft w:val="0"/>
              <w:marRight w:val="0"/>
              <w:marTop w:val="0"/>
              <w:marBottom w:val="0"/>
              <w:divBdr>
                <w:top w:val="none" w:sz="0" w:space="0" w:color="auto"/>
                <w:left w:val="none" w:sz="0" w:space="0" w:color="auto"/>
                <w:bottom w:val="none" w:sz="0" w:space="0" w:color="auto"/>
                <w:right w:val="none" w:sz="0" w:space="0" w:color="auto"/>
              </w:divBdr>
            </w:div>
            <w:div w:id="103449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19254">
      <w:bodyDiv w:val="1"/>
      <w:marLeft w:val="0"/>
      <w:marRight w:val="0"/>
      <w:marTop w:val="0"/>
      <w:marBottom w:val="0"/>
      <w:divBdr>
        <w:top w:val="none" w:sz="0" w:space="0" w:color="auto"/>
        <w:left w:val="none" w:sz="0" w:space="0" w:color="auto"/>
        <w:bottom w:val="none" w:sz="0" w:space="0" w:color="auto"/>
        <w:right w:val="none" w:sz="0" w:space="0" w:color="auto"/>
      </w:divBdr>
      <w:divsChild>
        <w:div w:id="316225321">
          <w:marLeft w:val="0"/>
          <w:marRight w:val="0"/>
          <w:marTop w:val="0"/>
          <w:marBottom w:val="0"/>
          <w:divBdr>
            <w:top w:val="none" w:sz="0" w:space="0" w:color="auto"/>
            <w:left w:val="none" w:sz="0" w:space="0" w:color="auto"/>
            <w:bottom w:val="none" w:sz="0" w:space="0" w:color="auto"/>
            <w:right w:val="none" w:sz="0" w:space="0" w:color="auto"/>
          </w:divBdr>
        </w:div>
      </w:divsChild>
    </w:div>
    <w:div w:id="1065833761">
      <w:bodyDiv w:val="1"/>
      <w:marLeft w:val="0"/>
      <w:marRight w:val="0"/>
      <w:marTop w:val="0"/>
      <w:marBottom w:val="0"/>
      <w:divBdr>
        <w:top w:val="none" w:sz="0" w:space="0" w:color="auto"/>
        <w:left w:val="none" w:sz="0" w:space="0" w:color="auto"/>
        <w:bottom w:val="none" w:sz="0" w:space="0" w:color="auto"/>
        <w:right w:val="none" w:sz="0" w:space="0" w:color="auto"/>
      </w:divBdr>
      <w:divsChild>
        <w:div w:id="543446887">
          <w:marLeft w:val="0"/>
          <w:marRight w:val="0"/>
          <w:marTop w:val="0"/>
          <w:marBottom w:val="0"/>
          <w:divBdr>
            <w:top w:val="none" w:sz="0" w:space="0" w:color="auto"/>
            <w:left w:val="none" w:sz="0" w:space="0" w:color="auto"/>
            <w:bottom w:val="none" w:sz="0" w:space="0" w:color="auto"/>
            <w:right w:val="none" w:sz="0" w:space="0" w:color="auto"/>
          </w:divBdr>
        </w:div>
      </w:divsChild>
    </w:div>
    <w:div w:id="1118568995">
      <w:bodyDiv w:val="1"/>
      <w:marLeft w:val="0"/>
      <w:marRight w:val="0"/>
      <w:marTop w:val="0"/>
      <w:marBottom w:val="0"/>
      <w:divBdr>
        <w:top w:val="none" w:sz="0" w:space="0" w:color="auto"/>
        <w:left w:val="none" w:sz="0" w:space="0" w:color="auto"/>
        <w:bottom w:val="none" w:sz="0" w:space="0" w:color="auto"/>
        <w:right w:val="none" w:sz="0" w:space="0" w:color="auto"/>
      </w:divBdr>
      <w:divsChild>
        <w:div w:id="765926050">
          <w:marLeft w:val="0"/>
          <w:marRight w:val="0"/>
          <w:marTop w:val="0"/>
          <w:marBottom w:val="0"/>
          <w:divBdr>
            <w:top w:val="none" w:sz="0" w:space="0" w:color="auto"/>
            <w:left w:val="none" w:sz="0" w:space="0" w:color="auto"/>
            <w:bottom w:val="none" w:sz="0" w:space="0" w:color="auto"/>
            <w:right w:val="none" w:sz="0" w:space="0" w:color="auto"/>
          </w:divBdr>
        </w:div>
      </w:divsChild>
    </w:div>
    <w:div w:id="1268193062">
      <w:bodyDiv w:val="1"/>
      <w:marLeft w:val="0"/>
      <w:marRight w:val="0"/>
      <w:marTop w:val="0"/>
      <w:marBottom w:val="0"/>
      <w:divBdr>
        <w:top w:val="none" w:sz="0" w:space="0" w:color="auto"/>
        <w:left w:val="none" w:sz="0" w:space="0" w:color="auto"/>
        <w:bottom w:val="none" w:sz="0" w:space="0" w:color="auto"/>
        <w:right w:val="none" w:sz="0" w:space="0" w:color="auto"/>
      </w:divBdr>
      <w:divsChild>
        <w:div w:id="450591024">
          <w:marLeft w:val="0"/>
          <w:marRight w:val="0"/>
          <w:marTop w:val="0"/>
          <w:marBottom w:val="0"/>
          <w:divBdr>
            <w:top w:val="none" w:sz="0" w:space="0" w:color="auto"/>
            <w:left w:val="none" w:sz="0" w:space="0" w:color="auto"/>
            <w:bottom w:val="none" w:sz="0" w:space="0" w:color="auto"/>
            <w:right w:val="none" w:sz="0" w:space="0" w:color="auto"/>
          </w:divBdr>
        </w:div>
      </w:divsChild>
    </w:div>
    <w:div w:id="1294562193">
      <w:bodyDiv w:val="1"/>
      <w:marLeft w:val="0"/>
      <w:marRight w:val="0"/>
      <w:marTop w:val="0"/>
      <w:marBottom w:val="0"/>
      <w:divBdr>
        <w:top w:val="none" w:sz="0" w:space="0" w:color="auto"/>
        <w:left w:val="none" w:sz="0" w:space="0" w:color="auto"/>
        <w:bottom w:val="none" w:sz="0" w:space="0" w:color="auto"/>
        <w:right w:val="none" w:sz="0" w:space="0" w:color="auto"/>
      </w:divBdr>
      <w:divsChild>
        <w:div w:id="1476221436">
          <w:marLeft w:val="0"/>
          <w:marRight w:val="0"/>
          <w:marTop w:val="0"/>
          <w:marBottom w:val="0"/>
          <w:divBdr>
            <w:top w:val="none" w:sz="0" w:space="0" w:color="auto"/>
            <w:left w:val="none" w:sz="0" w:space="0" w:color="auto"/>
            <w:bottom w:val="none" w:sz="0" w:space="0" w:color="auto"/>
            <w:right w:val="none" w:sz="0" w:space="0" w:color="auto"/>
          </w:divBdr>
        </w:div>
      </w:divsChild>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sChild>
        <w:div w:id="880819823">
          <w:marLeft w:val="0"/>
          <w:marRight w:val="0"/>
          <w:marTop w:val="0"/>
          <w:marBottom w:val="0"/>
          <w:divBdr>
            <w:top w:val="none" w:sz="0" w:space="0" w:color="auto"/>
            <w:left w:val="none" w:sz="0" w:space="0" w:color="auto"/>
            <w:bottom w:val="none" w:sz="0" w:space="0" w:color="auto"/>
            <w:right w:val="none" w:sz="0" w:space="0" w:color="auto"/>
          </w:divBdr>
        </w:div>
      </w:divsChild>
    </w:div>
    <w:div w:id="1378353960">
      <w:bodyDiv w:val="1"/>
      <w:marLeft w:val="0"/>
      <w:marRight w:val="0"/>
      <w:marTop w:val="0"/>
      <w:marBottom w:val="0"/>
      <w:divBdr>
        <w:top w:val="none" w:sz="0" w:space="0" w:color="auto"/>
        <w:left w:val="none" w:sz="0" w:space="0" w:color="auto"/>
        <w:bottom w:val="none" w:sz="0" w:space="0" w:color="auto"/>
        <w:right w:val="none" w:sz="0" w:space="0" w:color="auto"/>
      </w:divBdr>
      <w:divsChild>
        <w:div w:id="1516384024">
          <w:marLeft w:val="0"/>
          <w:marRight w:val="0"/>
          <w:marTop w:val="0"/>
          <w:marBottom w:val="0"/>
          <w:divBdr>
            <w:top w:val="none" w:sz="0" w:space="0" w:color="auto"/>
            <w:left w:val="none" w:sz="0" w:space="0" w:color="auto"/>
            <w:bottom w:val="none" w:sz="0" w:space="0" w:color="auto"/>
            <w:right w:val="none" w:sz="0" w:space="0" w:color="auto"/>
          </w:divBdr>
        </w:div>
      </w:divsChild>
    </w:div>
    <w:div w:id="1383209831">
      <w:bodyDiv w:val="1"/>
      <w:marLeft w:val="0"/>
      <w:marRight w:val="0"/>
      <w:marTop w:val="0"/>
      <w:marBottom w:val="0"/>
      <w:divBdr>
        <w:top w:val="none" w:sz="0" w:space="0" w:color="auto"/>
        <w:left w:val="none" w:sz="0" w:space="0" w:color="auto"/>
        <w:bottom w:val="none" w:sz="0" w:space="0" w:color="auto"/>
        <w:right w:val="none" w:sz="0" w:space="0" w:color="auto"/>
      </w:divBdr>
      <w:divsChild>
        <w:div w:id="109277507">
          <w:marLeft w:val="0"/>
          <w:marRight w:val="0"/>
          <w:marTop w:val="0"/>
          <w:marBottom w:val="0"/>
          <w:divBdr>
            <w:top w:val="none" w:sz="0" w:space="0" w:color="auto"/>
            <w:left w:val="none" w:sz="0" w:space="0" w:color="auto"/>
            <w:bottom w:val="none" w:sz="0" w:space="0" w:color="auto"/>
            <w:right w:val="none" w:sz="0" w:space="0" w:color="auto"/>
          </w:divBdr>
        </w:div>
      </w:divsChild>
    </w:div>
    <w:div w:id="1453482039">
      <w:bodyDiv w:val="1"/>
      <w:marLeft w:val="0"/>
      <w:marRight w:val="0"/>
      <w:marTop w:val="0"/>
      <w:marBottom w:val="0"/>
      <w:divBdr>
        <w:top w:val="none" w:sz="0" w:space="0" w:color="auto"/>
        <w:left w:val="none" w:sz="0" w:space="0" w:color="auto"/>
        <w:bottom w:val="none" w:sz="0" w:space="0" w:color="auto"/>
        <w:right w:val="none" w:sz="0" w:space="0" w:color="auto"/>
      </w:divBdr>
      <w:divsChild>
        <w:div w:id="1193689638">
          <w:marLeft w:val="0"/>
          <w:marRight w:val="0"/>
          <w:marTop w:val="0"/>
          <w:marBottom w:val="0"/>
          <w:divBdr>
            <w:top w:val="none" w:sz="0" w:space="0" w:color="auto"/>
            <w:left w:val="none" w:sz="0" w:space="0" w:color="auto"/>
            <w:bottom w:val="none" w:sz="0" w:space="0" w:color="auto"/>
            <w:right w:val="none" w:sz="0" w:space="0" w:color="auto"/>
          </w:divBdr>
        </w:div>
      </w:divsChild>
    </w:div>
    <w:div w:id="1497382679">
      <w:bodyDiv w:val="1"/>
      <w:marLeft w:val="0"/>
      <w:marRight w:val="0"/>
      <w:marTop w:val="0"/>
      <w:marBottom w:val="0"/>
      <w:divBdr>
        <w:top w:val="none" w:sz="0" w:space="0" w:color="auto"/>
        <w:left w:val="none" w:sz="0" w:space="0" w:color="auto"/>
        <w:bottom w:val="none" w:sz="0" w:space="0" w:color="auto"/>
        <w:right w:val="none" w:sz="0" w:space="0" w:color="auto"/>
      </w:divBdr>
      <w:divsChild>
        <w:div w:id="1795438391">
          <w:marLeft w:val="0"/>
          <w:marRight w:val="0"/>
          <w:marTop w:val="0"/>
          <w:marBottom w:val="0"/>
          <w:divBdr>
            <w:top w:val="none" w:sz="0" w:space="0" w:color="auto"/>
            <w:left w:val="none" w:sz="0" w:space="0" w:color="auto"/>
            <w:bottom w:val="none" w:sz="0" w:space="0" w:color="auto"/>
            <w:right w:val="none" w:sz="0" w:space="0" w:color="auto"/>
          </w:divBdr>
        </w:div>
      </w:divsChild>
    </w:div>
    <w:div w:id="1498569301">
      <w:bodyDiv w:val="1"/>
      <w:marLeft w:val="0"/>
      <w:marRight w:val="0"/>
      <w:marTop w:val="0"/>
      <w:marBottom w:val="0"/>
      <w:divBdr>
        <w:top w:val="none" w:sz="0" w:space="0" w:color="auto"/>
        <w:left w:val="none" w:sz="0" w:space="0" w:color="auto"/>
        <w:bottom w:val="none" w:sz="0" w:space="0" w:color="auto"/>
        <w:right w:val="none" w:sz="0" w:space="0" w:color="auto"/>
      </w:divBdr>
      <w:divsChild>
        <w:div w:id="2074617077">
          <w:marLeft w:val="0"/>
          <w:marRight w:val="0"/>
          <w:marTop w:val="0"/>
          <w:marBottom w:val="0"/>
          <w:divBdr>
            <w:top w:val="none" w:sz="0" w:space="0" w:color="auto"/>
            <w:left w:val="none" w:sz="0" w:space="0" w:color="auto"/>
            <w:bottom w:val="none" w:sz="0" w:space="0" w:color="auto"/>
            <w:right w:val="none" w:sz="0" w:space="0" w:color="auto"/>
          </w:divBdr>
        </w:div>
      </w:divsChild>
    </w:div>
    <w:div w:id="1659728378">
      <w:bodyDiv w:val="1"/>
      <w:marLeft w:val="0"/>
      <w:marRight w:val="0"/>
      <w:marTop w:val="0"/>
      <w:marBottom w:val="0"/>
      <w:divBdr>
        <w:top w:val="none" w:sz="0" w:space="0" w:color="auto"/>
        <w:left w:val="none" w:sz="0" w:space="0" w:color="auto"/>
        <w:bottom w:val="none" w:sz="0" w:space="0" w:color="auto"/>
        <w:right w:val="none" w:sz="0" w:space="0" w:color="auto"/>
      </w:divBdr>
      <w:divsChild>
        <w:div w:id="1481195664">
          <w:marLeft w:val="0"/>
          <w:marRight w:val="0"/>
          <w:marTop w:val="0"/>
          <w:marBottom w:val="0"/>
          <w:divBdr>
            <w:top w:val="none" w:sz="0" w:space="0" w:color="auto"/>
            <w:left w:val="none" w:sz="0" w:space="0" w:color="auto"/>
            <w:bottom w:val="none" w:sz="0" w:space="0" w:color="auto"/>
            <w:right w:val="none" w:sz="0" w:space="0" w:color="auto"/>
          </w:divBdr>
        </w:div>
      </w:divsChild>
    </w:div>
    <w:div w:id="1753967815">
      <w:bodyDiv w:val="1"/>
      <w:marLeft w:val="0"/>
      <w:marRight w:val="0"/>
      <w:marTop w:val="0"/>
      <w:marBottom w:val="0"/>
      <w:divBdr>
        <w:top w:val="none" w:sz="0" w:space="0" w:color="auto"/>
        <w:left w:val="none" w:sz="0" w:space="0" w:color="auto"/>
        <w:bottom w:val="none" w:sz="0" w:space="0" w:color="auto"/>
        <w:right w:val="none" w:sz="0" w:space="0" w:color="auto"/>
      </w:divBdr>
      <w:divsChild>
        <w:div w:id="59132175">
          <w:marLeft w:val="0"/>
          <w:marRight w:val="0"/>
          <w:marTop w:val="0"/>
          <w:marBottom w:val="0"/>
          <w:divBdr>
            <w:top w:val="none" w:sz="0" w:space="0" w:color="auto"/>
            <w:left w:val="none" w:sz="0" w:space="0" w:color="auto"/>
            <w:bottom w:val="none" w:sz="0" w:space="0" w:color="auto"/>
            <w:right w:val="none" w:sz="0" w:space="0" w:color="auto"/>
          </w:divBdr>
          <w:divsChild>
            <w:div w:id="852647269">
              <w:marLeft w:val="0"/>
              <w:marRight w:val="0"/>
              <w:marTop w:val="0"/>
              <w:marBottom w:val="0"/>
              <w:divBdr>
                <w:top w:val="none" w:sz="0" w:space="0" w:color="auto"/>
                <w:left w:val="none" w:sz="0" w:space="0" w:color="auto"/>
                <w:bottom w:val="none" w:sz="0" w:space="0" w:color="auto"/>
                <w:right w:val="none" w:sz="0" w:space="0" w:color="auto"/>
              </w:divBdr>
            </w:div>
            <w:div w:id="445077901">
              <w:marLeft w:val="0"/>
              <w:marRight w:val="0"/>
              <w:marTop w:val="0"/>
              <w:marBottom w:val="0"/>
              <w:divBdr>
                <w:top w:val="none" w:sz="0" w:space="0" w:color="auto"/>
                <w:left w:val="none" w:sz="0" w:space="0" w:color="auto"/>
                <w:bottom w:val="none" w:sz="0" w:space="0" w:color="auto"/>
                <w:right w:val="none" w:sz="0" w:space="0" w:color="auto"/>
              </w:divBdr>
            </w:div>
            <w:div w:id="634801250">
              <w:marLeft w:val="0"/>
              <w:marRight w:val="0"/>
              <w:marTop w:val="0"/>
              <w:marBottom w:val="0"/>
              <w:divBdr>
                <w:top w:val="none" w:sz="0" w:space="0" w:color="auto"/>
                <w:left w:val="none" w:sz="0" w:space="0" w:color="auto"/>
                <w:bottom w:val="none" w:sz="0" w:space="0" w:color="auto"/>
                <w:right w:val="none" w:sz="0" w:space="0" w:color="auto"/>
              </w:divBdr>
            </w:div>
            <w:div w:id="2045444832">
              <w:marLeft w:val="0"/>
              <w:marRight w:val="0"/>
              <w:marTop w:val="0"/>
              <w:marBottom w:val="0"/>
              <w:divBdr>
                <w:top w:val="none" w:sz="0" w:space="0" w:color="auto"/>
                <w:left w:val="none" w:sz="0" w:space="0" w:color="auto"/>
                <w:bottom w:val="none" w:sz="0" w:space="0" w:color="auto"/>
                <w:right w:val="none" w:sz="0" w:space="0" w:color="auto"/>
              </w:divBdr>
            </w:div>
            <w:div w:id="1527982172">
              <w:marLeft w:val="0"/>
              <w:marRight w:val="0"/>
              <w:marTop w:val="0"/>
              <w:marBottom w:val="0"/>
              <w:divBdr>
                <w:top w:val="none" w:sz="0" w:space="0" w:color="auto"/>
                <w:left w:val="none" w:sz="0" w:space="0" w:color="auto"/>
                <w:bottom w:val="none" w:sz="0" w:space="0" w:color="auto"/>
                <w:right w:val="none" w:sz="0" w:space="0" w:color="auto"/>
              </w:divBdr>
            </w:div>
            <w:div w:id="1608997172">
              <w:marLeft w:val="0"/>
              <w:marRight w:val="0"/>
              <w:marTop w:val="0"/>
              <w:marBottom w:val="0"/>
              <w:divBdr>
                <w:top w:val="none" w:sz="0" w:space="0" w:color="auto"/>
                <w:left w:val="none" w:sz="0" w:space="0" w:color="auto"/>
                <w:bottom w:val="none" w:sz="0" w:space="0" w:color="auto"/>
                <w:right w:val="none" w:sz="0" w:space="0" w:color="auto"/>
              </w:divBdr>
            </w:div>
            <w:div w:id="940915435">
              <w:marLeft w:val="0"/>
              <w:marRight w:val="0"/>
              <w:marTop w:val="0"/>
              <w:marBottom w:val="0"/>
              <w:divBdr>
                <w:top w:val="none" w:sz="0" w:space="0" w:color="auto"/>
                <w:left w:val="none" w:sz="0" w:space="0" w:color="auto"/>
                <w:bottom w:val="none" w:sz="0" w:space="0" w:color="auto"/>
                <w:right w:val="none" w:sz="0" w:space="0" w:color="auto"/>
              </w:divBdr>
            </w:div>
            <w:div w:id="1444109933">
              <w:marLeft w:val="0"/>
              <w:marRight w:val="0"/>
              <w:marTop w:val="0"/>
              <w:marBottom w:val="0"/>
              <w:divBdr>
                <w:top w:val="none" w:sz="0" w:space="0" w:color="auto"/>
                <w:left w:val="none" w:sz="0" w:space="0" w:color="auto"/>
                <w:bottom w:val="none" w:sz="0" w:space="0" w:color="auto"/>
                <w:right w:val="none" w:sz="0" w:space="0" w:color="auto"/>
              </w:divBdr>
            </w:div>
            <w:div w:id="423577806">
              <w:marLeft w:val="0"/>
              <w:marRight w:val="0"/>
              <w:marTop w:val="0"/>
              <w:marBottom w:val="0"/>
              <w:divBdr>
                <w:top w:val="none" w:sz="0" w:space="0" w:color="auto"/>
                <w:left w:val="none" w:sz="0" w:space="0" w:color="auto"/>
                <w:bottom w:val="none" w:sz="0" w:space="0" w:color="auto"/>
                <w:right w:val="none" w:sz="0" w:space="0" w:color="auto"/>
              </w:divBdr>
            </w:div>
            <w:div w:id="348023087">
              <w:marLeft w:val="0"/>
              <w:marRight w:val="0"/>
              <w:marTop w:val="0"/>
              <w:marBottom w:val="0"/>
              <w:divBdr>
                <w:top w:val="none" w:sz="0" w:space="0" w:color="auto"/>
                <w:left w:val="none" w:sz="0" w:space="0" w:color="auto"/>
                <w:bottom w:val="none" w:sz="0" w:space="0" w:color="auto"/>
                <w:right w:val="none" w:sz="0" w:space="0" w:color="auto"/>
              </w:divBdr>
            </w:div>
            <w:div w:id="1384134375">
              <w:marLeft w:val="0"/>
              <w:marRight w:val="0"/>
              <w:marTop w:val="0"/>
              <w:marBottom w:val="0"/>
              <w:divBdr>
                <w:top w:val="none" w:sz="0" w:space="0" w:color="auto"/>
                <w:left w:val="none" w:sz="0" w:space="0" w:color="auto"/>
                <w:bottom w:val="none" w:sz="0" w:space="0" w:color="auto"/>
                <w:right w:val="none" w:sz="0" w:space="0" w:color="auto"/>
              </w:divBdr>
            </w:div>
            <w:div w:id="1116867111">
              <w:marLeft w:val="0"/>
              <w:marRight w:val="0"/>
              <w:marTop w:val="0"/>
              <w:marBottom w:val="0"/>
              <w:divBdr>
                <w:top w:val="none" w:sz="0" w:space="0" w:color="auto"/>
                <w:left w:val="none" w:sz="0" w:space="0" w:color="auto"/>
                <w:bottom w:val="none" w:sz="0" w:space="0" w:color="auto"/>
                <w:right w:val="none" w:sz="0" w:space="0" w:color="auto"/>
              </w:divBdr>
            </w:div>
            <w:div w:id="184055048">
              <w:marLeft w:val="0"/>
              <w:marRight w:val="0"/>
              <w:marTop w:val="0"/>
              <w:marBottom w:val="0"/>
              <w:divBdr>
                <w:top w:val="none" w:sz="0" w:space="0" w:color="auto"/>
                <w:left w:val="none" w:sz="0" w:space="0" w:color="auto"/>
                <w:bottom w:val="none" w:sz="0" w:space="0" w:color="auto"/>
                <w:right w:val="none" w:sz="0" w:space="0" w:color="auto"/>
              </w:divBdr>
            </w:div>
            <w:div w:id="1726682376">
              <w:marLeft w:val="0"/>
              <w:marRight w:val="0"/>
              <w:marTop w:val="0"/>
              <w:marBottom w:val="0"/>
              <w:divBdr>
                <w:top w:val="none" w:sz="0" w:space="0" w:color="auto"/>
                <w:left w:val="none" w:sz="0" w:space="0" w:color="auto"/>
                <w:bottom w:val="none" w:sz="0" w:space="0" w:color="auto"/>
                <w:right w:val="none" w:sz="0" w:space="0" w:color="auto"/>
              </w:divBdr>
            </w:div>
            <w:div w:id="1453287029">
              <w:marLeft w:val="0"/>
              <w:marRight w:val="0"/>
              <w:marTop w:val="0"/>
              <w:marBottom w:val="0"/>
              <w:divBdr>
                <w:top w:val="none" w:sz="0" w:space="0" w:color="auto"/>
                <w:left w:val="none" w:sz="0" w:space="0" w:color="auto"/>
                <w:bottom w:val="none" w:sz="0" w:space="0" w:color="auto"/>
                <w:right w:val="none" w:sz="0" w:space="0" w:color="auto"/>
              </w:divBdr>
            </w:div>
            <w:div w:id="892621933">
              <w:marLeft w:val="0"/>
              <w:marRight w:val="0"/>
              <w:marTop w:val="0"/>
              <w:marBottom w:val="0"/>
              <w:divBdr>
                <w:top w:val="none" w:sz="0" w:space="0" w:color="auto"/>
                <w:left w:val="none" w:sz="0" w:space="0" w:color="auto"/>
                <w:bottom w:val="none" w:sz="0" w:space="0" w:color="auto"/>
                <w:right w:val="none" w:sz="0" w:space="0" w:color="auto"/>
              </w:divBdr>
            </w:div>
            <w:div w:id="42410812">
              <w:marLeft w:val="0"/>
              <w:marRight w:val="0"/>
              <w:marTop w:val="0"/>
              <w:marBottom w:val="0"/>
              <w:divBdr>
                <w:top w:val="none" w:sz="0" w:space="0" w:color="auto"/>
                <w:left w:val="none" w:sz="0" w:space="0" w:color="auto"/>
                <w:bottom w:val="none" w:sz="0" w:space="0" w:color="auto"/>
                <w:right w:val="none" w:sz="0" w:space="0" w:color="auto"/>
              </w:divBdr>
            </w:div>
            <w:div w:id="1285115918">
              <w:marLeft w:val="0"/>
              <w:marRight w:val="0"/>
              <w:marTop w:val="0"/>
              <w:marBottom w:val="0"/>
              <w:divBdr>
                <w:top w:val="none" w:sz="0" w:space="0" w:color="auto"/>
                <w:left w:val="none" w:sz="0" w:space="0" w:color="auto"/>
                <w:bottom w:val="none" w:sz="0" w:space="0" w:color="auto"/>
                <w:right w:val="none" w:sz="0" w:space="0" w:color="auto"/>
              </w:divBdr>
            </w:div>
            <w:div w:id="1241064143">
              <w:marLeft w:val="0"/>
              <w:marRight w:val="0"/>
              <w:marTop w:val="0"/>
              <w:marBottom w:val="0"/>
              <w:divBdr>
                <w:top w:val="none" w:sz="0" w:space="0" w:color="auto"/>
                <w:left w:val="none" w:sz="0" w:space="0" w:color="auto"/>
                <w:bottom w:val="none" w:sz="0" w:space="0" w:color="auto"/>
                <w:right w:val="none" w:sz="0" w:space="0" w:color="auto"/>
              </w:divBdr>
            </w:div>
            <w:div w:id="2026982980">
              <w:marLeft w:val="0"/>
              <w:marRight w:val="0"/>
              <w:marTop w:val="0"/>
              <w:marBottom w:val="0"/>
              <w:divBdr>
                <w:top w:val="none" w:sz="0" w:space="0" w:color="auto"/>
                <w:left w:val="none" w:sz="0" w:space="0" w:color="auto"/>
                <w:bottom w:val="none" w:sz="0" w:space="0" w:color="auto"/>
                <w:right w:val="none" w:sz="0" w:space="0" w:color="auto"/>
              </w:divBdr>
            </w:div>
            <w:div w:id="40915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6647">
      <w:bodyDiv w:val="1"/>
      <w:marLeft w:val="0"/>
      <w:marRight w:val="0"/>
      <w:marTop w:val="0"/>
      <w:marBottom w:val="0"/>
      <w:divBdr>
        <w:top w:val="none" w:sz="0" w:space="0" w:color="auto"/>
        <w:left w:val="none" w:sz="0" w:space="0" w:color="auto"/>
        <w:bottom w:val="none" w:sz="0" w:space="0" w:color="auto"/>
        <w:right w:val="none" w:sz="0" w:space="0" w:color="auto"/>
      </w:divBdr>
      <w:divsChild>
        <w:div w:id="532184509">
          <w:marLeft w:val="0"/>
          <w:marRight w:val="0"/>
          <w:marTop w:val="0"/>
          <w:marBottom w:val="0"/>
          <w:divBdr>
            <w:top w:val="none" w:sz="0" w:space="0" w:color="auto"/>
            <w:left w:val="none" w:sz="0" w:space="0" w:color="auto"/>
            <w:bottom w:val="none" w:sz="0" w:space="0" w:color="auto"/>
            <w:right w:val="none" w:sz="0" w:space="0" w:color="auto"/>
          </w:divBdr>
        </w:div>
      </w:divsChild>
    </w:div>
    <w:div w:id="1863123854">
      <w:bodyDiv w:val="1"/>
      <w:marLeft w:val="0"/>
      <w:marRight w:val="0"/>
      <w:marTop w:val="0"/>
      <w:marBottom w:val="0"/>
      <w:divBdr>
        <w:top w:val="none" w:sz="0" w:space="0" w:color="auto"/>
        <w:left w:val="none" w:sz="0" w:space="0" w:color="auto"/>
        <w:bottom w:val="none" w:sz="0" w:space="0" w:color="auto"/>
        <w:right w:val="none" w:sz="0" w:space="0" w:color="auto"/>
      </w:divBdr>
      <w:divsChild>
        <w:div w:id="682130330">
          <w:marLeft w:val="0"/>
          <w:marRight w:val="0"/>
          <w:marTop w:val="0"/>
          <w:marBottom w:val="0"/>
          <w:divBdr>
            <w:top w:val="none" w:sz="0" w:space="0" w:color="auto"/>
            <w:left w:val="none" w:sz="0" w:space="0" w:color="auto"/>
            <w:bottom w:val="none" w:sz="0" w:space="0" w:color="auto"/>
            <w:right w:val="none" w:sz="0" w:space="0" w:color="auto"/>
          </w:divBdr>
        </w:div>
      </w:divsChild>
    </w:div>
    <w:div w:id="1922106794">
      <w:bodyDiv w:val="1"/>
      <w:marLeft w:val="0"/>
      <w:marRight w:val="0"/>
      <w:marTop w:val="0"/>
      <w:marBottom w:val="0"/>
      <w:divBdr>
        <w:top w:val="none" w:sz="0" w:space="0" w:color="auto"/>
        <w:left w:val="none" w:sz="0" w:space="0" w:color="auto"/>
        <w:bottom w:val="none" w:sz="0" w:space="0" w:color="auto"/>
        <w:right w:val="none" w:sz="0" w:space="0" w:color="auto"/>
      </w:divBdr>
      <w:divsChild>
        <w:div w:id="926155639">
          <w:marLeft w:val="0"/>
          <w:marRight w:val="0"/>
          <w:marTop w:val="0"/>
          <w:marBottom w:val="0"/>
          <w:divBdr>
            <w:top w:val="none" w:sz="0" w:space="0" w:color="auto"/>
            <w:left w:val="none" w:sz="0" w:space="0" w:color="auto"/>
            <w:bottom w:val="none" w:sz="0" w:space="0" w:color="auto"/>
            <w:right w:val="none" w:sz="0" w:space="0" w:color="auto"/>
          </w:divBdr>
        </w:div>
      </w:divsChild>
    </w:div>
    <w:div w:id="1964723436">
      <w:bodyDiv w:val="1"/>
      <w:marLeft w:val="0"/>
      <w:marRight w:val="0"/>
      <w:marTop w:val="0"/>
      <w:marBottom w:val="0"/>
      <w:divBdr>
        <w:top w:val="none" w:sz="0" w:space="0" w:color="auto"/>
        <w:left w:val="none" w:sz="0" w:space="0" w:color="auto"/>
        <w:bottom w:val="none" w:sz="0" w:space="0" w:color="auto"/>
        <w:right w:val="none" w:sz="0" w:space="0" w:color="auto"/>
      </w:divBdr>
      <w:divsChild>
        <w:div w:id="17633454">
          <w:marLeft w:val="0"/>
          <w:marRight w:val="0"/>
          <w:marTop w:val="0"/>
          <w:marBottom w:val="0"/>
          <w:divBdr>
            <w:top w:val="none" w:sz="0" w:space="0" w:color="auto"/>
            <w:left w:val="none" w:sz="0" w:space="0" w:color="auto"/>
            <w:bottom w:val="none" w:sz="0" w:space="0" w:color="auto"/>
            <w:right w:val="none" w:sz="0" w:space="0" w:color="auto"/>
          </w:divBdr>
          <w:divsChild>
            <w:div w:id="1494682817">
              <w:marLeft w:val="0"/>
              <w:marRight w:val="0"/>
              <w:marTop w:val="0"/>
              <w:marBottom w:val="0"/>
              <w:divBdr>
                <w:top w:val="none" w:sz="0" w:space="0" w:color="auto"/>
                <w:left w:val="none" w:sz="0" w:space="0" w:color="auto"/>
                <w:bottom w:val="none" w:sz="0" w:space="0" w:color="auto"/>
                <w:right w:val="none" w:sz="0" w:space="0" w:color="auto"/>
              </w:divBdr>
            </w:div>
            <w:div w:id="1390376120">
              <w:marLeft w:val="0"/>
              <w:marRight w:val="0"/>
              <w:marTop w:val="0"/>
              <w:marBottom w:val="0"/>
              <w:divBdr>
                <w:top w:val="none" w:sz="0" w:space="0" w:color="auto"/>
                <w:left w:val="none" w:sz="0" w:space="0" w:color="auto"/>
                <w:bottom w:val="none" w:sz="0" w:space="0" w:color="auto"/>
                <w:right w:val="none" w:sz="0" w:space="0" w:color="auto"/>
              </w:divBdr>
            </w:div>
            <w:div w:id="1592812741">
              <w:marLeft w:val="0"/>
              <w:marRight w:val="0"/>
              <w:marTop w:val="0"/>
              <w:marBottom w:val="0"/>
              <w:divBdr>
                <w:top w:val="none" w:sz="0" w:space="0" w:color="auto"/>
                <w:left w:val="none" w:sz="0" w:space="0" w:color="auto"/>
                <w:bottom w:val="none" w:sz="0" w:space="0" w:color="auto"/>
                <w:right w:val="none" w:sz="0" w:space="0" w:color="auto"/>
              </w:divBdr>
            </w:div>
            <w:div w:id="13804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5962">
      <w:bodyDiv w:val="1"/>
      <w:marLeft w:val="0"/>
      <w:marRight w:val="0"/>
      <w:marTop w:val="0"/>
      <w:marBottom w:val="0"/>
      <w:divBdr>
        <w:top w:val="none" w:sz="0" w:space="0" w:color="auto"/>
        <w:left w:val="none" w:sz="0" w:space="0" w:color="auto"/>
        <w:bottom w:val="none" w:sz="0" w:space="0" w:color="auto"/>
        <w:right w:val="none" w:sz="0" w:space="0" w:color="auto"/>
      </w:divBdr>
      <w:divsChild>
        <w:div w:id="253980436">
          <w:marLeft w:val="0"/>
          <w:marRight w:val="0"/>
          <w:marTop w:val="0"/>
          <w:marBottom w:val="0"/>
          <w:divBdr>
            <w:top w:val="none" w:sz="0" w:space="0" w:color="auto"/>
            <w:left w:val="none" w:sz="0" w:space="0" w:color="auto"/>
            <w:bottom w:val="none" w:sz="0" w:space="0" w:color="auto"/>
            <w:right w:val="none" w:sz="0" w:space="0" w:color="auto"/>
          </w:divBdr>
        </w:div>
      </w:divsChild>
    </w:div>
    <w:div w:id="2063214248">
      <w:bodyDiv w:val="1"/>
      <w:marLeft w:val="0"/>
      <w:marRight w:val="0"/>
      <w:marTop w:val="0"/>
      <w:marBottom w:val="0"/>
      <w:divBdr>
        <w:top w:val="none" w:sz="0" w:space="0" w:color="auto"/>
        <w:left w:val="none" w:sz="0" w:space="0" w:color="auto"/>
        <w:bottom w:val="none" w:sz="0" w:space="0" w:color="auto"/>
        <w:right w:val="none" w:sz="0" w:space="0" w:color="auto"/>
      </w:divBdr>
      <w:divsChild>
        <w:div w:id="83111015">
          <w:marLeft w:val="0"/>
          <w:marRight w:val="0"/>
          <w:marTop w:val="0"/>
          <w:marBottom w:val="0"/>
          <w:divBdr>
            <w:top w:val="none" w:sz="0" w:space="0" w:color="auto"/>
            <w:left w:val="none" w:sz="0" w:space="0" w:color="auto"/>
            <w:bottom w:val="none" w:sz="0" w:space="0" w:color="auto"/>
            <w:right w:val="none" w:sz="0" w:space="0" w:color="auto"/>
          </w:divBdr>
        </w:div>
      </w:divsChild>
    </w:div>
    <w:div w:id="2129615371">
      <w:bodyDiv w:val="1"/>
      <w:marLeft w:val="0"/>
      <w:marRight w:val="0"/>
      <w:marTop w:val="0"/>
      <w:marBottom w:val="0"/>
      <w:divBdr>
        <w:top w:val="none" w:sz="0" w:space="0" w:color="auto"/>
        <w:left w:val="none" w:sz="0" w:space="0" w:color="auto"/>
        <w:bottom w:val="none" w:sz="0" w:space="0" w:color="auto"/>
        <w:right w:val="none" w:sz="0" w:space="0" w:color="auto"/>
      </w:divBdr>
      <w:divsChild>
        <w:div w:id="10682677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CAL_~2\Temp\notes9E3EC0\~321472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225618ED23D624D817D4F4DC31C2B64" ma:contentTypeVersion="15" ma:contentTypeDescription="Crear nuevo documento." ma:contentTypeScope="" ma:versionID="c7895ff29e2046de55915258d3f980aa">
  <xsd:schema xmlns:xsd="http://www.w3.org/2001/XMLSchema" xmlns:xs="http://www.w3.org/2001/XMLSchema" xmlns:p="http://schemas.microsoft.com/office/2006/metadata/properties" xmlns:ns2="0dce67b5-05bb-4f60-ad4b-08d25bc1b8e1" xmlns:ns3="1dd507ad-f1a4-408f-80ad-e687b4febdc3" targetNamespace="http://schemas.microsoft.com/office/2006/metadata/properties" ma:root="true" ma:fieldsID="f465a1b6d56aef11c5809675f6049350" ns2:_="" ns3:_="">
    <xsd:import namespace="0dce67b5-05bb-4f60-ad4b-08d25bc1b8e1"/>
    <xsd:import namespace="1dd507ad-f1a4-408f-80ad-e687b4febd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e67b5-05bb-4f60-ad4b-08d25bc1b8e1"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e61dc66d-e7e3-4004-b132-b82b6f73c884}" ma:internalName="TaxCatchAll" ma:showField="CatchAllData" ma:web="0dce67b5-05bb-4f60-ad4b-08d25bc1b8e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d507ad-f1a4-408f-80ad-e687b4febd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935aa1e-3610-4ebd-a811-90968cbaabe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hpExts>
    <customShpInfo spid="_x0000_s1033"/>
    <customShpInfo spid="_x0000_s1032"/>
    <customShpInfo spid="_x0000_s1031"/>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1dd507ad-f1a4-408f-80ad-e687b4febdc3">
      <Terms xmlns="http://schemas.microsoft.com/office/infopath/2007/PartnerControls"/>
    </lcf76f155ced4ddcb4097134ff3c332f>
    <TaxCatchAll xmlns="0dce67b5-05bb-4f60-ad4b-08d25bc1b8e1" xsi:nil="true"/>
  </documentManagement>
</p:properties>
</file>

<file path=customXml/itemProps1.xml><?xml version="1.0" encoding="utf-8"?>
<ds:datastoreItem xmlns:ds="http://schemas.openxmlformats.org/officeDocument/2006/customXml" ds:itemID="{EBC5D941-F144-49A3-AA59-C9A7F29C2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e67b5-05bb-4f60-ad4b-08d25bc1b8e1"/>
    <ds:schemaRef ds:uri="1dd507ad-f1a4-408f-80ad-e687b4febd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90097C9-6F74-452B-B8DF-00456A356D91}">
  <ds:schemaRefs>
    <ds:schemaRef ds:uri="http://schemas.microsoft.com/sharepoint/v3/contenttype/forms"/>
  </ds:schemaRefs>
</ds:datastoreItem>
</file>

<file path=customXml/itemProps4.xml><?xml version="1.0" encoding="utf-8"?>
<ds:datastoreItem xmlns:ds="http://schemas.openxmlformats.org/officeDocument/2006/customXml" ds:itemID="{29530D26-7A8D-42FD-9A67-111E9B5E31AB}">
  <ds:schemaRefs>
    <ds:schemaRef ds:uri="http://schemas.openxmlformats.org/officeDocument/2006/bibliography"/>
  </ds:schemaRefs>
</ds:datastoreItem>
</file>

<file path=customXml/itemProps5.xml><?xml version="1.0" encoding="utf-8"?>
<ds:datastoreItem xmlns:ds="http://schemas.openxmlformats.org/officeDocument/2006/customXml" ds:itemID="{0423DE05-22E4-4727-A91B-7A8789636CEE}">
  <ds:schemaRefs>
    <ds:schemaRef ds:uri="http://schemas.microsoft.com/office/2006/metadata/properties"/>
    <ds:schemaRef ds:uri="http://schemas.microsoft.com/office/infopath/2007/PartnerControls"/>
    <ds:schemaRef ds:uri="1dd507ad-f1a4-408f-80ad-e687b4febdc3"/>
    <ds:schemaRef ds:uri="0dce67b5-05bb-4f60-ad4b-08d25bc1b8e1"/>
  </ds:schemaRefs>
</ds:datastoreItem>
</file>

<file path=docProps/app.xml><?xml version="1.0" encoding="utf-8"?>
<Properties xmlns="http://schemas.openxmlformats.org/officeDocument/2006/extended-properties" xmlns:vt="http://schemas.openxmlformats.org/officeDocument/2006/docPropsVTypes">
  <Template>~3214721</Template>
  <TotalTime>0</TotalTime>
  <Pages>1</Pages>
  <Words>341</Words>
  <Characters>1894</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Ortega Belizon</dc:creator>
  <cp:lastModifiedBy>Miguel Angel Rodriguez Loaiza</cp:lastModifiedBy>
  <cp:revision>2</cp:revision>
  <cp:lastPrinted>2026-08-14T07:46:00Z</cp:lastPrinted>
  <dcterms:created xsi:type="dcterms:W3CDTF">2026-09-02T07:24:00Z</dcterms:created>
  <dcterms:modified xsi:type="dcterms:W3CDTF">2026-09-02T07:24:00Z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0x010100D225618ED23D624D817D4F4DC31C2B64</vt:lpwstr>
  </property>
  <property fmtid="{D5CDD505-2E9C-101B-9397-08002B2CF9AE}" pid="3" name="MediaServiceImageTags">
    <vt:lpwstr/>
  </property>
  <property fmtid="{D5CDD505-2E9C-101B-9397-08002B2CF9AE}" pid="4" name="KSOTemplateDocerSaveRecord">
    <vt:lpwstr>eyJoZGlkIjoiZGM2NTY0MDU2M2RjYjlkYWY1ZTFkNzJjZjUxMmI5MDAifQ==</vt:lpwstr>
  </property>
  <property fmtid="{D5CDD505-2E9C-101B-9397-08002B2CF9AE}" pid="5" name="KSOProductBuildVer">
    <vt:lpwstr>3082-12.1.0.28032</vt:lpwstr>
  </property>
  <property fmtid="{D5CDD505-2E9C-101B-9397-08002B2CF9AE}" pid="6" name="ICV">
    <vt:lpwstr>CAAEB8D2D9904215A89823490C84099E_12</vt:lpwstr>
  </property>
</Properties>
</file>