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72C4" w:rsidRPr="00ED7E72" w:rsidRDefault="00266F47">
      <w:pPr>
        <w:spacing w:after="240"/>
        <w:rPr>
          <w:lang w:val="es-ES"/>
        </w:rPr>
      </w:pPr>
      <w:r>
        <w:rPr>
          <w:noProof/>
        </w:rPr>
        <w:drawing>
          <wp:inline distT="0" distB="0" distL="0" distR="0" wp14:anchorId="238CC91D" wp14:editId="6B0C1E1F">
            <wp:extent cx="1187450" cy="526729"/>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8302" cy="540414"/>
                    </a:xfrm>
                    <a:prstGeom prst="rect">
                      <a:avLst/>
                    </a:prstGeom>
                  </pic:spPr>
                </pic:pic>
              </a:graphicData>
            </a:graphic>
          </wp:inline>
        </w:drawing>
      </w:r>
      <w:r w:rsidR="00027C51">
        <w:rPr>
          <w:b/>
          <w:color w:val="005588"/>
          <w:sz w:val="28"/>
        </w:rPr>
        <w:br/>
      </w:r>
    </w:p>
    <w:p w:rsidR="00F372C4" w:rsidRPr="00ED7E72" w:rsidRDefault="00027C51" w:rsidP="00266F47">
      <w:pPr>
        <w:spacing w:after="80"/>
        <w:jc w:val="both"/>
        <w:rPr>
          <w:rFonts w:cs="Arial"/>
          <w:b/>
          <w:color w:val="auto"/>
          <w:sz w:val="22"/>
          <w:u w:val="single"/>
          <w:lang w:val="es-ES"/>
        </w:rPr>
      </w:pPr>
      <w:r w:rsidRPr="00ED7E72">
        <w:rPr>
          <w:rFonts w:cs="Arial"/>
          <w:b/>
          <w:color w:val="auto"/>
          <w:sz w:val="22"/>
          <w:u w:val="single"/>
          <w:lang w:val="es-ES"/>
        </w:rPr>
        <w:t>BASES PARA LA SELECCIÓN DEL CARTEL DE PROMOCIÓN DE LA FIESTA MAYOR DE CERVELLÓ 2026</w:t>
      </w:r>
    </w:p>
    <w:p w:rsidR="00266F47" w:rsidRPr="00ED7E72" w:rsidRDefault="00266F47" w:rsidP="00266F47">
      <w:pPr>
        <w:spacing w:after="80"/>
        <w:jc w:val="both"/>
        <w:rPr>
          <w:rFonts w:cs="Arial"/>
          <w:b/>
          <w:color w:val="auto"/>
          <w:sz w:val="22"/>
          <w:u w:val="single"/>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1. OBJETO DEL CONCURSO</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objeto de estas bases es la regulación de la selección del cartel y los elementos comunicativos de promoción de la Fiesta Mayor de Cervelló 2026 que puedan ser reproducidos en el programa de la fiesta y en las publicaciones que se realicen y la concesión de un premio a la persona ganadora del concurso, dentro de los límites del presupuesto municipal.</w:t>
      </w:r>
    </w:p>
    <w:p w:rsidR="00266F47" w:rsidRPr="00ED7E72" w:rsidRDefault="00266F47"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2. FINALIDADES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Las finalidades de estas bases son fomentar la participación de profesionales, de artistas noveles y de personas con inquietudes creativas y sensibilidades diferentes, incentivando el sentimiento de pertenencia de los vecinos y vecinas al territorio y a sus fiestas y estableciendo nuevas herramientas de participación de los vecinos y vecinas de Cervelló.</w:t>
      </w:r>
    </w:p>
    <w:p w:rsidR="00266F47" w:rsidRPr="00ED7E72" w:rsidRDefault="00266F47"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3. PARTICIPANTES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 participación está abierta a personas físicas mayores de edad, que estén empadronadas en Cervelló. No podrán presentarse a las convocatorias que se puedan derivar de estas bases las personas miembros del jurado y los familiares directos (parentesco de primer o segundo grado de consanguinidad o afinidad). Para ser beneficiario del premio el participante deberá estar al corriente de las obligaciones tributarias y de la seguridad social. En caso de incumplir algunas de las obligaciones establecidas en estas bases y su convocatoria, los participantes podrán resultar excluidos del concurso.</w:t>
      </w:r>
    </w:p>
    <w:p w:rsidR="00266F47" w:rsidRPr="00ED7E72" w:rsidRDefault="00266F47"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4. REQUISITOS DE LAS OBRAS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Podrá ser presentada al concurso cualquier obra que se ajuste al objeto de la convocatoria y que incluya, necesariamente, el contenido siguiente:</w:t>
      </w:r>
    </w:p>
    <w:p w:rsidR="00F372C4" w:rsidRPr="00ED7E72" w:rsidRDefault="00027C51" w:rsidP="00266F47">
      <w:pPr>
        <w:pStyle w:val="Listaconvietas"/>
        <w:spacing w:after="80"/>
        <w:jc w:val="both"/>
        <w:rPr>
          <w:rFonts w:cs="Arial"/>
          <w:i/>
          <w:color w:val="auto"/>
          <w:sz w:val="22"/>
          <w:lang w:val="es-ES"/>
        </w:rPr>
      </w:pPr>
      <w:r w:rsidRPr="00ED7E72">
        <w:rPr>
          <w:rFonts w:cs="Arial"/>
          <w:i/>
          <w:color w:val="auto"/>
          <w:sz w:val="22"/>
          <w:lang w:val="es-ES"/>
        </w:rPr>
        <w:t>Festa Major de Cervelló</w:t>
      </w:r>
    </w:p>
    <w:p w:rsidR="00F372C4" w:rsidRPr="00ED7E72" w:rsidRDefault="00027C51" w:rsidP="00266F47">
      <w:pPr>
        <w:pStyle w:val="Listaconvietas"/>
        <w:spacing w:after="80"/>
        <w:jc w:val="both"/>
        <w:rPr>
          <w:rFonts w:cs="Arial"/>
          <w:i/>
          <w:color w:val="auto"/>
          <w:sz w:val="22"/>
          <w:lang w:val="es-ES"/>
        </w:rPr>
      </w:pPr>
      <w:r w:rsidRPr="00ED7E72">
        <w:rPr>
          <w:rFonts w:cs="Arial"/>
          <w:i/>
          <w:color w:val="auto"/>
          <w:sz w:val="22"/>
          <w:lang w:val="es-ES"/>
        </w:rPr>
        <w:t>Del 23 al 26 de juliol i 3 d'agost</w:t>
      </w:r>
      <w:bookmarkStart w:id="0" w:name="_GoBack"/>
      <w:bookmarkEnd w:id="0"/>
      <w:r w:rsidRPr="00ED7E72">
        <w:rPr>
          <w:rFonts w:cs="Arial"/>
          <w:i/>
          <w:color w:val="auto"/>
          <w:sz w:val="22"/>
          <w:lang w:val="es-ES"/>
        </w:rPr>
        <w:t xml:space="preserve"> de 2026</w:t>
      </w:r>
    </w:p>
    <w:p w:rsidR="00F372C4" w:rsidRPr="00ED7E72" w:rsidRDefault="00027C51" w:rsidP="00266F47">
      <w:pPr>
        <w:pStyle w:val="Listaconvietas"/>
        <w:spacing w:after="80"/>
        <w:jc w:val="both"/>
        <w:rPr>
          <w:rFonts w:cs="Arial"/>
          <w:color w:val="auto"/>
          <w:sz w:val="22"/>
          <w:lang w:val="es-ES"/>
        </w:rPr>
      </w:pPr>
      <w:r w:rsidRPr="00ED7E72">
        <w:rPr>
          <w:rFonts w:cs="Arial"/>
          <w:color w:val="auto"/>
          <w:sz w:val="22"/>
          <w:lang w:val="es-ES"/>
        </w:rPr>
        <w:t xml:space="preserve">Escudo del Ayuntamiento de Cervelló (se puede descargar de la web municipal en el enlace </w:t>
      </w:r>
      <w:bookmarkStart w:id="1" w:name="_Hlk239407551"/>
      <w:r w:rsidRPr="00ED7E72">
        <w:rPr>
          <w:rFonts w:cs="Arial"/>
          <w:color w:val="auto"/>
          <w:sz w:val="22"/>
          <w:lang w:val="es-ES"/>
        </w:rPr>
        <w:t>https://www.cervello.cat/actualitat/imatge-corporativa).</w:t>
      </w:r>
      <w:bookmarkEnd w:id="1"/>
    </w:p>
    <w:p w:rsidR="00F372C4" w:rsidRPr="00ED7E72" w:rsidRDefault="00027C51" w:rsidP="00266F47">
      <w:pPr>
        <w:spacing w:after="80"/>
        <w:jc w:val="both"/>
        <w:rPr>
          <w:rFonts w:cs="Arial"/>
          <w:color w:val="auto"/>
          <w:sz w:val="22"/>
          <w:lang w:val="es-ES"/>
        </w:rPr>
      </w:pPr>
      <w:r w:rsidRPr="00ED7E72">
        <w:rPr>
          <w:rFonts w:cs="Arial"/>
          <w:color w:val="auto"/>
          <w:sz w:val="22"/>
          <w:lang w:val="es-ES"/>
        </w:rPr>
        <w:t>Las obras presentadas que no reúnan los requisitos anteriores no serán admitidas al concurso.</w:t>
      </w:r>
    </w:p>
    <w:p w:rsidR="00F7782A" w:rsidRPr="00ED7E72" w:rsidRDefault="00F7782A" w:rsidP="00266F47">
      <w:pPr>
        <w:spacing w:after="80"/>
        <w:jc w:val="both"/>
        <w:rPr>
          <w:rFonts w:cs="Arial"/>
          <w:color w:val="auto"/>
          <w:sz w:val="22"/>
          <w:lang w:val="es-ES"/>
        </w:rPr>
      </w:pPr>
    </w:p>
    <w:p w:rsidR="00F7782A" w:rsidRPr="00ED7E72" w:rsidRDefault="00F7782A" w:rsidP="00266F47">
      <w:pPr>
        <w:spacing w:after="80"/>
        <w:jc w:val="both"/>
        <w:rPr>
          <w:rFonts w:cs="Arial"/>
          <w:color w:val="auto"/>
          <w:sz w:val="22"/>
          <w:lang w:val="es-ES"/>
        </w:rPr>
      </w:pP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lastRenderedPageBreak/>
        <w:t>5. DOCUMENTACIÓN A PRESENTAR</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1. Las personas participantes deberán presentar su solicitud de participación a través de una instancia donde se indicará que es para concurrir al "Concurso para la selección del cartel de la Fiesta Mayor de Cervelló 2026". Las personas podrán rellenar y presentar la solicitud a través de la sede electrónica del Ayuntamiento, siguiendo las instrucciones indicadas en este portal de trámites, o bien presentar la solicitud en la Oficina de Atención Ciudadana (OAC), situada en la calle Major 146-148 de Cervelló.</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 solicitud debe ir firmada por la persona solicitante y debe incluir el nombre y apellidos del autor/a de la obra que se presenta al concurso y sus datos de contacto (dirección, teléfono y correo electrónico). No se tendrá en cuenta ninguna documentación entregada que no se acompañe de la correspondiente solicitud, si no es para adjuntarla a un procedimiento ya iniciado.</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after="80"/>
        <w:jc w:val="both"/>
        <w:rPr>
          <w:rFonts w:cs="Arial"/>
          <w:color w:val="auto"/>
          <w:sz w:val="22"/>
          <w:lang w:val="es-ES"/>
        </w:rPr>
      </w:pPr>
      <w:r w:rsidRPr="00ED7E72">
        <w:rPr>
          <w:rFonts w:cs="Arial"/>
          <w:color w:val="auto"/>
          <w:sz w:val="22"/>
          <w:lang w:val="es-ES"/>
        </w:rPr>
        <w:t>Para cualquier consulta relacionada con la tramitación habrá que dirigirse a la Oficina de Atención a la Ciudadanía (OAC).</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after="80"/>
        <w:jc w:val="both"/>
        <w:rPr>
          <w:rFonts w:cs="Arial"/>
          <w:color w:val="auto"/>
          <w:sz w:val="22"/>
          <w:lang w:val="es-ES"/>
        </w:rPr>
      </w:pPr>
      <w:r w:rsidRPr="00ED7E72">
        <w:rPr>
          <w:rFonts w:cs="Arial"/>
          <w:color w:val="auto"/>
          <w:sz w:val="22"/>
          <w:lang w:val="es-ES"/>
        </w:rPr>
        <w:t>2. Junto con la solicitud de participación es necesario que conste:</w:t>
      </w:r>
    </w:p>
    <w:p w:rsidR="00F372C4" w:rsidRPr="00ED7E72" w:rsidRDefault="00F7782A" w:rsidP="00F7782A">
      <w:pPr>
        <w:pStyle w:val="Listaconvietas"/>
        <w:numPr>
          <w:ilvl w:val="0"/>
          <w:numId w:val="0"/>
        </w:numPr>
        <w:spacing w:after="80"/>
        <w:jc w:val="both"/>
        <w:rPr>
          <w:rFonts w:cs="Arial"/>
          <w:color w:val="auto"/>
          <w:sz w:val="22"/>
          <w:lang w:val="es-ES"/>
        </w:rPr>
      </w:pPr>
      <w:r w:rsidRPr="00ED7E72">
        <w:rPr>
          <w:rFonts w:cs="Arial"/>
          <w:color w:val="auto"/>
          <w:sz w:val="22"/>
          <w:lang w:val="es-ES"/>
        </w:rPr>
        <w:t xml:space="preserve">- </w:t>
      </w:r>
      <w:r w:rsidR="00027C51" w:rsidRPr="00ED7E72">
        <w:rPr>
          <w:rFonts w:cs="Arial"/>
          <w:color w:val="auto"/>
          <w:sz w:val="22"/>
          <w:lang w:val="es-ES"/>
        </w:rPr>
        <w:t>Fotocopia del DNI, NIE o permiso de residencia de la persona participante. Si no consta como domiciliada en Cervelló, deberá presentar un certificado de empadronamiento.</w:t>
      </w:r>
    </w:p>
    <w:p w:rsidR="00F372C4" w:rsidRPr="00ED7E72" w:rsidRDefault="00F7782A" w:rsidP="00F7782A">
      <w:pPr>
        <w:pStyle w:val="Listaconvietas"/>
        <w:numPr>
          <w:ilvl w:val="0"/>
          <w:numId w:val="0"/>
        </w:numPr>
        <w:spacing w:after="80"/>
        <w:jc w:val="both"/>
        <w:rPr>
          <w:rFonts w:cs="Arial"/>
          <w:color w:val="auto"/>
          <w:sz w:val="22"/>
          <w:lang w:val="es-ES"/>
        </w:rPr>
      </w:pPr>
      <w:r w:rsidRPr="00ED7E72">
        <w:rPr>
          <w:rFonts w:cs="Arial"/>
          <w:color w:val="auto"/>
          <w:sz w:val="22"/>
          <w:lang w:val="es-ES"/>
        </w:rPr>
        <w:t xml:space="preserve">- </w:t>
      </w:r>
      <w:r w:rsidR="00027C51" w:rsidRPr="00ED7E72">
        <w:rPr>
          <w:rFonts w:cs="Arial"/>
          <w:color w:val="auto"/>
          <w:sz w:val="22"/>
          <w:lang w:val="es-ES"/>
        </w:rPr>
        <w:t>Declaración responsable de la persona que participa debidamente cumplimentada y firmada (según modelo).</w:t>
      </w:r>
    </w:p>
    <w:p w:rsidR="00F372C4" w:rsidRPr="00ED7E72" w:rsidRDefault="00F7782A" w:rsidP="00F7782A">
      <w:pPr>
        <w:pStyle w:val="Listaconvietas"/>
        <w:numPr>
          <w:ilvl w:val="0"/>
          <w:numId w:val="0"/>
        </w:numPr>
        <w:spacing w:after="80"/>
        <w:jc w:val="both"/>
        <w:rPr>
          <w:rFonts w:cs="Arial"/>
          <w:color w:val="auto"/>
          <w:sz w:val="22"/>
          <w:lang w:val="es-ES"/>
        </w:rPr>
      </w:pPr>
      <w:r w:rsidRPr="00ED7E72">
        <w:rPr>
          <w:rFonts w:cs="Arial"/>
          <w:color w:val="auto"/>
          <w:sz w:val="22"/>
          <w:lang w:val="es-ES"/>
        </w:rPr>
        <w:t xml:space="preserve">- </w:t>
      </w:r>
      <w:r w:rsidR="00027C51" w:rsidRPr="00ED7E72">
        <w:rPr>
          <w:rFonts w:cs="Arial"/>
          <w:color w:val="auto"/>
          <w:sz w:val="22"/>
          <w:lang w:val="es-ES"/>
        </w:rPr>
        <w:t xml:space="preserve">El archivo de la propuesta del cartel (en digital y copia impresa). Se deberá concretar el </w:t>
      </w:r>
      <w:r w:rsidR="00027C51" w:rsidRPr="00ED7E72">
        <w:rPr>
          <w:rFonts w:cs="Arial"/>
          <w:b/>
          <w:color w:val="auto"/>
          <w:sz w:val="22"/>
          <w:lang w:val="es-ES"/>
        </w:rPr>
        <w:t>concepto o motivo del cartel</w:t>
      </w:r>
      <w:r w:rsidR="00027C51" w:rsidRPr="00ED7E72">
        <w:rPr>
          <w:rFonts w:cs="Arial"/>
          <w:color w:val="auto"/>
          <w:sz w:val="22"/>
          <w:lang w:val="es-ES"/>
        </w:rPr>
        <w:t xml:space="preserve"> y qué </w:t>
      </w:r>
      <w:r w:rsidR="00027C51" w:rsidRPr="00ED7E72">
        <w:rPr>
          <w:rFonts w:cs="Arial"/>
          <w:b/>
          <w:color w:val="auto"/>
          <w:sz w:val="22"/>
          <w:lang w:val="es-ES"/>
        </w:rPr>
        <w:t>herramientas</w:t>
      </w:r>
      <w:r w:rsidR="00027C51" w:rsidRPr="00ED7E72">
        <w:rPr>
          <w:rFonts w:cs="Arial"/>
          <w:color w:val="auto"/>
          <w:sz w:val="22"/>
          <w:lang w:val="es-ES"/>
        </w:rPr>
        <w:t xml:space="preserve"> se han utilizado para su diseño.</w:t>
      </w:r>
    </w:p>
    <w:p w:rsidR="00F7782A" w:rsidRPr="00ED7E72" w:rsidRDefault="00F7782A" w:rsidP="00F7782A">
      <w:pPr>
        <w:pStyle w:val="Listaconvietas"/>
        <w:numPr>
          <w:ilvl w:val="0"/>
          <w:numId w:val="0"/>
        </w:numPr>
        <w:spacing w:after="80"/>
        <w:ind w:left="360"/>
        <w:jc w:val="both"/>
        <w:rPr>
          <w:rFonts w:cs="Arial"/>
          <w:color w:val="auto"/>
          <w:sz w:val="22"/>
          <w:lang w:val="es-ES"/>
        </w:rPr>
      </w:pPr>
    </w:p>
    <w:p w:rsidR="00F372C4" w:rsidRPr="00ED7E72" w:rsidRDefault="00027C51" w:rsidP="00266F47">
      <w:pPr>
        <w:spacing w:after="80"/>
        <w:jc w:val="both"/>
        <w:rPr>
          <w:rFonts w:cs="Arial"/>
          <w:color w:val="auto"/>
          <w:sz w:val="22"/>
          <w:lang w:val="es-ES"/>
        </w:rPr>
      </w:pPr>
      <w:r w:rsidRPr="00ED7E72">
        <w:rPr>
          <w:rFonts w:cs="Arial"/>
          <w:color w:val="auto"/>
          <w:sz w:val="22"/>
          <w:lang w:val="es-ES"/>
        </w:rPr>
        <w:t>3. La presentación de la solicitud de participación presupondrá la aceptación incondicional por parte de las personas concursantes del contenido de todas las cláusulas de estas bases. En todo caso, la presentación de propuestas será gratuita.</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hecho de presentar la solicitud implica la aceptación de las comunicaciones, previstas en esta convocatoria por parte de la administración, al correo electrónico que necesariamente debe indicar la persona solicitante.</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6. MODALIDAD DEL CARTEL Y DE PARTICIPACIÓN</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Cada solicitante solo podrá presentar un diseño por convocatoria. El tema del cartel debe estar relacionado con el objeto del concurso, con referencias al municipio, su identidad, el patrimonio local o la Fiesta Mayor.</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 xml:space="preserve">El cartel debe tener elementos que se puedan extraer, en su caso, para hacer el diseño de otros elementos promocionales. Las </w:t>
      </w:r>
      <w:r w:rsidRPr="00ED7E72">
        <w:rPr>
          <w:rFonts w:cs="Arial"/>
          <w:b/>
          <w:color w:val="auto"/>
          <w:sz w:val="22"/>
          <w:lang w:val="es-ES"/>
        </w:rPr>
        <w:t>adaptaciones del diseño</w:t>
      </w:r>
      <w:r w:rsidRPr="00ED7E72">
        <w:rPr>
          <w:rFonts w:cs="Arial"/>
          <w:color w:val="auto"/>
          <w:sz w:val="22"/>
          <w:lang w:val="es-ES"/>
        </w:rPr>
        <w:t xml:space="preserve"> a las diferentes piezas, formatos y soportes de comunicación municipales (redes sociales, pantallas digitales, anuncios, lonas, etc.) las deberá hacer la persona ganadora a petición del Ayuntamiento una vez resuelto el concurso. En cualquier caso, el ganador se compromete en tiempo y forma a hacer las </w:t>
      </w:r>
      <w:r w:rsidRPr="00ED7E72">
        <w:rPr>
          <w:rFonts w:cs="Arial"/>
          <w:color w:val="auto"/>
          <w:sz w:val="22"/>
          <w:lang w:val="es-ES"/>
        </w:rPr>
        <w:lastRenderedPageBreak/>
        <w:t>modificaciones necesarias para facilitar la reproducción en los soportes y las medidas que sea necesario del conjunto.</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diseño se puede elaborar en cualquier estilo o técnica, siempre que sea apto para su reproducción mediante cuatricromía y que pueda tener una buena aplicación tanto en formato papel como en digital. Por este motivo, no serán admitidas tintas metalizadas ni fluorescentes ni tampoco partes que sobresalgan, como relieves o volúmenes pegados.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 xml:space="preserve">El cartel se deberá entregar en formato digital, tamaño DIN-A2 (tanto en vertical como una adaptación en horizontal con una relación de aspecto de 3:1), con resolución de 300 ppp, vectorizado y empaquetado con las fuentes y enlaces utilizados. El archivo deberá entregarse en un </w:t>
      </w:r>
      <w:r w:rsidRPr="00ED7E72">
        <w:rPr>
          <w:rFonts w:cs="Arial"/>
          <w:b/>
          <w:color w:val="auto"/>
          <w:sz w:val="22"/>
          <w:lang w:val="es-ES"/>
        </w:rPr>
        <w:t>soporte digital</w:t>
      </w:r>
      <w:r w:rsidRPr="00ED7E72">
        <w:rPr>
          <w:rFonts w:cs="Arial"/>
          <w:color w:val="auto"/>
          <w:sz w:val="22"/>
          <w:lang w:val="es-ES"/>
        </w:rPr>
        <w:t xml:space="preserve"> (memoria USB, CD o similar). También será necesaria una </w:t>
      </w:r>
      <w:r w:rsidRPr="00ED7E72">
        <w:rPr>
          <w:rFonts w:cs="Arial"/>
          <w:b/>
          <w:color w:val="auto"/>
          <w:sz w:val="22"/>
          <w:lang w:val="es-ES"/>
        </w:rPr>
        <w:t>copia impresa</w:t>
      </w:r>
      <w:r w:rsidRPr="00ED7E72">
        <w:rPr>
          <w:rFonts w:cs="Arial"/>
          <w:color w:val="auto"/>
          <w:sz w:val="22"/>
          <w:lang w:val="es-ES"/>
        </w:rPr>
        <w:t xml:space="preserve"> en tamaño DIN-A3 vertical en un soporte rígido, tipo cartón pluma o foam, que deberá ir dentro de un sobre cerrado en blanco o de un envoltorio cerrado sin nombres, que será identificado con el número de registro de la solicitud. Todo este material se deberá presentar personalmente en la Oficina de Atención Ciudadana.</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cartel presentado no podrá llevar la firma del artista ni ningún elemento identificativo de la autoría.</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7. PLAZO Y LUGAR DE PRESENTACIÓN DE LA SOLICITUD</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 xml:space="preserve">Se pueden presentar las solicitudes hasta el día </w:t>
      </w:r>
      <w:r w:rsidRPr="00ED7E72">
        <w:rPr>
          <w:rFonts w:cs="Arial"/>
          <w:b/>
          <w:color w:val="auto"/>
          <w:sz w:val="22"/>
          <w:u w:val="single"/>
          <w:lang w:val="es-ES"/>
        </w:rPr>
        <w:t>1 de junio de 2026 a las 14 horas.</w:t>
      </w:r>
      <w:r w:rsidRPr="00ED7E72">
        <w:rPr>
          <w:rFonts w:cs="Arial"/>
          <w:color w:val="auto"/>
          <w:sz w:val="22"/>
          <w:lang w:val="es-ES"/>
        </w:rPr>
        <w:t xml:space="preserve"> Cualquier solicitud presentada fuera del plazo establecido no será admitida a trámite.</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8. CRITERIOS DE VALORACIÓN</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jurado tendrá en cuenta los siguientes criterios de valoración:</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1. Creatividad: valoración de la calidad artística y técnica de la propuesta gráfica (imágenes o ilustraciones, elementos tipográficos, estilo, composición y coherencia estética, utilización del color, etc.). De 0 a 5 puntos.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2. Innovación en el diseño y en los elementos empleados: De 0 a 5 puntos.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3. Originalidad de la obra: valoración de la utilización de los elementos gráficos de forma original, innovadora y creativa. De 0 a 5 puntos.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4. Referencias al municipio de Cervelló: si la obra contiene motivos o imágenes que puedan asociarse al municipio, al patrimonio local, a su historia o a su actualidad. De 0 a 5 puntos.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 puntuación máxima que se puede obtener será de 20 puntos.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Serán excluidas aquellas propuestas que contengan mensajes ofensivos, que fomenten actitudes cívicas inadecuadas o discriminatorias por razón de género, religión, opinión u otras consideraciones ideológicas.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jurado estará formado por cinco personas representantes de la comunicación, el diseño, la cultura y el patrimonio local, que serán designadas por el Gabinete de Alcaldía de forma previa al concurso.</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Son funciones del jurado:</w:t>
      </w:r>
    </w:p>
    <w:p w:rsidR="00F372C4" w:rsidRPr="00ED7E72" w:rsidRDefault="00F7782A" w:rsidP="00F7782A">
      <w:pPr>
        <w:pStyle w:val="Listaconvietas"/>
        <w:numPr>
          <w:ilvl w:val="0"/>
          <w:numId w:val="0"/>
        </w:numPr>
        <w:spacing w:after="80"/>
        <w:jc w:val="both"/>
        <w:rPr>
          <w:rFonts w:cs="Arial"/>
          <w:color w:val="auto"/>
          <w:sz w:val="22"/>
          <w:lang w:val="es-ES"/>
        </w:rPr>
      </w:pPr>
      <w:r w:rsidRPr="00ED7E72">
        <w:rPr>
          <w:rFonts w:cs="Arial"/>
          <w:color w:val="auto"/>
          <w:sz w:val="22"/>
          <w:lang w:val="es-ES"/>
        </w:rPr>
        <w:t xml:space="preserve">- </w:t>
      </w:r>
      <w:r w:rsidR="00027C51" w:rsidRPr="00ED7E72">
        <w:rPr>
          <w:rFonts w:cs="Arial"/>
          <w:color w:val="auto"/>
          <w:sz w:val="22"/>
          <w:lang w:val="es-ES"/>
        </w:rPr>
        <w:t>Reunirse para valorar y puntuar las obras presentadas.</w:t>
      </w:r>
    </w:p>
    <w:p w:rsidR="00F372C4" w:rsidRPr="00ED7E72" w:rsidRDefault="00F7782A" w:rsidP="00F7782A">
      <w:pPr>
        <w:pStyle w:val="Listaconvietas"/>
        <w:numPr>
          <w:ilvl w:val="0"/>
          <w:numId w:val="0"/>
        </w:numPr>
        <w:spacing w:after="80"/>
        <w:jc w:val="both"/>
        <w:rPr>
          <w:rFonts w:cs="Arial"/>
          <w:color w:val="auto"/>
          <w:sz w:val="22"/>
          <w:lang w:val="es-ES"/>
        </w:rPr>
      </w:pPr>
      <w:r w:rsidRPr="00ED7E72">
        <w:rPr>
          <w:rFonts w:cs="Arial"/>
          <w:color w:val="auto"/>
          <w:sz w:val="22"/>
          <w:lang w:val="es-ES"/>
        </w:rPr>
        <w:t xml:space="preserve">- </w:t>
      </w:r>
      <w:r w:rsidR="00027C51" w:rsidRPr="00ED7E72">
        <w:rPr>
          <w:rFonts w:cs="Arial"/>
          <w:color w:val="auto"/>
          <w:sz w:val="22"/>
          <w:lang w:val="es-ES"/>
        </w:rPr>
        <w:t>Decidir qué carteles son admitidos al concurso.</w:t>
      </w:r>
    </w:p>
    <w:p w:rsidR="00F372C4" w:rsidRPr="00ED7E72" w:rsidRDefault="00F7782A" w:rsidP="00F7782A">
      <w:pPr>
        <w:pStyle w:val="Listaconvietas"/>
        <w:numPr>
          <w:ilvl w:val="0"/>
          <w:numId w:val="0"/>
        </w:numPr>
        <w:spacing w:after="80"/>
        <w:jc w:val="both"/>
        <w:rPr>
          <w:rFonts w:cs="Arial"/>
          <w:color w:val="auto"/>
          <w:sz w:val="22"/>
          <w:lang w:val="es-ES"/>
        </w:rPr>
      </w:pPr>
      <w:r w:rsidRPr="00ED7E72">
        <w:rPr>
          <w:rFonts w:cs="Arial"/>
          <w:color w:val="auto"/>
          <w:sz w:val="22"/>
          <w:lang w:val="es-ES"/>
        </w:rPr>
        <w:lastRenderedPageBreak/>
        <w:t xml:space="preserve">- </w:t>
      </w:r>
      <w:r w:rsidR="00027C51" w:rsidRPr="00ED7E72">
        <w:rPr>
          <w:rFonts w:cs="Arial"/>
          <w:color w:val="auto"/>
          <w:sz w:val="22"/>
          <w:lang w:val="es-ES"/>
        </w:rPr>
        <w:t>Resolver cualquier asunto relacionado con los carteles presentados.</w:t>
      </w:r>
    </w:p>
    <w:p w:rsidR="00F372C4" w:rsidRPr="00ED7E72" w:rsidRDefault="00F7782A" w:rsidP="00F7782A">
      <w:pPr>
        <w:pStyle w:val="Listaconvietas"/>
        <w:numPr>
          <w:ilvl w:val="0"/>
          <w:numId w:val="0"/>
        </w:numPr>
        <w:spacing w:after="80"/>
        <w:jc w:val="both"/>
        <w:rPr>
          <w:rFonts w:cs="Arial"/>
          <w:color w:val="auto"/>
          <w:sz w:val="22"/>
          <w:lang w:val="es-ES"/>
        </w:rPr>
      </w:pPr>
      <w:r w:rsidRPr="00ED7E72">
        <w:rPr>
          <w:rFonts w:cs="Arial"/>
          <w:color w:val="auto"/>
          <w:sz w:val="22"/>
          <w:lang w:val="es-ES"/>
        </w:rPr>
        <w:t xml:space="preserve">- </w:t>
      </w:r>
      <w:r w:rsidR="00027C51" w:rsidRPr="00ED7E72">
        <w:rPr>
          <w:rFonts w:cs="Arial"/>
          <w:color w:val="auto"/>
          <w:sz w:val="22"/>
          <w:lang w:val="es-ES"/>
        </w:rPr>
        <w:t>Efectuar la propuesta inicial de valoración del cartel a partir del acta de la reunión que recoja las votaciones individuales de los carteles presentados. En caso de empate, la persona que ostente la presidencia del jurado tendrá el voto de calidad.</w:t>
      </w:r>
    </w:p>
    <w:p w:rsidR="00F372C4" w:rsidRPr="00ED7E72" w:rsidRDefault="00F7782A" w:rsidP="00F7782A">
      <w:pPr>
        <w:pStyle w:val="Listaconvietas"/>
        <w:numPr>
          <w:ilvl w:val="0"/>
          <w:numId w:val="0"/>
        </w:numPr>
        <w:spacing w:after="80"/>
        <w:jc w:val="both"/>
        <w:rPr>
          <w:rFonts w:cs="Arial"/>
          <w:color w:val="auto"/>
          <w:sz w:val="22"/>
          <w:lang w:val="es-ES"/>
        </w:rPr>
      </w:pPr>
      <w:r w:rsidRPr="00ED7E72">
        <w:rPr>
          <w:rFonts w:cs="Arial"/>
          <w:color w:val="auto"/>
          <w:sz w:val="22"/>
          <w:lang w:val="es-ES"/>
        </w:rPr>
        <w:t xml:space="preserve">- </w:t>
      </w:r>
      <w:r w:rsidR="00027C51" w:rsidRPr="00ED7E72">
        <w:rPr>
          <w:rFonts w:cs="Arial"/>
          <w:color w:val="auto"/>
          <w:sz w:val="22"/>
          <w:lang w:val="es-ES"/>
        </w:rPr>
        <w:t>El derecho de declarar desierto el resultado si considera que el nivel de las obras presentadas no se corresponde al resultado que se pretende alcanzar.</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 condición de miembro del jurado es incompatible con la presentación de cualquier obra a la convocatoria.</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9. CUANTÍA DEL PREMIO</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 cuantía del premio que se destina a este concurso es de 600 euros en concepto de adquisición de la obra premiada y los derechos de publicación y de explotación.</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premio se imputa a la aplicación presupuestaria 11 9200 22602 Comunicación e Imagen del Presupuesto General de la corporación para el ejercicio de 2026, prórroga del Presupuesto del ejercicio 2025 (BOPB de fecha 2 de enero de 2025).</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pago del premio se hará mediante transferencia a la cuenta bancaria de la persona ganadora del concurso una vez entregado todo el material (adaptaciones) que pida el Ayuntamiento. A tal efecto, la persona premiada deberá facilitar al Ayuntamiento sus datos bancarios mediante formulario normalizado.</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10. PROCEDIMIENTO DE SELECCIÓN DEL CARTEL Y DE CONCESIÓN DEL PREMIO</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procedimiento para la selección del cartel ganador del concurso se tramitará en régimen de concurrencia pública. Para procurar la máxima participación y la diversidad de propuestas, la convocatoria se regirá por los principios de publicidad, transparencia, concurrencia, objetividad, igualdad, no discriminación, eficacia y eficiencia.</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 convocatoria del concurso, así como su resolución, se publicará en los medios y redes sociales municipales.</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11. RESOLUCIÓN DEL CONCURSO</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jurado valorará los carteles presentados de conformidad con los criterios establecidos y resultará ganador el cartel que obtenga más votos.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A continuación, se elevará la propuesta de resolución del concurso al órgano competente para que, si procede, la apruebe. La resolución de concesión del premio a la ganadora del concurso se hará pública a través de los medios y redes municipales, además de notificarle personalmente.</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En el caso de que la persona seleccionada renuncie a participar en el concurso y a presentar su cartel para la promoción de la Fiesta Mayor, la alcaldesa, como órgano competente, podrá resolver a favor de la siguiente propuesta que encabece la lista de espera en su caso aprobada por el jurado, siempre que se acredite el cumplimiento de los requisitos establecidos.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 xml:space="preserve">Los participantes podrán retirar los originales no premiados del 1 al 15 de octubre de 2026 en el Ayuntamiento de Cervelló. El Ayuntamiento no se hace responsable de las obras no retiradas </w:t>
      </w:r>
      <w:r w:rsidRPr="00ED7E72">
        <w:rPr>
          <w:rFonts w:cs="Arial"/>
          <w:color w:val="auto"/>
          <w:sz w:val="22"/>
          <w:lang w:val="es-ES"/>
        </w:rPr>
        <w:lastRenderedPageBreak/>
        <w:t>en este plazo y se entiende que el autor renuncia a los derechos sobre su propiedad y todo el material entregado.</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12. DERECHOS DE PROPIEDAD INTELECTUAL Y DE IMAGEN</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Las personas participantes asumen la autoría y originalidad de sus obras y se comprometen a no presentar materiales ni imágenes sobre los que no tengan derechos de uso debidamente acreditados. La organización no se hace responsable del uso inadecuado de los derechos de la propiedad intelectual por parte de los autores y autoras de las obras.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Las/los participantes garantizan, con total indemnidad para la administración convocante de este premio, el carácter inédito en todo el mundo de la obra presentada al concurso, así como su titularidad en exclusiva sin ninguna carga ni limitación de todos los derechos de explotación sobre la obra.</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La propiedad intelectual de las obras presentadas es de sus autores/autoras. No obstante, con la presentación de las obras al concurso de carteles, se entiende que el autor/autora autoriza al Ayuntamiento de Cervelló a su reproducción, distribución y comunicación pública, total o parcial, mediante diversos formatos y plataformas, siempre que estas emisiones no tengan un objetivo comercial y estén dirigidas a la difusión del concurso, a la promoción de los autores/autoras participantes y a la promoción del arte y la cultura. Esta cesión de uso se hace gratuitamente, sin límite de tiempo. Además, las/los concursantes eximen a la administración convocante de este premio de cualquier responsabilidad derivada de los contenidos y del uso que terceras personas hagan de las obras.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En caso de uso de fotografías, se debe contar con el consentimiento explícito de uso de imagen de todas las personas que salen en la fotografía, según determina la Ley Orgánica 3/2018, de 5 de diciembre, de protección de datos personales y garantía de los derechos digitales. La persona solicitante deberá disponer del documento acreditativo del consentimiento de las personas que salgan en las imágenes utilizadas.</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No se aceptarán carteles en los que una parte o todo el contenido sea plagiado, con derechos de autor o sin ellos. El material debe ser original de creación propia, y se deberá acreditar mediante la declaración jurada.</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El autor/a se compromete a ceder todos los elementos individualmente, con la resolución oportuna, en caso de que no estén correctamente grabados en el soporte digital entregado.</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color w:val="auto"/>
          <w:sz w:val="22"/>
          <w:lang w:val="es-ES"/>
        </w:rPr>
      </w:pPr>
      <w:r w:rsidRPr="00ED7E72">
        <w:rPr>
          <w:rFonts w:cs="Arial"/>
          <w:b/>
          <w:color w:val="auto"/>
          <w:sz w:val="22"/>
          <w:lang w:val="es-ES"/>
        </w:rPr>
        <w:t>13. PROTECCIÓN DE DATOS DE CARÁCTER PERSONAL</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 xml:space="preserve">1. De conformidad con la Ley Orgánica 3/2018, de 5 de diciembre, de protección de datos personales y garantía de los derechos digitales, de acuerdo con el Reglamento (UE) 2016/679 del Parlamento Europeo y el Consejo, de 27 de abril de 2016, relativo a la protección de las personas físicas en lo que respecta al tratamiento de datos personales y a la libre circulación de estos datos y por el que se deroga la Directiva 95/46/CE (Reglamento general de protección de datos) (DOUE 04.05.2016), se pone de manifiesto que la información facilitada por las participantes en el concurso será tratada de conformidad con la información contenida en el registro de actividades de tratamiento. Estos datos serán tratados con la finalidad de gestionar y tramitar la convocatoria de acuerdo con los principios de seguridad y confidencialidad que la normativa sobre protección de datos establece. La persona ganadora dará su consentimiento a </w:t>
      </w:r>
      <w:r w:rsidRPr="00ED7E72">
        <w:rPr>
          <w:rFonts w:cs="Arial"/>
          <w:color w:val="auto"/>
          <w:sz w:val="22"/>
          <w:lang w:val="es-ES"/>
        </w:rPr>
        <w:lastRenderedPageBreak/>
        <w:t>la captación, la reproducción o publicación de su imagen y su nombre para hacer difusión en los medios y soportes municipales sobre el desenlace del concurso.</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2. Las personas interesadas podrán ejercer ante el Ayuntamiento de Cervelló sus derechos de acceso, rectificación, cancelación y oposición en relación con los datos del fichero mediante escrito entregado en el Registro General una vez finalice la tramitación.</w:t>
      </w:r>
    </w:p>
    <w:p w:rsidR="00F7782A" w:rsidRPr="00ED7E72" w:rsidRDefault="00F7782A" w:rsidP="00266F47">
      <w:pPr>
        <w:spacing w:after="80"/>
        <w:jc w:val="both"/>
        <w:rPr>
          <w:rFonts w:cs="Arial"/>
          <w:color w:val="auto"/>
          <w:sz w:val="22"/>
          <w:lang w:val="es-ES"/>
        </w:rPr>
      </w:pPr>
    </w:p>
    <w:p w:rsidR="00F372C4" w:rsidRPr="00ED7E72" w:rsidRDefault="00027C51" w:rsidP="00266F47">
      <w:pPr>
        <w:spacing w:before="160" w:after="80"/>
        <w:jc w:val="both"/>
        <w:rPr>
          <w:rFonts w:cs="Arial"/>
          <w:b/>
          <w:color w:val="auto"/>
          <w:sz w:val="22"/>
          <w:lang w:val="es-ES"/>
        </w:rPr>
      </w:pPr>
      <w:r w:rsidRPr="00ED7E72">
        <w:rPr>
          <w:rFonts w:cs="Arial"/>
          <w:b/>
          <w:color w:val="auto"/>
          <w:sz w:val="22"/>
          <w:lang w:val="es-ES"/>
        </w:rPr>
        <w:t>14. OTRAS DISPOSICIONES: REVOCACIÓN, MODIFICACIÓN, RENUNCIA Y NULIDAD</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En el supuesto de comprobar que la persona premiada no es la autora de la obra original presentada a concurso, esta queda obligada a devolver la cuantía económica del premio obtenido, sin perjuicio de la exigencia de las responsabilidades que en su caso correspondan.</w:t>
      </w:r>
    </w:p>
    <w:p w:rsidR="00F372C4" w:rsidRPr="00ED7E72" w:rsidRDefault="00027C51" w:rsidP="00266F47">
      <w:pPr>
        <w:spacing w:after="80"/>
        <w:jc w:val="both"/>
        <w:rPr>
          <w:rFonts w:cs="Arial"/>
          <w:color w:val="auto"/>
          <w:sz w:val="22"/>
          <w:lang w:val="es-ES"/>
        </w:rPr>
      </w:pPr>
      <w:r w:rsidRPr="00ED7E72">
        <w:rPr>
          <w:rFonts w:cs="Arial"/>
          <w:color w:val="auto"/>
          <w:sz w:val="22"/>
          <w:lang w:val="es-ES"/>
        </w:rPr>
        <w:t xml:space="preserve">Para hacer efectivo el importe a devolver, al que se añadirán los intereses de demora correspondientes, se podrá proceder por la vía </w:t>
      </w:r>
      <w:proofErr w:type="spellStart"/>
      <w:r w:rsidRPr="00ED7E72">
        <w:rPr>
          <w:rFonts w:cs="Arial"/>
          <w:color w:val="auto"/>
          <w:sz w:val="22"/>
          <w:lang w:val="es-ES"/>
        </w:rPr>
        <w:t>del</w:t>
      </w:r>
      <w:proofErr w:type="spellEnd"/>
      <w:r w:rsidRPr="00ED7E72">
        <w:rPr>
          <w:rFonts w:cs="Arial"/>
          <w:color w:val="auto"/>
          <w:sz w:val="22"/>
          <w:lang w:val="es-ES"/>
        </w:rPr>
        <w:t xml:space="preserve"> apremio, si no se devuelve el reintegro de manera voluntaria.</w:t>
      </w:r>
    </w:p>
    <w:sectPr w:rsidR="00F372C4" w:rsidRPr="00ED7E72" w:rsidSect="00034616">
      <w:footerReference w:type="default" r:id="rId9"/>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055A" w:rsidRDefault="0053055A">
      <w:pPr>
        <w:spacing w:after="0" w:line="240" w:lineRule="auto"/>
      </w:pPr>
      <w:r>
        <w:separator/>
      </w:r>
    </w:p>
  </w:endnote>
  <w:endnote w:type="continuationSeparator" w:id="0">
    <w:p w:rsidR="0053055A" w:rsidRDefault="00530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2C4" w:rsidRDefault="00027C51">
    <w:pPr>
      <w:pStyle w:val="Piedepgina"/>
      <w:jc w:val="center"/>
    </w:pPr>
    <w:r>
      <w:rPr>
        <w:color w:val="777777"/>
        <w:sz w:val="17"/>
      </w:rPr>
      <w:t>Ajuntament de Cervelló · Carrer Major núm. 146-148, 08758 Cervelló (Barcelona) · Tel. 936600070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055A" w:rsidRDefault="0053055A">
      <w:pPr>
        <w:spacing w:after="0" w:line="240" w:lineRule="auto"/>
      </w:pPr>
      <w:r>
        <w:separator/>
      </w:r>
    </w:p>
  </w:footnote>
  <w:footnote w:type="continuationSeparator" w:id="0">
    <w:p w:rsidR="0053055A" w:rsidRDefault="00530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7C51"/>
    <w:rsid w:val="00034616"/>
    <w:rsid w:val="0006063C"/>
    <w:rsid w:val="0015074B"/>
    <w:rsid w:val="00266F47"/>
    <w:rsid w:val="0029639D"/>
    <w:rsid w:val="00326F90"/>
    <w:rsid w:val="0053055A"/>
    <w:rsid w:val="00AA1D8D"/>
    <w:rsid w:val="00B47730"/>
    <w:rsid w:val="00CB0664"/>
    <w:rsid w:val="00ED7E72"/>
    <w:rsid w:val="00F372C4"/>
    <w:rsid w:val="00F778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0B4431D-0631-4DD8-BA64-2E730055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w:hAnsi="Arial"/>
      <w:color w:val="333333"/>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079F5-80C8-4F0E-8ACE-71D390B7E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2188</Words>
  <Characters>12476</Characters>
  <Application>Microsoft Office Word</Application>
  <DocSecurity>0</DocSecurity>
  <Lines>103</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14635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 Isabel Gallardo Tocino</cp:lastModifiedBy>
  <cp:revision>3</cp:revision>
  <dcterms:created xsi:type="dcterms:W3CDTF">2013-12-23T23:15:00Z</dcterms:created>
  <dcterms:modified xsi:type="dcterms:W3CDTF">2026-09-04T07:52:00Z</dcterms:modified>
  <cp:category/>
</cp:coreProperties>
</file>