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D6B8C" w14:textId="77777777" w:rsidR="004E2CDD" w:rsidRDefault="004E2CDD" w:rsidP="004E2CDD">
      <w:pPr>
        <w:ind w:right="424"/>
        <w:jc w:val="both"/>
      </w:pPr>
    </w:p>
    <w:p w14:paraId="3B93B499" w14:textId="3979B833" w:rsidR="004E2CDD" w:rsidRDefault="002B70D8" w:rsidP="004E2CDD">
      <w:pPr>
        <w:tabs>
          <w:tab w:val="left" w:pos="7371"/>
        </w:tabs>
        <w:ind w:right="284"/>
        <w:jc w:val="both"/>
      </w:pPr>
      <w:r>
        <w:t>Propuesta de r</w:t>
      </w:r>
      <w:r w:rsidR="004E2CDD">
        <w:t xml:space="preserve">esolución de la </w:t>
      </w:r>
      <w:r>
        <w:t>Dirección General de Industria</w:t>
      </w:r>
      <w:r w:rsidR="004E2CDD">
        <w:t xml:space="preserve">, por la que se regula y concede una subvención directa a la </w:t>
      </w:r>
      <w:r w:rsidR="00D021E0">
        <w:t>ASOCIACIÓN PARA EL IMPULSO DE LA INVESTIGACIÓN, DESARROLLO E INNOVACIÓN DE IMPACTO EN DEPORTE Y ACTIVIDAD FÍSICA</w:t>
      </w:r>
      <w:r w:rsidR="004E2CDD">
        <w:t xml:space="preserve">, para </w:t>
      </w:r>
      <w:r>
        <w:t xml:space="preserve">el impulso de la industria del deporte, </w:t>
      </w:r>
      <w:r w:rsidR="004E2CDD">
        <w:t>en el ejercicio 2025 en el marco de la Estrategia de Reindustrialización de la Comunitat Valenciana 2024-2028.</w:t>
      </w:r>
    </w:p>
    <w:p w14:paraId="74F5DCEE" w14:textId="77777777" w:rsidR="0054519F" w:rsidRDefault="0054519F" w:rsidP="004E2CDD">
      <w:pPr>
        <w:ind w:right="424"/>
        <w:jc w:val="both"/>
      </w:pPr>
    </w:p>
    <w:p w14:paraId="0C905888" w14:textId="051E42D0" w:rsidR="004E2CDD" w:rsidRDefault="004E2CDD" w:rsidP="004E2CDD">
      <w:pPr>
        <w:ind w:right="424"/>
        <w:jc w:val="both"/>
      </w:pPr>
      <w:r>
        <w:t>El artículo 168.1.A) de la Ley 1/2015, de 6 de febrero, de la Generalitat, de hacienda pública, del sector público instrumental y de subvenciones, en la redacción dada por el Decreto-ley 6/2021, de 1 de abril, del Consell, de medidas urgentes en materia económico-administrativa para la ejecución de actuaciones financiadas por instrumentos europeos para apoyar la recuperación de la crisis consecuencia de la Covid-19, establece que podrán concederse de forma directa aquellas subvenciones previstas nominativamente en la ley de presupuestos de la Generalitat, entendiéndose como tales aquellas cuyo objeto, dotación presupuestaria y destinatario figuran inequívocamente en sus anexos.</w:t>
      </w:r>
    </w:p>
    <w:p w14:paraId="32DBDA31" w14:textId="77777777" w:rsidR="0054519F" w:rsidRDefault="0054519F" w:rsidP="004E2CDD">
      <w:pPr>
        <w:ind w:right="424"/>
        <w:jc w:val="both"/>
      </w:pPr>
    </w:p>
    <w:p w14:paraId="7885E898" w14:textId="17299F95" w:rsidR="004E2CDD" w:rsidRDefault="004E2CDD" w:rsidP="004E2CDD">
      <w:pPr>
        <w:ind w:right="424"/>
        <w:jc w:val="both"/>
      </w:pPr>
      <w:r>
        <w:t>Conforme a dicho artículo legal, la concesión de las subvenciones previstas nominativamente en la ley de presupuestos de la Generalitat podrá formalizarse mediante resolución de la persona titular del departamento gestor del crédito presupuestario al cual se imputa la ayuda.</w:t>
      </w:r>
    </w:p>
    <w:p w14:paraId="44390694" w14:textId="77777777" w:rsidR="004E2CDD" w:rsidRDefault="004E2CDD" w:rsidP="004E2CDD">
      <w:pPr>
        <w:ind w:right="424"/>
        <w:jc w:val="both"/>
      </w:pPr>
    </w:p>
    <w:p w14:paraId="5ABE433E" w14:textId="6C1C92E7" w:rsidR="004E2CDD" w:rsidRDefault="004E2CDD" w:rsidP="004E2CDD">
      <w:pPr>
        <w:ind w:right="424"/>
        <w:jc w:val="both"/>
      </w:pPr>
      <w:r w:rsidRPr="00132C09">
        <w:t>En el presupuesto de la Generalitat para 2025</w:t>
      </w:r>
      <w:r w:rsidRPr="00132C09">
        <w:rPr>
          <w:rFonts w:cs="Calibri"/>
        </w:rPr>
        <w:t xml:space="preserve"> aprobado por Ley 6/2025, de 30 de mayo, de presupuestos de la Generalitat, con cargo al Capítulo IV</w:t>
      </w:r>
      <w:r w:rsidRPr="00132C09">
        <w:t xml:space="preserve"> consta en la sección G0111, Conselleria de Innovación, Industria, Comercio y Turismo</w:t>
      </w:r>
      <w:r>
        <w:t xml:space="preserve">,  y programa 7222A00, política industrial, la línea de subvención </w:t>
      </w:r>
      <w:r w:rsidR="00D021E0">
        <w:t>S1672</w:t>
      </w:r>
      <w:r>
        <w:t xml:space="preserve">, con la denominación </w:t>
      </w:r>
      <w:r w:rsidR="00A7504B" w:rsidRPr="00DD60A6">
        <w:t xml:space="preserve">“Impulso </w:t>
      </w:r>
      <w:r w:rsidR="0045715C">
        <w:t>industria del deporte</w:t>
      </w:r>
      <w:r w:rsidRPr="00DD60A6">
        <w:rPr>
          <w:rFonts w:cs="Calibri"/>
        </w:rPr>
        <w:t>”,</w:t>
      </w:r>
      <w:r>
        <w:rPr>
          <w:rFonts w:cs="Calibri"/>
        </w:rPr>
        <w:t xml:space="preserve"> con un importe total de </w:t>
      </w:r>
      <w:r w:rsidR="00D021E0">
        <w:rPr>
          <w:rFonts w:cs="Calibri"/>
        </w:rPr>
        <w:t>50.000</w:t>
      </w:r>
      <w:r>
        <w:rPr>
          <w:rFonts w:cs="Calibri"/>
        </w:rPr>
        <w:t xml:space="preserve"> euros, siendo beneficiari</w:t>
      </w:r>
      <w:r w:rsidR="0045715C">
        <w:rPr>
          <w:rFonts w:cs="Calibri"/>
        </w:rPr>
        <w:t>a</w:t>
      </w:r>
      <w:r>
        <w:rPr>
          <w:rFonts w:cs="Calibri"/>
        </w:rPr>
        <w:t xml:space="preserve"> la </w:t>
      </w:r>
      <w:r w:rsidR="00D021E0">
        <w:rPr>
          <w:rFonts w:cs="Calibri"/>
        </w:rPr>
        <w:t>ASOCIACIÓN PARA EL IMPULSO DE LA INVESTIGACIÓN, DESARROLLO E INNOVACIÓN DE IMPACTO EN DEPORTE Y ACTIVIDAD FÍSICA</w:t>
      </w:r>
      <w:r>
        <w:rPr>
          <w:rFonts w:cs="Calibri"/>
        </w:rPr>
        <w:t xml:space="preserve"> </w:t>
      </w:r>
      <w:r w:rsidR="00160633">
        <w:rPr>
          <w:rFonts w:cs="Calibri"/>
        </w:rPr>
        <w:t xml:space="preserve">para </w:t>
      </w:r>
      <w:r w:rsidR="001B0180">
        <w:rPr>
          <w:rFonts w:cs="Calibri"/>
        </w:rPr>
        <w:t>c</w:t>
      </w:r>
      <w:r w:rsidR="00160633">
        <w:rPr>
          <w:rFonts w:cs="Calibri"/>
        </w:rPr>
        <w:t>oordinar y dar soporte a las actuaciones necesarias para el impulso a la industria del deporte con la finalidad de potenciar la colaboración entre empresas, instituciones y organismos que operan en el sector deportivo y sus industrias relacionadas.</w:t>
      </w:r>
    </w:p>
    <w:p w14:paraId="50267571" w14:textId="77777777" w:rsidR="004E2CDD" w:rsidRDefault="004E2CDD" w:rsidP="004E2CDD">
      <w:pPr>
        <w:ind w:right="424"/>
        <w:jc w:val="both"/>
      </w:pPr>
    </w:p>
    <w:p w14:paraId="6E745AAC" w14:textId="12C3F9C6" w:rsidR="004E2CDD" w:rsidRDefault="004E2CDD" w:rsidP="004E2CDD">
      <w:pPr>
        <w:ind w:right="424"/>
        <w:jc w:val="both"/>
      </w:pPr>
      <w:r>
        <w:t xml:space="preserve">Que la finalidad de la presente resolución es canalizar a favor de </w:t>
      </w:r>
      <w:r w:rsidR="00D021E0">
        <w:t>ASOCIACIÓN PARA EL IMPULSO DE LA INVESTIGACIÓN, DESARROLLO E INNOVACIÓN DE IMPACTO EN DEPORTE Y ACTIVIDAD FÍSICA</w:t>
      </w:r>
      <w:r>
        <w:t xml:space="preserve"> la subvención que figura en el vigente presupuesto de la Generalitat dentro del crédito consignado, así como establecer las condiciones y compromisos a cumplir por la entidad beneficiaria, estableciendo sus bases reguladoras, en los términos previstos en el citado artículo 168.1.A) de la Ley 1/2015, de 6 de febrero, de la Generalitat.</w:t>
      </w:r>
    </w:p>
    <w:p w14:paraId="00C76489" w14:textId="77777777" w:rsidR="004E2CDD" w:rsidRDefault="004E2CDD" w:rsidP="004E2CDD">
      <w:pPr>
        <w:ind w:right="424"/>
        <w:jc w:val="both"/>
        <w:rPr>
          <w:rFonts w:cs="Calibri"/>
        </w:rPr>
      </w:pPr>
    </w:p>
    <w:p w14:paraId="7C688C8B" w14:textId="1661608F" w:rsidR="004E2CDD" w:rsidRDefault="004E2CDD" w:rsidP="004E2CDD">
      <w:pPr>
        <w:ind w:right="424"/>
        <w:jc w:val="both"/>
      </w:pPr>
      <w:r w:rsidRPr="00160633">
        <w:t xml:space="preserve">Esta línea de subvención se encuentra incluida en el Plan estratégico de subvenciones de la Conselleria de Innovación, Industria, Comercio y Turismo y e IVACE y, para el período 2024-2026, </w:t>
      </w:r>
      <w:r w:rsidRPr="00160633">
        <w:lastRenderedPageBreak/>
        <w:t>aprobado por Resolución de 21 de mayo de 2024, de la consellera de Innovación, Industria, Comercio y Turismo.</w:t>
      </w:r>
    </w:p>
    <w:p w14:paraId="51E4BA37" w14:textId="77777777" w:rsidR="004E2CDD" w:rsidRDefault="004E2CDD" w:rsidP="004E2CDD">
      <w:pPr>
        <w:ind w:right="424"/>
        <w:jc w:val="both"/>
      </w:pPr>
    </w:p>
    <w:p w14:paraId="040DA49E" w14:textId="789D16CF" w:rsidR="004E2CDD" w:rsidRDefault="004E2CDD" w:rsidP="004E2CDD">
      <w:pPr>
        <w:ind w:right="424"/>
        <w:jc w:val="both"/>
      </w:pPr>
      <w:r>
        <w:t xml:space="preserve">Que </w:t>
      </w:r>
      <w:r w:rsidR="00D021E0">
        <w:t>ASOCIACIÓN PARA EL IMPULSO DE LA INVESTIGACIÓN, DESARROLLO E INNOVACIÓN DE IMPACTO EN DEPORTE Y ACTIVIDAD FÍSICA</w:t>
      </w:r>
      <w:r>
        <w:t xml:space="preserve"> </w:t>
      </w:r>
      <w:r w:rsidR="001B0180">
        <w:t>(</w:t>
      </w:r>
      <w:r w:rsidR="001B0180" w:rsidRPr="001B0180">
        <w:t>4icvesport</w:t>
      </w:r>
      <w:r w:rsidR="001B0180">
        <w:t xml:space="preserve">) </w:t>
      </w:r>
      <w:r>
        <w:t xml:space="preserve">es una entidad privada y sin ánimo de lucro vinculada a la industria valenciana, y que tiene sus entre sus objetivos la </w:t>
      </w:r>
      <w:r w:rsidR="007E555B">
        <w:t>r</w:t>
      </w:r>
      <w:r w:rsidR="007E555B" w:rsidRPr="007E555B">
        <w:t>ealiza</w:t>
      </w:r>
      <w:r w:rsidR="007E555B">
        <w:t>ción</w:t>
      </w:r>
      <w:r w:rsidR="001B0180">
        <w:t xml:space="preserve"> de</w:t>
      </w:r>
      <w:r w:rsidR="007E555B" w:rsidRPr="007E555B">
        <w:t xml:space="preserve"> actividades encaminadas a generar sinergias entre las entidades miembro y dinamizar proyectos que, con un enfoque de innovación impulsada por los datos, transformen necesidades en productos y servicios. </w:t>
      </w:r>
      <w:r w:rsidR="001B0180">
        <w:t>E</w:t>
      </w:r>
      <w:r w:rsidR="001B0180" w:rsidRPr="001B0180">
        <w:t>s un</w:t>
      </w:r>
      <w:r w:rsidR="001B0180">
        <w:t>a</w:t>
      </w:r>
      <w:r w:rsidR="001B0180" w:rsidRPr="001B0180">
        <w:t xml:space="preserve"> asociación sin ánimo de lucro que gestiona el </w:t>
      </w:r>
      <w:r w:rsidR="0054519F">
        <w:t>concentrador</w:t>
      </w:r>
      <w:r w:rsidR="001B0180" w:rsidRPr="001B0180">
        <w:t xml:space="preserve"> de innovación en deporte y actividad física de la Comunidad Valenciana</w:t>
      </w:r>
      <w:r w:rsidR="001B0180">
        <w:t xml:space="preserve"> y ag</w:t>
      </w:r>
      <w:r w:rsidR="001B0180" w:rsidRPr="001B0180">
        <w:t>lutina</w:t>
      </w:r>
      <w:r w:rsidR="001B0180">
        <w:t>n</w:t>
      </w:r>
      <w:r w:rsidR="001B0180" w:rsidRPr="001B0180">
        <w:t xml:space="preserve"> a cerca de 50 entidades de la academia, empresas y profesionales, clubes deportivos</w:t>
      </w:r>
      <w:r w:rsidR="001B0180">
        <w:t xml:space="preserve"> y</w:t>
      </w:r>
      <w:r w:rsidR="001B0180" w:rsidRPr="001B0180">
        <w:t xml:space="preserve"> administración públic</w:t>
      </w:r>
      <w:r w:rsidR="001B0180">
        <w:t>a</w:t>
      </w:r>
      <w:r w:rsidR="0054519F">
        <w:t>.</w:t>
      </w:r>
    </w:p>
    <w:p w14:paraId="16FC944E" w14:textId="77777777" w:rsidR="0054519F" w:rsidRDefault="0054519F" w:rsidP="004E2CDD">
      <w:pPr>
        <w:ind w:right="424"/>
        <w:jc w:val="both"/>
      </w:pPr>
    </w:p>
    <w:p w14:paraId="1A710403" w14:textId="3D80F324" w:rsidR="004E2CDD" w:rsidRDefault="00160633" w:rsidP="004E2CDD">
      <w:pPr>
        <w:ind w:right="424"/>
        <w:jc w:val="both"/>
      </w:pPr>
      <w:r>
        <w:t xml:space="preserve">La </w:t>
      </w:r>
      <w:r w:rsidR="00D021E0">
        <w:t>ASOCIACIÓN PARA EL IMPULSO DE LA INVESTIGACIÓN, DESARROLLO E INNOVACIÓN DE IMPACTO EN DEPORTE Y ACTIVIDAD FÍSICA</w:t>
      </w:r>
      <w:r w:rsidR="004E2CDD">
        <w:t xml:space="preserve"> ha presentado ante esta Conselleria, una memoria con propuestas para impulsar </w:t>
      </w:r>
      <w:r>
        <w:t>la industria del deporte</w:t>
      </w:r>
      <w:r w:rsidR="004E2CDD">
        <w:t xml:space="preserve"> en la Comunidad Valenciana.</w:t>
      </w:r>
    </w:p>
    <w:p w14:paraId="7CB3ACEB" w14:textId="77777777" w:rsidR="004E2CDD" w:rsidRDefault="004E2CDD" w:rsidP="004E2CDD">
      <w:pPr>
        <w:ind w:right="424"/>
        <w:jc w:val="both"/>
      </w:pPr>
    </w:p>
    <w:p w14:paraId="13FDBEAA" w14:textId="77777777" w:rsidR="004E2CDD" w:rsidRDefault="004E2CDD" w:rsidP="004E2CDD">
      <w:pPr>
        <w:ind w:right="424"/>
        <w:jc w:val="both"/>
      </w:pPr>
      <w:r>
        <w:t>Por todo lo expuesto, habiéndose seguido los trámites que se recogen en el artículo 168.1.A) de la Ley 1/2015, de 6 de febrero, de la Generalitat, de hacienda pública, del sector público instrumental y de subvenciones, y en virtud del Reglamento orgánico y funcional de la Conselleria de Innovación, Industria, Comercio y Turismo, aprobado por el Decreto 226/2023 de 19 de diciembre, del Consell.</w:t>
      </w:r>
    </w:p>
    <w:p w14:paraId="08884D03" w14:textId="77777777" w:rsidR="004E2CDD" w:rsidRDefault="004E2CDD" w:rsidP="004E2CDD">
      <w:pPr>
        <w:ind w:right="424"/>
        <w:jc w:val="both"/>
      </w:pPr>
    </w:p>
    <w:p w14:paraId="6FFF29FA" w14:textId="77777777" w:rsidR="004E2CDD" w:rsidRDefault="004E2CDD" w:rsidP="004E2CDD">
      <w:pPr>
        <w:ind w:right="424"/>
        <w:jc w:val="both"/>
      </w:pPr>
      <w:r>
        <w:t>Resuelvo:</w:t>
      </w:r>
    </w:p>
    <w:p w14:paraId="2AFA5D5F" w14:textId="77777777" w:rsidR="004E2CDD" w:rsidRDefault="004E2CDD" w:rsidP="004E2CDD">
      <w:pPr>
        <w:ind w:right="424"/>
        <w:jc w:val="both"/>
      </w:pPr>
    </w:p>
    <w:p w14:paraId="61DCE199" w14:textId="77777777" w:rsidR="004E2CDD" w:rsidRDefault="004E2CDD" w:rsidP="004E2CDD">
      <w:pPr>
        <w:ind w:right="424"/>
        <w:jc w:val="both"/>
      </w:pPr>
    </w:p>
    <w:p w14:paraId="71C78D7C" w14:textId="77777777" w:rsidR="004E2CDD" w:rsidRDefault="004E2CDD" w:rsidP="004E2CDD">
      <w:pPr>
        <w:ind w:right="424"/>
        <w:jc w:val="both"/>
      </w:pPr>
      <w:r>
        <w:t>Primero. Importe máximo de la ayuda y crédito presupuestario</w:t>
      </w:r>
    </w:p>
    <w:p w14:paraId="0F8BC543" w14:textId="77777777" w:rsidR="004E2CDD" w:rsidRDefault="004E2CDD" w:rsidP="004E2CDD">
      <w:pPr>
        <w:ind w:right="424"/>
        <w:jc w:val="both"/>
      </w:pPr>
    </w:p>
    <w:p w14:paraId="001B4E85" w14:textId="6A2B05C1" w:rsidR="004E2CDD" w:rsidRDefault="004E2CDD" w:rsidP="004E2CDD">
      <w:pPr>
        <w:ind w:right="424"/>
        <w:jc w:val="both"/>
      </w:pPr>
      <w:r>
        <w:t xml:space="preserve">Conceder a la </w:t>
      </w:r>
      <w:r w:rsidR="00D021E0">
        <w:t>ASOCIACIÓN PARA EL IMPULSO DE LA INVESTIGACIÓN, DESARROLLO E INNOVACIÓN DE IMPACTO EN DEPORTE Y ACTIVIDAD FÍSICA</w:t>
      </w:r>
      <w:r>
        <w:t xml:space="preserve">, con NIF </w:t>
      </w:r>
      <w:r w:rsidR="0045715C">
        <w:t>G09889767</w:t>
      </w:r>
      <w:r>
        <w:t xml:space="preserve">, una subvención por un importe máximo de </w:t>
      </w:r>
      <w:r w:rsidR="00D021E0">
        <w:t>50.000</w:t>
      </w:r>
      <w:r>
        <w:t xml:space="preserve"> € (C</w:t>
      </w:r>
      <w:r w:rsidR="0045715C">
        <w:t>INCUENTA</w:t>
      </w:r>
      <w:r>
        <w:t xml:space="preserve"> MIL EUROS), con cargo a la línea nominativa de subvención </w:t>
      </w:r>
      <w:r w:rsidR="00D021E0">
        <w:t>S1672</w:t>
      </w:r>
      <w:r>
        <w:t xml:space="preserve"> de los presupuestos de la Generalitat para el año 2025, para las actuaciones y con las condiciones especificadas en esta resolución.</w:t>
      </w:r>
    </w:p>
    <w:p w14:paraId="329FFA1E" w14:textId="77777777" w:rsidR="004E2CDD" w:rsidRDefault="004E2CDD" w:rsidP="004E2CDD">
      <w:pPr>
        <w:ind w:right="424"/>
        <w:jc w:val="both"/>
      </w:pPr>
    </w:p>
    <w:p w14:paraId="3E4B1469" w14:textId="3A000047" w:rsidR="004E2CDD" w:rsidRDefault="004E2CDD" w:rsidP="004E2CDD">
      <w:pPr>
        <w:ind w:right="424"/>
        <w:jc w:val="both"/>
      </w:pPr>
      <w:r>
        <w:t xml:space="preserve">Segundo. </w:t>
      </w:r>
      <w:r w:rsidR="0054519F">
        <w:t>Objeto y a</w:t>
      </w:r>
      <w:r>
        <w:t>ctuaciones subvencionables</w:t>
      </w:r>
    </w:p>
    <w:p w14:paraId="615ADB41" w14:textId="77777777" w:rsidR="004E2CDD" w:rsidRDefault="004E2CDD" w:rsidP="004E2CDD">
      <w:pPr>
        <w:ind w:right="424"/>
        <w:jc w:val="both"/>
      </w:pPr>
    </w:p>
    <w:p w14:paraId="759A4804" w14:textId="77777777" w:rsidR="004E2CDD" w:rsidRDefault="004E2CDD" w:rsidP="004E2CDD">
      <w:pPr>
        <w:ind w:right="424"/>
        <w:jc w:val="both"/>
      </w:pPr>
      <w:r>
        <w:t>1.  La Conselleria de Innovación, Industria, Comercio y Turismo financiará el 100% de las actuaciones que se describen a continuación, sin poder ser objeto de otra financiación pública para esos mismos costes.</w:t>
      </w:r>
    </w:p>
    <w:p w14:paraId="3AC9C7E0" w14:textId="77777777" w:rsidR="004E2CDD" w:rsidRPr="00DD60A6" w:rsidRDefault="004E2CDD" w:rsidP="004E2CDD">
      <w:pPr>
        <w:ind w:right="424"/>
        <w:jc w:val="both"/>
      </w:pPr>
    </w:p>
    <w:p w14:paraId="6A05B11E" w14:textId="2B43FF69" w:rsidR="004E2CDD" w:rsidRPr="00DD60A6" w:rsidRDefault="004E2CDD" w:rsidP="004E2CDD">
      <w:pPr>
        <w:ind w:right="424"/>
        <w:jc w:val="both"/>
      </w:pPr>
      <w:r w:rsidRPr="00DD60A6">
        <w:lastRenderedPageBreak/>
        <w:t xml:space="preserve">2. Serán subvencionables las </w:t>
      </w:r>
      <w:bookmarkStart w:id="0" w:name="_Hlk72147629"/>
      <w:r w:rsidRPr="00DD60A6">
        <w:t>acciones dirigidas a</w:t>
      </w:r>
      <w:r w:rsidR="001B0180">
        <w:t xml:space="preserve"> </w:t>
      </w:r>
      <w:r w:rsidR="001B0180">
        <w:rPr>
          <w:rFonts w:cs="Calibri"/>
        </w:rPr>
        <w:t>coordinar y dar soporte a las actuaciones necesarias para el impulso a la industria del deporte con la finalidad de potenciar la colaboración entre empresas, instituciones y organismos que operan en el sector deportivo y sus industrias relacionadas</w:t>
      </w:r>
    </w:p>
    <w:p w14:paraId="7A71F38E" w14:textId="77777777" w:rsidR="0054519F" w:rsidRDefault="0054519F" w:rsidP="00D02E4E">
      <w:pPr>
        <w:ind w:right="424"/>
        <w:jc w:val="both"/>
      </w:pPr>
    </w:p>
    <w:p w14:paraId="0CAA385E" w14:textId="2D1785BA" w:rsidR="008717FD" w:rsidRDefault="004E2CDD" w:rsidP="00D02E4E">
      <w:pPr>
        <w:ind w:right="424"/>
        <w:jc w:val="both"/>
        <w:rPr>
          <w:rFonts w:cs="Calibri"/>
        </w:rPr>
      </w:pPr>
      <w:r w:rsidRPr="00DD60A6">
        <w:t xml:space="preserve">El proyecto </w:t>
      </w:r>
      <w:bookmarkStart w:id="1" w:name="_Hlk72220843"/>
      <w:bookmarkEnd w:id="0"/>
      <w:r w:rsidRPr="00DD60A6">
        <w:t xml:space="preserve">para impulsar </w:t>
      </w:r>
      <w:r w:rsidR="001B0180">
        <w:t>la industria del deporte</w:t>
      </w:r>
      <w:r w:rsidRPr="00DD60A6">
        <w:t xml:space="preserve">, que responde a la línea </w:t>
      </w:r>
      <w:r w:rsidR="00D021E0">
        <w:t>S1672</w:t>
      </w:r>
      <w:r w:rsidRPr="00DD60A6">
        <w:t xml:space="preserve"> tiene como objetivo </w:t>
      </w:r>
      <w:bookmarkEnd w:id="1"/>
      <w:r w:rsidR="008717FD">
        <w:t xml:space="preserve">general el mismo que aparece en la descripción y finalidad de la línea nominativa, esto es: </w:t>
      </w:r>
      <w:r w:rsidR="008717FD">
        <w:rPr>
          <w:rFonts w:cs="Calibri"/>
        </w:rPr>
        <w:t>coordinar y dar soporte a las actuaciones necesarias para el impulso a la industria del deporte con la finalidad de potenciar la colaboración entre empresas, instituciones y organismos que operan en el sector deportivo y sus industrias relacionadas.</w:t>
      </w:r>
    </w:p>
    <w:p w14:paraId="1A8115BE" w14:textId="77777777" w:rsidR="0054519F" w:rsidRDefault="0054519F" w:rsidP="00D02E4E">
      <w:pPr>
        <w:ind w:right="424"/>
        <w:jc w:val="both"/>
        <w:rPr>
          <w:rFonts w:cs="Calibri"/>
        </w:rPr>
      </w:pPr>
    </w:p>
    <w:p w14:paraId="1FE5A104" w14:textId="00997744" w:rsidR="008717FD" w:rsidRDefault="008717FD" w:rsidP="00D02E4E">
      <w:pPr>
        <w:ind w:right="424"/>
        <w:jc w:val="both"/>
        <w:rPr>
          <w:rFonts w:cs="Calibri"/>
        </w:rPr>
      </w:pPr>
      <w:r>
        <w:rPr>
          <w:rFonts w:cs="Calibri"/>
        </w:rPr>
        <w:t>Este proyecto se pretende estructurar en los siguientes ejes o hitos:</w:t>
      </w:r>
    </w:p>
    <w:p w14:paraId="1D8553E9" w14:textId="4600FC5B" w:rsidR="00D02E4E" w:rsidRPr="0054519F" w:rsidRDefault="00D02E4E" w:rsidP="00D02E4E">
      <w:pPr>
        <w:ind w:right="424"/>
        <w:jc w:val="both"/>
      </w:pPr>
      <w:r w:rsidRPr="0054519F">
        <w:t>EJE 1. ESTRUCTURAR Y COHESIONAR EL</w:t>
      </w:r>
      <w:r w:rsidR="00121043" w:rsidRPr="0054519F">
        <w:t xml:space="preserve"> </w:t>
      </w:r>
      <w:r w:rsidRPr="0054519F">
        <w:t>ECOSISTEMA DEPORTIVO</w:t>
      </w:r>
    </w:p>
    <w:p w14:paraId="45CA6180" w14:textId="316EB463" w:rsidR="00D02E4E" w:rsidRPr="0054519F" w:rsidRDefault="00D02E4E" w:rsidP="00D02E4E">
      <w:pPr>
        <w:ind w:right="424"/>
        <w:jc w:val="both"/>
      </w:pPr>
      <w:r w:rsidRPr="0054519F">
        <w:t>El objetivo de este eje es alcanzar un ecosistema de innovación en deporte</w:t>
      </w:r>
      <w:r w:rsidR="00121043" w:rsidRPr="0054519F">
        <w:t xml:space="preserve"> </w:t>
      </w:r>
      <w:r w:rsidRPr="0054519F">
        <w:t>dinámico y bien estructurado que de manera coordinada emprenda acciones y</w:t>
      </w:r>
      <w:r w:rsidR="00121043" w:rsidRPr="0054519F">
        <w:t xml:space="preserve"> </w:t>
      </w:r>
      <w:r w:rsidRPr="0054519F">
        <w:t>movilice sinergias que le hagan ser, política y socialmente, reconocido a nivel</w:t>
      </w:r>
      <w:r w:rsidR="00121043" w:rsidRPr="0054519F">
        <w:t xml:space="preserve"> </w:t>
      </w:r>
      <w:r w:rsidRPr="0054519F">
        <w:t>regional, nacional e internacional.</w:t>
      </w:r>
    </w:p>
    <w:p w14:paraId="000B4D10" w14:textId="2629A059" w:rsidR="00D02E4E" w:rsidRPr="0054519F" w:rsidRDefault="00D02E4E" w:rsidP="00D02E4E">
      <w:pPr>
        <w:ind w:right="424"/>
        <w:jc w:val="both"/>
      </w:pPr>
      <w:r w:rsidRPr="0054519F">
        <w:t>Actuación 1.</w:t>
      </w:r>
      <w:r w:rsidR="002B5C1A">
        <w:t>1</w:t>
      </w:r>
      <w:r w:rsidRPr="0054519F">
        <w:t>: Encuentro de la Industria del Deporte</w:t>
      </w:r>
    </w:p>
    <w:p w14:paraId="32FAE0D3" w14:textId="153EB31A" w:rsidR="00D02E4E" w:rsidRPr="0054519F" w:rsidRDefault="003A3AB9" w:rsidP="00D02E4E">
      <w:pPr>
        <w:ind w:right="424"/>
        <w:jc w:val="both"/>
      </w:pPr>
      <w:r w:rsidRPr="0054519F">
        <w:t>El o</w:t>
      </w:r>
      <w:r w:rsidR="00D02E4E" w:rsidRPr="0054519F">
        <w:t>bjetivo</w:t>
      </w:r>
      <w:r w:rsidRPr="0054519F">
        <w:t xml:space="preserve"> es</w:t>
      </w:r>
      <w:r w:rsidR="00D02E4E" w:rsidRPr="0054519F">
        <w:t xml:space="preserve"> </w:t>
      </w:r>
      <w:r w:rsidRPr="0054519F">
        <w:t>r</w:t>
      </w:r>
      <w:r w:rsidR="00D02E4E" w:rsidRPr="0054519F">
        <w:t>eunir a empresas, startups, centros tecnológicos y</w:t>
      </w:r>
      <w:r w:rsidR="00B324CF" w:rsidRPr="0054519F">
        <w:t xml:space="preserve"> </w:t>
      </w:r>
      <w:r w:rsidR="00D02E4E" w:rsidRPr="0054519F">
        <w:t>administraciones para fomentar alianzas, sinergias e intercambio de buenas</w:t>
      </w:r>
      <w:r w:rsidR="00B324CF" w:rsidRPr="0054519F">
        <w:t xml:space="preserve"> </w:t>
      </w:r>
      <w:r w:rsidR="00D02E4E" w:rsidRPr="0054519F">
        <w:t>prácticas.</w:t>
      </w:r>
    </w:p>
    <w:p w14:paraId="22716A3B" w14:textId="6435AB51" w:rsidR="00D02E4E" w:rsidRPr="0054519F" w:rsidRDefault="00D02E4E" w:rsidP="00D02E4E">
      <w:pPr>
        <w:ind w:right="424"/>
        <w:jc w:val="both"/>
      </w:pPr>
      <w:r w:rsidRPr="0054519F">
        <w:t>Actuación 1.</w:t>
      </w:r>
      <w:r w:rsidR="002B5C1A">
        <w:t>2</w:t>
      </w:r>
      <w:r w:rsidRPr="0054519F">
        <w:t>: Mesas Sectoriales Especializadas</w:t>
      </w:r>
    </w:p>
    <w:p w14:paraId="27D1BBCA" w14:textId="2299CEC2" w:rsidR="00D02E4E" w:rsidRPr="0054519F" w:rsidRDefault="003A3AB9" w:rsidP="00D02E4E">
      <w:pPr>
        <w:ind w:right="424"/>
        <w:jc w:val="both"/>
      </w:pPr>
      <w:r w:rsidRPr="0054519F">
        <w:t>El o</w:t>
      </w:r>
      <w:r w:rsidR="00D02E4E" w:rsidRPr="0054519F">
        <w:t>bjetivo</w:t>
      </w:r>
      <w:r w:rsidRPr="0054519F">
        <w:t xml:space="preserve"> es f</w:t>
      </w:r>
      <w:r w:rsidR="00D02E4E" w:rsidRPr="0054519F">
        <w:t>acilitar espacios de diálogo que permitan la identificación de retos</w:t>
      </w:r>
      <w:r w:rsidR="00B324CF" w:rsidRPr="0054519F">
        <w:t xml:space="preserve"> </w:t>
      </w:r>
      <w:r w:rsidR="00D02E4E" w:rsidRPr="0054519F">
        <w:t>comunes, oportunidades de colaboración y propuestas de mejora sectorial.</w:t>
      </w:r>
    </w:p>
    <w:p w14:paraId="5616B35B" w14:textId="207E8CEE" w:rsidR="00D02E4E" w:rsidRPr="0054519F" w:rsidRDefault="00D02E4E" w:rsidP="00D02E4E">
      <w:pPr>
        <w:ind w:right="424"/>
        <w:jc w:val="both"/>
      </w:pPr>
      <w:r w:rsidRPr="0054519F">
        <w:t>EJE 2. POSICIONAMIENTO REGIONAL, NACIONAL</w:t>
      </w:r>
      <w:r w:rsidR="00B324CF" w:rsidRPr="0054519F">
        <w:t xml:space="preserve"> </w:t>
      </w:r>
      <w:r w:rsidRPr="0054519F">
        <w:t>E INTERNACIONAL</w:t>
      </w:r>
    </w:p>
    <w:p w14:paraId="1D22B738" w14:textId="2299698C" w:rsidR="00D02E4E" w:rsidRPr="0054519F" w:rsidRDefault="00D02E4E" w:rsidP="00D02E4E">
      <w:pPr>
        <w:ind w:right="424"/>
        <w:jc w:val="both"/>
      </w:pPr>
      <w:r w:rsidRPr="0054519F">
        <w:t>El objetivo de este eje es posicionar el sector de la CV a nivel regional, nacional e</w:t>
      </w:r>
      <w:r w:rsidR="00B324CF" w:rsidRPr="0054519F">
        <w:t xml:space="preserve"> </w:t>
      </w:r>
      <w:r w:rsidRPr="0054519F">
        <w:t>internacional (Internacionalización) favoreciendo la creación de redes y la</w:t>
      </w:r>
      <w:r w:rsidR="00B324CF" w:rsidRPr="0054519F">
        <w:t xml:space="preserve"> </w:t>
      </w:r>
      <w:r w:rsidRPr="0054519F">
        <w:t>generación de oportunidades para el sector y la CV.</w:t>
      </w:r>
    </w:p>
    <w:p w14:paraId="57DBA2C7" w14:textId="77777777" w:rsidR="00D02E4E" w:rsidRPr="0054519F" w:rsidRDefault="00D02E4E" w:rsidP="00D02E4E">
      <w:pPr>
        <w:ind w:right="424"/>
        <w:jc w:val="both"/>
      </w:pPr>
      <w:r w:rsidRPr="0054519F">
        <w:t>Actuación 2.1: Internacionalización del Sector Deportivo</w:t>
      </w:r>
    </w:p>
    <w:p w14:paraId="51E3F878" w14:textId="7F6ECFC1" w:rsidR="00D02E4E" w:rsidRPr="0054519F" w:rsidRDefault="003A3AB9" w:rsidP="00D02E4E">
      <w:pPr>
        <w:ind w:right="424"/>
        <w:jc w:val="both"/>
      </w:pPr>
      <w:r w:rsidRPr="0054519F">
        <w:t>El objetivo de esta actuación es a</w:t>
      </w:r>
      <w:r w:rsidR="00D02E4E" w:rsidRPr="0054519F">
        <w:t>umentar la presencia, visibilidad y competitividad internacional de</w:t>
      </w:r>
      <w:r w:rsidR="00B324CF" w:rsidRPr="0054519F">
        <w:t xml:space="preserve"> </w:t>
      </w:r>
      <w:r w:rsidR="00D02E4E" w:rsidRPr="0054519F">
        <w:t>empresas valencianas del ámbito deportivo.</w:t>
      </w:r>
    </w:p>
    <w:p w14:paraId="73F6F9AE" w14:textId="77777777" w:rsidR="00D02E4E" w:rsidRPr="0054519F" w:rsidRDefault="00D02E4E" w:rsidP="00D02E4E">
      <w:pPr>
        <w:ind w:right="424"/>
        <w:jc w:val="both"/>
      </w:pPr>
      <w:r w:rsidRPr="0054519F">
        <w:t>Actuación 2.2: Participación en Eventos Estratégicos</w:t>
      </w:r>
    </w:p>
    <w:p w14:paraId="6CCE340C" w14:textId="5FA85F7B" w:rsidR="00D02E4E" w:rsidRPr="0054519F" w:rsidRDefault="003A3AB9" w:rsidP="00D02E4E">
      <w:pPr>
        <w:ind w:right="424"/>
        <w:jc w:val="both"/>
      </w:pPr>
      <w:r w:rsidRPr="0054519F">
        <w:t>El objetivo de esta actuación es p</w:t>
      </w:r>
      <w:r w:rsidR="00D02E4E" w:rsidRPr="0054519F">
        <w:t>osicionar a la Comunidad Valenciana como referente en</w:t>
      </w:r>
      <w:r w:rsidR="00B324CF" w:rsidRPr="0054519F">
        <w:t xml:space="preserve"> </w:t>
      </w:r>
      <w:r w:rsidR="00D02E4E" w:rsidRPr="0054519F">
        <w:t>innovación y desarrollo industrial vinculado al deporte.</w:t>
      </w:r>
    </w:p>
    <w:p w14:paraId="456CC75D" w14:textId="77777777" w:rsidR="00D02E4E" w:rsidRPr="0054519F" w:rsidRDefault="00D02E4E" w:rsidP="00D02E4E">
      <w:pPr>
        <w:ind w:right="424"/>
        <w:jc w:val="both"/>
      </w:pPr>
      <w:r w:rsidRPr="0054519F">
        <w:t>EJE 3. INNOVACIÓN Y TRANSFORMACIÓN DIGITAL</w:t>
      </w:r>
    </w:p>
    <w:p w14:paraId="60C6CC14" w14:textId="5151860C" w:rsidR="00D02E4E" w:rsidRPr="0054519F" w:rsidRDefault="00D02E4E" w:rsidP="00D02E4E">
      <w:pPr>
        <w:ind w:right="424"/>
        <w:jc w:val="both"/>
      </w:pPr>
      <w:r w:rsidRPr="0054519F">
        <w:t>El objetivo de este eje es impulsar actividades de I+D e innovación generando sinergias y</w:t>
      </w:r>
      <w:r w:rsidR="00B324CF" w:rsidRPr="0054519F">
        <w:t xml:space="preserve"> </w:t>
      </w:r>
      <w:r w:rsidRPr="0054519F">
        <w:t>promoviendo la mejora de las condiciones de apoyo regional, nacional y europeo a la I+D y</w:t>
      </w:r>
      <w:r w:rsidR="00B324CF" w:rsidRPr="0054519F">
        <w:t xml:space="preserve"> </w:t>
      </w:r>
      <w:r w:rsidRPr="0054519F">
        <w:t>la innovación en deporte.</w:t>
      </w:r>
    </w:p>
    <w:p w14:paraId="458FFAB9" w14:textId="77777777" w:rsidR="00D02E4E" w:rsidRPr="0054519F" w:rsidRDefault="00D02E4E" w:rsidP="00D02E4E">
      <w:pPr>
        <w:ind w:right="424"/>
        <w:jc w:val="both"/>
      </w:pPr>
      <w:r w:rsidRPr="0054519F">
        <w:lastRenderedPageBreak/>
        <w:t>Actuación 3.1: Diálogos de Oferta y Demanda Tecnológica</w:t>
      </w:r>
    </w:p>
    <w:p w14:paraId="7096F3DF" w14:textId="22E7CB0E" w:rsidR="00D02E4E" w:rsidRPr="0054519F" w:rsidRDefault="003A3AB9" w:rsidP="00D02E4E">
      <w:pPr>
        <w:ind w:right="424"/>
        <w:jc w:val="both"/>
      </w:pPr>
      <w:r w:rsidRPr="0054519F">
        <w:t>El objetivo de esta actuación es c</w:t>
      </w:r>
      <w:r w:rsidR="00D02E4E" w:rsidRPr="0054519F">
        <w:t>onectar a las empresas del sector con municipios, centros de alto</w:t>
      </w:r>
      <w:r w:rsidR="00B324CF" w:rsidRPr="0054519F">
        <w:t xml:space="preserve"> </w:t>
      </w:r>
      <w:r w:rsidR="00D02E4E" w:rsidRPr="0054519F">
        <w:t>rendimiento y federaciones para fomentar la innovación abierta.</w:t>
      </w:r>
    </w:p>
    <w:p w14:paraId="05AAD6EE" w14:textId="77777777" w:rsidR="00D02E4E" w:rsidRPr="0054519F" w:rsidRDefault="00D02E4E" w:rsidP="00D02E4E">
      <w:pPr>
        <w:ind w:right="424"/>
        <w:jc w:val="both"/>
      </w:pPr>
      <w:r w:rsidRPr="0054519F">
        <w:t>EJE 4. COMPETITIVIDAD Y RESILIENCIA</w:t>
      </w:r>
    </w:p>
    <w:p w14:paraId="671DD2F1" w14:textId="6CD404CA" w:rsidR="00D02E4E" w:rsidRPr="0054519F" w:rsidRDefault="00D02E4E" w:rsidP="00D02E4E">
      <w:pPr>
        <w:ind w:right="424"/>
        <w:jc w:val="both"/>
      </w:pPr>
      <w:r w:rsidRPr="0054519F">
        <w:t>El objetivo</w:t>
      </w:r>
      <w:r w:rsidR="003A3AB9" w:rsidRPr="0054519F">
        <w:t xml:space="preserve"> de este eje</w:t>
      </w:r>
      <w:r w:rsidRPr="0054519F">
        <w:t xml:space="preserve"> es mejorar de la Resiliencia y Competitividad de las Empresas del Sector frente a</w:t>
      </w:r>
      <w:r w:rsidR="00B324CF" w:rsidRPr="0054519F">
        <w:t xml:space="preserve"> </w:t>
      </w:r>
      <w:r w:rsidRPr="0054519F">
        <w:t>factores disruptivos como las nuevas tecnologías, cambios geopolíticos y desastres naturales.</w:t>
      </w:r>
    </w:p>
    <w:p w14:paraId="6E392EFE" w14:textId="72FC5A86" w:rsidR="00D02E4E" w:rsidRPr="0054519F" w:rsidRDefault="00D02E4E" w:rsidP="00D02E4E">
      <w:pPr>
        <w:ind w:right="424"/>
        <w:jc w:val="both"/>
      </w:pPr>
      <w:r w:rsidRPr="0054519F">
        <w:t>Actuación 4.1: Mesa sobre el Impacto del Turismo Deportivo en Trail y</w:t>
      </w:r>
      <w:r w:rsidR="00B324CF" w:rsidRPr="0054519F">
        <w:t xml:space="preserve"> R</w:t>
      </w:r>
      <w:r w:rsidRPr="0054519F">
        <w:t>unning</w:t>
      </w:r>
    </w:p>
    <w:p w14:paraId="2001C075" w14:textId="68DC9E84" w:rsidR="00D02E4E" w:rsidRPr="0054519F" w:rsidRDefault="003A3AB9" w:rsidP="00D02E4E">
      <w:pPr>
        <w:ind w:right="424"/>
        <w:jc w:val="both"/>
      </w:pPr>
      <w:r w:rsidRPr="0054519F">
        <w:t>El objetivo de esta actuación es a</w:t>
      </w:r>
      <w:r w:rsidR="00D02E4E" w:rsidRPr="0054519F">
        <w:t>nalizar el impacto económico, ambiental y social del turismo</w:t>
      </w:r>
      <w:r w:rsidR="00B324CF" w:rsidRPr="0054519F">
        <w:t xml:space="preserve"> </w:t>
      </w:r>
      <w:r w:rsidR="00D02E4E" w:rsidRPr="0054519F">
        <w:t xml:space="preserve">vinculado a eventos de </w:t>
      </w:r>
      <w:proofErr w:type="spellStart"/>
      <w:r w:rsidR="00D02E4E" w:rsidRPr="0054519F">
        <w:t>trail</w:t>
      </w:r>
      <w:proofErr w:type="spellEnd"/>
      <w:r w:rsidR="00D02E4E" w:rsidRPr="0054519F">
        <w:t xml:space="preserve"> y running, y proponer acciones sostenibles.</w:t>
      </w:r>
    </w:p>
    <w:p w14:paraId="6CF376D3" w14:textId="77777777" w:rsidR="00D02E4E" w:rsidRPr="0054519F" w:rsidRDefault="00D02E4E" w:rsidP="00D02E4E">
      <w:pPr>
        <w:ind w:right="424"/>
        <w:jc w:val="both"/>
      </w:pPr>
      <w:r w:rsidRPr="0054519F">
        <w:t>Actuación 4.2: Diagnóstico de Capacidad de Innovación Empresarial</w:t>
      </w:r>
    </w:p>
    <w:p w14:paraId="4F76F116" w14:textId="054D33EA" w:rsidR="00D02E4E" w:rsidRPr="0054519F" w:rsidRDefault="003A3AB9" w:rsidP="00B324CF">
      <w:pPr>
        <w:ind w:right="424"/>
        <w:jc w:val="both"/>
      </w:pPr>
      <w:r w:rsidRPr="0054519F">
        <w:t>El objetivo de esta actuación es m</w:t>
      </w:r>
      <w:r w:rsidR="00D02E4E" w:rsidRPr="0054519F">
        <w:t>edir el nivel de madurez tecnológica y capacidad innovadora del</w:t>
      </w:r>
      <w:r w:rsidR="00B324CF" w:rsidRPr="0054519F">
        <w:t xml:space="preserve"> </w:t>
      </w:r>
      <w:r w:rsidR="00D02E4E" w:rsidRPr="0054519F">
        <w:t>tejido empresarial deportivo.</w:t>
      </w:r>
    </w:p>
    <w:p w14:paraId="5AA4525B" w14:textId="757C74DE" w:rsidR="00D02E4E" w:rsidRPr="0054519F" w:rsidRDefault="00D02E4E" w:rsidP="00D02E4E">
      <w:pPr>
        <w:ind w:right="424"/>
        <w:jc w:val="both"/>
      </w:pPr>
      <w:r w:rsidRPr="0054519F">
        <w:t>Actuación 4.3: Análisis de Resiliencia Empresarial en el Sector</w:t>
      </w:r>
      <w:r w:rsidR="00B324CF" w:rsidRPr="0054519F">
        <w:t xml:space="preserve"> </w:t>
      </w:r>
      <w:r w:rsidRPr="0054519F">
        <w:t>Deportivo</w:t>
      </w:r>
    </w:p>
    <w:p w14:paraId="6E34C139" w14:textId="03FC59F3" w:rsidR="00D02E4E" w:rsidRPr="0054519F" w:rsidRDefault="003A3AB9" w:rsidP="00D02E4E">
      <w:pPr>
        <w:ind w:right="424"/>
        <w:jc w:val="both"/>
      </w:pPr>
      <w:r w:rsidRPr="0054519F">
        <w:t>El objetivo de esta actuación es e</w:t>
      </w:r>
      <w:r w:rsidR="00D02E4E" w:rsidRPr="0054519F">
        <w:t>valuar la preparación del sector ante crisis y su capacidad de</w:t>
      </w:r>
      <w:r w:rsidR="00B324CF" w:rsidRPr="0054519F">
        <w:t xml:space="preserve"> </w:t>
      </w:r>
      <w:r w:rsidR="00D02E4E" w:rsidRPr="0054519F">
        <w:t>adaptación a escenarios cambiantes. En particular la sensibilidad de las</w:t>
      </w:r>
      <w:r w:rsidR="00B324CF" w:rsidRPr="0054519F">
        <w:t xml:space="preserve"> </w:t>
      </w:r>
      <w:r w:rsidR="00D02E4E" w:rsidRPr="0054519F">
        <w:t>cadenas de valor y suministro de las empresas a factores disruptivos como</w:t>
      </w:r>
      <w:r w:rsidR="00B324CF" w:rsidRPr="0054519F">
        <w:t xml:space="preserve"> </w:t>
      </w:r>
      <w:r w:rsidR="00D02E4E" w:rsidRPr="0054519F">
        <w:t>desastres naturales y cambios geopolíticos.</w:t>
      </w:r>
    </w:p>
    <w:p w14:paraId="2EBDC4ED" w14:textId="65C50291" w:rsidR="00D02E4E" w:rsidRPr="0054519F" w:rsidRDefault="00D02E4E" w:rsidP="00D02E4E">
      <w:pPr>
        <w:ind w:right="424"/>
        <w:jc w:val="both"/>
      </w:pPr>
      <w:r w:rsidRPr="0054519F">
        <w:t>EJE 5. EMPRENDIMIENTO EN EL ÁMBITO</w:t>
      </w:r>
      <w:r w:rsidR="00B324CF" w:rsidRPr="0054519F">
        <w:t xml:space="preserve"> </w:t>
      </w:r>
      <w:r w:rsidRPr="0054519F">
        <w:t>DEPORTIVO</w:t>
      </w:r>
    </w:p>
    <w:p w14:paraId="4138881F" w14:textId="77777777" w:rsidR="00D02E4E" w:rsidRPr="0054519F" w:rsidRDefault="00D02E4E" w:rsidP="00D02E4E">
      <w:pPr>
        <w:ind w:right="424"/>
        <w:jc w:val="both"/>
      </w:pPr>
      <w:r w:rsidRPr="0054519F">
        <w:t>Actuación 5.1: Plan Integral de Apoyo al Emprendimiento Deportivo</w:t>
      </w:r>
    </w:p>
    <w:p w14:paraId="730522A2" w14:textId="2EC540AA" w:rsidR="00D02E4E" w:rsidRPr="0054519F" w:rsidRDefault="00FD0AE0" w:rsidP="00D02E4E">
      <w:pPr>
        <w:ind w:right="424"/>
        <w:jc w:val="both"/>
      </w:pPr>
      <w:r w:rsidRPr="0054519F">
        <w:t>El objetivo de esa actuación es f</w:t>
      </w:r>
      <w:r w:rsidR="00D02E4E" w:rsidRPr="0054519F">
        <w:t>avorecer la identificación y escalado de startups vinculadas al</w:t>
      </w:r>
      <w:r w:rsidR="00B324CF" w:rsidRPr="0054519F">
        <w:t xml:space="preserve"> </w:t>
      </w:r>
      <w:r w:rsidR="00D02E4E" w:rsidRPr="0054519F">
        <w:t>deporte, salud, digitalización y sostenibilidad.</w:t>
      </w:r>
    </w:p>
    <w:p w14:paraId="4A0F287C" w14:textId="50C4BF0E" w:rsidR="00D02E4E" w:rsidRPr="0054519F" w:rsidRDefault="00D02E4E" w:rsidP="00D02E4E">
      <w:pPr>
        <w:ind w:right="424"/>
        <w:jc w:val="both"/>
      </w:pPr>
      <w:r w:rsidRPr="0054519F">
        <w:t>EJE 6. CONSOLIDACIÓN Y DESARROLLO DEL</w:t>
      </w:r>
      <w:r w:rsidR="00B324CF" w:rsidRPr="0054519F">
        <w:t xml:space="preserve"> </w:t>
      </w:r>
      <w:r w:rsidRPr="0054519F">
        <w:t>CLÚSTER</w:t>
      </w:r>
    </w:p>
    <w:p w14:paraId="4291099E" w14:textId="77777777" w:rsidR="00D02E4E" w:rsidRPr="0054519F" w:rsidRDefault="00D02E4E" w:rsidP="00D02E4E">
      <w:pPr>
        <w:ind w:right="424"/>
        <w:jc w:val="both"/>
      </w:pPr>
      <w:r w:rsidRPr="0054519F">
        <w:t>Actuación 6.1: Mesa de Trabajo sobre el Modelo de Clúster</w:t>
      </w:r>
    </w:p>
    <w:p w14:paraId="33A86E53" w14:textId="6D931A15" w:rsidR="00D02E4E" w:rsidRPr="0054519F" w:rsidRDefault="00FD0AE0" w:rsidP="00B324CF">
      <w:pPr>
        <w:ind w:right="424"/>
        <w:jc w:val="both"/>
      </w:pPr>
      <w:r w:rsidRPr="0054519F">
        <w:t>El objetivo de esta actuación es c</w:t>
      </w:r>
      <w:r w:rsidR="00D02E4E" w:rsidRPr="0054519F">
        <w:t>onsolidar el modelo organizativo del clúster y reforzar su</w:t>
      </w:r>
      <w:r w:rsidR="00B324CF" w:rsidRPr="0054519F">
        <w:t xml:space="preserve"> </w:t>
      </w:r>
      <w:r w:rsidR="00D02E4E" w:rsidRPr="0054519F">
        <w:t>gobernanza y sostenibilidad. Con una composición de empresas líderes y de</w:t>
      </w:r>
      <w:r w:rsidR="00B324CF" w:rsidRPr="0054519F">
        <w:t xml:space="preserve"> </w:t>
      </w:r>
      <w:r w:rsidR="00D02E4E" w:rsidRPr="0054519F">
        <w:t>gran influencia dentro del sector, garantizando que las decisiones</w:t>
      </w:r>
      <w:r w:rsidR="00B324CF" w:rsidRPr="0054519F">
        <w:t xml:space="preserve"> </w:t>
      </w:r>
      <w:r w:rsidR="00D02E4E" w:rsidRPr="0054519F">
        <w:t>estratégicas sean tomadas por actores con capacidad para impulsar el</w:t>
      </w:r>
      <w:r w:rsidR="00B324CF" w:rsidRPr="0054519F">
        <w:t xml:space="preserve"> </w:t>
      </w:r>
      <w:r w:rsidR="00D02E4E" w:rsidRPr="0054519F">
        <w:t xml:space="preserve">desarrollo y la </w:t>
      </w:r>
      <w:r w:rsidR="00B324CF" w:rsidRPr="0054519F">
        <w:t>expansión del clúster.</w:t>
      </w:r>
    </w:p>
    <w:p w14:paraId="5F9D2FCE" w14:textId="77777777" w:rsidR="00D02E4E" w:rsidRPr="0054519F" w:rsidRDefault="00D02E4E" w:rsidP="00D02E4E">
      <w:pPr>
        <w:ind w:right="424"/>
        <w:jc w:val="both"/>
      </w:pPr>
      <w:r w:rsidRPr="0054519F">
        <w:t>Actuación 6.2: Plan Estratégico y Estructura Operativa del Clúster</w:t>
      </w:r>
    </w:p>
    <w:p w14:paraId="6C343FC3" w14:textId="55F572EE" w:rsidR="00D02E4E" w:rsidRPr="00D02E4E" w:rsidRDefault="00FD0AE0" w:rsidP="00D02E4E">
      <w:pPr>
        <w:ind w:right="424"/>
        <w:jc w:val="both"/>
      </w:pPr>
      <w:r>
        <w:t>El objetivo de esta actuación es es</w:t>
      </w:r>
      <w:r w:rsidR="00D02E4E" w:rsidRPr="00D02E4E">
        <w:t>tablecer un marco estratégico que defina los ejes prioritarios de</w:t>
      </w:r>
      <w:r w:rsidR="00B324CF">
        <w:t xml:space="preserve"> </w:t>
      </w:r>
      <w:r w:rsidR="00D02E4E" w:rsidRPr="00D02E4E">
        <w:t>acción, la gobernanza operativa y el modelo de financiación sostenible del</w:t>
      </w:r>
      <w:r w:rsidR="00B324CF">
        <w:t xml:space="preserve"> </w:t>
      </w:r>
      <w:r w:rsidR="00D02E4E" w:rsidRPr="00D02E4E">
        <w:t>clúster.</w:t>
      </w:r>
    </w:p>
    <w:p w14:paraId="70DB9ACF" w14:textId="77777777" w:rsidR="00B324CF" w:rsidRDefault="00B324CF" w:rsidP="004E2CDD">
      <w:pPr>
        <w:ind w:right="424"/>
        <w:jc w:val="both"/>
      </w:pPr>
    </w:p>
    <w:p w14:paraId="50584ECA" w14:textId="1E81B3CE" w:rsidR="004E2CDD" w:rsidRDefault="004E2CDD" w:rsidP="004E2CDD">
      <w:pPr>
        <w:ind w:right="424"/>
        <w:jc w:val="both"/>
      </w:pPr>
      <w:r>
        <w:t>Tercero. Compatibilidad con otras ayudas</w:t>
      </w:r>
    </w:p>
    <w:p w14:paraId="66D3760B" w14:textId="77777777" w:rsidR="004E2CDD" w:rsidRDefault="004E2CDD" w:rsidP="004E2CDD">
      <w:pPr>
        <w:ind w:right="424"/>
        <w:jc w:val="both"/>
      </w:pPr>
    </w:p>
    <w:p w14:paraId="59647BF4" w14:textId="77777777" w:rsidR="004E2CDD" w:rsidRDefault="004E2CDD" w:rsidP="004E2CDD">
      <w:pPr>
        <w:ind w:right="424"/>
        <w:jc w:val="both"/>
      </w:pPr>
      <w:r>
        <w:t>La ayuda concedida conforme a esta resolución es incompatible con otras subvenciones, ayudas, ingresos o recursos públicos procedentes de cualesquiera administraciones o entes públicos, nacionales, de la Unión Europea o de organismos internacionales, y concedidos para los mismos costes subvencionados por la presente resolución.</w:t>
      </w:r>
    </w:p>
    <w:p w14:paraId="7EF4386C" w14:textId="77777777" w:rsidR="004E2CDD" w:rsidRDefault="004E2CDD" w:rsidP="004E2CDD">
      <w:pPr>
        <w:ind w:right="424"/>
        <w:jc w:val="both"/>
      </w:pPr>
    </w:p>
    <w:p w14:paraId="7A257FF1" w14:textId="77777777" w:rsidR="004E2CDD" w:rsidRDefault="004E2CDD" w:rsidP="004E2CDD">
      <w:pPr>
        <w:ind w:right="424"/>
        <w:jc w:val="both"/>
      </w:pPr>
      <w:bookmarkStart w:id="2" w:name="_Hlk71810762"/>
      <w:r>
        <w:t>Cuarto. Compatibilidad con política europea de defensa de la competencia</w:t>
      </w:r>
    </w:p>
    <w:p w14:paraId="0BAA325F" w14:textId="77777777" w:rsidR="004E2CDD" w:rsidRDefault="004E2CDD" w:rsidP="004E2CDD">
      <w:pPr>
        <w:ind w:right="424"/>
        <w:jc w:val="both"/>
      </w:pPr>
    </w:p>
    <w:bookmarkEnd w:id="2"/>
    <w:p w14:paraId="1B5B16B1" w14:textId="77777777" w:rsidR="004E2CDD" w:rsidRDefault="004E2CDD" w:rsidP="004E2CDD">
      <w:pPr>
        <w:ind w:right="424"/>
        <w:jc w:val="both"/>
      </w:pPr>
      <w:r>
        <w:t>En cumplimiento de lo establecido en el Decreto 128/2017, de 29 de septiembre, del Consell sobre el Procedimiento de notificación y comunicación a la Comisión Europea de los proyectos de la Generalitat dirigidos a establecer, conceder o modificar ayudas públicas, se especifica que esta subvención no constituye una ayuda de estado incompatible con el mercado interior conforme al artículo 107 del tratado de funcionamiento de la Unión Europea, al no afectar a actividades económicas que en su caso pudiera realizar la asociación beneficiaria, ni suponer las acciones subvencionadas una ventaja que mejore directamente la capacidad competitiva de empresas, afectando a los intercambios comerciales entre estados miembros.</w:t>
      </w:r>
    </w:p>
    <w:p w14:paraId="10825647" w14:textId="77777777" w:rsidR="004E2CDD" w:rsidRDefault="004E2CDD" w:rsidP="004E2CDD">
      <w:pPr>
        <w:ind w:right="424"/>
        <w:jc w:val="both"/>
      </w:pPr>
    </w:p>
    <w:p w14:paraId="73348A54" w14:textId="77777777" w:rsidR="004E2CDD" w:rsidRDefault="004E2CDD" w:rsidP="004E2CDD">
      <w:pPr>
        <w:ind w:right="424"/>
        <w:jc w:val="both"/>
      </w:pPr>
      <w:r>
        <w:t>Quinto. Delegación en el órgano gestor</w:t>
      </w:r>
    </w:p>
    <w:p w14:paraId="41AB9C9F" w14:textId="77777777" w:rsidR="004E2CDD" w:rsidRDefault="004E2CDD" w:rsidP="004E2CDD">
      <w:pPr>
        <w:ind w:right="424"/>
        <w:jc w:val="both"/>
      </w:pPr>
    </w:p>
    <w:p w14:paraId="6FA44D03" w14:textId="77777777" w:rsidR="004E2CDD" w:rsidRDefault="004E2CDD" w:rsidP="004E2CDD">
      <w:pPr>
        <w:ind w:right="424"/>
        <w:jc w:val="both"/>
      </w:pPr>
      <w:r>
        <w:t>1. Se delega en la persona titular de la Dirección General de Industria la gestión, seguimiento, vigilancia y control de la presente ayuda, así como la comprobación de su correcta ejecución, la aprobación de los justificantes de gasto y la resolución de pago procedente.</w:t>
      </w:r>
    </w:p>
    <w:p w14:paraId="0D2B5059" w14:textId="77777777" w:rsidR="004E2CDD" w:rsidRDefault="004E2CDD" w:rsidP="004E2CDD">
      <w:pPr>
        <w:ind w:right="424"/>
        <w:jc w:val="both"/>
      </w:pPr>
    </w:p>
    <w:p w14:paraId="51B61B4E" w14:textId="77777777" w:rsidR="004E2CDD" w:rsidRDefault="004E2CDD" w:rsidP="004E2CDD">
      <w:pPr>
        <w:ind w:right="424"/>
        <w:jc w:val="both"/>
      </w:pPr>
      <w:r>
        <w:t>2. La Dirección General de Industria será además la competente para resolver las incidencias que se produzcan con anterioridad o posterioridad a la firma de la presente resolución, en especial las referidas a aceptar las renuncias y autorizar las modificaciones del plan de actuaciones subvencionado y de la subvención concedida.</w:t>
      </w:r>
    </w:p>
    <w:p w14:paraId="52426949" w14:textId="77777777" w:rsidR="004E2CDD" w:rsidRDefault="004E2CDD" w:rsidP="004E2CDD">
      <w:pPr>
        <w:ind w:right="424"/>
        <w:jc w:val="both"/>
      </w:pPr>
    </w:p>
    <w:p w14:paraId="58CDE937" w14:textId="77777777" w:rsidR="004E2CDD" w:rsidRDefault="004E2CDD" w:rsidP="004E2CDD">
      <w:pPr>
        <w:ind w:right="424"/>
        <w:jc w:val="both"/>
      </w:pPr>
      <w:r>
        <w:t>Sexto. Declaraciones responsables y Documentos previos</w:t>
      </w:r>
    </w:p>
    <w:p w14:paraId="6E78B8B2" w14:textId="77777777" w:rsidR="004E2CDD" w:rsidRDefault="004E2CDD" w:rsidP="004E2CDD">
      <w:pPr>
        <w:ind w:right="424"/>
        <w:jc w:val="both"/>
      </w:pPr>
    </w:p>
    <w:p w14:paraId="28527D13" w14:textId="77777777" w:rsidR="004E2CDD" w:rsidRPr="00E17470" w:rsidRDefault="004E2CDD" w:rsidP="00E17470">
      <w:r w:rsidRPr="00E17470">
        <w:t>Que se dan los supuestos previos necesarios para la firma de la presente resolución, dado que la entidad beneficiaria ha aportado ante la Dirección General de Industria:</w:t>
      </w:r>
    </w:p>
    <w:p w14:paraId="17253F90" w14:textId="0B8D4949" w:rsidR="00DD60A6" w:rsidRPr="00E17470" w:rsidRDefault="00DD60A6" w:rsidP="00E17470">
      <w:r w:rsidRPr="00E17470">
        <w:t xml:space="preserve">1.- Declaración responsable de que la </w:t>
      </w:r>
      <w:r w:rsidRPr="00E17470">
        <w:rPr>
          <w:bCs/>
        </w:rPr>
        <w:t>entidad beneficiaria</w:t>
      </w:r>
      <w:r w:rsidRPr="00E17470">
        <w:t xml:space="preserve"> no está incursa en ninguna de las prohibiciones para obtener la condición de beneficiario de subvenciones públicas, de conformidad con lo que establece el artículo 13 de la Ley 38/2003, de 17 de noviembre, General de Subvenciones.</w:t>
      </w:r>
    </w:p>
    <w:p w14:paraId="0B043F9F" w14:textId="77777777" w:rsidR="00DD60A6" w:rsidRPr="00E17470" w:rsidRDefault="00DD60A6" w:rsidP="00E17470"/>
    <w:p w14:paraId="3D09751A" w14:textId="0AA910CB" w:rsidR="00DD60A6" w:rsidRPr="00E17470" w:rsidRDefault="00DD60A6" w:rsidP="00E17470">
      <w:r w:rsidRPr="00E17470">
        <w:t xml:space="preserve">2.- Declaración responsable de que la </w:t>
      </w:r>
      <w:r w:rsidRPr="00E17470">
        <w:rPr>
          <w:bCs/>
        </w:rPr>
        <w:t>entidad beneficiaria</w:t>
      </w:r>
      <w:r w:rsidRPr="00E17470">
        <w:t xml:space="preserve"> se encuentra al corriente en el cumplimiento de las obligaciones de reintegro de subvenciones que, en su caso, se hubieren exigido, de conformidad con lo establecido en el artículo 34.5 de la Ley 38/2003, de 17 de noviembre, General de Subvenciones.</w:t>
      </w:r>
    </w:p>
    <w:p w14:paraId="2EDE4515" w14:textId="77777777" w:rsidR="00DD60A6" w:rsidRPr="00E17470" w:rsidRDefault="00DD60A6" w:rsidP="00E17470"/>
    <w:p w14:paraId="200CF9EB" w14:textId="1F0BB13A" w:rsidR="00DD60A6" w:rsidRPr="00E17470" w:rsidRDefault="00DD60A6" w:rsidP="00E17470">
      <w:r w:rsidRPr="00E17470">
        <w:lastRenderedPageBreak/>
        <w:t xml:space="preserve">3.- Declaración responsable de que la </w:t>
      </w:r>
      <w:r w:rsidRPr="00E17470">
        <w:rPr>
          <w:bCs/>
        </w:rPr>
        <w:t>entidad beneficiaria</w:t>
      </w:r>
      <w:r w:rsidRPr="00E17470">
        <w:t xml:space="preserve"> no ha realizado actividad económica en relación con las actuaciones financiadas por la subvención, prevista en la Ley de Presupuestos de la Generalitat para el ejercicio 2025, en la línea </w:t>
      </w:r>
      <w:r w:rsidR="00D021E0" w:rsidRPr="00E17470">
        <w:t>S1672</w:t>
      </w:r>
      <w:r w:rsidRPr="00E17470">
        <w:t>.</w:t>
      </w:r>
    </w:p>
    <w:p w14:paraId="2CDC6432" w14:textId="77777777" w:rsidR="00DD60A6" w:rsidRPr="00E17470" w:rsidRDefault="00DD60A6" w:rsidP="00E17470"/>
    <w:p w14:paraId="1DFC9201" w14:textId="307D2F51" w:rsidR="00DD60A6" w:rsidRPr="00E17470" w:rsidRDefault="00DD60A6" w:rsidP="00E17470">
      <w:r w:rsidRPr="00E17470">
        <w:t xml:space="preserve">4.- Declaración responsable de que la </w:t>
      </w:r>
      <w:r w:rsidRPr="00E17470">
        <w:rPr>
          <w:bCs/>
        </w:rPr>
        <w:t>entidad beneficiaria</w:t>
      </w:r>
      <w:r w:rsidRPr="00E17470">
        <w:t xml:space="preserve"> lleva contabilidad separada para las actividades objeto de la subvención, prevista en la Ley de Presupuestos de la Generalitat para el ejercicio 2025, en la línea </w:t>
      </w:r>
      <w:r w:rsidR="00D021E0" w:rsidRPr="00E17470">
        <w:t>S1672</w:t>
      </w:r>
      <w:r w:rsidRPr="00E17470">
        <w:t>.</w:t>
      </w:r>
    </w:p>
    <w:p w14:paraId="7D7A00E8" w14:textId="77777777" w:rsidR="00DD60A6" w:rsidRPr="00E17470" w:rsidRDefault="00DD60A6" w:rsidP="00E17470"/>
    <w:p w14:paraId="4C81CE99" w14:textId="20098CE8" w:rsidR="00DD60A6" w:rsidRPr="00E17470" w:rsidRDefault="00DD60A6" w:rsidP="00E17470">
      <w:r w:rsidRPr="00E17470">
        <w:t>5.- Declara</w:t>
      </w:r>
      <w:r w:rsidR="00E6429A" w:rsidRPr="00E17470">
        <w:t>ción responsable de</w:t>
      </w:r>
      <w:r w:rsidRPr="00E17470">
        <w:t xml:space="preserve"> que la</w:t>
      </w:r>
      <w:r w:rsidR="00E6429A" w:rsidRPr="00E17470">
        <w:t xml:space="preserve"> </w:t>
      </w:r>
      <w:r w:rsidRPr="00E17470">
        <w:rPr>
          <w:bCs/>
        </w:rPr>
        <w:t>entidad beneficiaria</w:t>
      </w:r>
      <w:r w:rsidRPr="00E17470">
        <w:t xml:space="preserve"> cumple con lo que establece el Decreto 279/2004, de 17 de diciembre, del Consell de la Generalitat, por el que se regulan medidas en el procedimiento de contratación administrativa y de concesión de subvenciones para el fomento de la ocupación para los discapacitados.</w:t>
      </w:r>
    </w:p>
    <w:p w14:paraId="2ADFA969" w14:textId="77777777" w:rsidR="00DD60A6" w:rsidRPr="00E17470" w:rsidRDefault="00DD60A6" w:rsidP="00E17470"/>
    <w:p w14:paraId="6172F536" w14:textId="1262DA01" w:rsidR="00DD60A6" w:rsidRPr="00E17470" w:rsidRDefault="00DD60A6" w:rsidP="00E17470">
      <w:r w:rsidRPr="00E17470">
        <w:t>6.- Declara</w:t>
      </w:r>
      <w:r w:rsidR="00E6429A" w:rsidRPr="00E17470">
        <w:t>ción responsable de</w:t>
      </w:r>
      <w:r w:rsidRPr="00E17470">
        <w:t xml:space="preserve"> que la</w:t>
      </w:r>
      <w:r w:rsidR="00E6429A" w:rsidRPr="00E17470">
        <w:t xml:space="preserve"> </w:t>
      </w:r>
      <w:r w:rsidRPr="00E17470">
        <w:rPr>
          <w:bCs/>
        </w:rPr>
        <w:t>entidad beneficiaria</w:t>
      </w:r>
      <w:r w:rsidRPr="00E17470">
        <w:t xml:space="preserve"> no ha solicitado ni recibido otras ayudas públicas o privadas, ingresos o recursos para la misma finalidad, procedentes de cualesquiera Administraciones o procedentes de entes públicos o privados nacionales, para los mismos costes subvencionables que los del proyecto de referencia </w:t>
      </w:r>
    </w:p>
    <w:p w14:paraId="66F93026" w14:textId="77777777" w:rsidR="00E6429A" w:rsidRPr="00E17470" w:rsidRDefault="00E6429A" w:rsidP="00E17470">
      <w:pPr>
        <w:rPr>
          <w:highlight w:val="magenta"/>
        </w:rPr>
      </w:pPr>
    </w:p>
    <w:p w14:paraId="61A1C590" w14:textId="77777777" w:rsidR="004E2CDD" w:rsidRPr="00E17470" w:rsidRDefault="004E2CDD" w:rsidP="00E17470">
      <w:r w:rsidRPr="00E17470">
        <w:t>Asimismo, la entidad beneficiaria de esta subvención ha presentado la siguiente documentación:</w:t>
      </w:r>
    </w:p>
    <w:p w14:paraId="162513D6" w14:textId="3DF52225" w:rsidR="004E2CDD" w:rsidRPr="002B5C1A" w:rsidRDefault="004E2CDD" w:rsidP="002B5C1A">
      <w:pPr>
        <w:pStyle w:val="Prrafodelista"/>
        <w:numPr>
          <w:ilvl w:val="0"/>
          <w:numId w:val="69"/>
        </w:numPr>
        <w:rPr>
          <w:rFonts w:asciiTheme="minorHAnsi" w:hAnsiTheme="minorHAnsi" w:cstheme="minorHAnsi"/>
          <w:sz w:val="22"/>
          <w:szCs w:val="22"/>
        </w:rPr>
      </w:pPr>
      <w:r w:rsidRPr="002B5C1A">
        <w:rPr>
          <w:rFonts w:asciiTheme="minorHAnsi" w:hAnsiTheme="minorHAnsi" w:cstheme="minorHAnsi"/>
          <w:sz w:val="22"/>
          <w:szCs w:val="22"/>
        </w:rPr>
        <w:t>Memoria descriptiva del plan de actuaciones.</w:t>
      </w:r>
    </w:p>
    <w:p w14:paraId="2776A926" w14:textId="65750750" w:rsidR="004E2CDD" w:rsidRPr="002B5C1A" w:rsidRDefault="004E2CDD" w:rsidP="002B5C1A">
      <w:pPr>
        <w:pStyle w:val="Prrafodelista"/>
        <w:numPr>
          <w:ilvl w:val="0"/>
          <w:numId w:val="69"/>
        </w:numPr>
        <w:rPr>
          <w:rFonts w:asciiTheme="minorHAnsi" w:hAnsiTheme="minorHAnsi" w:cstheme="minorHAnsi"/>
          <w:sz w:val="22"/>
          <w:szCs w:val="22"/>
        </w:rPr>
      </w:pPr>
      <w:r w:rsidRPr="002B5C1A">
        <w:rPr>
          <w:rFonts w:asciiTheme="minorHAnsi" w:hAnsiTheme="minorHAnsi" w:cstheme="minorHAnsi"/>
          <w:sz w:val="22"/>
          <w:szCs w:val="22"/>
        </w:rPr>
        <w:t>Tabla de costes estimados, con el desglose detallado del presupuesto subvencionable.</w:t>
      </w:r>
    </w:p>
    <w:p w14:paraId="0E43D752" w14:textId="13E60246" w:rsidR="004E2CDD" w:rsidRPr="002B5C1A" w:rsidRDefault="00A22745" w:rsidP="002B5C1A">
      <w:pPr>
        <w:pStyle w:val="Prrafodelista"/>
        <w:numPr>
          <w:ilvl w:val="0"/>
          <w:numId w:val="69"/>
        </w:numPr>
        <w:rPr>
          <w:rFonts w:asciiTheme="minorHAnsi" w:hAnsiTheme="minorHAnsi" w:cstheme="minorHAnsi"/>
          <w:sz w:val="22"/>
          <w:szCs w:val="22"/>
        </w:rPr>
      </w:pPr>
      <w:r w:rsidRPr="002B5C1A">
        <w:rPr>
          <w:rFonts w:asciiTheme="minorHAnsi" w:hAnsiTheme="minorHAnsi" w:cstheme="minorHAnsi"/>
          <w:sz w:val="22"/>
          <w:szCs w:val="22"/>
        </w:rPr>
        <w:t>Justificante del alta de la cuenta bancaria en PROPER</w:t>
      </w:r>
      <w:r w:rsidR="004E2CDD" w:rsidRPr="002B5C1A">
        <w:rPr>
          <w:rFonts w:asciiTheme="minorHAnsi" w:hAnsiTheme="minorHAnsi" w:cstheme="minorHAnsi"/>
          <w:sz w:val="22"/>
          <w:szCs w:val="22"/>
        </w:rPr>
        <w:t>.</w:t>
      </w:r>
    </w:p>
    <w:p w14:paraId="0484162E" w14:textId="4BB33992" w:rsidR="00DD60A6" w:rsidRPr="002B5C1A" w:rsidRDefault="00A22745" w:rsidP="002B5C1A">
      <w:pPr>
        <w:pStyle w:val="Prrafodelista"/>
        <w:numPr>
          <w:ilvl w:val="0"/>
          <w:numId w:val="69"/>
        </w:numPr>
        <w:rPr>
          <w:rFonts w:asciiTheme="minorHAnsi" w:hAnsiTheme="minorHAnsi" w:cstheme="minorHAnsi"/>
          <w:sz w:val="22"/>
          <w:szCs w:val="22"/>
        </w:rPr>
      </w:pPr>
      <w:r w:rsidRPr="002B5C1A">
        <w:rPr>
          <w:rFonts w:asciiTheme="minorHAnsi" w:hAnsiTheme="minorHAnsi" w:cstheme="minorHAnsi"/>
          <w:sz w:val="22"/>
          <w:szCs w:val="22"/>
        </w:rPr>
        <w:t>A</w:t>
      </w:r>
      <w:r w:rsidR="00DD60A6" w:rsidRPr="002B5C1A">
        <w:rPr>
          <w:rFonts w:asciiTheme="minorHAnsi" w:hAnsiTheme="minorHAnsi" w:cstheme="minorHAnsi"/>
          <w:sz w:val="22"/>
          <w:szCs w:val="22"/>
        </w:rPr>
        <w:t xml:space="preserve">utorización para consultar la circunstancia de que la </w:t>
      </w:r>
      <w:r w:rsidR="00AE52D3" w:rsidRPr="002B5C1A">
        <w:rPr>
          <w:rFonts w:asciiTheme="minorHAnsi" w:hAnsiTheme="minorHAnsi" w:cstheme="minorHAnsi"/>
          <w:sz w:val="22"/>
          <w:szCs w:val="22"/>
        </w:rPr>
        <w:t>Asociación</w:t>
      </w:r>
      <w:r w:rsidR="00DD60A6" w:rsidRPr="002B5C1A">
        <w:rPr>
          <w:rFonts w:asciiTheme="minorHAnsi" w:hAnsiTheme="minorHAnsi" w:cstheme="minorHAnsi"/>
          <w:sz w:val="22"/>
          <w:szCs w:val="22"/>
        </w:rPr>
        <w:t xml:space="preserve"> se halla al corriente en las obligaciones frente a la AEAT, la ATV y la TGSS.</w:t>
      </w:r>
    </w:p>
    <w:p w14:paraId="5BA82753" w14:textId="77777777" w:rsidR="004E2CDD" w:rsidRPr="00E17470" w:rsidRDefault="004E2CDD" w:rsidP="00E17470"/>
    <w:p w14:paraId="5CF98061" w14:textId="77777777" w:rsidR="004E2CDD" w:rsidRDefault="004E2CDD" w:rsidP="004E2CDD">
      <w:pPr>
        <w:ind w:right="424"/>
        <w:jc w:val="both"/>
      </w:pPr>
      <w:r>
        <w:t>Séptimo. Gastos Subvencionables</w:t>
      </w:r>
    </w:p>
    <w:p w14:paraId="6ABEF249" w14:textId="77777777" w:rsidR="004E2CDD" w:rsidRDefault="004E2CDD" w:rsidP="004E2CDD">
      <w:pPr>
        <w:ind w:right="424"/>
        <w:jc w:val="both"/>
      </w:pPr>
    </w:p>
    <w:p w14:paraId="3A61CDAF" w14:textId="77777777" w:rsidR="004E2CDD" w:rsidRDefault="004E2CDD" w:rsidP="004E2CDD">
      <w:pPr>
        <w:ind w:right="424"/>
        <w:jc w:val="both"/>
      </w:pPr>
      <w:r>
        <w:t>1.Tendrán la consideración de gastos subvencionables los que se encuadren en alguna de las siguientes categorías:</w:t>
      </w:r>
    </w:p>
    <w:p w14:paraId="444EE427" w14:textId="77777777" w:rsidR="004E2CDD" w:rsidRDefault="004E2CDD" w:rsidP="004E2CDD">
      <w:pPr>
        <w:ind w:right="424"/>
        <w:jc w:val="both"/>
      </w:pPr>
      <w:r>
        <w:t>a) Colaboraciones externas: Contratación de servicios técnicos, profesionales, de información y difusión que sean necesarios para el desarrollo del plan de actuaciones.</w:t>
      </w:r>
    </w:p>
    <w:p w14:paraId="704C7877" w14:textId="77777777" w:rsidR="000B4284" w:rsidRDefault="000B4284" w:rsidP="000B4284">
      <w:pPr>
        <w:ind w:right="424"/>
        <w:jc w:val="both"/>
      </w:pPr>
      <w:r>
        <w:t>b) Gastos de personal propio de la entidad destinado directamente al plan de actuación: Importe efectivamente pagado en la fecha de la justificación de la ayuda de los costes de personal con contrato laboral de la entidad empleado en centros de la Comunitat Valenciana (retribuciones brutas en nómina y cuotas de la Seguridad Social a cargo de la entidad), en el porcentaje de tiempo que se justifique se pueda imputar al desarrollo de las actuaciones subvencionables. La partida de gasto de personal propio máxima subvencionable no podrá superar el 30 % del presupuesto total admitido como subvencionable (gastos de colaboraciones externas, gastos de personal propio y gastos de auditoría). El tope máximo subvencionable de retribución mensual bruta en nómina es de 4.500 euros, incluyendo la parte proporcional de pagas extraordinarias y otras retribuciones.</w:t>
      </w:r>
    </w:p>
    <w:p w14:paraId="219385EF" w14:textId="77777777" w:rsidR="004E2CDD" w:rsidRDefault="004E2CDD" w:rsidP="004E2CDD">
      <w:pPr>
        <w:ind w:right="424"/>
        <w:jc w:val="both"/>
      </w:pPr>
    </w:p>
    <w:p w14:paraId="471A1970" w14:textId="2E030616" w:rsidR="004E2CDD" w:rsidRDefault="000B4284" w:rsidP="004E2CDD">
      <w:pPr>
        <w:ind w:right="424"/>
        <w:jc w:val="both"/>
      </w:pPr>
      <w:r>
        <w:t>c</w:t>
      </w:r>
      <w:r w:rsidR="004E2CDD" w:rsidRPr="00E17470">
        <w:t>) Gastos</w:t>
      </w:r>
      <w:r w:rsidR="004E2CDD">
        <w:t xml:space="preserve"> de auditoría para la elaboración del Informe de revisión de la documentación justificativa de la subvención por empresa auditora externa, inscrita en el Registro Oficial de Auditores de Cuentas, hasta un importe máximo de 600 euros, IVA excluido, por solicitud. No obstante, este gasto no será subvencionable en el supuesto de que la entidad beneficiaria esté obligada a auditar sus cuentas anuales.</w:t>
      </w:r>
    </w:p>
    <w:p w14:paraId="4F4EACF6" w14:textId="77777777" w:rsidR="004E2CDD" w:rsidRDefault="004E2CDD" w:rsidP="004E2CDD">
      <w:pPr>
        <w:ind w:right="424"/>
        <w:jc w:val="both"/>
      </w:pPr>
    </w:p>
    <w:p w14:paraId="184E39F4" w14:textId="77777777" w:rsidR="004E2CDD" w:rsidRDefault="004E2CDD" w:rsidP="004E2CDD">
      <w:pPr>
        <w:ind w:right="424"/>
        <w:jc w:val="both"/>
      </w:pPr>
      <w:r>
        <w:t>2. Son reglas aplicables a los conceptos de gasto subvencionable:</w:t>
      </w:r>
    </w:p>
    <w:p w14:paraId="0C11FE4A" w14:textId="77777777" w:rsidR="004E2CDD" w:rsidRDefault="004E2CDD" w:rsidP="004E2CDD">
      <w:pPr>
        <w:ind w:right="424"/>
        <w:jc w:val="both"/>
      </w:pPr>
    </w:p>
    <w:p w14:paraId="29551CA6" w14:textId="7BC1532F" w:rsidR="004E2CDD" w:rsidRPr="00A74954" w:rsidRDefault="004E2CDD" w:rsidP="00783C78">
      <w:pPr>
        <w:pStyle w:val="Prrafodelista"/>
        <w:numPr>
          <w:ilvl w:val="0"/>
          <w:numId w:val="68"/>
        </w:numPr>
        <w:ind w:right="424"/>
        <w:jc w:val="both"/>
        <w:rPr>
          <w:rFonts w:asciiTheme="minorHAnsi" w:hAnsiTheme="minorHAnsi" w:cstheme="minorHAnsi"/>
          <w:sz w:val="22"/>
          <w:szCs w:val="22"/>
        </w:rPr>
      </w:pPr>
      <w:r w:rsidRPr="00A74954">
        <w:rPr>
          <w:rFonts w:asciiTheme="minorHAnsi" w:hAnsiTheme="minorHAnsi" w:cstheme="minorHAnsi"/>
          <w:sz w:val="22"/>
          <w:szCs w:val="22"/>
        </w:rPr>
        <w:t>No serán subvencionables los gastos que se hayan repercutido a empresas participantes en las actuaciones subvencionables, debiendo la entidad solicitante presentar una declaración responsable en este sentido junto a la justificación ante la empresa auditora.</w:t>
      </w:r>
    </w:p>
    <w:p w14:paraId="3C72272D" w14:textId="77777777" w:rsidR="004E2CDD" w:rsidRPr="00783C78" w:rsidRDefault="004E2CDD" w:rsidP="004E2CDD">
      <w:pPr>
        <w:ind w:right="424"/>
        <w:jc w:val="both"/>
        <w:rPr>
          <w:rFonts w:cstheme="minorHAnsi"/>
        </w:rPr>
      </w:pPr>
    </w:p>
    <w:p w14:paraId="0255CEA8" w14:textId="2455BB4B" w:rsidR="004E2CDD" w:rsidRPr="00783C78" w:rsidRDefault="004E2CDD" w:rsidP="00783C78">
      <w:pPr>
        <w:pStyle w:val="Prrafodelista"/>
        <w:numPr>
          <w:ilvl w:val="0"/>
          <w:numId w:val="68"/>
        </w:numPr>
        <w:ind w:right="424"/>
        <w:jc w:val="both"/>
        <w:rPr>
          <w:rFonts w:asciiTheme="minorHAnsi" w:hAnsiTheme="minorHAnsi" w:cstheme="minorHAnsi"/>
          <w:sz w:val="22"/>
          <w:szCs w:val="22"/>
        </w:rPr>
      </w:pPr>
      <w:r w:rsidRPr="00783C78">
        <w:rPr>
          <w:rFonts w:asciiTheme="minorHAnsi" w:hAnsiTheme="minorHAnsi" w:cstheme="minorHAnsi"/>
          <w:sz w:val="22"/>
          <w:szCs w:val="22"/>
        </w:rPr>
        <w:t>Se considerarán subvencionables solo los gastos que hayan sido efectivamente pagados entre el 1 de enero de 2025 y la fecha de justificación. Sin perjuicio de lo anterior, cuando se trate de la Seguridad Social a cargo de la entidad beneficiaria por el personal laboral imputado a la subvención, se admitirá el gasto que haya sido devengado antes de finalizar el plazo de justificación y se encuentre en periodo de ingreso voluntario no vencido a la misma fecha, debiendo acreditar el pago efectivo cuando se produzca mediante adenda al informe de auditoría.</w:t>
      </w:r>
    </w:p>
    <w:p w14:paraId="30E5A653" w14:textId="77777777" w:rsidR="004E2CDD" w:rsidRPr="00783C78" w:rsidRDefault="004E2CDD" w:rsidP="004E2CDD">
      <w:pPr>
        <w:ind w:right="424"/>
        <w:jc w:val="both"/>
        <w:rPr>
          <w:rFonts w:cstheme="minorHAnsi"/>
        </w:rPr>
      </w:pPr>
    </w:p>
    <w:p w14:paraId="752A86D5" w14:textId="28CE7DED" w:rsidR="004E2CDD" w:rsidRPr="00783C78" w:rsidRDefault="004E2CDD" w:rsidP="00783C78">
      <w:pPr>
        <w:pStyle w:val="Prrafodelista"/>
        <w:numPr>
          <w:ilvl w:val="0"/>
          <w:numId w:val="68"/>
        </w:numPr>
        <w:ind w:right="424"/>
        <w:jc w:val="both"/>
        <w:rPr>
          <w:rFonts w:asciiTheme="minorHAnsi" w:hAnsiTheme="minorHAnsi" w:cstheme="minorHAnsi"/>
          <w:sz w:val="22"/>
          <w:szCs w:val="22"/>
        </w:rPr>
      </w:pPr>
      <w:r w:rsidRPr="00783C78">
        <w:rPr>
          <w:rFonts w:asciiTheme="minorHAnsi" w:hAnsiTheme="minorHAnsi" w:cstheme="minorHAnsi"/>
          <w:sz w:val="22"/>
          <w:szCs w:val="22"/>
        </w:rPr>
        <w:t>Solo podrán considerarse subvencionables aquellos gastos que, de manera indubitada, respondan a la naturaleza de la actuación a subvencionar y resulten estrictamente necesarios, con base en la descripción de las actuaciones aportadas en la memoria descriptiva, no admitiéndose costes como catering, bebidas, cafés, almuerzos, decoración, regalos o similares. Se excluyen expresamente los gastos corrientes, consumos de material y suministros, alquileres de locales u oficinas, gastos de inversión, y en general todos los costes que son anualmente repetitivos o habituales de la asociación, en especial el mantenimiento, actualización, mejora o posicionamiento de las webs o redes sociales propias de la entidad solicitante</w:t>
      </w:r>
      <w:r w:rsidR="00DF7FCA" w:rsidRPr="00783C78">
        <w:rPr>
          <w:rFonts w:asciiTheme="minorHAnsi" w:hAnsiTheme="minorHAnsi" w:cstheme="minorHAnsi"/>
          <w:sz w:val="22"/>
          <w:szCs w:val="22"/>
        </w:rPr>
        <w:t>.</w:t>
      </w:r>
      <w:r w:rsidRPr="00783C78">
        <w:rPr>
          <w:rFonts w:asciiTheme="minorHAnsi" w:hAnsiTheme="minorHAnsi" w:cstheme="minorHAnsi"/>
          <w:sz w:val="22"/>
          <w:szCs w:val="22"/>
        </w:rPr>
        <w:t xml:space="preserve"> Tampoco serán admisibles los costes de asesoramientos jurídicos o técnicos habituales en las actuaciones de la asociación, ni los costes de campañas, acciones o planes de comunicación o marketing de la propia entidad solicitante.</w:t>
      </w:r>
    </w:p>
    <w:p w14:paraId="7B839190" w14:textId="77777777" w:rsidR="004E2CDD" w:rsidRPr="00783C78" w:rsidRDefault="004E2CDD" w:rsidP="004E2CDD">
      <w:pPr>
        <w:ind w:right="424"/>
        <w:jc w:val="both"/>
        <w:rPr>
          <w:rFonts w:cstheme="minorHAnsi"/>
        </w:rPr>
      </w:pPr>
    </w:p>
    <w:p w14:paraId="1D86FA55" w14:textId="77777777" w:rsidR="00783C78" w:rsidRPr="00783C78" w:rsidRDefault="004E2CDD" w:rsidP="00783C78">
      <w:pPr>
        <w:pStyle w:val="Prrafodelista"/>
        <w:numPr>
          <w:ilvl w:val="0"/>
          <w:numId w:val="68"/>
        </w:numPr>
        <w:ind w:right="424"/>
        <w:jc w:val="both"/>
        <w:rPr>
          <w:rFonts w:asciiTheme="minorHAnsi" w:hAnsiTheme="minorHAnsi" w:cstheme="minorHAnsi"/>
          <w:sz w:val="22"/>
          <w:szCs w:val="22"/>
        </w:rPr>
      </w:pPr>
      <w:r w:rsidRPr="00783C78">
        <w:rPr>
          <w:rFonts w:asciiTheme="minorHAnsi" w:hAnsiTheme="minorHAnsi" w:cstheme="minorHAnsi"/>
          <w:sz w:val="22"/>
          <w:szCs w:val="22"/>
        </w:rPr>
        <w:t xml:space="preserve">Cuando el importe de contratación de una colaboración externa supere las cuantías establecidas en la legislación vigente de contratación para el contrato menor, la entidad beneficiaria deberá disponer de, al menos, tres ofertas de diferentes empresas proveedoras, formuladas con carácter previo a la contracción del compromiso para la realización del servicio. La elección entre las ofertas presentadas se realizará conforme a criterios de eficiencia y economía, y cuando no recaiga en la propuesta económicamente más ventajosa, deberá justificarse expresamente esa elección menos económica en una declaración responsable. No </w:t>
      </w:r>
      <w:proofErr w:type="gramStart"/>
      <w:r w:rsidRPr="00783C78">
        <w:rPr>
          <w:rFonts w:asciiTheme="minorHAnsi" w:hAnsiTheme="minorHAnsi" w:cstheme="minorHAnsi"/>
          <w:sz w:val="22"/>
          <w:szCs w:val="22"/>
        </w:rPr>
        <w:t>obstante</w:t>
      </w:r>
      <w:proofErr w:type="gramEnd"/>
      <w:r w:rsidRPr="00783C78">
        <w:rPr>
          <w:rFonts w:asciiTheme="minorHAnsi" w:hAnsiTheme="minorHAnsi" w:cstheme="minorHAnsi"/>
          <w:sz w:val="22"/>
          <w:szCs w:val="22"/>
        </w:rPr>
        <w:t xml:space="preserve"> lo anterior, no será necesario disponer de tres ofertas diferentes cuando el gasto se hubiere contratado con anterioridad a la notificación de la presente resolución, o cuando por las especiales características del servicio, se justifique en una declaración responsable que no existe en el mercado suficiente número de empresas que lo </w:t>
      </w:r>
      <w:r w:rsidRPr="00783C78">
        <w:rPr>
          <w:rFonts w:asciiTheme="minorHAnsi" w:hAnsiTheme="minorHAnsi" w:cstheme="minorHAnsi"/>
          <w:sz w:val="22"/>
          <w:szCs w:val="22"/>
        </w:rPr>
        <w:lastRenderedPageBreak/>
        <w:t>preste. Ambas declaraciones responsables deberán, en su caso, presentarse ante la empresa auditora para su comprobación y reflejo en su informe de revisión. En caso de no acreditarse suficientemente que se hizo la contratación en firme previamente a la firma de la presente resolución, o que las especiales características del servicio hacen que no existan al menos 3 empresas que lo presten, se considerará como máximo subvencionable el importe de 14.999 euros, IVA excluido.</w:t>
      </w:r>
      <w:bookmarkStart w:id="3" w:name="_Hlk72318502"/>
    </w:p>
    <w:p w14:paraId="20674088" w14:textId="77777777" w:rsidR="00783C78" w:rsidRPr="00783C78" w:rsidRDefault="00783C78" w:rsidP="00783C78">
      <w:pPr>
        <w:pStyle w:val="Prrafodelista"/>
        <w:numPr>
          <w:ilvl w:val="0"/>
          <w:numId w:val="68"/>
        </w:numPr>
        <w:autoSpaceDE w:val="0"/>
        <w:autoSpaceDN w:val="0"/>
        <w:adjustRightInd w:val="0"/>
        <w:ind w:right="424"/>
        <w:jc w:val="both"/>
        <w:rPr>
          <w:rFonts w:asciiTheme="minorHAnsi" w:hAnsiTheme="minorHAnsi" w:cstheme="minorHAnsi"/>
          <w:sz w:val="22"/>
          <w:szCs w:val="22"/>
        </w:rPr>
      </w:pPr>
      <w:r w:rsidRPr="00783C78">
        <w:rPr>
          <w:rFonts w:asciiTheme="minorHAnsi" w:hAnsiTheme="minorHAnsi" w:cstheme="minorHAnsi"/>
          <w:sz w:val="22"/>
          <w:szCs w:val="22"/>
        </w:rPr>
        <w:t>No se aceptarán operaciones con personas o entidades vinculadas a la entidad beneficiaria, entendiéndose como tales aquellas en las que concurra alguna de las circunstancias relacionadas en el punto 2 del artículo 68 del Reglamento de la Ley 38/2003, de 17 de noviembre, General de Subvenciones, aprobado por Real Decreto 887/2006, de 21 de julio.</w:t>
      </w:r>
    </w:p>
    <w:p w14:paraId="5586B55F" w14:textId="1A85D37B" w:rsidR="004E2CDD" w:rsidRPr="00783C78" w:rsidRDefault="00783C78" w:rsidP="00783C78">
      <w:pPr>
        <w:pStyle w:val="Prrafodelista"/>
        <w:numPr>
          <w:ilvl w:val="0"/>
          <w:numId w:val="68"/>
        </w:numPr>
        <w:autoSpaceDE w:val="0"/>
        <w:autoSpaceDN w:val="0"/>
        <w:adjustRightInd w:val="0"/>
        <w:ind w:right="424"/>
        <w:jc w:val="both"/>
        <w:rPr>
          <w:rFonts w:asciiTheme="minorHAnsi" w:hAnsiTheme="minorHAnsi" w:cstheme="minorHAnsi"/>
          <w:sz w:val="22"/>
          <w:szCs w:val="22"/>
        </w:rPr>
      </w:pPr>
      <w:r w:rsidRPr="00783C78">
        <w:rPr>
          <w:rFonts w:asciiTheme="minorHAnsi" w:hAnsiTheme="minorHAnsi" w:cstheme="minorHAnsi"/>
          <w:sz w:val="22"/>
          <w:szCs w:val="22"/>
        </w:rPr>
        <w:t xml:space="preserve">En </w:t>
      </w:r>
      <w:r w:rsidR="004E2CDD" w:rsidRPr="00783C78">
        <w:rPr>
          <w:rFonts w:asciiTheme="minorHAnsi" w:hAnsiTheme="minorHAnsi" w:cstheme="minorHAnsi"/>
          <w:sz w:val="22"/>
          <w:szCs w:val="22"/>
        </w:rPr>
        <w:t>ningún caso se considerarán gastos subvencionables los impuestos indirectos cuando sean susceptibles de recuperación o compensación por la entidad beneficiaria. En los casos de no sujeción o exención de la entidad, total o parcialmente, del IVA, así como en aquellos supuestos en que la entidad beneficiaria aplique una prorrata del IVA, deberá aportarse al expediente cualquier certificado o documentación que acredite dichas circunstancias, considerándose en caso de no aportarse que el importe del IVA soportado no será subvencionable. Dicha situación respecto al IVA deberá además explicarse adecuadamente en la cuenta justificativa, y reflejarse expresamente en el informe de auditoría.</w:t>
      </w:r>
      <w:bookmarkEnd w:id="3"/>
    </w:p>
    <w:p w14:paraId="2BE8E7E9" w14:textId="77777777" w:rsidR="004E2CDD" w:rsidRPr="00783C78" w:rsidRDefault="004E2CDD" w:rsidP="004E2CDD">
      <w:pPr>
        <w:ind w:right="424"/>
        <w:jc w:val="both"/>
        <w:rPr>
          <w:rFonts w:cstheme="minorHAnsi"/>
          <w:shd w:val="clear" w:color="auto" w:fill="FFFF00"/>
        </w:rPr>
      </w:pPr>
    </w:p>
    <w:p w14:paraId="2115ACCA" w14:textId="77777777" w:rsidR="004E2CDD" w:rsidRPr="00783C78" w:rsidRDefault="004E2CDD" w:rsidP="00783C78">
      <w:pPr>
        <w:pStyle w:val="Prrafodelista"/>
        <w:numPr>
          <w:ilvl w:val="0"/>
          <w:numId w:val="68"/>
        </w:numPr>
        <w:ind w:right="424"/>
        <w:jc w:val="both"/>
        <w:rPr>
          <w:rFonts w:asciiTheme="minorHAnsi" w:hAnsiTheme="minorHAnsi" w:cstheme="minorHAnsi"/>
          <w:sz w:val="22"/>
          <w:szCs w:val="22"/>
        </w:rPr>
      </w:pPr>
      <w:r w:rsidRPr="00783C78">
        <w:rPr>
          <w:rFonts w:asciiTheme="minorHAnsi" w:hAnsiTheme="minorHAnsi" w:cstheme="minorHAnsi"/>
          <w:sz w:val="22"/>
          <w:szCs w:val="22"/>
        </w:rPr>
        <w:t>El importe de las subvenciones en ningún caso podrá ser de tal cuantía que, aisladamente o en concurrencia con otras subvenciones, ayudas, ingresos o recursos, supere el coste de la actividad subvencionada.</w:t>
      </w:r>
    </w:p>
    <w:p w14:paraId="57927E60" w14:textId="77777777" w:rsidR="004E2CDD" w:rsidRPr="00783C78" w:rsidRDefault="004E2CDD" w:rsidP="004E2CDD">
      <w:pPr>
        <w:ind w:right="424"/>
        <w:jc w:val="both"/>
        <w:rPr>
          <w:rFonts w:cstheme="minorHAnsi"/>
        </w:rPr>
      </w:pPr>
    </w:p>
    <w:p w14:paraId="2A06FD2C" w14:textId="77777777" w:rsidR="004E2CDD" w:rsidRDefault="004E2CDD" w:rsidP="004E2CDD">
      <w:pPr>
        <w:ind w:right="424"/>
        <w:jc w:val="both"/>
      </w:pPr>
      <w:r>
        <w:t>Octavo. Obligaciones de la entidad beneficiaria</w:t>
      </w:r>
    </w:p>
    <w:p w14:paraId="692B41B8" w14:textId="77777777" w:rsidR="004E2CDD" w:rsidRDefault="004E2CDD" w:rsidP="004E2CDD">
      <w:pPr>
        <w:ind w:right="424"/>
        <w:jc w:val="both"/>
      </w:pPr>
    </w:p>
    <w:p w14:paraId="3B852DA6" w14:textId="77777777" w:rsidR="004E2CDD" w:rsidRDefault="004E2CDD" w:rsidP="004E2CDD">
      <w:pPr>
        <w:ind w:right="424"/>
        <w:jc w:val="both"/>
      </w:pPr>
      <w:r>
        <w:t>La entidad beneficiaria de esta subvención queda obligada a:</w:t>
      </w:r>
    </w:p>
    <w:p w14:paraId="7F35122B" w14:textId="77777777" w:rsidR="004E2CDD" w:rsidRDefault="004E2CDD" w:rsidP="004E2CDD">
      <w:pPr>
        <w:ind w:right="424"/>
        <w:jc w:val="both"/>
      </w:pPr>
    </w:p>
    <w:p w14:paraId="3206E5CC" w14:textId="779B11E9" w:rsidR="004E2CDD" w:rsidRPr="00833974" w:rsidRDefault="004E2CDD" w:rsidP="00833974">
      <w:pPr>
        <w:pStyle w:val="Prrafodelista"/>
        <w:numPr>
          <w:ilvl w:val="0"/>
          <w:numId w:val="63"/>
        </w:numPr>
        <w:ind w:right="424"/>
        <w:jc w:val="both"/>
        <w:rPr>
          <w:rFonts w:asciiTheme="minorHAnsi" w:hAnsiTheme="minorHAnsi" w:cstheme="minorHAnsi"/>
          <w:sz w:val="22"/>
          <w:szCs w:val="22"/>
        </w:rPr>
      </w:pPr>
      <w:r w:rsidRPr="00833974">
        <w:rPr>
          <w:rFonts w:asciiTheme="minorHAnsi" w:hAnsiTheme="minorHAnsi" w:cstheme="minorHAnsi"/>
          <w:sz w:val="22"/>
          <w:szCs w:val="22"/>
        </w:rPr>
        <w:t xml:space="preserve">Comunicar a la Dirección General de Industria la concesión de otras subvenciones, ayudas, ingresos o recursos procedentes de cualesquiera administraciones o entes públicos o privados y concedidos para </w:t>
      </w:r>
      <w:r w:rsidR="00833974" w:rsidRPr="00833974">
        <w:rPr>
          <w:rFonts w:asciiTheme="minorHAnsi" w:hAnsiTheme="minorHAnsi" w:cstheme="minorHAnsi"/>
          <w:sz w:val="22"/>
          <w:szCs w:val="22"/>
        </w:rPr>
        <w:t>la</w:t>
      </w:r>
      <w:r w:rsidRPr="00833974">
        <w:rPr>
          <w:rFonts w:asciiTheme="minorHAnsi" w:hAnsiTheme="minorHAnsi" w:cstheme="minorHAnsi"/>
          <w:sz w:val="22"/>
          <w:szCs w:val="22"/>
        </w:rPr>
        <w:t xml:space="preserve"> misma finalidad prevista en la presente resolución, pudiendo dar lugar a la modificación de la subvención prevista o, en su caso, a la pérdida del derecho al cobro total o parcial de la subvención. Esta comunicación deberá efectuarse tan pronto como se conozca, y, en todo caso, con anterioridad a la justificación de la aplicación dada a los fondos percibidos.</w:t>
      </w:r>
    </w:p>
    <w:p w14:paraId="4DAA856C" w14:textId="77777777" w:rsidR="004E2CDD" w:rsidRPr="00833974" w:rsidRDefault="004E2CDD" w:rsidP="004E2CDD">
      <w:pPr>
        <w:ind w:right="424"/>
        <w:jc w:val="both"/>
        <w:rPr>
          <w:rFonts w:cstheme="minorHAnsi"/>
        </w:rPr>
      </w:pPr>
    </w:p>
    <w:p w14:paraId="21CD508F" w14:textId="7DE27B6A" w:rsidR="004E2CDD" w:rsidRPr="00833974" w:rsidRDefault="004E2CDD" w:rsidP="00833974">
      <w:pPr>
        <w:pStyle w:val="Prrafodelista"/>
        <w:numPr>
          <w:ilvl w:val="0"/>
          <w:numId w:val="63"/>
        </w:numPr>
        <w:ind w:right="424"/>
        <w:jc w:val="both"/>
        <w:rPr>
          <w:rFonts w:asciiTheme="minorHAnsi" w:hAnsiTheme="minorHAnsi" w:cstheme="minorHAnsi"/>
          <w:sz w:val="22"/>
          <w:szCs w:val="22"/>
        </w:rPr>
      </w:pPr>
      <w:r w:rsidRPr="00833974">
        <w:rPr>
          <w:rFonts w:asciiTheme="minorHAnsi" w:hAnsiTheme="minorHAnsi" w:cstheme="minorHAnsi"/>
          <w:sz w:val="22"/>
          <w:szCs w:val="22"/>
        </w:rPr>
        <w:t>Realizar las actuaciones objeto de subvención en la forma descrita en la memoria presentada, y de manera que se cumpla la finalidad de la ayuda, respetando los costes indicados en la tabla de costes y por los importes que en ella se especifi</w:t>
      </w:r>
      <w:r w:rsidR="00833974" w:rsidRPr="00833974">
        <w:rPr>
          <w:rFonts w:asciiTheme="minorHAnsi" w:hAnsiTheme="minorHAnsi" w:cstheme="minorHAnsi"/>
          <w:sz w:val="22"/>
          <w:szCs w:val="22"/>
        </w:rPr>
        <w:t>can</w:t>
      </w:r>
      <w:r w:rsidRPr="00833974">
        <w:rPr>
          <w:rFonts w:asciiTheme="minorHAnsi" w:hAnsiTheme="minorHAnsi" w:cstheme="minorHAnsi"/>
          <w:sz w:val="22"/>
          <w:szCs w:val="22"/>
        </w:rPr>
        <w:t>.</w:t>
      </w:r>
    </w:p>
    <w:p w14:paraId="5C984CFF" w14:textId="77777777" w:rsidR="004E2CDD" w:rsidRPr="00833974" w:rsidRDefault="004E2CDD" w:rsidP="004E2CDD">
      <w:pPr>
        <w:ind w:right="424"/>
        <w:jc w:val="both"/>
        <w:rPr>
          <w:rFonts w:cstheme="minorHAnsi"/>
        </w:rPr>
      </w:pPr>
    </w:p>
    <w:p w14:paraId="59CEC4AD" w14:textId="77777777" w:rsidR="004E2CDD" w:rsidRPr="00833974" w:rsidRDefault="004E2CDD" w:rsidP="00833974">
      <w:pPr>
        <w:pStyle w:val="Prrafodelista"/>
        <w:numPr>
          <w:ilvl w:val="0"/>
          <w:numId w:val="63"/>
        </w:numPr>
        <w:ind w:right="424"/>
        <w:jc w:val="both"/>
        <w:rPr>
          <w:rFonts w:asciiTheme="minorHAnsi" w:hAnsiTheme="minorHAnsi" w:cstheme="minorHAnsi"/>
          <w:sz w:val="22"/>
          <w:szCs w:val="22"/>
        </w:rPr>
      </w:pPr>
      <w:r w:rsidRPr="00833974">
        <w:rPr>
          <w:rFonts w:asciiTheme="minorHAnsi" w:hAnsiTheme="minorHAnsi" w:cstheme="minorHAnsi"/>
          <w:sz w:val="22"/>
          <w:szCs w:val="22"/>
        </w:rPr>
        <w:t>Someterse a la normativa sobre supervisión, seguimiento y control de subvenciones, así como facilitar toda la información requerida por el órgano gestor de la subvención. Así como a las actuaciones de comprobación y control financiero que puedan realizar los órganos de control competentes, tanto nacionales como comunitarios, aportando cuanta información les sea requerida en el ejercicio de tales actuaciones.</w:t>
      </w:r>
    </w:p>
    <w:p w14:paraId="6C5C0C38" w14:textId="77777777" w:rsidR="004E2CDD" w:rsidRPr="00833974" w:rsidRDefault="004E2CDD" w:rsidP="004E2CDD">
      <w:pPr>
        <w:ind w:right="424"/>
        <w:jc w:val="both"/>
        <w:rPr>
          <w:rFonts w:cstheme="minorHAnsi"/>
        </w:rPr>
      </w:pPr>
    </w:p>
    <w:p w14:paraId="224DA559" w14:textId="77777777" w:rsidR="004E2CDD" w:rsidRPr="00833974" w:rsidRDefault="004E2CDD" w:rsidP="00833974">
      <w:pPr>
        <w:pStyle w:val="Prrafodelista"/>
        <w:numPr>
          <w:ilvl w:val="0"/>
          <w:numId w:val="63"/>
        </w:numPr>
        <w:ind w:right="424"/>
        <w:jc w:val="both"/>
        <w:rPr>
          <w:rFonts w:asciiTheme="minorHAnsi" w:hAnsiTheme="minorHAnsi" w:cstheme="minorHAnsi"/>
          <w:sz w:val="22"/>
          <w:szCs w:val="22"/>
        </w:rPr>
      </w:pPr>
      <w:r w:rsidRPr="00833974">
        <w:rPr>
          <w:rFonts w:asciiTheme="minorHAnsi" w:hAnsiTheme="minorHAnsi" w:cstheme="minorHAnsi"/>
          <w:sz w:val="22"/>
          <w:szCs w:val="22"/>
        </w:rPr>
        <w:lastRenderedPageBreak/>
        <w:t>Conservar los documentos justificativos de la aplicación de los fondos recibidos, incluidos los documentos electrónicos, en tanto puedan ser objeto de actuaciones de comprobación y control.</w:t>
      </w:r>
    </w:p>
    <w:p w14:paraId="17CD1B7B" w14:textId="77777777" w:rsidR="004E2CDD" w:rsidRPr="00833974" w:rsidRDefault="004E2CDD" w:rsidP="004E2CDD">
      <w:pPr>
        <w:ind w:right="424"/>
        <w:jc w:val="both"/>
        <w:rPr>
          <w:rFonts w:cstheme="minorHAnsi"/>
        </w:rPr>
      </w:pPr>
    </w:p>
    <w:p w14:paraId="32A3F07C" w14:textId="77777777" w:rsidR="004E2CDD" w:rsidRPr="00833974" w:rsidRDefault="004E2CDD" w:rsidP="00833974">
      <w:pPr>
        <w:pStyle w:val="Prrafodelista"/>
        <w:numPr>
          <w:ilvl w:val="0"/>
          <w:numId w:val="63"/>
        </w:numPr>
        <w:ind w:right="424"/>
        <w:jc w:val="both"/>
        <w:rPr>
          <w:rFonts w:asciiTheme="minorHAnsi" w:hAnsiTheme="minorHAnsi" w:cstheme="minorHAnsi"/>
          <w:sz w:val="22"/>
          <w:szCs w:val="22"/>
        </w:rPr>
      </w:pPr>
      <w:r w:rsidRPr="00833974">
        <w:rPr>
          <w:rFonts w:asciiTheme="minorHAnsi" w:hAnsiTheme="minorHAnsi" w:cstheme="minorHAnsi"/>
          <w:sz w:val="22"/>
          <w:szCs w:val="22"/>
        </w:rPr>
        <w:t xml:space="preserve">Adoptar las medidas de difusión contenidas en el artículo 3 de la Ley 2/2015, de 2 de abril, de la Generalitat, de transparencia, buen gobierno y participación ciudadana de la Comunitat Valenciana, y en el apartado 4 del artículo 18 de la Ley 38/2003, de 17 de noviembre, general de subvenciones, que establece que los beneficiarios deberán dar la adecuada publicidad del carácter público de la financiación de las actividades objeto de subvención. En todo caso, deberá publicar en un apartado específico de su portal web, la concesión de la ayuda por esta Conselleria de Innovación, Industria, Comercio y Turismo, indicando al menos el importe concedido y una referencia genérica del plan de actuaciones para el que se concede la ayuda. La información deberá mantenerse publicada en el portal web al menos durante 3 años contados desde la fecha límite de justificación de las ayudas. Además, deberá informarse de la subvención de la Conselleria en todo el material físico, gráfico, audiovisual relacionado con las actuaciones subvencionadas (carpetas, cartelería, banners en webs, notas de prensa, campañas en redes sociales, videos, </w:t>
      </w:r>
      <w:proofErr w:type="spellStart"/>
      <w:r w:rsidRPr="00833974">
        <w:rPr>
          <w:rFonts w:asciiTheme="minorHAnsi" w:hAnsiTheme="minorHAnsi" w:cstheme="minorHAnsi"/>
          <w:sz w:val="22"/>
          <w:szCs w:val="22"/>
        </w:rPr>
        <w:t>dvd</w:t>
      </w:r>
      <w:proofErr w:type="spellEnd"/>
      <w:r w:rsidRPr="00833974">
        <w:rPr>
          <w:rFonts w:asciiTheme="minorHAnsi" w:hAnsiTheme="minorHAnsi" w:cstheme="minorHAnsi"/>
          <w:sz w:val="22"/>
          <w:szCs w:val="22"/>
        </w:rPr>
        <w:t xml:space="preserve">, cd, roll-ups y stands, mails informativos, invitaciones a participar en las actuaciones, acciones de difusión, informes o estudios entregables finales </w:t>
      </w:r>
      <w:proofErr w:type="spellStart"/>
      <w:r w:rsidRPr="00833974">
        <w:rPr>
          <w:rFonts w:asciiTheme="minorHAnsi" w:hAnsiTheme="minorHAnsi" w:cstheme="minorHAnsi"/>
          <w:sz w:val="22"/>
          <w:szCs w:val="22"/>
        </w:rPr>
        <w:t>etc</w:t>
      </w:r>
      <w:proofErr w:type="spellEnd"/>
      <w:r w:rsidRPr="00833974">
        <w:rPr>
          <w:rFonts w:asciiTheme="minorHAnsi" w:hAnsiTheme="minorHAnsi" w:cstheme="minorHAnsi"/>
          <w:sz w:val="22"/>
          <w:szCs w:val="22"/>
        </w:rPr>
        <w:t>). El cumplimiento de estas obligaciones de publicidad se justificará ante la empresa auditora y su incumplimiento total o parcial podrá considerarse como insuficiente justificación de la subvención.</w:t>
      </w:r>
    </w:p>
    <w:p w14:paraId="564DA4BB" w14:textId="77777777" w:rsidR="004E2CDD" w:rsidRPr="00833974" w:rsidRDefault="004E2CDD" w:rsidP="004E2CDD">
      <w:pPr>
        <w:ind w:right="424"/>
        <w:jc w:val="both"/>
        <w:rPr>
          <w:rFonts w:cstheme="minorHAnsi"/>
        </w:rPr>
      </w:pPr>
    </w:p>
    <w:p w14:paraId="7BB5720C" w14:textId="77777777" w:rsidR="004E2CDD" w:rsidRPr="00833974" w:rsidRDefault="004E2CDD" w:rsidP="00833974">
      <w:pPr>
        <w:pStyle w:val="Prrafodelista"/>
        <w:numPr>
          <w:ilvl w:val="0"/>
          <w:numId w:val="63"/>
        </w:numPr>
        <w:ind w:right="424"/>
        <w:jc w:val="both"/>
        <w:rPr>
          <w:rFonts w:asciiTheme="minorHAnsi" w:hAnsiTheme="minorHAnsi" w:cstheme="minorHAnsi"/>
          <w:sz w:val="22"/>
          <w:szCs w:val="22"/>
        </w:rPr>
      </w:pPr>
      <w:r w:rsidRPr="00833974">
        <w:rPr>
          <w:rFonts w:asciiTheme="minorHAnsi" w:hAnsiTheme="minorHAnsi" w:cstheme="minorHAnsi"/>
          <w:sz w:val="22"/>
          <w:szCs w:val="22"/>
        </w:rPr>
        <w:t>Acreditar que se halla al corriente de sus obligaciones tributarias y frente a la Seguridad Social tanto antes de la firma de la presente resolución como de la propuesta del pago.</w:t>
      </w:r>
    </w:p>
    <w:p w14:paraId="7AE52793" w14:textId="77777777" w:rsidR="004E2CDD" w:rsidRPr="00833974" w:rsidRDefault="004E2CDD" w:rsidP="004E2CDD">
      <w:pPr>
        <w:ind w:right="424"/>
        <w:jc w:val="both"/>
        <w:rPr>
          <w:rFonts w:cstheme="minorHAnsi"/>
        </w:rPr>
      </w:pPr>
    </w:p>
    <w:p w14:paraId="442C1DED" w14:textId="77777777" w:rsidR="004E2CDD" w:rsidRPr="00833974" w:rsidRDefault="004E2CDD" w:rsidP="00833974">
      <w:pPr>
        <w:pStyle w:val="Prrafodelista"/>
        <w:numPr>
          <w:ilvl w:val="0"/>
          <w:numId w:val="63"/>
        </w:numPr>
        <w:ind w:right="424"/>
        <w:jc w:val="both"/>
        <w:rPr>
          <w:rFonts w:asciiTheme="minorHAnsi" w:hAnsiTheme="minorHAnsi" w:cstheme="minorHAnsi"/>
          <w:sz w:val="22"/>
          <w:szCs w:val="22"/>
        </w:rPr>
      </w:pPr>
      <w:r w:rsidRPr="00833974">
        <w:rPr>
          <w:rFonts w:asciiTheme="minorHAnsi" w:hAnsiTheme="minorHAnsi" w:cstheme="minorHAnsi"/>
          <w:sz w:val="22"/>
          <w:szCs w:val="22"/>
        </w:rPr>
        <w:t>Quedar, en todo caso, sujetas a las obligaciones impuestas por el artículo 14 y concordantes de Ley 38/2003, de 17 de noviembre, general de subvenciones.</w:t>
      </w:r>
    </w:p>
    <w:p w14:paraId="6B84D9BF" w14:textId="77777777" w:rsidR="004E2CDD" w:rsidRDefault="004E2CDD" w:rsidP="004E2CDD">
      <w:pPr>
        <w:ind w:right="424"/>
        <w:jc w:val="both"/>
      </w:pPr>
    </w:p>
    <w:p w14:paraId="62A26D9E" w14:textId="77777777" w:rsidR="004E2CDD" w:rsidRDefault="004E2CDD" w:rsidP="004E2CDD">
      <w:pPr>
        <w:ind w:right="424"/>
        <w:jc w:val="both"/>
      </w:pPr>
      <w:r>
        <w:t>Noveno. Justificación de la ayuda</w:t>
      </w:r>
    </w:p>
    <w:p w14:paraId="0C5442B5" w14:textId="77777777" w:rsidR="004E2CDD" w:rsidRDefault="004E2CDD" w:rsidP="004E2CDD">
      <w:pPr>
        <w:ind w:right="424"/>
        <w:jc w:val="both"/>
      </w:pPr>
    </w:p>
    <w:p w14:paraId="178FDA58" w14:textId="77777777" w:rsidR="004E2CDD" w:rsidRDefault="004E2CDD" w:rsidP="004E2CDD">
      <w:pPr>
        <w:ind w:right="424"/>
        <w:jc w:val="both"/>
      </w:pPr>
      <w:r w:rsidRPr="00783C78">
        <w:t>La entidad beneficiaria deberá presentar la documentación justificativa hasta el 15 de noviembre de 2025,</w:t>
      </w:r>
      <w:r>
        <w:t xml:space="preserve"> y lo harán mediante el trámite de Aportación de documentación a un expediente abierto de ayudas en la Conselleria de Innovación, Industria, Comercio y Turismo. </w:t>
      </w:r>
      <w:hyperlink r:id="rId7" w:history="1">
        <w:r>
          <w:rPr>
            <w:rStyle w:val="Hipervnculo"/>
          </w:rPr>
          <w:t>http://www.gva.es/es/inicio/procedimientos?id_proc=15450</w:t>
        </w:r>
      </w:hyperlink>
    </w:p>
    <w:p w14:paraId="04B82B7A" w14:textId="77777777" w:rsidR="004E2CDD" w:rsidRDefault="004E2CDD" w:rsidP="004E2CDD">
      <w:pPr>
        <w:ind w:right="424"/>
        <w:jc w:val="both"/>
      </w:pPr>
    </w:p>
    <w:p w14:paraId="2868A211" w14:textId="3F902CA2" w:rsidR="004E2CDD" w:rsidRDefault="004E2CDD" w:rsidP="004E2CDD">
      <w:pPr>
        <w:ind w:right="424"/>
        <w:jc w:val="both"/>
      </w:pPr>
      <w:r>
        <w:t>La documentación justificativa que deberá presentarse es la siguiente:</w:t>
      </w:r>
    </w:p>
    <w:p w14:paraId="511E293C" w14:textId="77777777" w:rsidR="004E2CDD" w:rsidRPr="00833974" w:rsidRDefault="004E2CDD" w:rsidP="000F0E55">
      <w:pPr>
        <w:pStyle w:val="Prrafodelista"/>
        <w:numPr>
          <w:ilvl w:val="0"/>
          <w:numId w:val="59"/>
        </w:numPr>
        <w:ind w:right="424"/>
        <w:jc w:val="both"/>
        <w:rPr>
          <w:rFonts w:asciiTheme="minorHAnsi" w:hAnsiTheme="minorHAnsi" w:cstheme="minorHAnsi"/>
          <w:sz w:val="22"/>
          <w:szCs w:val="22"/>
        </w:rPr>
      </w:pPr>
      <w:r w:rsidRPr="00833974">
        <w:rPr>
          <w:rFonts w:asciiTheme="minorHAnsi" w:hAnsiTheme="minorHAnsi" w:cstheme="minorHAnsi"/>
          <w:sz w:val="22"/>
          <w:szCs w:val="22"/>
        </w:rPr>
        <w:t>Modelo normalizado del informe de empresa auditora de cuentas, debidamente cumplimentado en todos sus apartados y firmado electrónicamente por la misma.</w:t>
      </w:r>
    </w:p>
    <w:p w14:paraId="0D20D272" w14:textId="77777777" w:rsidR="004E2CDD" w:rsidRPr="00833974" w:rsidRDefault="004E2CDD" w:rsidP="004E2CDD">
      <w:pPr>
        <w:ind w:right="424"/>
        <w:jc w:val="both"/>
        <w:rPr>
          <w:rFonts w:cstheme="minorHAnsi"/>
        </w:rPr>
      </w:pPr>
    </w:p>
    <w:p w14:paraId="3F360541" w14:textId="77777777" w:rsidR="004E2CDD" w:rsidRPr="00833974" w:rsidRDefault="004E2CDD" w:rsidP="000F0E55">
      <w:pPr>
        <w:pStyle w:val="Prrafodelista"/>
        <w:numPr>
          <w:ilvl w:val="0"/>
          <w:numId w:val="59"/>
        </w:numPr>
        <w:ind w:right="424"/>
        <w:jc w:val="both"/>
        <w:rPr>
          <w:rFonts w:asciiTheme="minorHAnsi" w:hAnsiTheme="minorHAnsi" w:cstheme="minorHAnsi"/>
          <w:sz w:val="22"/>
          <w:szCs w:val="22"/>
        </w:rPr>
      </w:pPr>
      <w:r w:rsidRPr="00833974">
        <w:rPr>
          <w:rFonts w:asciiTheme="minorHAnsi" w:hAnsiTheme="minorHAnsi" w:cstheme="minorHAnsi"/>
          <w:sz w:val="22"/>
          <w:szCs w:val="22"/>
        </w:rPr>
        <w:t xml:space="preserve">Modelo normalizado de tabla de costes realizados y efectivamente pagados con motivo del plan de actuaciones subvencionado, que se considerará como cuenta justificativa, y deberá estar firmado electrónicamente por la empresa beneficiaria y, optativamente, por la </w:t>
      </w:r>
      <w:r w:rsidRPr="00833974">
        <w:rPr>
          <w:rFonts w:asciiTheme="minorHAnsi" w:hAnsiTheme="minorHAnsi" w:cstheme="minorHAnsi"/>
          <w:sz w:val="22"/>
          <w:szCs w:val="22"/>
        </w:rPr>
        <w:lastRenderedPageBreak/>
        <w:t>empresa auditora de cuentas.</w:t>
      </w:r>
    </w:p>
    <w:p w14:paraId="16745E0A" w14:textId="77777777" w:rsidR="004E2CDD" w:rsidRPr="00833974" w:rsidRDefault="004E2CDD" w:rsidP="004E2CDD">
      <w:pPr>
        <w:ind w:right="424"/>
        <w:jc w:val="both"/>
        <w:rPr>
          <w:rFonts w:cstheme="minorHAnsi"/>
        </w:rPr>
      </w:pPr>
    </w:p>
    <w:p w14:paraId="09486DCB" w14:textId="53EB44C2" w:rsidR="004E2CDD" w:rsidRPr="00833974" w:rsidRDefault="004E2CDD" w:rsidP="000F0E55">
      <w:pPr>
        <w:pStyle w:val="Prrafodelista"/>
        <w:numPr>
          <w:ilvl w:val="0"/>
          <w:numId w:val="59"/>
        </w:numPr>
        <w:ind w:right="424"/>
        <w:jc w:val="both"/>
        <w:rPr>
          <w:rFonts w:asciiTheme="minorHAnsi" w:hAnsiTheme="minorHAnsi" w:cstheme="minorHAnsi"/>
          <w:sz w:val="22"/>
          <w:szCs w:val="22"/>
        </w:rPr>
      </w:pPr>
      <w:r w:rsidRPr="00833974">
        <w:rPr>
          <w:rFonts w:asciiTheme="minorHAnsi" w:hAnsiTheme="minorHAnsi" w:cstheme="minorHAnsi"/>
          <w:sz w:val="22"/>
          <w:szCs w:val="22"/>
        </w:rPr>
        <w:t>Modelo normalizado de memoria técnico-económica y resumen de datos básicos de las actuaciones</w:t>
      </w:r>
      <w:r w:rsidR="002B5C1A">
        <w:rPr>
          <w:rFonts w:asciiTheme="minorHAnsi" w:hAnsiTheme="minorHAnsi" w:cstheme="minorHAnsi"/>
          <w:sz w:val="22"/>
          <w:szCs w:val="22"/>
        </w:rPr>
        <w:t>, con la relación de empresas participantes en cada uno de los ejes relacionados en el resuelvo segundo.</w:t>
      </w:r>
    </w:p>
    <w:p w14:paraId="3AA8B527" w14:textId="77777777" w:rsidR="004E2CDD" w:rsidRPr="00833974" w:rsidRDefault="004E2CDD" w:rsidP="004E2CDD">
      <w:pPr>
        <w:ind w:right="424"/>
        <w:jc w:val="both"/>
        <w:rPr>
          <w:rFonts w:cstheme="minorHAnsi"/>
        </w:rPr>
      </w:pPr>
    </w:p>
    <w:p w14:paraId="753A59AE" w14:textId="77777777" w:rsidR="004E2CDD" w:rsidRPr="00783C78" w:rsidRDefault="004E2CDD" w:rsidP="000F0E55">
      <w:pPr>
        <w:pStyle w:val="Prrafodelista"/>
        <w:numPr>
          <w:ilvl w:val="0"/>
          <w:numId w:val="59"/>
        </w:numPr>
        <w:ind w:right="424"/>
        <w:jc w:val="both"/>
        <w:rPr>
          <w:rFonts w:asciiTheme="minorHAnsi" w:hAnsiTheme="minorHAnsi" w:cstheme="minorHAnsi"/>
          <w:sz w:val="22"/>
          <w:szCs w:val="22"/>
        </w:rPr>
      </w:pPr>
      <w:r w:rsidRPr="00783C78">
        <w:rPr>
          <w:rFonts w:asciiTheme="minorHAnsi" w:hAnsiTheme="minorHAnsi" w:cstheme="minorHAnsi"/>
          <w:sz w:val="22"/>
          <w:szCs w:val="22"/>
        </w:rPr>
        <w:t xml:space="preserve">Una presentación elaborada con la aplicación Libre Office </w:t>
      </w:r>
      <w:proofErr w:type="spellStart"/>
      <w:r w:rsidRPr="00783C78">
        <w:rPr>
          <w:rFonts w:asciiTheme="minorHAnsi" w:hAnsiTheme="minorHAnsi" w:cstheme="minorHAnsi"/>
          <w:sz w:val="22"/>
          <w:szCs w:val="22"/>
        </w:rPr>
        <w:t>Impress</w:t>
      </w:r>
      <w:proofErr w:type="spellEnd"/>
      <w:r w:rsidRPr="00783C78">
        <w:rPr>
          <w:rFonts w:asciiTheme="minorHAnsi" w:hAnsiTheme="minorHAnsi" w:cstheme="minorHAnsi"/>
          <w:sz w:val="22"/>
          <w:szCs w:val="22"/>
        </w:rPr>
        <w:t xml:space="preserve"> u otra aplicación similar compatible, con una extensión de entre 10 y 15 diapositivas, que refleje las actividades realizadas en la ejecución de la presente resolución y conclusiones, pudiendo incluir gráficos y tablas.</w:t>
      </w:r>
    </w:p>
    <w:p w14:paraId="5A8F511C" w14:textId="77777777" w:rsidR="004E2CDD" w:rsidRPr="00833974" w:rsidRDefault="004E2CDD" w:rsidP="004E2CDD">
      <w:pPr>
        <w:ind w:right="424"/>
        <w:jc w:val="both"/>
        <w:rPr>
          <w:rFonts w:cstheme="minorHAnsi"/>
        </w:rPr>
      </w:pPr>
    </w:p>
    <w:p w14:paraId="47278466" w14:textId="77777777" w:rsidR="004E2CDD" w:rsidRPr="00833974" w:rsidRDefault="004E2CDD" w:rsidP="000F0E55">
      <w:pPr>
        <w:pStyle w:val="Prrafodelista"/>
        <w:numPr>
          <w:ilvl w:val="0"/>
          <w:numId w:val="59"/>
        </w:numPr>
        <w:ind w:right="424"/>
        <w:jc w:val="both"/>
        <w:rPr>
          <w:rFonts w:asciiTheme="minorHAnsi" w:hAnsiTheme="minorHAnsi" w:cstheme="minorHAnsi"/>
          <w:sz w:val="22"/>
          <w:szCs w:val="22"/>
        </w:rPr>
      </w:pPr>
      <w:r w:rsidRPr="00833974">
        <w:rPr>
          <w:rFonts w:asciiTheme="minorHAnsi" w:hAnsiTheme="minorHAnsi" w:cstheme="minorHAnsi"/>
          <w:sz w:val="22"/>
          <w:szCs w:val="22"/>
        </w:rPr>
        <w:t>Solo en caso de haber denegado expresamente la autorización a la Dirección General de Industria para que obtenga de forma directa, a través de certificados electrónicos, la acreditación del cumplimiento de obligaciones tributarias y frente a la Seguridad Social, deberá aportar las certificaciones de estar al corriente en sus obligaciones tributarias y de seguridad social.</w:t>
      </w:r>
    </w:p>
    <w:p w14:paraId="520F261A" w14:textId="77777777" w:rsidR="004E2CDD" w:rsidRPr="00833974" w:rsidRDefault="004E2CDD" w:rsidP="004E2CDD">
      <w:pPr>
        <w:ind w:right="424"/>
        <w:jc w:val="both"/>
        <w:rPr>
          <w:rFonts w:cstheme="minorHAnsi"/>
        </w:rPr>
      </w:pPr>
    </w:p>
    <w:p w14:paraId="2A35A69D" w14:textId="77777777" w:rsidR="004E2CDD" w:rsidRPr="00833974" w:rsidRDefault="004E2CDD" w:rsidP="000F0E55">
      <w:pPr>
        <w:pStyle w:val="Prrafodelista"/>
        <w:numPr>
          <w:ilvl w:val="0"/>
          <w:numId w:val="59"/>
        </w:numPr>
        <w:ind w:right="424"/>
        <w:jc w:val="both"/>
        <w:rPr>
          <w:rFonts w:asciiTheme="minorHAnsi" w:hAnsiTheme="minorHAnsi" w:cstheme="minorHAnsi"/>
          <w:sz w:val="22"/>
          <w:szCs w:val="22"/>
        </w:rPr>
      </w:pPr>
      <w:r w:rsidRPr="00833974">
        <w:rPr>
          <w:rFonts w:asciiTheme="minorHAnsi" w:hAnsiTheme="minorHAnsi" w:cstheme="minorHAnsi"/>
          <w:sz w:val="22"/>
          <w:szCs w:val="22"/>
        </w:rPr>
        <w:t>Documentación acreditativa del cumplimiento de las condiciones y obligaciones establecidas en la presente resolución.</w:t>
      </w:r>
    </w:p>
    <w:p w14:paraId="67458F7A" w14:textId="77777777" w:rsidR="004E2CDD" w:rsidRPr="00833974" w:rsidRDefault="004E2CDD" w:rsidP="004E2CDD">
      <w:pPr>
        <w:ind w:right="424"/>
        <w:jc w:val="both"/>
        <w:rPr>
          <w:rFonts w:cstheme="minorHAnsi"/>
        </w:rPr>
      </w:pPr>
    </w:p>
    <w:p w14:paraId="729E2F3B" w14:textId="556A954F" w:rsidR="004E2CDD" w:rsidRDefault="004E2CDD" w:rsidP="004E2CDD">
      <w:pPr>
        <w:ind w:right="424"/>
        <w:jc w:val="both"/>
      </w:pPr>
      <w:r>
        <w:t>3.</w:t>
      </w:r>
      <w:r w:rsidR="00833974">
        <w:t xml:space="preserve"> </w:t>
      </w:r>
      <w:r>
        <w:t>La justificación a la empresa auditora de los costes subvencionables se hará mediante la presentación de las facturas o documentos contables de valor probatorio equivalente con validez en el tráfico jurídico mercantil o con eficacia administrativa y la acreditación de su pago. La acreditación del pago se realizará con la siguiente documentación:</w:t>
      </w:r>
    </w:p>
    <w:p w14:paraId="3986EA90" w14:textId="77777777" w:rsidR="004E2CDD" w:rsidRDefault="004E2CDD" w:rsidP="004E2CDD">
      <w:pPr>
        <w:ind w:right="424"/>
        <w:jc w:val="both"/>
      </w:pPr>
    </w:p>
    <w:p w14:paraId="07E1612B" w14:textId="77777777" w:rsidR="004E2CDD" w:rsidRPr="002B5C1A" w:rsidRDefault="004E2CDD" w:rsidP="002B5C1A">
      <w:pPr>
        <w:pStyle w:val="Prrafodelista"/>
        <w:numPr>
          <w:ilvl w:val="0"/>
          <w:numId w:val="70"/>
        </w:numPr>
        <w:ind w:right="424"/>
        <w:jc w:val="both"/>
        <w:rPr>
          <w:rFonts w:asciiTheme="minorHAnsi" w:hAnsiTheme="minorHAnsi" w:cstheme="minorHAnsi"/>
          <w:sz w:val="22"/>
          <w:szCs w:val="22"/>
        </w:rPr>
      </w:pPr>
      <w:r w:rsidRPr="002B5C1A">
        <w:rPr>
          <w:rFonts w:asciiTheme="minorHAnsi" w:hAnsiTheme="minorHAnsi" w:cstheme="minorHAnsi"/>
          <w:sz w:val="22"/>
          <w:szCs w:val="22"/>
        </w:rPr>
        <w:t>Transferencia bancaria: Copia del resguardo de la transferencia en el que figure el número de factura o, en su defecto, el concepto abonado y copia del cargo en cuenta correspondiente.</w:t>
      </w:r>
    </w:p>
    <w:p w14:paraId="6C5973B4" w14:textId="77777777" w:rsidR="004E2CDD" w:rsidRPr="002B5C1A" w:rsidRDefault="004E2CDD" w:rsidP="002B5C1A">
      <w:pPr>
        <w:pStyle w:val="Prrafodelista"/>
        <w:numPr>
          <w:ilvl w:val="0"/>
          <w:numId w:val="70"/>
        </w:numPr>
        <w:ind w:right="424"/>
        <w:jc w:val="both"/>
        <w:rPr>
          <w:rFonts w:asciiTheme="minorHAnsi" w:hAnsiTheme="minorHAnsi" w:cstheme="minorHAnsi"/>
          <w:sz w:val="22"/>
          <w:szCs w:val="22"/>
        </w:rPr>
      </w:pPr>
      <w:r w:rsidRPr="002B5C1A">
        <w:rPr>
          <w:rFonts w:asciiTheme="minorHAnsi" w:hAnsiTheme="minorHAnsi" w:cstheme="minorHAnsi"/>
          <w:sz w:val="22"/>
          <w:szCs w:val="22"/>
        </w:rPr>
        <w:t>Cheques y pagarés: Copia del cheque o pagaré firmado y copia del extracto bancario del cargo en cuenta correspondiente. No se admiten cheques al portador.</w:t>
      </w:r>
    </w:p>
    <w:p w14:paraId="3EB8AC5D" w14:textId="77777777" w:rsidR="004E2CDD" w:rsidRPr="002B5C1A" w:rsidRDefault="004E2CDD" w:rsidP="002B5C1A">
      <w:pPr>
        <w:pStyle w:val="Prrafodelista"/>
        <w:numPr>
          <w:ilvl w:val="0"/>
          <w:numId w:val="70"/>
        </w:numPr>
        <w:ind w:right="424"/>
        <w:jc w:val="both"/>
        <w:rPr>
          <w:rFonts w:asciiTheme="minorHAnsi" w:hAnsiTheme="minorHAnsi" w:cstheme="minorHAnsi"/>
          <w:sz w:val="22"/>
          <w:szCs w:val="22"/>
        </w:rPr>
      </w:pPr>
      <w:r w:rsidRPr="002B5C1A">
        <w:rPr>
          <w:rFonts w:asciiTheme="minorHAnsi" w:hAnsiTheme="minorHAnsi" w:cstheme="minorHAnsi"/>
          <w:sz w:val="22"/>
          <w:szCs w:val="22"/>
        </w:rPr>
        <w:t>Efectos u otros instrumentos mercantiles: Copia del documento o contrato y la acreditación del pago al proveedor por la entidad que lo hubiera realizado.</w:t>
      </w:r>
    </w:p>
    <w:p w14:paraId="4DB93BE2" w14:textId="77777777" w:rsidR="004E2CDD" w:rsidRDefault="004E2CDD" w:rsidP="004E2CDD">
      <w:pPr>
        <w:ind w:right="424"/>
        <w:jc w:val="both"/>
      </w:pPr>
    </w:p>
    <w:p w14:paraId="563B2D9C" w14:textId="77777777" w:rsidR="004E2CDD" w:rsidRDefault="004E2CDD" w:rsidP="004E2CDD">
      <w:pPr>
        <w:ind w:right="424"/>
        <w:jc w:val="both"/>
      </w:pPr>
      <w:r>
        <w:t>No se admitirán pagos en metálico ni pagos por ventanilla de entidades de crédito. Se considerará efectivamente pagado el gasto, a efectos de su consideración como subvencionable, con la cesión del derecho de cobro de la subvención a favor de los acreedores por razón del gasto realizado. La justificación a la empresa auditora de esta cesión se hará mediante la presentación a la misma del original del documento público o privado en el que se instrumente la cesión del derecho de cobro de la subvención y, en el caso de que las partes actúen a través de representantes, de los títulos de apoderamiento donde se verifique la capacidad de los firmantes del acuerdo de cesión para realizar ese negocio jurídico. El informe de la empresa auditora deberá hacer constar expresamente la comprobación de dicha capacidad y adjuntar una copia íntegra del documento de la cesión.</w:t>
      </w:r>
    </w:p>
    <w:p w14:paraId="375191B7" w14:textId="77777777" w:rsidR="004E2CDD" w:rsidRDefault="004E2CDD" w:rsidP="004E2CDD">
      <w:pPr>
        <w:ind w:right="424"/>
        <w:jc w:val="both"/>
      </w:pPr>
    </w:p>
    <w:p w14:paraId="4F4FDD5D" w14:textId="77777777" w:rsidR="004E2CDD" w:rsidRDefault="004E2CDD" w:rsidP="004E2CDD">
      <w:pPr>
        <w:ind w:right="424"/>
        <w:jc w:val="both"/>
      </w:pPr>
    </w:p>
    <w:p w14:paraId="45EC285A" w14:textId="77777777" w:rsidR="004E2CDD" w:rsidRDefault="004E2CDD" w:rsidP="004E2CDD">
      <w:pPr>
        <w:ind w:right="424"/>
        <w:jc w:val="both"/>
      </w:pPr>
      <w:r>
        <w:t>Décimo. Pago de la subvención</w:t>
      </w:r>
    </w:p>
    <w:p w14:paraId="0FD4F04C" w14:textId="77777777" w:rsidR="004E2CDD" w:rsidRDefault="004E2CDD" w:rsidP="004E2CDD">
      <w:pPr>
        <w:ind w:right="424"/>
        <w:jc w:val="both"/>
      </w:pPr>
    </w:p>
    <w:p w14:paraId="771340CA" w14:textId="77777777" w:rsidR="004E2CDD" w:rsidRDefault="004E2CDD" w:rsidP="004E2CDD">
      <w:pPr>
        <w:ind w:right="424"/>
        <w:jc w:val="both"/>
      </w:pPr>
      <w:r>
        <w:t>El pago se efectuará, por medio de transferencia a la cuenta bancaria de la entidad beneficiaria que esta determine, una vez comprobada la correcta justificación y acreditado que la entidad se encuentra al corriente de pago de sus obligaciones tributarias y ante la Seguridad Social.</w:t>
      </w:r>
    </w:p>
    <w:p w14:paraId="38A97387" w14:textId="77777777" w:rsidR="004E2CDD" w:rsidRDefault="004E2CDD" w:rsidP="004E2CDD">
      <w:pPr>
        <w:ind w:right="424"/>
        <w:jc w:val="both"/>
      </w:pPr>
    </w:p>
    <w:p w14:paraId="57C1DC7B" w14:textId="77777777" w:rsidR="004E2CDD" w:rsidRDefault="004E2CDD" w:rsidP="004E2CDD">
      <w:pPr>
        <w:ind w:right="424"/>
        <w:jc w:val="both"/>
      </w:pPr>
      <w:r>
        <w:t xml:space="preserve">Undécimo. </w:t>
      </w:r>
      <w:r>
        <w:rPr>
          <w:color w:val="000000"/>
        </w:rPr>
        <w:t>Resolución de incidencias y supuestos de modificación de la subvención</w:t>
      </w:r>
    </w:p>
    <w:p w14:paraId="43343DBD" w14:textId="77777777" w:rsidR="004E2CDD" w:rsidRDefault="004E2CDD" w:rsidP="004E2CDD">
      <w:pPr>
        <w:ind w:right="424"/>
        <w:jc w:val="both"/>
      </w:pPr>
    </w:p>
    <w:p w14:paraId="46315A72" w14:textId="77777777" w:rsidR="004E2CDD" w:rsidRDefault="004E2CDD" w:rsidP="004E2CDD">
      <w:pPr>
        <w:ind w:right="424"/>
        <w:jc w:val="both"/>
      </w:pPr>
      <w:r>
        <w:t>1. Si durante la ejecución del plan de actuaciones se producen circunstancias excepcionales que exijan la modificación de su desarrollo previsto conforme a la memoria presentada, se procederá por la entidad beneficiaria de la siguiente forma, de acuerdo con la tipología de la modificación:</w:t>
      </w:r>
    </w:p>
    <w:p w14:paraId="6E6798A2" w14:textId="77777777" w:rsidR="004E2CDD" w:rsidRDefault="004E2CDD" w:rsidP="004E2CDD">
      <w:pPr>
        <w:ind w:right="424"/>
        <w:jc w:val="both"/>
      </w:pPr>
    </w:p>
    <w:p w14:paraId="17577B29" w14:textId="77777777" w:rsidR="004E2CDD" w:rsidRDefault="004E2CDD" w:rsidP="004E2CDD">
      <w:pPr>
        <w:ind w:right="424"/>
        <w:jc w:val="both"/>
      </w:pPr>
      <w:r>
        <w:rPr>
          <w:i/>
          <w:iCs/>
        </w:rPr>
        <w:t>Modificaciones en el plan de actuaciones de la memoria o en la tabla de costes que no alteren aspectos esenciales del mismo: Se deberán comunicar electrónicamente a la Dirección General de Industria y motivar adecuadamente la ausencia de impacto relevante en el plan de actuaciones o en la tabla de costes.</w:t>
      </w:r>
    </w:p>
    <w:p w14:paraId="121C9490" w14:textId="77777777" w:rsidR="004E2CDD" w:rsidRDefault="004E2CDD" w:rsidP="004E2CDD">
      <w:pPr>
        <w:ind w:right="424"/>
        <w:jc w:val="both"/>
      </w:pPr>
      <w:r>
        <w:rPr>
          <w:i/>
          <w:iCs/>
        </w:rPr>
        <w:t>Modificaciones en el plan de actuaciones o en la tabla de costes que alteren aspectos esenciales: Se deberá solicitar electrónicamente la previa y expresa autorización de la Dirección General de Industria.</w:t>
      </w:r>
    </w:p>
    <w:p w14:paraId="6D7C026B" w14:textId="77777777" w:rsidR="004E2CDD" w:rsidRDefault="004E2CDD" w:rsidP="004E2CDD">
      <w:pPr>
        <w:ind w:right="424"/>
        <w:jc w:val="both"/>
      </w:pPr>
      <w:r>
        <w:t>2. Las solicitudes de autorización de la modificación en ningún caso podrán suponer un incremento en el importe de la ayuda concedida. No será admitida ninguna modificación de las actuaciones que comprometa el fin para el que se concedió la ayuda.</w:t>
      </w:r>
    </w:p>
    <w:p w14:paraId="4975C638" w14:textId="77777777" w:rsidR="004E2CDD" w:rsidRDefault="004E2CDD" w:rsidP="004E2CDD">
      <w:pPr>
        <w:ind w:right="424"/>
        <w:jc w:val="both"/>
      </w:pPr>
    </w:p>
    <w:p w14:paraId="46423C38" w14:textId="77777777" w:rsidR="004E2CDD" w:rsidRDefault="004E2CDD" w:rsidP="004E2CDD">
      <w:pPr>
        <w:ind w:right="424"/>
        <w:jc w:val="both"/>
      </w:pPr>
      <w:r>
        <w:rPr>
          <w:rFonts w:cs="Times New Roman"/>
        </w:rPr>
        <w:t>Duodécimo</w:t>
      </w:r>
      <w:r>
        <w:t>. Subcontratación</w:t>
      </w:r>
    </w:p>
    <w:p w14:paraId="760CFD11" w14:textId="77777777" w:rsidR="004E2CDD" w:rsidRDefault="004E2CDD" w:rsidP="004E2CDD">
      <w:pPr>
        <w:ind w:right="424"/>
        <w:jc w:val="both"/>
      </w:pPr>
    </w:p>
    <w:p w14:paraId="6B557560" w14:textId="77777777" w:rsidR="004E2CDD" w:rsidRDefault="004E2CDD" w:rsidP="004E2CDD">
      <w:pPr>
        <w:ind w:right="424"/>
        <w:jc w:val="both"/>
      </w:pPr>
      <w:r w:rsidRPr="00783C78">
        <w:t>No se aceptará la subcontratación de personas</w:t>
      </w:r>
      <w:r>
        <w:t xml:space="preserve"> o entidades vinculadas a la entidad beneficiaria, entendiéndose como tales aquellas en las que concurra alguna de las circunstancias relacionadas en el punto 2 del artículo 68 del Reglamento de la Ley 38/2003, de 17 de noviembre, general de subvenciones, aprobado por Real Decreto 887/2006, de 21 de julio.</w:t>
      </w:r>
    </w:p>
    <w:p w14:paraId="4884DBFC" w14:textId="77777777" w:rsidR="004E2CDD" w:rsidRDefault="004E2CDD" w:rsidP="004E2CDD">
      <w:pPr>
        <w:ind w:right="424"/>
        <w:jc w:val="both"/>
      </w:pPr>
    </w:p>
    <w:p w14:paraId="2BF832FB" w14:textId="77777777" w:rsidR="004E2CDD" w:rsidRDefault="004E2CDD" w:rsidP="004E2CDD">
      <w:pPr>
        <w:ind w:right="424"/>
        <w:jc w:val="both"/>
      </w:pPr>
      <w:r>
        <w:rPr>
          <w:rFonts w:cs="Times New Roman"/>
        </w:rPr>
        <w:t>Decimotercero.</w:t>
      </w:r>
      <w:r>
        <w:t xml:space="preserve"> Minoración, anulación y reintegro de la subvención</w:t>
      </w:r>
    </w:p>
    <w:p w14:paraId="6BC89841" w14:textId="77777777" w:rsidR="004E2CDD" w:rsidRDefault="004E2CDD" w:rsidP="004E2CDD">
      <w:pPr>
        <w:ind w:right="424"/>
        <w:jc w:val="both"/>
      </w:pPr>
    </w:p>
    <w:p w14:paraId="0985E3FC" w14:textId="77777777" w:rsidR="004E2CDD" w:rsidRDefault="004E2CDD" w:rsidP="004E2CDD">
      <w:pPr>
        <w:ind w:right="424"/>
        <w:jc w:val="both"/>
      </w:pPr>
      <w:r>
        <w:t xml:space="preserve">1.  Procederá la minoración de la ayuda, con pérdida parcial o total del derecho al cobro de la subvención y, en su caso, su reintegro con reembolso de las cantidades ya percibidas y la exigencia </w:t>
      </w:r>
      <w:r>
        <w:lastRenderedPageBreak/>
        <w:t>de los intereses de demora desde el momento del pago, en los supuestos en que la entidad beneficiaria incumpla las obligaciones y requisitos que se establecen en la presente resolución y en la normativa aplicable, en especial en los siguientes supuestos:</w:t>
      </w:r>
    </w:p>
    <w:p w14:paraId="70880373" w14:textId="77777777" w:rsidR="004E2CDD" w:rsidRDefault="004E2CDD" w:rsidP="004E2CDD">
      <w:pPr>
        <w:ind w:right="424"/>
        <w:jc w:val="both"/>
      </w:pPr>
    </w:p>
    <w:p w14:paraId="2CF948DE" w14:textId="77777777" w:rsidR="004E2CDD" w:rsidRPr="00833974" w:rsidRDefault="004E2CDD" w:rsidP="000F0E55">
      <w:pPr>
        <w:pStyle w:val="Prrafodelista"/>
        <w:numPr>
          <w:ilvl w:val="0"/>
          <w:numId w:val="62"/>
        </w:numPr>
        <w:rPr>
          <w:rFonts w:asciiTheme="minorHAnsi" w:hAnsiTheme="minorHAnsi" w:cstheme="minorHAnsi"/>
          <w:sz w:val="22"/>
          <w:szCs w:val="22"/>
        </w:rPr>
      </w:pPr>
      <w:r w:rsidRPr="00833974">
        <w:rPr>
          <w:rFonts w:asciiTheme="minorHAnsi" w:hAnsiTheme="minorHAnsi" w:cstheme="minorHAnsi"/>
          <w:sz w:val="22"/>
          <w:szCs w:val="22"/>
        </w:rPr>
        <w:t>Incumplimiento de los fines para los que se otorga la subvención.</w:t>
      </w:r>
    </w:p>
    <w:p w14:paraId="726D2A50" w14:textId="77777777" w:rsidR="004E2CDD" w:rsidRPr="00833974" w:rsidRDefault="004E2CDD" w:rsidP="000F0E55">
      <w:pPr>
        <w:pStyle w:val="Prrafodelista"/>
        <w:numPr>
          <w:ilvl w:val="0"/>
          <w:numId w:val="62"/>
        </w:numPr>
        <w:rPr>
          <w:rFonts w:asciiTheme="minorHAnsi" w:hAnsiTheme="minorHAnsi" w:cstheme="minorHAnsi"/>
          <w:sz w:val="22"/>
          <w:szCs w:val="22"/>
        </w:rPr>
      </w:pPr>
      <w:r w:rsidRPr="00833974">
        <w:rPr>
          <w:rFonts w:asciiTheme="minorHAnsi" w:hAnsiTheme="minorHAnsi" w:cstheme="minorHAnsi"/>
          <w:sz w:val="22"/>
          <w:szCs w:val="22"/>
        </w:rPr>
        <w:t>Incumplimiento de la realización de las actuaciones aprobadas o de los gastos subvencionables.</w:t>
      </w:r>
    </w:p>
    <w:p w14:paraId="60FD2BB5" w14:textId="77777777" w:rsidR="004E2CDD" w:rsidRPr="00833974" w:rsidRDefault="004E2CDD" w:rsidP="000F0E55">
      <w:pPr>
        <w:pStyle w:val="Prrafodelista"/>
        <w:numPr>
          <w:ilvl w:val="0"/>
          <w:numId w:val="62"/>
        </w:numPr>
        <w:rPr>
          <w:rFonts w:asciiTheme="minorHAnsi" w:hAnsiTheme="minorHAnsi" w:cstheme="minorHAnsi"/>
          <w:sz w:val="22"/>
          <w:szCs w:val="22"/>
        </w:rPr>
      </w:pPr>
      <w:r w:rsidRPr="00833974">
        <w:rPr>
          <w:rFonts w:asciiTheme="minorHAnsi" w:hAnsiTheme="minorHAnsi" w:cstheme="minorHAnsi"/>
          <w:sz w:val="22"/>
          <w:szCs w:val="22"/>
        </w:rPr>
        <w:t>Nula o insuficiente justificación de la subvención.</w:t>
      </w:r>
    </w:p>
    <w:p w14:paraId="6B82A747" w14:textId="77777777" w:rsidR="004E2CDD" w:rsidRPr="00833974" w:rsidRDefault="004E2CDD" w:rsidP="000F0E55">
      <w:pPr>
        <w:pStyle w:val="Prrafodelista"/>
        <w:numPr>
          <w:ilvl w:val="0"/>
          <w:numId w:val="62"/>
        </w:numPr>
        <w:rPr>
          <w:rFonts w:asciiTheme="minorHAnsi" w:hAnsiTheme="minorHAnsi" w:cstheme="minorHAnsi"/>
          <w:sz w:val="22"/>
          <w:szCs w:val="22"/>
        </w:rPr>
      </w:pPr>
      <w:r w:rsidRPr="00833974">
        <w:rPr>
          <w:rFonts w:asciiTheme="minorHAnsi" w:hAnsiTheme="minorHAnsi" w:cstheme="minorHAnsi"/>
          <w:sz w:val="22"/>
          <w:szCs w:val="22"/>
        </w:rPr>
        <w:t>Concesión con posterioridad a la firma de la presente resolución de otras ayudas públicas para los mismos costes subvencionables.</w:t>
      </w:r>
    </w:p>
    <w:p w14:paraId="0E58378C" w14:textId="77777777" w:rsidR="004E2CDD" w:rsidRPr="000F0E55" w:rsidRDefault="004E2CDD" w:rsidP="000F0E55">
      <w:pPr>
        <w:pStyle w:val="Prrafodelista"/>
        <w:numPr>
          <w:ilvl w:val="0"/>
          <w:numId w:val="62"/>
        </w:numPr>
      </w:pPr>
      <w:r w:rsidRPr="00833974">
        <w:rPr>
          <w:rFonts w:asciiTheme="minorHAnsi" w:hAnsiTheme="minorHAnsi" w:cstheme="minorHAnsi"/>
          <w:sz w:val="22"/>
          <w:szCs w:val="22"/>
        </w:rPr>
        <w:t>En los casos en que concurra alguna de causas de reintegro que establece el artículo 37 de la Ley general de subvenciones</w:t>
      </w:r>
      <w:r w:rsidRPr="000F0E55">
        <w:t>.</w:t>
      </w:r>
    </w:p>
    <w:p w14:paraId="6957A6EF" w14:textId="77777777" w:rsidR="004E2CDD" w:rsidRDefault="004E2CDD" w:rsidP="000F0E55">
      <w:pPr>
        <w:ind w:left="360" w:right="424"/>
        <w:jc w:val="both"/>
      </w:pPr>
      <w:r w:rsidRPr="000F0E55">
        <w:rPr>
          <w:rFonts w:cstheme="minorHAnsi"/>
        </w:rPr>
        <w:t xml:space="preserve">Cuando el cumplimiento por la entidad beneficiaria </w:t>
      </w:r>
      <w:r>
        <w:t>se aproxime significativamente al cumplimiento total y se acredite por esta una actuación inequívocamente tendente a la satisfacción de sus compromisos y de las condiciones del otorgamiento, la minoración o, en su caso, el reintegro se calculará proporcionalmente a la parte del plan de actuaciones que no cumple los fines, que no se ha ejecutado o que no se ha justificado.</w:t>
      </w:r>
    </w:p>
    <w:p w14:paraId="62AC1E0D" w14:textId="77777777" w:rsidR="004E2CDD" w:rsidRDefault="004E2CDD" w:rsidP="004E2CDD">
      <w:pPr>
        <w:ind w:right="424"/>
        <w:jc w:val="both"/>
      </w:pPr>
    </w:p>
    <w:p w14:paraId="0009C2E6" w14:textId="77777777" w:rsidR="004E2CDD" w:rsidRDefault="004E2CDD" w:rsidP="004E2CDD">
      <w:pPr>
        <w:ind w:right="424"/>
        <w:jc w:val="both"/>
      </w:pPr>
      <w:r>
        <w:t>2. A los efectos de lo dispuesto en los apartados anteriores, se considerará en todo caso que se ha producido un incumplimiento total, que conlleva la revocación de la subvención y en su caso el reintegro total de la ayuda pagada, más los intereses de demora desde el pago de la subvención, en los siguientes casos:</w:t>
      </w:r>
    </w:p>
    <w:p w14:paraId="1186B3CB" w14:textId="77777777" w:rsidR="004E2CDD" w:rsidRDefault="004E2CDD" w:rsidP="004E2CDD">
      <w:pPr>
        <w:ind w:right="424"/>
        <w:jc w:val="both"/>
      </w:pPr>
    </w:p>
    <w:p w14:paraId="77AC3C19" w14:textId="77777777" w:rsidR="004E2CDD" w:rsidRDefault="004E2CDD" w:rsidP="004E2CDD">
      <w:pPr>
        <w:ind w:right="424"/>
        <w:jc w:val="both"/>
      </w:pPr>
      <w:r>
        <w:t>a) Modificación no autorizada de alguna de las características esenciales de las actuaciones aprobadas.</w:t>
      </w:r>
    </w:p>
    <w:p w14:paraId="258A9246" w14:textId="77777777" w:rsidR="004E2CDD" w:rsidRDefault="004E2CDD" w:rsidP="004E2CDD">
      <w:pPr>
        <w:ind w:right="424"/>
        <w:jc w:val="both"/>
      </w:pPr>
      <w:r>
        <w:t>b) Ejecución o justificación inferior al 50% del importe del plan inicial aprobado, o al 90% del plan modificado previa autorización, siempre que suponga ejecutar o justificar por debajo del 50% del importe del presupuesto aprobado inicial.</w:t>
      </w:r>
    </w:p>
    <w:p w14:paraId="501A4D30" w14:textId="77777777" w:rsidR="004E2CDD" w:rsidRDefault="004E2CDD" w:rsidP="004E2CDD">
      <w:pPr>
        <w:ind w:right="424"/>
        <w:jc w:val="both"/>
      </w:pPr>
      <w:r>
        <w:t>c) Alteración sustancial de los fines para los que se concedió la subvención.</w:t>
      </w:r>
    </w:p>
    <w:p w14:paraId="1C100866" w14:textId="77777777" w:rsidR="004E2CDD" w:rsidRDefault="004E2CDD" w:rsidP="004E2CDD">
      <w:pPr>
        <w:ind w:right="424"/>
        <w:jc w:val="both"/>
      </w:pPr>
    </w:p>
    <w:p w14:paraId="2E1F025A" w14:textId="77777777" w:rsidR="004E2CDD" w:rsidRDefault="004E2CDD" w:rsidP="004E2CDD">
      <w:pPr>
        <w:ind w:right="424"/>
        <w:jc w:val="both"/>
      </w:pPr>
    </w:p>
    <w:p w14:paraId="76AA139A" w14:textId="77777777" w:rsidR="004E2CDD" w:rsidRDefault="004E2CDD" w:rsidP="004E2CDD">
      <w:pPr>
        <w:ind w:right="424"/>
        <w:jc w:val="both"/>
      </w:pPr>
      <w:r>
        <w:t xml:space="preserve">3. </w:t>
      </w:r>
      <w:bookmarkStart w:id="4" w:name="_Hlk72319728"/>
      <w:r>
        <w:t>Se delega en la Dirección General de Industria la resolución por la que se acuerde la minoración o el reintegro de las ayudas, que deberá ajustarse a las previsiones contenidas en la Ley general de subvenciones, su reglamento de desarrollo, y en el artículo 172 de la Ley 1/2015 de, 6 de febrero, de la Generalitat, de hacienda pública, del sector público instrumental y de subvenciones.</w:t>
      </w:r>
    </w:p>
    <w:p w14:paraId="75BF0423" w14:textId="77777777" w:rsidR="004E2CDD" w:rsidRDefault="004E2CDD" w:rsidP="004E2CDD">
      <w:pPr>
        <w:ind w:right="424"/>
        <w:jc w:val="both"/>
      </w:pPr>
    </w:p>
    <w:bookmarkEnd w:id="4"/>
    <w:p w14:paraId="3C0EA308" w14:textId="77777777" w:rsidR="004E2CDD" w:rsidRDefault="004E2CDD" w:rsidP="004E2CDD">
      <w:pPr>
        <w:ind w:right="424"/>
        <w:jc w:val="both"/>
        <w:rPr>
          <w:rFonts w:cs="Times New Roman"/>
        </w:rPr>
      </w:pPr>
      <w:r>
        <w:rPr>
          <w:rFonts w:cs="Times New Roman"/>
        </w:rPr>
        <w:t>Decimocuarto.  Difusión de los resultados de las actuaciones subvencionadas</w:t>
      </w:r>
    </w:p>
    <w:p w14:paraId="18914E8A" w14:textId="77777777" w:rsidR="004E2CDD" w:rsidRDefault="004E2CDD" w:rsidP="004E2CDD">
      <w:pPr>
        <w:ind w:right="424"/>
        <w:jc w:val="both"/>
        <w:rPr>
          <w:rFonts w:cs="Times New Roman"/>
        </w:rPr>
      </w:pPr>
    </w:p>
    <w:p w14:paraId="197EB570" w14:textId="77777777" w:rsidR="004E2CDD" w:rsidRDefault="004E2CDD" w:rsidP="004E2CDD">
      <w:pPr>
        <w:ind w:right="424"/>
        <w:jc w:val="both"/>
        <w:rPr>
          <w:rFonts w:cs="Times New Roman"/>
        </w:rPr>
      </w:pPr>
      <w:r>
        <w:rPr>
          <w:rFonts w:cs="Times New Roman"/>
        </w:rPr>
        <w:t xml:space="preserve">1. Las actuaciones que se realicen como consecuencia de la presente resolución podrán ser divulgadas tanto por la Conselleria firmante como por la entidad subvencionada, previa información </w:t>
      </w:r>
      <w:r>
        <w:rPr>
          <w:rFonts w:cs="Times New Roman"/>
        </w:rPr>
        <w:lastRenderedPageBreak/>
        <w:t>a la Dirección General de Industria, debiendo en cualquier caso respetarse la normativa sobre protección de datos vigente.</w:t>
      </w:r>
    </w:p>
    <w:p w14:paraId="2D035118" w14:textId="77777777" w:rsidR="004E2CDD" w:rsidRDefault="004E2CDD" w:rsidP="004E2CDD">
      <w:pPr>
        <w:ind w:right="424"/>
        <w:jc w:val="both"/>
      </w:pPr>
    </w:p>
    <w:p w14:paraId="734AE387" w14:textId="77777777" w:rsidR="004E2CDD" w:rsidRDefault="004E2CDD" w:rsidP="004E2CDD">
      <w:pPr>
        <w:ind w:right="424"/>
        <w:jc w:val="both"/>
      </w:pPr>
      <w:r>
        <w:t>2. Toda la documentación, publicidad, imágenes y materiales utilizados para la realización de las actuaciones subvencionadas y para su difusión deberán hacer uso de lenguaje no sexista y, en su caso, fomentar valores de igualdad, pluralidad de roles y corresponsabilidad entre hombres y mujeres.</w:t>
      </w:r>
    </w:p>
    <w:p w14:paraId="1B079BC5" w14:textId="77777777" w:rsidR="004E2CDD" w:rsidRDefault="004E2CDD" w:rsidP="004E2CDD">
      <w:pPr>
        <w:ind w:right="424"/>
        <w:jc w:val="both"/>
      </w:pPr>
    </w:p>
    <w:p w14:paraId="0DEF936F" w14:textId="77777777" w:rsidR="004E2CDD" w:rsidRDefault="004E2CDD" w:rsidP="004E2CDD">
      <w:pPr>
        <w:ind w:right="424"/>
        <w:jc w:val="both"/>
      </w:pPr>
      <w:r>
        <w:t xml:space="preserve">Decimoquinto. </w:t>
      </w:r>
      <w:r>
        <w:rPr>
          <w:color w:val="000000"/>
        </w:rPr>
        <w:t>Documentos y comunicación electrónica</w:t>
      </w:r>
    </w:p>
    <w:p w14:paraId="3AF7CC03" w14:textId="77777777" w:rsidR="004E2CDD" w:rsidRDefault="004E2CDD" w:rsidP="004E2CDD">
      <w:pPr>
        <w:ind w:right="424"/>
        <w:jc w:val="both"/>
      </w:pPr>
      <w:r>
        <w:t>1. Los documentos a presentar deberán firmarse electrónicamente por la entidad, utilizando para ello su certificado de persona jurídica, un certificado electrónico de representación de persona jurídica, emitido por cualquiera de las entidades admitidas por el portal electrónico de la Generalitat, o un certificado digital de la persona representante de la entidad que conste en el Registro de Representantes de la Generalitat.</w:t>
      </w:r>
    </w:p>
    <w:p w14:paraId="4F5A5BE4" w14:textId="77777777" w:rsidR="004E2CDD" w:rsidRDefault="004E2CDD" w:rsidP="004E2CDD">
      <w:pPr>
        <w:ind w:right="424"/>
        <w:jc w:val="both"/>
      </w:pPr>
    </w:p>
    <w:p w14:paraId="58841AA2" w14:textId="77777777" w:rsidR="004E2CDD" w:rsidRDefault="004E2CDD" w:rsidP="004E2CDD">
      <w:pPr>
        <w:ind w:right="424"/>
        <w:jc w:val="both"/>
      </w:pPr>
      <w:r>
        <w:t>2. La notificación electrónica de los actos administrativos se realizará, con carácter general, por comparecencia en la sede electrónica de la Generalitat, del siguiente modo:</w:t>
      </w:r>
    </w:p>
    <w:p w14:paraId="5EFEACC4" w14:textId="77777777" w:rsidR="004E2CDD" w:rsidRDefault="004E2CDD" w:rsidP="004E2CDD">
      <w:pPr>
        <w:ind w:right="424"/>
        <w:jc w:val="both"/>
      </w:pPr>
      <w:r>
        <w:t>La entidad beneficiaria, o la persona representante debidamente registrada, accederá al contenido de la actuación administrativa correspondiente a través de la sede electrónica de la Generalitat.</w:t>
      </w:r>
    </w:p>
    <w:p w14:paraId="6B36B4F7" w14:textId="77777777" w:rsidR="004E2CDD" w:rsidRDefault="004E2CDD" w:rsidP="004E2CDD">
      <w:pPr>
        <w:ind w:right="424"/>
        <w:jc w:val="both"/>
      </w:pPr>
      <w:r>
        <w:t>Previamente, se enviará por correo electrónico a la dirección facilitada por la entidad, un aviso de notificación, de carácter informativo, que le comunicará la existencia de una notificación para recibir en la sede electrónica de la Generalitat.</w:t>
      </w:r>
    </w:p>
    <w:p w14:paraId="2CC958CC" w14:textId="77777777" w:rsidR="004E2CDD" w:rsidRDefault="004E2CDD" w:rsidP="004E2CDD">
      <w:pPr>
        <w:ind w:right="424"/>
        <w:jc w:val="both"/>
      </w:pPr>
    </w:p>
    <w:p w14:paraId="436067B2" w14:textId="77777777" w:rsidR="004E2CDD" w:rsidRDefault="004E2CDD" w:rsidP="004E2CDD">
      <w:pPr>
        <w:ind w:right="424"/>
        <w:jc w:val="both"/>
      </w:pPr>
    </w:p>
    <w:p w14:paraId="6476EC7B" w14:textId="77777777" w:rsidR="004E2CDD" w:rsidRDefault="004E2CDD" w:rsidP="004E2CDD">
      <w:pPr>
        <w:ind w:right="424"/>
        <w:jc w:val="both"/>
      </w:pPr>
      <w:r>
        <w:t>Este aviso de notificación deberá especificar, además de los datos que permitan la identificación de la notificación, que transcurridos diez días naturales a partir de la fecha de puesta a disposición de la notificación, sin que tenga lugar el acceso a esta, equivaldrá al rechazo de la notificación a los efectos contemplados en la normativa legal vigente, salvo que de oficio o a instancia de la destinataria se compruebe la imposibilidad técnica o material del acceso.</w:t>
      </w:r>
    </w:p>
    <w:p w14:paraId="415B1C33" w14:textId="77777777" w:rsidR="004E2CDD" w:rsidRDefault="004E2CDD" w:rsidP="004E2CDD">
      <w:pPr>
        <w:ind w:right="424"/>
        <w:jc w:val="both"/>
      </w:pPr>
      <w:r>
        <w:t>Si la entidad acepta la notificación en el plazo otorgado, podrá acceder a los documentos objeto de esta, que también tendrán formato para impresión.</w:t>
      </w:r>
    </w:p>
    <w:p w14:paraId="5F55B17C" w14:textId="77777777" w:rsidR="004E2CDD" w:rsidRDefault="004E2CDD" w:rsidP="004E2CDD">
      <w:pPr>
        <w:ind w:right="424"/>
        <w:jc w:val="both"/>
      </w:pPr>
      <w:r>
        <w:t>Se dejará constancia en el expediente administrativo de la aceptación o rechazo de la notificación electrónica en el plazo otorgado, produciendo los efectos previstos en la Ley 39/2015 de 1 de octubre, del procedimiento administrativo común de las administraciones públicas.</w:t>
      </w:r>
    </w:p>
    <w:p w14:paraId="7586BD88" w14:textId="77777777" w:rsidR="004E2CDD" w:rsidRDefault="004E2CDD" w:rsidP="004E2CDD">
      <w:pPr>
        <w:ind w:right="424"/>
        <w:jc w:val="both"/>
      </w:pPr>
    </w:p>
    <w:p w14:paraId="4D22024B" w14:textId="77777777" w:rsidR="004E2CDD" w:rsidRDefault="004E2CDD" w:rsidP="004E2CDD">
      <w:pPr>
        <w:ind w:right="424"/>
        <w:jc w:val="both"/>
      </w:pPr>
      <w:r>
        <w:t>Decimosexto. Régimen jurídico aplicable</w:t>
      </w:r>
    </w:p>
    <w:p w14:paraId="2CBEC2B3" w14:textId="77777777" w:rsidR="004E2CDD" w:rsidRDefault="004E2CDD" w:rsidP="004E2CDD">
      <w:pPr>
        <w:ind w:right="424"/>
        <w:jc w:val="both"/>
      </w:pPr>
    </w:p>
    <w:p w14:paraId="2D40237F" w14:textId="77777777" w:rsidR="004E2CDD" w:rsidRDefault="004E2CDD" w:rsidP="004E2CDD">
      <w:pPr>
        <w:ind w:right="424"/>
        <w:jc w:val="both"/>
      </w:pPr>
      <w:r>
        <w:t>Esta ayuda se regirá, además de por lo dispuesto en esta resolución, por la Ley 38/2003, de 17 de noviembre, general de subvenciones, y por el Reglamento de la mencionada ley, aprobado por Real decreto 887/2006, de 21 de julio, excepto en aquello que afecte los principios de publicidad y concurrencia, así como por lo dispuesto en la Ley 1/2015, de 6 de febrero, de la Generalitat, de hacienda pública, del sector público empresarial y de subvenciones, y por las otras normas de derecho administrativo que sean aplicables.</w:t>
      </w:r>
    </w:p>
    <w:p w14:paraId="109E8A25" w14:textId="77777777" w:rsidR="004E2CDD" w:rsidRDefault="004E2CDD" w:rsidP="004E2CDD">
      <w:pPr>
        <w:ind w:right="424"/>
        <w:jc w:val="both"/>
      </w:pPr>
    </w:p>
    <w:p w14:paraId="2D265A1A" w14:textId="77777777" w:rsidR="004E2CDD" w:rsidRDefault="004E2CDD" w:rsidP="004E2CDD">
      <w:pPr>
        <w:ind w:right="424"/>
        <w:jc w:val="both"/>
      </w:pPr>
      <w:r>
        <w:t>Decimoséptimo</w:t>
      </w:r>
      <w:r>
        <w:rPr>
          <w:rFonts w:cs="Times New Roman"/>
          <w:color w:val="000000"/>
        </w:rPr>
        <w:t xml:space="preserve">. </w:t>
      </w:r>
      <w:r>
        <w:t>Tratamiento de datos de carácter personal</w:t>
      </w:r>
    </w:p>
    <w:p w14:paraId="335B54D0" w14:textId="77777777" w:rsidR="004E2CDD" w:rsidRDefault="004E2CDD" w:rsidP="004E2CDD">
      <w:pPr>
        <w:ind w:right="424"/>
        <w:jc w:val="both"/>
      </w:pPr>
    </w:p>
    <w:p w14:paraId="51D18056" w14:textId="77777777" w:rsidR="004E2CDD" w:rsidRDefault="004E2CDD" w:rsidP="004E2CDD">
      <w:pPr>
        <w:ind w:right="424"/>
        <w:jc w:val="both"/>
      </w:pPr>
      <w:r>
        <w:t>1. La aceptación de la presente ayuda conllevará el tratamiento de datos de carácter personal de las personas solicitantes por parte de la Conselleria de Innovación, Industria, Comercio y Turismo, que será la responsable del tratamiento, el cual se realizará con la exclusiva finalidad de gestionar la ayuda conforme a lo establecido en la presente resolución, en la Ley 38/2003, de 17 de noviembre, General de Subvenciones y su normativa de desarrollo y, supletoriamente, en la Ley 39/2015, de 1 de octubre, del procedimiento administrativo común de las administraciones públicas.</w:t>
      </w:r>
    </w:p>
    <w:p w14:paraId="6D3535BC" w14:textId="77777777" w:rsidR="004E2CDD" w:rsidRDefault="004E2CDD" w:rsidP="004E2CDD">
      <w:pPr>
        <w:ind w:right="424"/>
        <w:jc w:val="both"/>
      </w:pPr>
    </w:p>
    <w:p w14:paraId="2D5B6CFA" w14:textId="77777777" w:rsidR="004E2CDD" w:rsidRDefault="004E2CDD" w:rsidP="004E2CDD">
      <w:pPr>
        <w:ind w:right="424"/>
        <w:jc w:val="both"/>
      </w:pPr>
      <w:r>
        <w:t xml:space="preserve">2. Los datos personales recogidos procederán de las solicitudes presentadas por la entidad interesada o por su representante, pudiendo acceder en la siguiente dirección web al Registro de Actividades de Tratamiento </w:t>
      </w:r>
      <w:hyperlink r:id="rId8" w:history="1">
        <w:r>
          <w:rPr>
            <w:rStyle w:val="Hipervnculo"/>
          </w:rPr>
          <w:t>http://cindi.gva.es/documents/161328120/167503914/RATGEN004.pdf</w:t>
        </w:r>
      </w:hyperlink>
    </w:p>
    <w:p w14:paraId="27707A14" w14:textId="77777777" w:rsidR="004E2CDD" w:rsidRDefault="004E2CDD" w:rsidP="004E2CDD">
      <w:pPr>
        <w:ind w:right="424"/>
        <w:jc w:val="both"/>
      </w:pPr>
    </w:p>
    <w:p w14:paraId="21082124" w14:textId="77777777" w:rsidR="004E2CDD" w:rsidRDefault="004E2CDD" w:rsidP="004E2CDD">
      <w:pPr>
        <w:ind w:right="424"/>
        <w:jc w:val="both"/>
      </w:pPr>
      <w:r>
        <w:t>3. Las personas a que se refiere la presente resolución tienen los siguientes derechos:</w:t>
      </w:r>
    </w:p>
    <w:p w14:paraId="4FEC2DAE" w14:textId="77777777" w:rsidR="004E2CDD" w:rsidRDefault="004E2CDD" w:rsidP="004E2CDD">
      <w:pPr>
        <w:ind w:right="424"/>
        <w:jc w:val="both"/>
      </w:pPr>
    </w:p>
    <w:p w14:paraId="32A1509E" w14:textId="0AA00BF0" w:rsidR="004E2CDD" w:rsidRDefault="004E2CDD" w:rsidP="004E2CDD">
      <w:pPr>
        <w:ind w:right="424"/>
        <w:jc w:val="both"/>
      </w:pPr>
      <w:r>
        <w:t xml:space="preserve">a) A solicitar el acceso a sus datos personales, la rectificación o supresión de </w:t>
      </w:r>
      <w:proofErr w:type="gramStart"/>
      <w:r>
        <w:t>los mismos</w:t>
      </w:r>
      <w:proofErr w:type="gramEnd"/>
      <w:r>
        <w:t xml:space="preserve">, la limitación de su tratamiento o a oponerse al mismo, para ejercitar los derechos deberá presentar un escrito ante la Subsecretaría de la </w:t>
      </w:r>
      <w:r w:rsidR="0045715C">
        <w:t>Conselleria</w:t>
      </w:r>
      <w:r>
        <w:t xml:space="preserve"> de Innovación, Industria, Comercio y Turismo. Deberá especificar cuál de estos derechos solicita sea satisfecho y, si no autoriza la obtención de datos de identidad de la persona solicitante o, en su caso, del o de la representante legal, deberá aportar la correspondiente documentación acreditativa de la identidad y representación. También podrá ejercitar sus derechos de forma telemática a través del siguiente enlace: </w:t>
      </w:r>
      <w:hyperlink r:id="rId9" w:history="1">
        <w:r>
          <w:rPr>
            <w:rStyle w:val="Hipervnculo"/>
          </w:rPr>
          <w:t>http://www.gva.es/es/proc19970</w:t>
        </w:r>
      </w:hyperlink>
    </w:p>
    <w:p w14:paraId="719E8028" w14:textId="77777777" w:rsidR="004E2CDD" w:rsidRDefault="004E2CDD" w:rsidP="004E2CDD">
      <w:pPr>
        <w:ind w:right="424"/>
        <w:jc w:val="both"/>
      </w:pPr>
    </w:p>
    <w:p w14:paraId="68A778AA" w14:textId="77777777" w:rsidR="004E2CDD" w:rsidRDefault="004E2CDD" w:rsidP="004E2CDD">
      <w:pPr>
        <w:ind w:right="424"/>
        <w:jc w:val="both"/>
      </w:pPr>
      <w:r>
        <w:t>b) Reclamación ante la Agencia Española de Protección de Datos</w:t>
      </w:r>
    </w:p>
    <w:p w14:paraId="7BCCEE97" w14:textId="77777777" w:rsidR="004E2CDD" w:rsidRDefault="004E2CDD" w:rsidP="004E2CDD">
      <w:pPr>
        <w:ind w:right="424"/>
        <w:jc w:val="both"/>
      </w:pPr>
      <w:r>
        <w:t xml:space="preserve">Si las personas interesadas entienden que se han visto perjudicadas por el tratamiento o en el ejercicio de sus derechos, pueden presentar una reclamación ante la Agencia Española de Protección de Datos a través de la sede electrónica accesible a través de la página web </w:t>
      </w:r>
      <w:hyperlink r:id="rId10" w:history="1">
        <w:r>
          <w:rPr>
            <w:rStyle w:val="Hipervnculo"/>
          </w:rPr>
          <w:t>https://www.aepd.es/</w:t>
        </w:r>
      </w:hyperlink>
    </w:p>
    <w:p w14:paraId="7FEA1914" w14:textId="77777777" w:rsidR="004E2CDD" w:rsidRDefault="004E2CDD" w:rsidP="004E2CDD">
      <w:pPr>
        <w:ind w:right="424"/>
        <w:jc w:val="both"/>
      </w:pPr>
      <w:r>
        <w:t xml:space="preserve">c) </w:t>
      </w:r>
      <w:proofErr w:type="gramStart"/>
      <w:r>
        <w:t>Delegado</w:t>
      </w:r>
      <w:proofErr w:type="gramEnd"/>
      <w:r>
        <w:t>/a de Protección de Datos</w:t>
      </w:r>
    </w:p>
    <w:p w14:paraId="52D108C7" w14:textId="77777777" w:rsidR="004E2CDD" w:rsidRDefault="004E2CDD" w:rsidP="004E2CDD">
      <w:pPr>
        <w:ind w:right="424"/>
        <w:jc w:val="both"/>
      </w:pPr>
      <w:r>
        <w:lastRenderedPageBreak/>
        <w:t xml:space="preserve">En todo caso, las personas solicitantes podrán contactar con el </w:t>
      </w:r>
      <w:proofErr w:type="gramStart"/>
      <w:r>
        <w:t>Delegado</w:t>
      </w:r>
      <w:proofErr w:type="gramEnd"/>
      <w:r>
        <w:t>/a de Protección de Datos de la Generalitat Valenciana a través de:</w:t>
      </w:r>
    </w:p>
    <w:p w14:paraId="384AA584" w14:textId="77777777" w:rsidR="004E2CDD" w:rsidRDefault="004E2CDD" w:rsidP="004E2CDD">
      <w:pPr>
        <w:ind w:right="424"/>
        <w:jc w:val="both"/>
      </w:pPr>
      <w:r>
        <w:t>Dirección electrónica: dpd@gva.es</w:t>
      </w:r>
    </w:p>
    <w:p w14:paraId="22BC9006" w14:textId="77777777" w:rsidR="004E2CDD" w:rsidRDefault="004E2CDD" w:rsidP="004E2CDD">
      <w:pPr>
        <w:ind w:right="424"/>
        <w:jc w:val="both"/>
      </w:pPr>
      <w:r>
        <w:t>Dirección postal: Paseo Alameda, 16 - 46010 Valencia</w:t>
      </w:r>
    </w:p>
    <w:p w14:paraId="36EDEC34" w14:textId="77777777" w:rsidR="004E2CDD" w:rsidRDefault="004E2CDD" w:rsidP="004E2CDD">
      <w:pPr>
        <w:ind w:right="424"/>
        <w:jc w:val="both"/>
      </w:pPr>
    </w:p>
    <w:p w14:paraId="608B5F4E" w14:textId="77777777" w:rsidR="004E2CDD" w:rsidRDefault="004E2CDD" w:rsidP="004E2CDD">
      <w:pPr>
        <w:ind w:right="424"/>
        <w:jc w:val="both"/>
      </w:pPr>
    </w:p>
    <w:p w14:paraId="5DD41A10" w14:textId="77777777" w:rsidR="004E2CDD" w:rsidRDefault="004E2CDD" w:rsidP="004E2CDD">
      <w:pPr>
        <w:ind w:right="424"/>
        <w:jc w:val="both"/>
      </w:pPr>
      <w:r>
        <w:t>d) Más información de protección de Datos</w:t>
      </w:r>
    </w:p>
    <w:p w14:paraId="2CF8B2C7" w14:textId="77777777" w:rsidR="004E2CDD" w:rsidRDefault="004E2CDD" w:rsidP="004E2CDD">
      <w:pPr>
        <w:ind w:right="424"/>
        <w:jc w:val="both"/>
      </w:pPr>
      <w:hyperlink r:id="rId11" w:history="1">
        <w:r>
          <w:rPr>
            <w:rStyle w:val="Hipervnculo"/>
          </w:rPr>
          <w:t>https://www.gva.es/downloads/publicados/PR/TEXTO_INFORMACION_ADICIONAL.pdf</w:t>
        </w:r>
      </w:hyperlink>
    </w:p>
    <w:p w14:paraId="5BEF4366" w14:textId="77777777" w:rsidR="004E2CDD" w:rsidRDefault="004E2CDD" w:rsidP="004E2CDD">
      <w:pPr>
        <w:ind w:right="424"/>
        <w:jc w:val="both"/>
      </w:pPr>
    </w:p>
    <w:p w14:paraId="04F9885C" w14:textId="77777777" w:rsidR="004E2CDD" w:rsidRDefault="004E2CDD" w:rsidP="004E2CDD">
      <w:pPr>
        <w:ind w:right="424"/>
        <w:jc w:val="both"/>
      </w:pPr>
      <w:r>
        <w:t>Decimoctavo. Verificación de datos</w:t>
      </w:r>
    </w:p>
    <w:p w14:paraId="73F0DEE7" w14:textId="77777777" w:rsidR="004E2CDD" w:rsidRDefault="004E2CDD" w:rsidP="004E2CDD">
      <w:pPr>
        <w:ind w:right="424"/>
        <w:jc w:val="both"/>
      </w:pPr>
    </w:p>
    <w:p w14:paraId="7AA42792" w14:textId="77777777" w:rsidR="004E2CDD" w:rsidRDefault="004E2CDD" w:rsidP="004E2CDD">
      <w:pPr>
        <w:ind w:right="424"/>
        <w:jc w:val="both"/>
      </w:pPr>
      <w:r>
        <w:t xml:space="preserve">1. De acuerdo con lo establecido en la disposición adicional octava de la </w:t>
      </w:r>
      <w:bookmarkStart w:id="5" w:name="_Hlk70416159"/>
      <w:r>
        <w:t xml:space="preserve">Ley Orgánica 3/2018, de 5 de diciembre de Protección de Datos Personales y Garantía de los Derechos Digitales </w:t>
      </w:r>
      <w:bookmarkEnd w:id="5"/>
      <w:r>
        <w:t>y en el artículo 4 de la Ley 40/2015, de 1 de octubre, de Régimen Jurídico del Sector Público, el órgano gestor podrá verificar aquellos datos manifestados por las personas interesadas con la finalidad de comprobar la exactitud de estos.</w:t>
      </w:r>
    </w:p>
    <w:p w14:paraId="068EFC5C" w14:textId="77777777" w:rsidR="004E2CDD" w:rsidRDefault="004E2CDD" w:rsidP="004E2CDD">
      <w:pPr>
        <w:ind w:right="424"/>
        <w:jc w:val="both"/>
      </w:pPr>
    </w:p>
    <w:p w14:paraId="367413B0" w14:textId="77777777" w:rsidR="004E2CDD" w:rsidRDefault="004E2CDD" w:rsidP="004E2CDD">
      <w:pPr>
        <w:ind w:right="424"/>
        <w:jc w:val="both"/>
      </w:pPr>
      <w:r>
        <w:t>2. La potestad de verificación incluye verificar la identidad de la persona solicitante o, en su caso, de su representante legal y consultar los siguientes datos obrantes en la Base de Datos Nacional de Subvenciones (BDNS): las subvenciones y ayudas que le han sido concedidas, incluidas aquellas a las que se les aplica la regla de minimis, y que la persona solicitante no está inhabilitada para percibir subvenciones.</w:t>
      </w:r>
    </w:p>
    <w:p w14:paraId="1E241E9B" w14:textId="77777777" w:rsidR="004E2CDD" w:rsidRDefault="004E2CDD" w:rsidP="004E2CDD">
      <w:pPr>
        <w:ind w:right="424"/>
        <w:jc w:val="both"/>
      </w:pPr>
    </w:p>
    <w:p w14:paraId="6AB6E7B7" w14:textId="77777777" w:rsidR="004E2CDD" w:rsidRDefault="004E2CDD" w:rsidP="004E2CDD">
      <w:pPr>
        <w:ind w:right="424"/>
        <w:jc w:val="both"/>
      </w:pPr>
      <w:r>
        <w:t>Decimonoveno. Efectos y recursos</w:t>
      </w:r>
    </w:p>
    <w:p w14:paraId="05E4354B" w14:textId="77777777" w:rsidR="004E2CDD" w:rsidRDefault="004E2CDD" w:rsidP="004E2CDD">
      <w:pPr>
        <w:ind w:right="424"/>
        <w:jc w:val="both"/>
      </w:pPr>
    </w:p>
    <w:p w14:paraId="1EDD419C" w14:textId="77777777" w:rsidR="004E2CDD" w:rsidRDefault="004E2CDD" w:rsidP="004E2CDD">
      <w:pPr>
        <w:ind w:right="424"/>
        <w:jc w:val="both"/>
      </w:pPr>
      <w:r>
        <w:t>1. La presente resolución producirá efectos a partir del día siguiente al de su notificación a la entidad beneficiaria.</w:t>
      </w:r>
    </w:p>
    <w:p w14:paraId="292ABC77" w14:textId="77777777" w:rsidR="004E2CDD" w:rsidRDefault="004E2CDD" w:rsidP="004E2CDD">
      <w:pPr>
        <w:ind w:right="424"/>
        <w:jc w:val="both"/>
      </w:pPr>
    </w:p>
    <w:p w14:paraId="678CDCF2" w14:textId="77777777" w:rsidR="004E2CDD" w:rsidRDefault="004E2CDD" w:rsidP="004E2CDD">
      <w:pPr>
        <w:ind w:right="424"/>
        <w:jc w:val="both"/>
      </w:pPr>
      <w:r>
        <w:t>2. Contra esta resolución, que pone fin a la vía administrativa, en conformidad con lo dispuesto por el artículo 114.c) de la Ley 39/2015, de 1 de octubre, del procedimiento administrativo de las administraciones públicas, las personas interesadas podrán interponer los recursos siguientes:</w:t>
      </w:r>
    </w:p>
    <w:p w14:paraId="22052734" w14:textId="77777777" w:rsidR="004E2CDD" w:rsidRDefault="004E2CDD" w:rsidP="004E2CDD">
      <w:pPr>
        <w:ind w:right="424"/>
        <w:jc w:val="both"/>
      </w:pPr>
      <w:r>
        <w:t xml:space="preserve">a) Potestativamente, recurso de reposición ante el órgano que la ha dictado, en el plazo de un mes a contar del día siguiente de la notificación de esta resolución, de conformidad con lo establecido en los artículos 112, 123 y 124 de la Ley 39/2015, de 1 de octubre, del procedimiento administrativo de </w:t>
      </w:r>
      <w:r>
        <w:lastRenderedPageBreak/>
        <w:t>las administraciones públicas, teniendo en cuenta que no es posible simultanear el recurso contencioso-administrativo y el potestativo de reposición.</w:t>
      </w:r>
    </w:p>
    <w:p w14:paraId="3ABDAFF6" w14:textId="77777777" w:rsidR="004E2CDD" w:rsidRDefault="004E2CDD" w:rsidP="004E2CDD">
      <w:pPr>
        <w:ind w:right="424"/>
        <w:jc w:val="both"/>
      </w:pPr>
      <w:r>
        <w:t>b) Directamente recurso contencioso-administrativo ante el juzgado de lo contencioso administrativo en el plazo de dos meses contados a partir del día siguiente de la notificación de esta resolución, en conformidad con el que disponen los artículos 8 y 46 de la Ley 29/1998, de 13 de julio, reguladora de la jurisdicción contencioso-administrativa.</w:t>
      </w:r>
    </w:p>
    <w:p w14:paraId="1A144171" w14:textId="77777777" w:rsidR="004E2CDD" w:rsidRDefault="004E2CDD" w:rsidP="004E2CDD">
      <w:pPr>
        <w:ind w:right="424"/>
        <w:jc w:val="both"/>
      </w:pPr>
    </w:p>
    <w:p w14:paraId="161F540F" w14:textId="77777777" w:rsidR="004E2CDD" w:rsidRDefault="004E2CDD" w:rsidP="004E2CDD">
      <w:pPr>
        <w:ind w:right="424"/>
        <w:jc w:val="both"/>
      </w:pPr>
      <w:r>
        <w:t>Todo esto sin perjuicio de que las personas interesadas puedan ejercitar cualquier otra vía que estimen oportuna.</w:t>
      </w:r>
    </w:p>
    <w:p w14:paraId="4AE88C47" w14:textId="77777777" w:rsidR="004E2CDD" w:rsidRDefault="004E2CDD" w:rsidP="004E2CDD">
      <w:pPr>
        <w:ind w:right="424"/>
        <w:jc w:val="both"/>
      </w:pPr>
    </w:p>
    <w:p w14:paraId="565A6EE9" w14:textId="77777777" w:rsidR="004E2CDD" w:rsidRDefault="004E2CDD" w:rsidP="004E2CDD">
      <w:pPr>
        <w:ind w:right="424"/>
        <w:jc w:val="both"/>
      </w:pPr>
      <w:r>
        <w:t>València,</w:t>
      </w:r>
    </w:p>
    <w:p w14:paraId="36ED0005" w14:textId="769C4413" w:rsidR="004E2CDD" w:rsidRDefault="00833974" w:rsidP="004E2CDD">
      <w:pPr>
        <w:ind w:right="424"/>
        <w:jc w:val="both"/>
      </w:pPr>
      <w:r>
        <w:t xml:space="preserve">EL DIRECTOR GENERAL DE </w:t>
      </w:r>
      <w:r w:rsidR="004E2CDD">
        <w:t>INDUSTRIA</w:t>
      </w:r>
    </w:p>
    <w:p w14:paraId="3D26855A" w14:textId="77777777" w:rsidR="004E2CDD" w:rsidRDefault="004E2CDD" w:rsidP="004E2CDD">
      <w:pPr>
        <w:ind w:right="424"/>
        <w:jc w:val="both"/>
      </w:pPr>
    </w:p>
    <w:p w14:paraId="37DB6263" w14:textId="77777777" w:rsidR="002921BD" w:rsidRPr="004E2CDD" w:rsidRDefault="002921BD" w:rsidP="004E2CDD"/>
    <w:sectPr w:rsidR="002921BD" w:rsidRPr="004E2CDD" w:rsidSect="004E2CDD">
      <w:headerReference w:type="even" r:id="rId12"/>
      <w:headerReference w:type="default" r:id="rId13"/>
      <w:footerReference w:type="even" r:id="rId14"/>
      <w:footerReference w:type="default" r:id="rId15"/>
      <w:headerReference w:type="first" r:id="rId16"/>
      <w:footerReference w:type="first" r:id="rId17"/>
      <w:pgSz w:w="11906" w:h="16838"/>
      <w:pgMar w:top="1984" w:right="1304" w:bottom="397" w:left="1304" w:header="0" w:footer="69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26ED6" w14:textId="77777777" w:rsidR="00C7628B" w:rsidRDefault="00C7628B">
      <w:pPr>
        <w:spacing w:after="0" w:line="240" w:lineRule="auto"/>
      </w:pPr>
      <w:r>
        <w:separator/>
      </w:r>
    </w:p>
  </w:endnote>
  <w:endnote w:type="continuationSeparator" w:id="0">
    <w:p w14:paraId="680DBE79" w14:textId="77777777" w:rsidR="00C7628B" w:rsidRDefault="00C76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urier">
    <w:altName w:val="Courier New"/>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13D00" w14:textId="77777777" w:rsidR="002921BD" w:rsidRDefault="002921BD" w:rsidP="001B0180">
    <w:pPr>
      <w:pStyle w:val="P1"/>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18A9C" w14:textId="77777777" w:rsidR="002921BD" w:rsidRDefault="002921BD">
    <w:pPr>
      <w:pStyle w:val="P1"/>
    </w:pPr>
  </w:p>
  <w:p w14:paraId="32FF608F" w14:textId="77777777" w:rsidR="002921BD" w:rsidRDefault="00A7449C">
    <w:pPr>
      <w:pStyle w:val="P2"/>
      <w:rPr>
        <w:rFonts w:ascii="Arial" w:eastAsia="Arial" w:hAnsi="Arial" w:cs="Arial"/>
        <w:sz w:val="20"/>
        <w:szCs w:val="20"/>
      </w:rPr>
    </w:pPr>
    <w:r>
      <w:rPr>
        <w:rStyle w:val="T1"/>
      </w:rPr>
      <w:t xml:space="preserve">RESUBS1R </w:t>
    </w:r>
    <w:r>
      <w:rPr>
        <w:rStyle w:val="T2"/>
      </w:rPr>
      <w:t>(GSSUBSAN)</w:t>
    </w:r>
  </w:p>
  <w:p w14:paraId="0A281848" w14:textId="77777777" w:rsidR="002921BD" w:rsidRDefault="002921BD">
    <w:pPr>
      <w:pStyle w:val="P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42063" w14:textId="77777777" w:rsidR="002921BD" w:rsidRDefault="002921BD">
    <w:pPr>
      <w:pStyle w:val="P1"/>
    </w:pPr>
  </w:p>
  <w:p w14:paraId="69EF874A" w14:textId="77777777" w:rsidR="002921BD" w:rsidRDefault="002921BD">
    <w:pPr>
      <w:pStyle w:val="P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26EAD" w14:textId="77777777" w:rsidR="00C7628B" w:rsidRDefault="00C7628B">
      <w:pPr>
        <w:spacing w:after="0" w:line="240" w:lineRule="auto"/>
      </w:pPr>
      <w:r>
        <w:separator/>
      </w:r>
    </w:p>
  </w:footnote>
  <w:footnote w:type="continuationSeparator" w:id="0">
    <w:p w14:paraId="5008FB06" w14:textId="77777777" w:rsidR="00C7628B" w:rsidRDefault="00C762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E4AB7" w14:textId="77777777" w:rsidR="00DB7FA7" w:rsidRDefault="00A7449C">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53EA5" w14:textId="77777777" w:rsidR="00DB7FA7" w:rsidRDefault="00A7449C">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24D1B" w14:textId="77777777" w:rsidR="002921BD" w:rsidRDefault="002921BD">
    <w:pPr>
      <w:pStyle w:val="P4"/>
    </w:pPr>
  </w:p>
  <w:p w14:paraId="00D4F894" w14:textId="6D377BF0" w:rsidR="002921BD" w:rsidRDefault="00485987">
    <w:pPr>
      <w:pStyle w:val="P5"/>
      <w:rPr>
        <w:rFonts w:ascii="Arial" w:eastAsia="Arial" w:hAnsi="Arial" w:cs="Arial"/>
        <w:sz w:val="20"/>
        <w:szCs w:val="20"/>
      </w:rPr>
    </w:pPr>
    <w:r w:rsidRPr="009127DF">
      <w:rPr>
        <w:rFonts w:ascii="Times New Roman" w:eastAsia="Times New Roman" w:hAnsi="Times New Roman" w:cs="Times New Roman"/>
        <w:noProof/>
        <w:lang w:eastAsia="es-ES"/>
      </w:rPr>
      <w:drawing>
        <wp:inline distT="0" distB="0" distL="0" distR="0" wp14:anchorId="049A8CFE" wp14:editId="381FA7D8">
          <wp:extent cx="1780540" cy="1163955"/>
          <wp:effectExtent l="0" t="0" r="0" b="0"/>
          <wp:docPr id="7826454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0540" cy="1163955"/>
                  </a:xfrm>
                  <a:prstGeom prst="rect">
                    <a:avLst/>
                  </a:prstGeom>
                  <a:noFill/>
                  <a:ln>
                    <a:noFill/>
                  </a:ln>
                </pic:spPr>
              </pic:pic>
            </a:graphicData>
          </a:graphic>
        </wp:inline>
      </w:drawing>
    </w:r>
  </w:p>
  <w:p w14:paraId="0550EB4F" w14:textId="77777777" w:rsidR="002921BD" w:rsidRDefault="002921BD">
    <w:pPr>
      <w:pStyle w:val="P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2438CC1E"/>
    <w:lvl w:ilvl="0" w:tplc="EB42D5CE">
      <w:start w:val="1"/>
      <w:numFmt w:val="bullet"/>
      <w:lvlText w:val="·"/>
      <w:lvlJc w:val="left"/>
      <w:pPr>
        <w:ind w:left="360" w:hanging="360"/>
      </w:pPr>
      <w:rPr>
        <w:rFonts w:ascii="Symbol" w:hAnsi="Symbol" w:hint="default"/>
      </w:rPr>
    </w:lvl>
    <w:lvl w:ilvl="1" w:tplc="CAC6A33A">
      <w:start w:val="1"/>
      <w:numFmt w:val="decimal"/>
      <w:lvlText w:val="o"/>
      <w:lvlJc w:val="left"/>
      <w:pPr>
        <w:ind w:left="792" w:hanging="360"/>
      </w:pPr>
      <w:rPr>
        <w:rFonts w:ascii="Courier New" w:hAnsi="Courier New" w:hint="default"/>
      </w:rPr>
    </w:lvl>
    <w:lvl w:ilvl="2" w:tplc="88B047FA">
      <w:start w:val="1"/>
      <w:numFmt w:val="bullet"/>
      <w:lvlText w:val="-"/>
      <w:lvlJc w:val="left"/>
      <w:pPr>
        <w:ind w:left="1224" w:hanging="360"/>
      </w:pPr>
      <w:rPr>
        <w:rFonts w:ascii="Arial" w:hAnsi="Arial" w:hint="default"/>
      </w:rPr>
    </w:lvl>
    <w:lvl w:ilvl="3" w:tplc="931C16BC">
      <w:start w:val="1"/>
      <w:numFmt w:val="bullet"/>
      <w:lvlText w:val="·"/>
      <w:lvlJc w:val="left"/>
      <w:pPr>
        <w:ind w:left="1728" w:hanging="360"/>
      </w:pPr>
      <w:rPr>
        <w:rFonts w:ascii="Symbol" w:hAnsi="Symbol" w:hint="default"/>
      </w:rPr>
    </w:lvl>
    <w:lvl w:ilvl="4" w:tplc="A6B60B94">
      <w:start w:val="1"/>
      <w:numFmt w:val="bullet"/>
      <w:lvlText w:val="o"/>
      <w:lvlJc w:val="left"/>
      <w:pPr>
        <w:ind w:left="2232" w:hanging="360"/>
      </w:pPr>
      <w:rPr>
        <w:rFonts w:ascii="Courier New" w:hAnsi="Courier New" w:hint="default"/>
      </w:rPr>
    </w:lvl>
    <w:lvl w:ilvl="5" w:tplc="7AA0B434">
      <w:start w:val="1"/>
      <w:numFmt w:val="bullet"/>
      <w:lvlText w:val="-"/>
      <w:lvlJc w:val="left"/>
      <w:pPr>
        <w:ind w:left="2736" w:hanging="360"/>
      </w:pPr>
      <w:rPr>
        <w:rFonts w:ascii="Arial" w:hAnsi="Arial" w:hint="default"/>
      </w:rPr>
    </w:lvl>
    <w:lvl w:ilvl="6" w:tplc="E0A25AB8">
      <w:start w:val="1"/>
      <w:numFmt w:val="bullet"/>
      <w:lvlText w:val="·"/>
      <w:lvlJc w:val="left"/>
      <w:pPr>
        <w:ind w:left="3220" w:hanging="360"/>
      </w:pPr>
      <w:rPr>
        <w:rFonts w:ascii="Symbol" w:hAnsi="Symbol" w:hint="default"/>
      </w:rPr>
    </w:lvl>
    <w:lvl w:ilvl="7" w:tplc="B8D664C0">
      <w:start w:val="1"/>
      <w:numFmt w:val="bullet"/>
      <w:lvlText w:val="o"/>
      <w:lvlJc w:val="left"/>
      <w:pPr>
        <w:ind w:left="3774" w:hanging="360"/>
      </w:pPr>
      <w:rPr>
        <w:rFonts w:ascii="Courier New" w:hAnsi="Courier New" w:cs="Courier New" w:hint="default"/>
      </w:rPr>
    </w:lvl>
    <w:lvl w:ilvl="8" w:tplc="9ADC94C4">
      <w:start w:val="1"/>
      <w:numFmt w:val="bullet"/>
      <w:lvlText w:val="-"/>
      <w:lvlJc w:val="left"/>
      <w:pPr>
        <w:ind w:left="4320" w:hanging="360"/>
      </w:pPr>
      <w:rPr>
        <w:rFonts w:ascii="Arial" w:hAnsi="Arial" w:hint="default"/>
      </w:rPr>
    </w:lvl>
  </w:abstractNum>
  <w:abstractNum w:abstractNumId="1" w15:restartNumberingAfterBreak="0">
    <w:nsid w:val="00000002"/>
    <w:multiLevelType w:val="hybridMultilevel"/>
    <w:tmpl w:val="2438CC1E"/>
    <w:lvl w:ilvl="0" w:tplc="B56C6DA2">
      <w:start w:val="1"/>
      <w:numFmt w:val="bullet"/>
      <w:lvlText w:val="·"/>
      <w:lvlJc w:val="left"/>
      <w:pPr>
        <w:ind w:left="360" w:hanging="360"/>
      </w:pPr>
      <w:rPr>
        <w:rFonts w:ascii="Symbol" w:hAnsi="Symbol" w:hint="default"/>
      </w:rPr>
    </w:lvl>
    <w:lvl w:ilvl="1" w:tplc="3B9A15B0">
      <w:start w:val="1"/>
      <w:numFmt w:val="decimal"/>
      <w:lvlText w:val="o"/>
      <w:lvlJc w:val="left"/>
      <w:pPr>
        <w:ind w:left="792" w:hanging="360"/>
      </w:pPr>
      <w:rPr>
        <w:rFonts w:ascii="Courier New" w:hAnsi="Courier New" w:hint="default"/>
      </w:rPr>
    </w:lvl>
    <w:lvl w:ilvl="2" w:tplc="807C8364">
      <w:start w:val="1"/>
      <w:numFmt w:val="bullet"/>
      <w:lvlText w:val="-"/>
      <w:lvlJc w:val="left"/>
      <w:pPr>
        <w:ind w:left="1224" w:hanging="360"/>
      </w:pPr>
      <w:rPr>
        <w:rFonts w:ascii="Arial" w:hAnsi="Arial" w:hint="default"/>
      </w:rPr>
    </w:lvl>
    <w:lvl w:ilvl="3" w:tplc="1758FE0A">
      <w:start w:val="1"/>
      <w:numFmt w:val="bullet"/>
      <w:lvlText w:val="·"/>
      <w:lvlJc w:val="left"/>
      <w:pPr>
        <w:ind w:left="1728" w:hanging="360"/>
      </w:pPr>
      <w:rPr>
        <w:rFonts w:ascii="Symbol" w:hAnsi="Symbol" w:hint="default"/>
      </w:rPr>
    </w:lvl>
    <w:lvl w:ilvl="4" w:tplc="665E8DC6">
      <w:start w:val="1"/>
      <w:numFmt w:val="bullet"/>
      <w:lvlText w:val="o"/>
      <w:lvlJc w:val="left"/>
      <w:pPr>
        <w:ind w:left="2232" w:hanging="360"/>
      </w:pPr>
      <w:rPr>
        <w:rFonts w:ascii="Courier New" w:hAnsi="Courier New" w:hint="default"/>
      </w:rPr>
    </w:lvl>
    <w:lvl w:ilvl="5" w:tplc="489A90A0">
      <w:start w:val="1"/>
      <w:numFmt w:val="bullet"/>
      <w:lvlText w:val="-"/>
      <w:lvlJc w:val="left"/>
      <w:pPr>
        <w:ind w:left="2736" w:hanging="360"/>
      </w:pPr>
      <w:rPr>
        <w:rFonts w:ascii="Arial" w:hAnsi="Arial" w:hint="default"/>
      </w:rPr>
    </w:lvl>
    <w:lvl w:ilvl="6" w:tplc="ABE4F982">
      <w:start w:val="1"/>
      <w:numFmt w:val="bullet"/>
      <w:lvlText w:val="·"/>
      <w:lvlJc w:val="left"/>
      <w:pPr>
        <w:ind w:left="3220" w:hanging="360"/>
      </w:pPr>
      <w:rPr>
        <w:rFonts w:ascii="Symbol" w:hAnsi="Symbol" w:hint="default"/>
      </w:rPr>
    </w:lvl>
    <w:lvl w:ilvl="7" w:tplc="92E04328">
      <w:start w:val="1"/>
      <w:numFmt w:val="bullet"/>
      <w:lvlText w:val="o"/>
      <w:lvlJc w:val="left"/>
      <w:pPr>
        <w:ind w:left="3774" w:hanging="360"/>
      </w:pPr>
      <w:rPr>
        <w:rFonts w:ascii="Courier New" w:hAnsi="Courier New" w:cs="Courier New" w:hint="default"/>
      </w:rPr>
    </w:lvl>
    <w:lvl w:ilvl="8" w:tplc="D4A2CEA4">
      <w:start w:val="1"/>
      <w:numFmt w:val="bullet"/>
      <w:lvlText w:val="-"/>
      <w:lvlJc w:val="left"/>
      <w:pPr>
        <w:ind w:left="4320" w:hanging="360"/>
      </w:pPr>
      <w:rPr>
        <w:rFonts w:ascii="Arial" w:hAnsi="Arial" w:hint="default"/>
      </w:rPr>
    </w:lvl>
  </w:abstractNum>
  <w:abstractNum w:abstractNumId="2" w15:restartNumberingAfterBreak="0">
    <w:nsid w:val="00000003"/>
    <w:multiLevelType w:val="hybridMultilevel"/>
    <w:tmpl w:val="2438CC1E"/>
    <w:lvl w:ilvl="0" w:tplc="492C6DFC">
      <w:start w:val="1"/>
      <w:numFmt w:val="bullet"/>
      <w:lvlText w:val="·"/>
      <w:lvlJc w:val="left"/>
      <w:pPr>
        <w:ind w:left="360" w:hanging="360"/>
      </w:pPr>
      <w:rPr>
        <w:rFonts w:ascii="Symbol" w:hAnsi="Symbol" w:hint="default"/>
      </w:rPr>
    </w:lvl>
    <w:lvl w:ilvl="1" w:tplc="E294DAE8">
      <w:start w:val="1"/>
      <w:numFmt w:val="decimal"/>
      <w:lvlText w:val="o"/>
      <w:lvlJc w:val="left"/>
      <w:pPr>
        <w:ind w:left="792" w:hanging="360"/>
      </w:pPr>
      <w:rPr>
        <w:rFonts w:ascii="Courier New" w:hAnsi="Courier New" w:hint="default"/>
      </w:rPr>
    </w:lvl>
    <w:lvl w:ilvl="2" w:tplc="9E70AB4C">
      <w:start w:val="1"/>
      <w:numFmt w:val="bullet"/>
      <w:lvlText w:val="-"/>
      <w:lvlJc w:val="left"/>
      <w:pPr>
        <w:ind w:left="1224" w:hanging="360"/>
      </w:pPr>
      <w:rPr>
        <w:rFonts w:ascii="Arial" w:hAnsi="Arial" w:hint="default"/>
      </w:rPr>
    </w:lvl>
    <w:lvl w:ilvl="3" w:tplc="2996CC82">
      <w:start w:val="1"/>
      <w:numFmt w:val="bullet"/>
      <w:lvlText w:val="·"/>
      <w:lvlJc w:val="left"/>
      <w:pPr>
        <w:ind w:left="1728" w:hanging="360"/>
      </w:pPr>
      <w:rPr>
        <w:rFonts w:ascii="Symbol" w:hAnsi="Symbol" w:hint="default"/>
      </w:rPr>
    </w:lvl>
    <w:lvl w:ilvl="4" w:tplc="45F05B54">
      <w:start w:val="1"/>
      <w:numFmt w:val="bullet"/>
      <w:lvlText w:val="o"/>
      <w:lvlJc w:val="left"/>
      <w:pPr>
        <w:ind w:left="2232" w:hanging="360"/>
      </w:pPr>
      <w:rPr>
        <w:rFonts w:ascii="Courier New" w:hAnsi="Courier New" w:hint="default"/>
      </w:rPr>
    </w:lvl>
    <w:lvl w:ilvl="5" w:tplc="354AA69C">
      <w:start w:val="1"/>
      <w:numFmt w:val="bullet"/>
      <w:lvlText w:val="-"/>
      <w:lvlJc w:val="left"/>
      <w:pPr>
        <w:ind w:left="2736" w:hanging="360"/>
      </w:pPr>
      <w:rPr>
        <w:rFonts w:ascii="Arial" w:hAnsi="Arial" w:hint="default"/>
      </w:rPr>
    </w:lvl>
    <w:lvl w:ilvl="6" w:tplc="2E6417F6">
      <w:start w:val="1"/>
      <w:numFmt w:val="bullet"/>
      <w:lvlText w:val="·"/>
      <w:lvlJc w:val="left"/>
      <w:pPr>
        <w:ind w:left="3220" w:hanging="360"/>
      </w:pPr>
      <w:rPr>
        <w:rFonts w:ascii="Symbol" w:hAnsi="Symbol" w:hint="default"/>
      </w:rPr>
    </w:lvl>
    <w:lvl w:ilvl="7" w:tplc="7744FE94">
      <w:start w:val="1"/>
      <w:numFmt w:val="bullet"/>
      <w:lvlText w:val="o"/>
      <w:lvlJc w:val="left"/>
      <w:pPr>
        <w:ind w:left="3774" w:hanging="360"/>
      </w:pPr>
      <w:rPr>
        <w:rFonts w:ascii="Courier New" w:hAnsi="Courier New" w:cs="Courier New" w:hint="default"/>
      </w:rPr>
    </w:lvl>
    <w:lvl w:ilvl="8" w:tplc="1794E16A">
      <w:start w:val="1"/>
      <w:numFmt w:val="bullet"/>
      <w:lvlText w:val="-"/>
      <w:lvlJc w:val="left"/>
      <w:pPr>
        <w:ind w:left="4320" w:hanging="360"/>
      </w:pPr>
      <w:rPr>
        <w:rFonts w:ascii="Arial" w:hAnsi="Arial" w:hint="default"/>
      </w:rPr>
    </w:lvl>
  </w:abstractNum>
  <w:abstractNum w:abstractNumId="3" w15:restartNumberingAfterBreak="0">
    <w:nsid w:val="00000004"/>
    <w:multiLevelType w:val="hybridMultilevel"/>
    <w:tmpl w:val="2438CC1E"/>
    <w:lvl w:ilvl="0" w:tplc="B20E3AC8">
      <w:start w:val="1"/>
      <w:numFmt w:val="bullet"/>
      <w:lvlText w:val="·"/>
      <w:lvlJc w:val="left"/>
      <w:pPr>
        <w:ind w:left="360" w:hanging="360"/>
      </w:pPr>
      <w:rPr>
        <w:rFonts w:ascii="Symbol" w:hAnsi="Symbol" w:hint="default"/>
      </w:rPr>
    </w:lvl>
    <w:lvl w:ilvl="1" w:tplc="9E385148">
      <w:start w:val="1"/>
      <w:numFmt w:val="decimal"/>
      <w:lvlText w:val="o"/>
      <w:lvlJc w:val="left"/>
      <w:pPr>
        <w:ind w:left="792" w:hanging="360"/>
      </w:pPr>
      <w:rPr>
        <w:rFonts w:ascii="Courier New" w:hAnsi="Courier New" w:hint="default"/>
      </w:rPr>
    </w:lvl>
    <w:lvl w:ilvl="2" w:tplc="8724EBC2">
      <w:start w:val="1"/>
      <w:numFmt w:val="bullet"/>
      <w:lvlText w:val="-"/>
      <w:lvlJc w:val="left"/>
      <w:pPr>
        <w:ind w:left="1224" w:hanging="360"/>
      </w:pPr>
      <w:rPr>
        <w:rFonts w:ascii="Arial" w:hAnsi="Arial" w:hint="default"/>
      </w:rPr>
    </w:lvl>
    <w:lvl w:ilvl="3" w:tplc="03A64686">
      <w:start w:val="1"/>
      <w:numFmt w:val="bullet"/>
      <w:lvlText w:val="·"/>
      <w:lvlJc w:val="left"/>
      <w:pPr>
        <w:ind w:left="1728" w:hanging="360"/>
      </w:pPr>
      <w:rPr>
        <w:rFonts w:ascii="Symbol" w:hAnsi="Symbol" w:hint="default"/>
      </w:rPr>
    </w:lvl>
    <w:lvl w:ilvl="4" w:tplc="D138D33E">
      <w:start w:val="1"/>
      <w:numFmt w:val="bullet"/>
      <w:lvlText w:val="o"/>
      <w:lvlJc w:val="left"/>
      <w:pPr>
        <w:ind w:left="2232" w:hanging="360"/>
      </w:pPr>
      <w:rPr>
        <w:rFonts w:ascii="Courier New" w:hAnsi="Courier New" w:hint="default"/>
      </w:rPr>
    </w:lvl>
    <w:lvl w:ilvl="5" w:tplc="AABEDEF4">
      <w:start w:val="1"/>
      <w:numFmt w:val="bullet"/>
      <w:lvlText w:val="-"/>
      <w:lvlJc w:val="left"/>
      <w:pPr>
        <w:ind w:left="2736" w:hanging="360"/>
      </w:pPr>
      <w:rPr>
        <w:rFonts w:ascii="Arial" w:hAnsi="Arial" w:hint="default"/>
      </w:rPr>
    </w:lvl>
    <w:lvl w:ilvl="6" w:tplc="CD9C841E">
      <w:start w:val="1"/>
      <w:numFmt w:val="bullet"/>
      <w:lvlText w:val="·"/>
      <w:lvlJc w:val="left"/>
      <w:pPr>
        <w:ind w:left="3220" w:hanging="360"/>
      </w:pPr>
      <w:rPr>
        <w:rFonts w:ascii="Symbol" w:hAnsi="Symbol" w:hint="default"/>
      </w:rPr>
    </w:lvl>
    <w:lvl w:ilvl="7" w:tplc="D952DB68">
      <w:start w:val="1"/>
      <w:numFmt w:val="bullet"/>
      <w:lvlText w:val="o"/>
      <w:lvlJc w:val="left"/>
      <w:pPr>
        <w:ind w:left="3774" w:hanging="360"/>
      </w:pPr>
      <w:rPr>
        <w:rFonts w:ascii="Courier New" w:hAnsi="Courier New" w:cs="Courier New" w:hint="default"/>
      </w:rPr>
    </w:lvl>
    <w:lvl w:ilvl="8" w:tplc="DBD28C0A">
      <w:start w:val="1"/>
      <w:numFmt w:val="bullet"/>
      <w:lvlText w:val="-"/>
      <w:lvlJc w:val="left"/>
      <w:pPr>
        <w:ind w:left="4320" w:hanging="360"/>
      </w:pPr>
      <w:rPr>
        <w:rFonts w:ascii="Arial" w:hAnsi="Arial" w:hint="default"/>
      </w:rPr>
    </w:lvl>
  </w:abstractNum>
  <w:abstractNum w:abstractNumId="4" w15:restartNumberingAfterBreak="0">
    <w:nsid w:val="00000005"/>
    <w:multiLevelType w:val="hybridMultilevel"/>
    <w:tmpl w:val="2438CC1E"/>
    <w:lvl w:ilvl="0" w:tplc="207A5216">
      <w:start w:val="1"/>
      <w:numFmt w:val="bullet"/>
      <w:lvlText w:val="·"/>
      <w:lvlJc w:val="left"/>
      <w:pPr>
        <w:ind w:left="360" w:hanging="360"/>
      </w:pPr>
      <w:rPr>
        <w:rFonts w:ascii="Symbol" w:hAnsi="Symbol" w:hint="default"/>
      </w:rPr>
    </w:lvl>
    <w:lvl w:ilvl="1" w:tplc="69F2DD18">
      <w:start w:val="1"/>
      <w:numFmt w:val="decimal"/>
      <w:lvlText w:val="o"/>
      <w:lvlJc w:val="left"/>
      <w:pPr>
        <w:ind w:left="792" w:hanging="360"/>
      </w:pPr>
      <w:rPr>
        <w:rFonts w:ascii="Courier New" w:hAnsi="Courier New" w:hint="default"/>
      </w:rPr>
    </w:lvl>
    <w:lvl w:ilvl="2" w:tplc="72F837CA">
      <w:start w:val="1"/>
      <w:numFmt w:val="bullet"/>
      <w:lvlText w:val="-"/>
      <w:lvlJc w:val="left"/>
      <w:pPr>
        <w:ind w:left="1224" w:hanging="360"/>
      </w:pPr>
      <w:rPr>
        <w:rFonts w:ascii="Arial" w:hAnsi="Arial" w:hint="default"/>
      </w:rPr>
    </w:lvl>
    <w:lvl w:ilvl="3" w:tplc="ACFA9260">
      <w:start w:val="1"/>
      <w:numFmt w:val="bullet"/>
      <w:lvlText w:val="·"/>
      <w:lvlJc w:val="left"/>
      <w:pPr>
        <w:ind w:left="1728" w:hanging="360"/>
      </w:pPr>
      <w:rPr>
        <w:rFonts w:ascii="Symbol" w:hAnsi="Symbol" w:hint="default"/>
      </w:rPr>
    </w:lvl>
    <w:lvl w:ilvl="4" w:tplc="0692893C">
      <w:start w:val="1"/>
      <w:numFmt w:val="bullet"/>
      <w:lvlText w:val="o"/>
      <w:lvlJc w:val="left"/>
      <w:pPr>
        <w:ind w:left="2232" w:hanging="360"/>
      </w:pPr>
      <w:rPr>
        <w:rFonts w:ascii="Courier New" w:hAnsi="Courier New" w:hint="default"/>
      </w:rPr>
    </w:lvl>
    <w:lvl w:ilvl="5" w:tplc="2FF6413E">
      <w:start w:val="1"/>
      <w:numFmt w:val="bullet"/>
      <w:lvlText w:val="-"/>
      <w:lvlJc w:val="left"/>
      <w:pPr>
        <w:ind w:left="2736" w:hanging="360"/>
      </w:pPr>
      <w:rPr>
        <w:rFonts w:ascii="Arial" w:hAnsi="Arial" w:hint="default"/>
      </w:rPr>
    </w:lvl>
    <w:lvl w:ilvl="6" w:tplc="504A8BF2">
      <w:start w:val="1"/>
      <w:numFmt w:val="bullet"/>
      <w:lvlText w:val="·"/>
      <w:lvlJc w:val="left"/>
      <w:pPr>
        <w:ind w:left="3220" w:hanging="360"/>
      </w:pPr>
      <w:rPr>
        <w:rFonts w:ascii="Symbol" w:hAnsi="Symbol" w:hint="default"/>
      </w:rPr>
    </w:lvl>
    <w:lvl w:ilvl="7" w:tplc="30C6672E">
      <w:start w:val="1"/>
      <w:numFmt w:val="bullet"/>
      <w:lvlText w:val="o"/>
      <w:lvlJc w:val="left"/>
      <w:pPr>
        <w:ind w:left="3774" w:hanging="360"/>
      </w:pPr>
      <w:rPr>
        <w:rFonts w:ascii="Courier New" w:hAnsi="Courier New" w:cs="Courier New" w:hint="default"/>
      </w:rPr>
    </w:lvl>
    <w:lvl w:ilvl="8" w:tplc="BC2A0694">
      <w:start w:val="1"/>
      <w:numFmt w:val="bullet"/>
      <w:lvlText w:val="-"/>
      <w:lvlJc w:val="left"/>
      <w:pPr>
        <w:ind w:left="4320" w:hanging="360"/>
      </w:pPr>
      <w:rPr>
        <w:rFonts w:ascii="Arial" w:hAnsi="Arial" w:hint="default"/>
      </w:rPr>
    </w:lvl>
  </w:abstractNum>
  <w:abstractNum w:abstractNumId="5" w15:restartNumberingAfterBreak="0">
    <w:nsid w:val="00000006"/>
    <w:multiLevelType w:val="hybridMultilevel"/>
    <w:tmpl w:val="2438CC1E"/>
    <w:lvl w:ilvl="0" w:tplc="6D68897A">
      <w:start w:val="1"/>
      <w:numFmt w:val="bullet"/>
      <w:lvlText w:val="·"/>
      <w:lvlJc w:val="left"/>
      <w:pPr>
        <w:ind w:left="360" w:hanging="360"/>
      </w:pPr>
      <w:rPr>
        <w:rFonts w:ascii="Symbol" w:hAnsi="Symbol" w:hint="default"/>
      </w:rPr>
    </w:lvl>
    <w:lvl w:ilvl="1" w:tplc="70B41B7E">
      <w:start w:val="1"/>
      <w:numFmt w:val="decimal"/>
      <w:lvlText w:val="o"/>
      <w:lvlJc w:val="left"/>
      <w:pPr>
        <w:ind w:left="792" w:hanging="360"/>
      </w:pPr>
      <w:rPr>
        <w:rFonts w:ascii="Courier New" w:hAnsi="Courier New" w:hint="default"/>
      </w:rPr>
    </w:lvl>
    <w:lvl w:ilvl="2" w:tplc="21E468C2">
      <w:start w:val="1"/>
      <w:numFmt w:val="bullet"/>
      <w:lvlText w:val="-"/>
      <w:lvlJc w:val="left"/>
      <w:pPr>
        <w:ind w:left="1224" w:hanging="360"/>
      </w:pPr>
      <w:rPr>
        <w:rFonts w:ascii="Arial" w:hAnsi="Arial" w:hint="default"/>
      </w:rPr>
    </w:lvl>
    <w:lvl w:ilvl="3" w:tplc="7644AC0A">
      <w:start w:val="1"/>
      <w:numFmt w:val="bullet"/>
      <w:lvlText w:val="·"/>
      <w:lvlJc w:val="left"/>
      <w:pPr>
        <w:ind w:left="1728" w:hanging="360"/>
      </w:pPr>
      <w:rPr>
        <w:rFonts w:ascii="Symbol" w:hAnsi="Symbol" w:hint="default"/>
      </w:rPr>
    </w:lvl>
    <w:lvl w:ilvl="4" w:tplc="AD460208">
      <w:start w:val="1"/>
      <w:numFmt w:val="bullet"/>
      <w:lvlText w:val="o"/>
      <w:lvlJc w:val="left"/>
      <w:pPr>
        <w:ind w:left="2232" w:hanging="360"/>
      </w:pPr>
      <w:rPr>
        <w:rFonts w:ascii="Courier New" w:hAnsi="Courier New" w:hint="default"/>
      </w:rPr>
    </w:lvl>
    <w:lvl w:ilvl="5" w:tplc="440CE852">
      <w:start w:val="1"/>
      <w:numFmt w:val="bullet"/>
      <w:lvlText w:val="-"/>
      <w:lvlJc w:val="left"/>
      <w:pPr>
        <w:ind w:left="2736" w:hanging="360"/>
      </w:pPr>
      <w:rPr>
        <w:rFonts w:ascii="Arial" w:hAnsi="Arial" w:hint="default"/>
      </w:rPr>
    </w:lvl>
    <w:lvl w:ilvl="6" w:tplc="4516E2D2">
      <w:start w:val="1"/>
      <w:numFmt w:val="bullet"/>
      <w:lvlText w:val="·"/>
      <w:lvlJc w:val="left"/>
      <w:pPr>
        <w:ind w:left="3220" w:hanging="360"/>
      </w:pPr>
      <w:rPr>
        <w:rFonts w:ascii="Symbol" w:hAnsi="Symbol" w:hint="default"/>
      </w:rPr>
    </w:lvl>
    <w:lvl w:ilvl="7" w:tplc="2312C91E">
      <w:start w:val="1"/>
      <w:numFmt w:val="bullet"/>
      <w:lvlText w:val="o"/>
      <w:lvlJc w:val="left"/>
      <w:pPr>
        <w:ind w:left="3774" w:hanging="360"/>
      </w:pPr>
      <w:rPr>
        <w:rFonts w:ascii="Courier New" w:hAnsi="Courier New" w:cs="Courier New" w:hint="default"/>
      </w:rPr>
    </w:lvl>
    <w:lvl w:ilvl="8" w:tplc="277C104A">
      <w:start w:val="1"/>
      <w:numFmt w:val="bullet"/>
      <w:lvlText w:val="-"/>
      <w:lvlJc w:val="left"/>
      <w:pPr>
        <w:ind w:left="4320" w:hanging="360"/>
      </w:pPr>
      <w:rPr>
        <w:rFonts w:ascii="Arial" w:hAnsi="Arial" w:hint="default"/>
      </w:rPr>
    </w:lvl>
  </w:abstractNum>
  <w:abstractNum w:abstractNumId="6" w15:restartNumberingAfterBreak="0">
    <w:nsid w:val="00000007"/>
    <w:multiLevelType w:val="hybridMultilevel"/>
    <w:tmpl w:val="2438CC1E"/>
    <w:lvl w:ilvl="0" w:tplc="BB5C70E8">
      <w:start w:val="1"/>
      <w:numFmt w:val="bullet"/>
      <w:lvlText w:val="·"/>
      <w:lvlJc w:val="left"/>
      <w:pPr>
        <w:ind w:left="360" w:hanging="360"/>
      </w:pPr>
      <w:rPr>
        <w:rFonts w:ascii="Symbol" w:hAnsi="Symbol" w:hint="default"/>
      </w:rPr>
    </w:lvl>
    <w:lvl w:ilvl="1" w:tplc="0CD8FB14">
      <w:start w:val="1"/>
      <w:numFmt w:val="decimal"/>
      <w:lvlText w:val="o"/>
      <w:lvlJc w:val="left"/>
      <w:pPr>
        <w:ind w:left="792" w:hanging="360"/>
      </w:pPr>
      <w:rPr>
        <w:rFonts w:ascii="Courier New" w:hAnsi="Courier New" w:hint="default"/>
      </w:rPr>
    </w:lvl>
    <w:lvl w:ilvl="2" w:tplc="E384BB28">
      <w:start w:val="1"/>
      <w:numFmt w:val="bullet"/>
      <w:lvlText w:val="-"/>
      <w:lvlJc w:val="left"/>
      <w:pPr>
        <w:ind w:left="1224" w:hanging="360"/>
      </w:pPr>
      <w:rPr>
        <w:rFonts w:ascii="Arial" w:hAnsi="Arial" w:hint="default"/>
      </w:rPr>
    </w:lvl>
    <w:lvl w:ilvl="3" w:tplc="80A26982">
      <w:start w:val="1"/>
      <w:numFmt w:val="bullet"/>
      <w:lvlText w:val="·"/>
      <w:lvlJc w:val="left"/>
      <w:pPr>
        <w:ind w:left="1728" w:hanging="360"/>
      </w:pPr>
      <w:rPr>
        <w:rFonts w:ascii="Symbol" w:hAnsi="Symbol" w:hint="default"/>
      </w:rPr>
    </w:lvl>
    <w:lvl w:ilvl="4" w:tplc="09EE2EEE">
      <w:start w:val="1"/>
      <w:numFmt w:val="bullet"/>
      <w:lvlText w:val="o"/>
      <w:lvlJc w:val="left"/>
      <w:pPr>
        <w:ind w:left="2232" w:hanging="360"/>
      </w:pPr>
      <w:rPr>
        <w:rFonts w:ascii="Courier New" w:hAnsi="Courier New" w:hint="default"/>
      </w:rPr>
    </w:lvl>
    <w:lvl w:ilvl="5" w:tplc="CC7E84E6">
      <w:start w:val="1"/>
      <w:numFmt w:val="bullet"/>
      <w:lvlText w:val="-"/>
      <w:lvlJc w:val="left"/>
      <w:pPr>
        <w:ind w:left="2736" w:hanging="360"/>
      </w:pPr>
      <w:rPr>
        <w:rFonts w:ascii="Arial" w:hAnsi="Arial" w:hint="default"/>
      </w:rPr>
    </w:lvl>
    <w:lvl w:ilvl="6" w:tplc="144E5956">
      <w:start w:val="1"/>
      <w:numFmt w:val="bullet"/>
      <w:lvlText w:val="·"/>
      <w:lvlJc w:val="left"/>
      <w:pPr>
        <w:ind w:left="3220" w:hanging="360"/>
      </w:pPr>
      <w:rPr>
        <w:rFonts w:ascii="Symbol" w:hAnsi="Symbol" w:hint="default"/>
      </w:rPr>
    </w:lvl>
    <w:lvl w:ilvl="7" w:tplc="9A925CFE">
      <w:start w:val="1"/>
      <w:numFmt w:val="bullet"/>
      <w:lvlText w:val="o"/>
      <w:lvlJc w:val="left"/>
      <w:pPr>
        <w:ind w:left="3774" w:hanging="360"/>
      </w:pPr>
      <w:rPr>
        <w:rFonts w:ascii="Courier New" w:hAnsi="Courier New" w:cs="Courier New" w:hint="default"/>
      </w:rPr>
    </w:lvl>
    <w:lvl w:ilvl="8" w:tplc="E1B477C2">
      <w:start w:val="1"/>
      <w:numFmt w:val="bullet"/>
      <w:lvlText w:val="-"/>
      <w:lvlJc w:val="left"/>
      <w:pPr>
        <w:ind w:left="4320" w:hanging="360"/>
      </w:pPr>
      <w:rPr>
        <w:rFonts w:ascii="Arial" w:hAnsi="Arial" w:hint="default"/>
      </w:rPr>
    </w:lvl>
  </w:abstractNum>
  <w:abstractNum w:abstractNumId="7" w15:restartNumberingAfterBreak="0">
    <w:nsid w:val="00000008"/>
    <w:multiLevelType w:val="hybridMultilevel"/>
    <w:tmpl w:val="2438CC1E"/>
    <w:lvl w:ilvl="0" w:tplc="502C08A4">
      <w:start w:val="1"/>
      <w:numFmt w:val="bullet"/>
      <w:lvlText w:val="·"/>
      <w:lvlJc w:val="left"/>
      <w:pPr>
        <w:ind w:left="360" w:hanging="360"/>
      </w:pPr>
      <w:rPr>
        <w:rFonts w:ascii="Symbol" w:hAnsi="Symbol" w:hint="default"/>
      </w:rPr>
    </w:lvl>
    <w:lvl w:ilvl="1" w:tplc="F244D068">
      <w:start w:val="1"/>
      <w:numFmt w:val="decimal"/>
      <w:lvlText w:val="o"/>
      <w:lvlJc w:val="left"/>
      <w:pPr>
        <w:ind w:left="792" w:hanging="360"/>
      </w:pPr>
      <w:rPr>
        <w:rFonts w:ascii="Courier New" w:hAnsi="Courier New" w:hint="default"/>
      </w:rPr>
    </w:lvl>
    <w:lvl w:ilvl="2" w:tplc="D3DE6D1E">
      <w:start w:val="1"/>
      <w:numFmt w:val="bullet"/>
      <w:lvlText w:val="-"/>
      <w:lvlJc w:val="left"/>
      <w:pPr>
        <w:ind w:left="1224" w:hanging="360"/>
      </w:pPr>
      <w:rPr>
        <w:rFonts w:ascii="Arial" w:hAnsi="Arial" w:hint="default"/>
      </w:rPr>
    </w:lvl>
    <w:lvl w:ilvl="3" w:tplc="B420D9D6">
      <w:start w:val="1"/>
      <w:numFmt w:val="bullet"/>
      <w:lvlText w:val="·"/>
      <w:lvlJc w:val="left"/>
      <w:pPr>
        <w:ind w:left="1728" w:hanging="360"/>
      </w:pPr>
      <w:rPr>
        <w:rFonts w:ascii="Symbol" w:hAnsi="Symbol" w:hint="default"/>
      </w:rPr>
    </w:lvl>
    <w:lvl w:ilvl="4" w:tplc="A62A3B3E">
      <w:start w:val="1"/>
      <w:numFmt w:val="bullet"/>
      <w:lvlText w:val="o"/>
      <w:lvlJc w:val="left"/>
      <w:pPr>
        <w:ind w:left="2232" w:hanging="360"/>
      </w:pPr>
      <w:rPr>
        <w:rFonts w:ascii="Courier New" w:hAnsi="Courier New" w:hint="default"/>
      </w:rPr>
    </w:lvl>
    <w:lvl w:ilvl="5" w:tplc="45484466">
      <w:start w:val="1"/>
      <w:numFmt w:val="bullet"/>
      <w:lvlText w:val="-"/>
      <w:lvlJc w:val="left"/>
      <w:pPr>
        <w:ind w:left="2736" w:hanging="360"/>
      </w:pPr>
      <w:rPr>
        <w:rFonts w:ascii="Arial" w:hAnsi="Arial" w:hint="default"/>
      </w:rPr>
    </w:lvl>
    <w:lvl w:ilvl="6" w:tplc="5B6841D6">
      <w:start w:val="1"/>
      <w:numFmt w:val="bullet"/>
      <w:lvlText w:val="·"/>
      <w:lvlJc w:val="left"/>
      <w:pPr>
        <w:ind w:left="3220" w:hanging="360"/>
      </w:pPr>
      <w:rPr>
        <w:rFonts w:ascii="Symbol" w:hAnsi="Symbol" w:hint="default"/>
      </w:rPr>
    </w:lvl>
    <w:lvl w:ilvl="7" w:tplc="126AAFC2">
      <w:start w:val="1"/>
      <w:numFmt w:val="bullet"/>
      <w:lvlText w:val="o"/>
      <w:lvlJc w:val="left"/>
      <w:pPr>
        <w:ind w:left="3774" w:hanging="360"/>
      </w:pPr>
      <w:rPr>
        <w:rFonts w:ascii="Courier New" w:hAnsi="Courier New" w:cs="Courier New" w:hint="default"/>
      </w:rPr>
    </w:lvl>
    <w:lvl w:ilvl="8" w:tplc="25546BEC">
      <w:start w:val="1"/>
      <w:numFmt w:val="bullet"/>
      <w:lvlText w:val="-"/>
      <w:lvlJc w:val="left"/>
      <w:pPr>
        <w:ind w:left="4320" w:hanging="360"/>
      </w:pPr>
      <w:rPr>
        <w:rFonts w:ascii="Arial" w:hAnsi="Arial" w:hint="default"/>
      </w:rPr>
    </w:lvl>
  </w:abstractNum>
  <w:abstractNum w:abstractNumId="8" w15:restartNumberingAfterBreak="0">
    <w:nsid w:val="00000009"/>
    <w:multiLevelType w:val="hybridMultilevel"/>
    <w:tmpl w:val="2438CC1E"/>
    <w:lvl w:ilvl="0" w:tplc="BE2EA276">
      <w:start w:val="1"/>
      <w:numFmt w:val="bullet"/>
      <w:lvlText w:val="·"/>
      <w:lvlJc w:val="left"/>
      <w:pPr>
        <w:ind w:left="360" w:hanging="360"/>
      </w:pPr>
      <w:rPr>
        <w:rFonts w:ascii="Symbol" w:hAnsi="Symbol" w:hint="default"/>
      </w:rPr>
    </w:lvl>
    <w:lvl w:ilvl="1" w:tplc="14E28176">
      <w:start w:val="1"/>
      <w:numFmt w:val="decimal"/>
      <w:lvlText w:val="o"/>
      <w:lvlJc w:val="left"/>
      <w:pPr>
        <w:ind w:left="792" w:hanging="360"/>
      </w:pPr>
      <w:rPr>
        <w:rFonts w:ascii="Courier New" w:hAnsi="Courier New" w:hint="default"/>
      </w:rPr>
    </w:lvl>
    <w:lvl w:ilvl="2" w:tplc="24DED44E">
      <w:start w:val="1"/>
      <w:numFmt w:val="bullet"/>
      <w:lvlText w:val="-"/>
      <w:lvlJc w:val="left"/>
      <w:pPr>
        <w:ind w:left="1224" w:hanging="360"/>
      </w:pPr>
      <w:rPr>
        <w:rFonts w:ascii="Arial" w:hAnsi="Arial" w:hint="default"/>
      </w:rPr>
    </w:lvl>
    <w:lvl w:ilvl="3" w:tplc="746600FC">
      <w:start w:val="1"/>
      <w:numFmt w:val="bullet"/>
      <w:lvlText w:val="·"/>
      <w:lvlJc w:val="left"/>
      <w:pPr>
        <w:ind w:left="1728" w:hanging="360"/>
      </w:pPr>
      <w:rPr>
        <w:rFonts w:ascii="Symbol" w:hAnsi="Symbol" w:hint="default"/>
      </w:rPr>
    </w:lvl>
    <w:lvl w:ilvl="4" w:tplc="FBA0C7E8">
      <w:start w:val="1"/>
      <w:numFmt w:val="bullet"/>
      <w:lvlText w:val="o"/>
      <w:lvlJc w:val="left"/>
      <w:pPr>
        <w:ind w:left="2232" w:hanging="360"/>
      </w:pPr>
      <w:rPr>
        <w:rFonts w:ascii="Courier New" w:hAnsi="Courier New" w:hint="default"/>
      </w:rPr>
    </w:lvl>
    <w:lvl w:ilvl="5" w:tplc="A1EAFAFC">
      <w:start w:val="1"/>
      <w:numFmt w:val="bullet"/>
      <w:lvlText w:val="-"/>
      <w:lvlJc w:val="left"/>
      <w:pPr>
        <w:ind w:left="2736" w:hanging="360"/>
      </w:pPr>
      <w:rPr>
        <w:rFonts w:ascii="Arial" w:hAnsi="Arial" w:hint="default"/>
      </w:rPr>
    </w:lvl>
    <w:lvl w:ilvl="6" w:tplc="4D4840A6">
      <w:start w:val="1"/>
      <w:numFmt w:val="bullet"/>
      <w:lvlText w:val="·"/>
      <w:lvlJc w:val="left"/>
      <w:pPr>
        <w:ind w:left="3220" w:hanging="360"/>
      </w:pPr>
      <w:rPr>
        <w:rFonts w:ascii="Symbol" w:hAnsi="Symbol" w:hint="default"/>
      </w:rPr>
    </w:lvl>
    <w:lvl w:ilvl="7" w:tplc="6EB6CC0A">
      <w:start w:val="1"/>
      <w:numFmt w:val="bullet"/>
      <w:lvlText w:val="o"/>
      <w:lvlJc w:val="left"/>
      <w:pPr>
        <w:ind w:left="3774" w:hanging="360"/>
      </w:pPr>
      <w:rPr>
        <w:rFonts w:ascii="Courier New" w:hAnsi="Courier New" w:cs="Courier New" w:hint="default"/>
      </w:rPr>
    </w:lvl>
    <w:lvl w:ilvl="8" w:tplc="1676F9E0">
      <w:start w:val="1"/>
      <w:numFmt w:val="bullet"/>
      <w:lvlText w:val="-"/>
      <w:lvlJc w:val="left"/>
      <w:pPr>
        <w:ind w:left="4320" w:hanging="360"/>
      </w:pPr>
      <w:rPr>
        <w:rFonts w:ascii="Arial" w:hAnsi="Arial" w:hint="default"/>
      </w:rPr>
    </w:lvl>
  </w:abstractNum>
  <w:abstractNum w:abstractNumId="9" w15:restartNumberingAfterBreak="0">
    <w:nsid w:val="00000010"/>
    <w:multiLevelType w:val="hybridMultilevel"/>
    <w:tmpl w:val="2438CC1E"/>
    <w:lvl w:ilvl="0" w:tplc="AA5E717C">
      <w:start w:val="1"/>
      <w:numFmt w:val="bullet"/>
      <w:lvlText w:val="·"/>
      <w:lvlJc w:val="left"/>
      <w:pPr>
        <w:ind w:left="360" w:hanging="360"/>
      </w:pPr>
      <w:rPr>
        <w:rFonts w:ascii="Symbol" w:hAnsi="Symbol" w:hint="default"/>
      </w:rPr>
    </w:lvl>
    <w:lvl w:ilvl="1" w:tplc="325A28D6">
      <w:start w:val="1"/>
      <w:numFmt w:val="decimal"/>
      <w:lvlText w:val="o"/>
      <w:lvlJc w:val="left"/>
      <w:pPr>
        <w:ind w:left="792" w:hanging="360"/>
      </w:pPr>
      <w:rPr>
        <w:rFonts w:ascii="Courier New" w:hAnsi="Courier New" w:hint="default"/>
      </w:rPr>
    </w:lvl>
    <w:lvl w:ilvl="2" w:tplc="DE10894C">
      <w:start w:val="1"/>
      <w:numFmt w:val="bullet"/>
      <w:lvlText w:val="-"/>
      <w:lvlJc w:val="left"/>
      <w:pPr>
        <w:ind w:left="1224" w:hanging="360"/>
      </w:pPr>
      <w:rPr>
        <w:rFonts w:ascii="Arial" w:hAnsi="Arial" w:hint="default"/>
      </w:rPr>
    </w:lvl>
    <w:lvl w:ilvl="3" w:tplc="B0D678C8">
      <w:start w:val="1"/>
      <w:numFmt w:val="bullet"/>
      <w:lvlText w:val="·"/>
      <w:lvlJc w:val="left"/>
      <w:pPr>
        <w:ind w:left="1728" w:hanging="360"/>
      </w:pPr>
      <w:rPr>
        <w:rFonts w:ascii="Symbol" w:hAnsi="Symbol" w:hint="default"/>
      </w:rPr>
    </w:lvl>
    <w:lvl w:ilvl="4" w:tplc="EC484F98">
      <w:start w:val="1"/>
      <w:numFmt w:val="bullet"/>
      <w:lvlText w:val="o"/>
      <w:lvlJc w:val="left"/>
      <w:pPr>
        <w:ind w:left="2232" w:hanging="360"/>
      </w:pPr>
      <w:rPr>
        <w:rFonts w:ascii="Courier New" w:hAnsi="Courier New" w:hint="default"/>
      </w:rPr>
    </w:lvl>
    <w:lvl w:ilvl="5" w:tplc="042A2004">
      <w:start w:val="1"/>
      <w:numFmt w:val="bullet"/>
      <w:lvlText w:val="-"/>
      <w:lvlJc w:val="left"/>
      <w:pPr>
        <w:ind w:left="2736" w:hanging="360"/>
      </w:pPr>
      <w:rPr>
        <w:rFonts w:ascii="Arial" w:hAnsi="Arial" w:hint="default"/>
      </w:rPr>
    </w:lvl>
    <w:lvl w:ilvl="6" w:tplc="AABC9554">
      <w:start w:val="1"/>
      <w:numFmt w:val="bullet"/>
      <w:lvlText w:val="·"/>
      <w:lvlJc w:val="left"/>
      <w:pPr>
        <w:ind w:left="3220" w:hanging="360"/>
      </w:pPr>
      <w:rPr>
        <w:rFonts w:ascii="Symbol" w:hAnsi="Symbol" w:hint="default"/>
      </w:rPr>
    </w:lvl>
    <w:lvl w:ilvl="7" w:tplc="3A289D38">
      <w:start w:val="1"/>
      <w:numFmt w:val="bullet"/>
      <w:lvlText w:val="o"/>
      <w:lvlJc w:val="left"/>
      <w:pPr>
        <w:ind w:left="3774" w:hanging="360"/>
      </w:pPr>
      <w:rPr>
        <w:rFonts w:ascii="Courier New" w:hAnsi="Courier New" w:cs="Courier New" w:hint="default"/>
      </w:rPr>
    </w:lvl>
    <w:lvl w:ilvl="8" w:tplc="0092423E">
      <w:start w:val="1"/>
      <w:numFmt w:val="bullet"/>
      <w:lvlText w:val="-"/>
      <w:lvlJc w:val="left"/>
      <w:pPr>
        <w:ind w:left="4320" w:hanging="360"/>
      </w:pPr>
      <w:rPr>
        <w:rFonts w:ascii="Arial" w:hAnsi="Arial" w:hint="default"/>
      </w:rPr>
    </w:lvl>
  </w:abstractNum>
  <w:abstractNum w:abstractNumId="10" w15:restartNumberingAfterBreak="0">
    <w:nsid w:val="00000011"/>
    <w:multiLevelType w:val="hybridMultilevel"/>
    <w:tmpl w:val="2438CC1E"/>
    <w:lvl w:ilvl="0" w:tplc="C1A69254">
      <w:start w:val="1"/>
      <w:numFmt w:val="bullet"/>
      <w:lvlText w:val="·"/>
      <w:lvlJc w:val="left"/>
      <w:pPr>
        <w:ind w:left="360" w:hanging="360"/>
      </w:pPr>
      <w:rPr>
        <w:rFonts w:ascii="Symbol" w:hAnsi="Symbol" w:hint="default"/>
      </w:rPr>
    </w:lvl>
    <w:lvl w:ilvl="1" w:tplc="1CBCB056">
      <w:start w:val="1"/>
      <w:numFmt w:val="decimal"/>
      <w:lvlText w:val="o"/>
      <w:lvlJc w:val="left"/>
      <w:pPr>
        <w:ind w:left="792" w:hanging="360"/>
      </w:pPr>
      <w:rPr>
        <w:rFonts w:ascii="Courier New" w:hAnsi="Courier New" w:hint="default"/>
      </w:rPr>
    </w:lvl>
    <w:lvl w:ilvl="2" w:tplc="4FA4E100">
      <w:start w:val="1"/>
      <w:numFmt w:val="bullet"/>
      <w:lvlText w:val="-"/>
      <w:lvlJc w:val="left"/>
      <w:pPr>
        <w:ind w:left="1224" w:hanging="360"/>
      </w:pPr>
      <w:rPr>
        <w:rFonts w:ascii="Arial" w:hAnsi="Arial" w:hint="default"/>
      </w:rPr>
    </w:lvl>
    <w:lvl w:ilvl="3" w:tplc="64441F66">
      <w:start w:val="1"/>
      <w:numFmt w:val="bullet"/>
      <w:lvlText w:val="·"/>
      <w:lvlJc w:val="left"/>
      <w:pPr>
        <w:ind w:left="1728" w:hanging="360"/>
      </w:pPr>
      <w:rPr>
        <w:rFonts w:ascii="Symbol" w:hAnsi="Symbol" w:hint="default"/>
      </w:rPr>
    </w:lvl>
    <w:lvl w:ilvl="4" w:tplc="F68843AC">
      <w:start w:val="1"/>
      <w:numFmt w:val="bullet"/>
      <w:lvlText w:val="o"/>
      <w:lvlJc w:val="left"/>
      <w:pPr>
        <w:ind w:left="2232" w:hanging="360"/>
      </w:pPr>
      <w:rPr>
        <w:rFonts w:ascii="Courier New" w:hAnsi="Courier New" w:hint="default"/>
      </w:rPr>
    </w:lvl>
    <w:lvl w:ilvl="5" w:tplc="9928007C">
      <w:start w:val="1"/>
      <w:numFmt w:val="bullet"/>
      <w:lvlText w:val="-"/>
      <w:lvlJc w:val="left"/>
      <w:pPr>
        <w:ind w:left="2736" w:hanging="360"/>
      </w:pPr>
      <w:rPr>
        <w:rFonts w:ascii="Arial" w:hAnsi="Arial" w:hint="default"/>
      </w:rPr>
    </w:lvl>
    <w:lvl w:ilvl="6" w:tplc="D5EEB718">
      <w:start w:val="1"/>
      <w:numFmt w:val="bullet"/>
      <w:lvlText w:val="·"/>
      <w:lvlJc w:val="left"/>
      <w:pPr>
        <w:ind w:left="3220" w:hanging="360"/>
      </w:pPr>
      <w:rPr>
        <w:rFonts w:ascii="Symbol" w:hAnsi="Symbol" w:hint="default"/>
      </w:rPr>
    </w:lvl>
    <w:lvl w:ilvl="7" w:tplc="C4348E8C">
      <w:start w:val="1"/>
      <w:numFmt w:val="bullet"/>
      <w:lvlText w:val="o"/>
      <w:lvlJc w:val="left"/>
      <w:pPr>
        <w:ind w:left="3774" w:hanging="360"/>
      </w:pPr>
      <w:rPr>
        <w:rFonts w:ascii="Courier New" w:hAnsi="Courier New" w:cs="Courier New" w:hint="default"/>
      </w:rPr>
    </w:lvl>
    <w:lvl w:ilvl="8" w:tplc="1DC68D9A">
      <w:start w:val="1"/>
      <w:numFmt w:val="bullet"/>
      <w:lvlText w:val="-"/>
      <w:lvlJc w:val="left"/>
      <w:pPr>
        <w:ind w:left="4320" w:hanging="360"/>
      </w:pPr>
      <w:rPr>
        <w:rFonts w:ascii="Arial" w:hAnsi="Arial" w:hint="default"/>
      </w:rPr>
    </w:lvl>
  </w:abstractNum>
  <w:abstractNum w:abstractNumId="11" w15:restartNumberingAfterBreak="0">
    <w:nsid w:val="00000012"/>
    <w:multiLevelType w:val="hybridMultilevel"/>
    <w:tmpl w:val="2438CC1E"/>
    <w:lvl w:ilvl="0" w:tplc="653624C8">
      <w:start w:val="1"/>
      <w:numFmt w:val="bullet"/>
      <w:lvlText w:val="·"/>
      <w:lvlJc w:val="left"/>
      <w:pPr>
        <w:ind w:left="360" w:hanging="360"/>
      </w:pPr>
      <w:rPr>
        <w:rFonts w:ascii="Symbol" w:hAnsi="Symbol" w:hint="default"/>
      </w:rPr>
    </w:lvl>
    <w:lvl w:ilvl="1" w:tplc="5044B116">
      <w:start w:val="1"/>
      <w:numFmt w:val="decimal"/>
      <w:lvlText w:val="o"/>
      <w:lvlJc w:val="left"/>
      <w:pPr>
        <w:ind w:left="792" w:hanging="360"/>
      </w:pPr>
      <w:rPr>
        <w:rFonts w:ascii="Courier New" w:hAnsi="Courier New" w:hint="default"/>
      </w:rPr>
    </w:lvl>
    <w:lvl w:ilvl="2" w:tplc="29AE735A">
      <w:start w:val="1"/>
      <w:numFmt w:val="bullet"/>
      <w:lvlText w:val="-"/>
      <w:lvlJc w:val="left"/>
      <w:pPr>
        <w:ind w:left="1224" w:hanging="360"/>
      </w:pPr>
      <w:rPr>
        <w:rFonts w:ascii="Arial" w:hAnsi="Arial" w:hint="default"/>
      </w:rPr>
    </w:lvl>
    <w:lvl w:ilvl="3" w:tplc="C7F809D6">
      <w:start w:val="1"/>
      <w:numFmt w:val="bullet"/>
      <w:lvlText w:val="·"/>
      <w:lvlJc w:val="left"/>
      <w:pPr>
        <w:ind w:left="1728" w:hanging="360"/>
      </w:pPr>
      <w:rPr>
        <w:rFonts w:ascii="Symbol" w:hAnsi="Symbol" w:hint="default"/>
      </w:rPr>
    </w:lvl>
    <w:lvl w:ilvl="4" w:tplc="CA302B66">
      <w:start w:val="1"/>
      <w:numFmt w:val="bullet"/>
      <w:lvlText w:val="o"/>
      <w:lvlJc w:val="left"/>
      <w:pPr>
        <w:ind w:left="2232" w:hanging="360"/>
      </w:pPr>
      <w:rPr>
        <w:rFonts w:ascii="Courier New" w:hAnsi="Courier New" w:hint="default"/>
      </w:rPr>
    </w:lvl>
    <w:lvl w:ilvl="5" w:tplc="32F67CF2">
      <w:start w:val="1"/>
      <w:numFmt w:val="bullet"/>
      <w:lvlText w:val="-"/>
      <w:lvlJc w:val="left"/>
      <w:pPr>
        <w:ind w:left="2736" w:hanging="360"/>
      </w:pPr>
      <w:rPr>
        <w:rFonts w:ascii="Arial" w:hAnsi="Arial" w:hint="default"/>
      </w:rPr>
    </w:lvl>
    <w:lvl w:ilvl="6" w:tplc="D186A730">
      <w:start w:val="1"/>
      <w:numFmt w:val="bullet"/>
      <w:lvlText w:val="·"/>
      <w:lvlJc w:val="left"/>
      <w:pPr>
        <w:ind w:left="3220" w:hanging="360"/>
      </w:pPr>
      <w:rPr>
        <w:rFonts w:ascii="Symbol" w:hAnsi="Symbol" w:hint="default"/>
      </w:rPr>
    </w:lvl>
    <w:lvl w:ilvl="7" w:tplc="716EFB46">
      <w:start w:val="1"/>
      <w:numFmt w:val="bullet"/>
      <w:lvlText w:val="o"/>
      <w:lvlJc w:val="left"/>
      <w:pPr>
        <w:ind w:left="3774" w:hanging="360"/>
      </w:pPr>
      <w:rPr>
        <w:rFonts w:ascii="Courier New" w:hAnsi="Courier New" w:cs="Courier New" w:hint="default"/>
      </w:rPr>
    </w:lvl>
    <w:lvl w:ilvl="8" w:tplc="77AEBEBE">
      <w:start w:val="1"/>
      <w:numFmt w:val="bullet"/>
      <w:lvlText w:val="-"/>
      <w:lvlJc w:val="left"/>
      <w:pPr>
        <w:ind w:left="4320" w:hanging="360"/>
      </w:pPr>
      <w:rPr>
        <w:rFonts w:ascii="Arial" w:hAnsi="Arial" w:hint="default"/>
      </w:rPr>
    </w:lvl>
  </w:abstractNum>
  <w:abstractNum w:abstractNumId="12" w15:restartNumberingAfterBreak="0">
    <w:nsid w:val="00000013"/>
    <w:multiLevelType w:val="hybridMultilevel"/>
    <w:tmpl w:val="2438CC1E"/>
    <w:lvl w:ilvl="0" w:tplc="39B8BA88">
      <w:start w:val="1"/>
      <w:numFmt w:val="bullet"/>
      <w:lvlText w:val="·"/>
      <w:lvlJc w:val="left"/>
      <w:pPr>
        <w:ind w:left="360" w:hanging="360"/>
      </w:pPr>
      <w:rPr>
        <w:rFonts w:ascii="Symbol" w:hAnsi="Symbol" w:hint="default"/>
      </w:rPr>
    </w:lvl>
    <w:lvl w:ilvl="1" w:tplc="7654D41E">
      <w:start w:val="1"/>
      <w:numFmt w:val="decimal"/>
      <w:lvlText w:val="o"/>
      <w:lvlJc w:val="left"/>
      <w:pPr>
        <w:ind w:left="792" w:hanging="360"/>
      </w:pPr>
      <w:rPr>
        <w:rFonts w:ascii="Courier New" w:hAnsi="Courier New" w:hint="default"/>
      </w:rPr>
    </w:lvl>
    <w:lvl w:ilvl="2" w:tplc="1FFA07A4">
      <w:start w:val="1"/>
      <w:numFmt w:val="bullet"/>
      <w:lvlText w:val="-"/>
      <w:lvlJc w:val="left"/>
      <w:pPr>
        <w:ind w:left="1224" w:hanging="360"/>
      </w:pPr>
      <w:rPr>
        <w:rFonts w:ascii="Arial" w:hAnsi="Arial" w:hint="default"/>
      </w:rPr>
    </w:lvl>
    <w:lvl w:ilvl="3" w:tplc="96A6F4D6">
      <w:start w:val="1"/>
      <w:numFmt w:val="bullet"/>
      <w:lvlText w:val="·"/>
      <w:lvlJc w:val="left"/>
      <w:pPr>
        <w:ind w:left="1728" w:hanging="360"/>
      </w:pPr>
      <w:rPr>
        <w:rFonts w:ascii="Symbol" w:hAnsi="Symbol" w:hint="default"/>
      </w:rPr>
    </w:lvl>
    <w:lvl w:ilvl="4" w:tplc="39A4C3EA">
      <w:start w:val="1"/>
      <w:numFmt w:val="bullet"/>
      <w:lvlText w:val="o"/>
      <w:lvlJc w:val="left"/>
      <w:pPr>
        <w:ind w:left="2232" w:hanging="360"/>
      </w:pPr>
      <w:rPr>
        <w:rFonts w:ascii="Courier New" w:hAnsi="Courier New" w:hint="default"/>
      </w:rPr>
    </w:lvl>
    <w:lvl w:ilvl="5" w:tplc="7BAABDD0">
      <w:start w:val="1"/>
      <w:numFmt w:val="bullet"/>
      <w:lvlText w:val="-"/>
      <w:lvlJc w:val="left"/>
      <w:pPr>
        <w:ind w:left="2736" w:hanging="360"/>
      </w:pPr>
      <w:rPr>
        <w:rFonts w:ascii="Arial" w:hAnsi="Arial" w:hint="default"/>
      </w:rPr>
    </w:lvl>
    <w:lvl w:ilvl="6" w:tplc="48A42908">
      <w:start w:val="1"/>
      <w:numFmt w:val="bullet"/>
      <w:lvlText w:val="·"/>
      <w:lvlJc w:val="left"/>
      <w:pPr>
        <w:ind w:left="3220" w:hanging="360"/>
      </w:pPr>
      <w:rPr>
        <w:rFonts w:ascii="Symbol" w:hAnsi="Symbol" w:hint="default"/>
      </w:rPr>
    </w:lvl>
    <w:lvl w:ilvl="7" w:tplc="94B8F424">
      <w:start w:val="1"/>
      <w:numFmt w:val="bullet"/>
      <w:lvlText w:val="o"/>
      <w:lvlJc w:val="left"/>
      <w:pPr>
        <w:ind w:left="3774" w:hanging="360"/>
      </w:pPr>
      <w:rPr>
        <w:rFonts w:ascii="Courier New" w:hAnsi="Courier New" w:cs="Courier New" w:hint="default"/>
      </w:rPr>
    </w:lvl>
    <w:lvl w:ilvl="8" w:tplc="D3725A7E">
      <w:start w:val="1"/>
      <w:numFmt w:val="bullet"/>
      <w:lvlText w:val="-"/>
      <w:lvlJc w:val="left"/>
      <w:pPr>
        <w:ind w:left="4320" w:hanging="360"/>
      </w:pPr>
      <w:rPr>
        <w:rFonts w:ascii="Arial" w:hAnsi="Arial" w:hint="default"/>
      </w:rPr>
    </w:lvl>
  </w:abstractNum>
  <w:abstractNum w:abstractNumId="13" w15:restartNumberingAfterBreak="0">
    <w:nsid w:val="00000014"/>
    <w:multiLevelType w:val="hybridMultilevel"/>
    <w:tmpl w:val="2438CC1E"/>
    <w:lvl w:ilvl="0" w:tplc="D6A61F74">
      <w:start w:val="1"/>
      <w:numFmt w:val="bullet"/>
      <w:lvlText w:val="·"/>
      <w:lvlJc w:val="left"/>
      <w:pPr>
        <w:ind w:left="360" w:hanging="360"/>
      </w:pPr>
      <w:rPr>
        <w:rFonts w:ascii="Symbol" w:hAnsi="Symbol" w:hint="default"/>
      </w:rPr>
    </w:lvl>
    <w:lvl w:ilvl="1" w:tplc="F5685BD6">
      <w:start w:val="1"/>
      <w:numFmt w:val="decimal"/>
      <w:lvlText w:val="o"/>
      <w:lvlJc w:val="left"/>
      <w:pPr>
        <w:ind w:left="792" w:hanging="360"/>
      </w:pPr>
      <w:rPr>
        <w:rFonts w:ascii="Courier New" w:hAnsi="Courier New" w:hint="default"/>
      </w:rPr>
    </w:lvl>
    <w:lvl w:ilvl="2" w:tplc="B9B4B154">
      <w:start w:val="1"/>
      <w:numFmt w:val="bullet"/>
      <w:lvlText w:val="-"/>
      <w:lvlJc w:val="left"/>
      <w:pPr>
        <w:ind w:left="1224" w:hanging="360"/>
      </w:pPr>
      <w:rPr>
        <w:rFonts w:ascii="Arial" w:hAnsi="Arial" w:hint="default"/>
      </w:rPr>
    </w:lvl>
    <w:lvl w:ilvl="3" w:tplc="710A17AE">
      <w:start w:val="1"/>
      <w:numFmt w:val="bullet"/>
      <w:lvlText w:val="·"/>
      <w:lvlJc w:val="left"/>
      <w:pPr>
        <w:ind w:left="1728" w:hanging="360"/>
      </w:pPr>
      <w:rPr>
        <w:rFonts w:ascii="Symbol" w:hAnsi="Symbol" w:hint="default"/>
      </w:rPr>
    </w:lvl>
    <w:lvl w:ilvl="4" w:tplc="CF9ADE3C">
      <w:start w:val="1"/>
      <w:numFmt w:val="bullet"/>
      <w:lvlText w:val="o"/>
      <w:lvlJc w:val="left"/>
      <w:pPr>
        <w:ind w:left="2232" w:hanging="360"/>
      </w:pPr>
      <w:rPr>
        <w:rFonts w:ascii="Courier New" w:hAnsi="Courier New" w:hint="default"/>
      </w:rPr>
    </w:lvl>
    <w:lvl w:ilvl="5" w:tplc="34EC8F80">
      <w:start w:val="1"/>
      <w:numFmt w:val="bullet"/>
      <w:lvlText w:val="-"/>
      <w:lvlJc w:val="left"/>
      <w:pPr>
        <w:ind w:left="2736" w:hanging="360"/>
      </w:pPr>
      <w:rPr>
        <w:rFonts w:ascii="Arial" w:hAnsi="Arial" w:hint="default"/>
      </w:rPr>
    </w:lvl>
    <w:lvl w:ilvl="6" w:tplc="91DADBFA">
      <w:start w:val="1"/>
      <w:numFmt w:val="bullet"/>
      <w:lvlText w:val="·"/>
      <w:lvlJc w:val="left"/>
      <w:pPr>
        <w:ind w:left="3220" w:hanging="360"/>
      </w:pPr>
      <w:rPr>
        <w:rFonts w:ascii="Symbol" w:hAnsi="Symbol" w:hint="default"/>
      </w:rPr>
    </w:lvl>
    <w:lvl w:ilvl="7" w:tplc="99749B82">
      <w:start w:val="1"/>
      <w:numFmt w:val="bullet"/>
      <w:lvlText w:val="o"/>
      <w:lvlJc w:val="left"/>
      <w:pPr>
        <w:ind w:left="3774" w:hanging="360"/>
      </w:pPr>
      <w:rPr>
        <w:rFonts w:ascii="Courier New" w:hAnsi="Courier New" w:cs="Courier New" w:hint="default"/>
      </w:rPr>
    </w:lvl>
    <w:lvl w:ilvl="8" w:tplc="31946EC6">
      <w:start w:val="1"/>
      <w:numFmt w:val="bullet"/>
      <w:lvlText w:val="-"/>
      <w:lvlJc w:val="left"/>
      <w:pPr>
        <w:ind w:left="4320" w:hanging="360"/>
      </w:pPr>
      <w:rPr>
        <w:rFonts w:ascii="Arial" w:hAnsi="Arial" w:hint="default"/>
      </w:rPr>
    </w:lvl>
  </w:abstractNum>
  <w:abstractNum w:abstractNumId="14" w15:restartNumberingAfterBreak="0">
    <w:nsid w:val="00000015"/>
    <w:multiLevelType w:val="hybridMultilevel"/>
    <w:tmpl w:val="2438CC1E"/>
    <w:lvl w:ilvl="0" w:tplc="4C46B13C">
      <w:start w:val="1"/>
      <w:numFmt w:val="bullet"/>
      <w:lvlText w:val="·"/>
      <w:lvlJc w:val="left"/>
      <w:pPr>
        <w:ind w:left="360" w:hanging="360"/>
      </w:pPr>
      <w:rPr>
        <w:rFonts w:ascii="Symbol" w:hAnsi="Symbol" w:hint="default"/>
      </w:rPr>
    </w:lvl>
    <w:lvl w:ilvl="1" w:tplc="B9A201AC">
      <w:start w:val="1"/>
      <w:numFmt w:val="decimal"/>
      <w:lvlText w:val="o"/>
      <w:lvlJc w:val="left"/>
      <w:pPr>
        <w:ind w:left="792" w:hanging="360"/>
      </w:pPr>
      <w:rPr>
        <w:rFonts w:ascii="Courier New" w:hAnsi="Courier New" w:hint="default"/>
      </w:rPr>
    </w:lvl>
    <w:lvl w:ilvl="2" w:tplc="6E089FF4">
      <w:start w:val="1"/>
      <w:numFmt w:val="bullet"/>
      <w:lvlText w:val="-"/>
      <w:lvlJc w:val="left"/>
      <w:pPr>
        <w:ind w:left="1224" w:hanging="360"/>
      </w:pPr>
      <w:rPr>
        <w:rFonts w:ascii="Arial" w:hAnsi="Arial" w:hint="default"/>
      </w:rPr>
    </w:lvl>
    <w:lvl w:ilvl="3" w:tplc="0444EA52">
      <w:start w:val="1"/>
      <w:numFmt w:val="bullet"/>
      <w:lvlText w:val="·"/>
      <w:lvlJc w:val="left"/>
      <w:pPr>
        <w:ind w:left="1728" w:hanging="360"/>
      </w:pPr>
      <w:rPr>
        <w:rFonts w:ascii="Symbol" w:hAnsi="Symbol" w:hint="default"/>
      </w:rPr>
    </w:lvl>
    <w:lvl w:ilvl="4" w:tplc="F35CD51A">
      <w:start w:val="1"/>
      <w:numFmt w:val="bullet"/>
      <w:lvlText w:val="o"/>
      <w:lvlJc w:val="left"/>
      <w:pPr>
        <w:ind w:left="2232" w:hanging="360"/>
      </w:pPr>
      <w:rPr>
        <w:rFonts w:ascii="Courier New" w:hAnsi="Courier New" w:hint="default"/>
      </w:rPr>
    </w:lvl>
    <w:lvl w:ilvl="5" w:tplc="C0C4D4F4">
      <w:start w:val="1"/>
      <w:numFmt w:val="bullet"/>
      <w:lvlText w:val="-"/>
      <w:lvlJc w:val="left"/>
      <w:pPr>
        <w:ind w:left="2736" w:hanging="360"/>
      </w:pPr>
      <w:rPr>
        <w:rFonts w:ascii="Arial" w:hAnsi="Arial" w:hint="default"/>
      </w:rPr>
    </w:lvl>
    <w:lvl w:ilvl="6" w:tplc="0BF87112">
      <w:start w:val="1"/>
      <w:numFmt w:val="bullet"/>
      <w:lvlText w:val="·"/>
      <w:lvlJc w:val="left"/>
      <w:pPr>
        <w:ind w:left="3220" w:hanging="360"/>
      </w:pPr>
      <w:rPr>
        <w:rFonts w:ascii="Symbol" w:hAnsi="Symbol" w:hint="default"/>
      </w:rPr>
    </w:lvl>
    <w:lvl w:ilvl="7" w:tplc="4C0242B4">
      <w:start w:val="1"/>
      <w:numFmt w:val="bullet"/>
      <w:lvlText w:val="o"/>
      <w:lvlJc w:val="left"/>
      <w:pPr>
        <w:ind w:left="3774" w:hanging="360"/>
      </w:pPr>
      <w:rPr>
        <w:rFonts w:ascii="Courier New" w:hAnsi="Courier New" w:cs="Courier New" w:hint="default"/>
      </w:rPr>
    </w:lvl>
    <w:lvl w:ilvl="8" w:tplc="70A608E4">
      <w:start w:val="1"/>
      <w:numFmt w:val="bullet"/>
      <w:lvlText w:val="-"/>
      <w:lvlJc w:val="left"/>
      <w:pPr>
        <w:ind w:left="4320" w:hanging="360"/>
      </w:pPr>
      <w:rPr>
        <w:rFonts w:ascii="Arial" w:hAnsi="Arial" w:hint="default"/>
      </w:rPr>
    </w:lvl>
  </w:abstractNum>
  <w:abstractNum w:abstractNumId="15" w15:restartNumberingAfterBreak="0">
    <w:nsid w:val="00000016"/>
    <w:multiLevelType w:val="hybridMultilevel"/>
    <w:tmpl w:val="2438CC1E"/>
    <w:lvl w:ilvl="0" w:tplc="D13EF86E">
      <w:start w:val="1"/>
      <w:numFmt w:val="bullet"/>
      <w:lvlText w:val="·"/>
      <w:lvlJc w:val="left"/>
      <w:pPr>
        <w:ind w:left="360" w:hanging="360"/>
      </w:pPr>
      <w:rPr>
        <w:rFonts w:ascii="Symbol" w:hAnsi="Symbol" w:hint="default"/>
      </w:rPr>
    </w:lvl>
    <w:lvl w:ilvl="1" w:tplc="441EA142">
      <w:start w:val="1"/>
      <w:numFmt w:val="decimal"/>
      <w:lvlText w:val="o"/>
      <w:lvlJc w:val="left"/>
      <w:pPr>
        <w:ind w:left="792" w:hanging="360"/>
      </w:pPr>
      <w:rPr>
        <w:rFonts w:ascii="Courier New" w:hAnsi="Courier New" w:hint="default"/>
      </w:rPr>
    </w:lvl>
    <w:lvl w:ilvl="2" w:tplc="DA06BEA2">
      <w:start w:val="1"/>
      <w:numFmt w:val="bullet"/>
      <w:lvlText w:val="-"/>
      <w:lvlJc w:val="left"/>
      <w:pPr>
        <w:ind w:left="1224" w:hanging="360"/>
      </w:pPr>
      <w:rPr>
        <w:rFonts w:ascii="Arial" w:hAnsi="Arial" w:hint="default"/>
      </w:rPr>
    </w:lvl>
    <w:lvl w:ilvl="3" w:tplc="C87E33BA">
      <w:start w:val="1"/>
      <w:numFmt w:val="bullet"/>
      <w:lvlText w:val="·"/>
      <w:lvlJc w:val="left"/>
      <w:pPr>
        <w:ind w:left="1728" w:hanging="360"/>
      </w:pPr>
      <w:rPr>
        <w:rFonts w:ascii="Symbol" w:hAnsi="Symbol" w:hint="default"/>
      </w:rPr>
    </w:lvl>
    <w:lvl w:ilvl="4" w:tplc="BD12EF92">
      <w:start w:val="1"/>
      <w:numFmt w:val="bullet"/>
      <w:lvlText w:val="o"/>
      <w:lvlJc w:val="left"/>
      <w:pPr>
        <w:ind w:left="2232" w:hanging="360"/>
      </w:pPr>
      <w:rPr>
        <w:rFonts w:ascii="Courier New" w:hAnsi="Courier New" w:hint="default"/>
      </w:rPr>
    </w:lvl>
    <w:lvl w:ilvl="5" w:tplc="3A7AE01E">
      <w:start w:val="1"/>
      <w:numFmt w:val="bullet"/>
      <w:lvlText w:val="-"/>
      <w:lvlJc w:val="left"/>
      <w:pPr>
        <w:ind w:left="2736" w:hanging="360"/>
      </w:pPr>
      <w:rPr>
        <w:rFonts w:ascii="Arial" w:hAnsi="Arial" w:hint="default"/>
      </w:rPr>
    </w:lvl>
    <w:lvl w:ilvl="6" w:tplc="81341B68">
      <w:start w:val="1"/>
      <w:numFmt w:val="bullet"/>
      <w:lvlText w:val="·"/>
      <w:lvlJc w:val="left"/>
      <w:pPr>
        <w:ind w:left="3220" w:hanging="360"/>
      </w:pPr>
      <w:rPr>
        <w:rFonts w:ascii="Symbol" w:hAnsi="Symbol" w:hint="default"/>
      </w:rPr>
    </w:lvl>
    <w:lvl w:ilvl="7" w:tplc="B3901EC6">
      <w:start w:val="1"/>
      <w:numFmt w:val="bullet"/>
      <w:lvlText w:val="o"/>
      <w:lvlJc w:val="left"/>
      <w:pPr>
        <w:ind w:left="3774" w:hanging="360"/>
      </w:pPr>
      <w:rPr>
        <w:rFonts w:ascii="Courier New" w:hAnsi="Courier New" w:cs="Courier New" w:hint="default"/>
      </w:rPr>
    </w:lvl>
    <w:lvl w:ilvl="8" w:tplc="1AC2EFFC">
      <w:start w:val="1"/>
      <w:numFmt w:val="bullet"/>
      <w:lvlText w:val="-"/>
      <w:lvlJc w:val="left"/>
      <w:pPr>
        <w:ind w:left="4320" w:hanging="360"/>
      </w:pPr>
      <w:rPr>
        <w:rFonts w:ascii="Arial" w:hAnsi="Arial" w:hint="default"/>
      </w:rPr>
    </w:lvl>
  </w:abstractNum>
  <w:abstractNum w:abstractNumId="16" w15:restartNumberingAfterBreak="0">
    <w:nsid w:val="00000017"/>
    <w:multiLevelType w:val="hybridMultilevel"/>
    <w:tmpl w:val="2438CC1E"/>
    <w:lvl w:ilvl="0" w:tplc="746CEA82">
      <w:start w:val="1"/>
      <w:numFmt w:val="bullet"/>
      <w:lvlText w:val="·"/>
      <w:lvlJc w:val="left"/>
      <w:pPr>
        <w:ind w:left="360" w:hanging="360"/>
      </w:pPr>
      <w:rPr>
        <w:rFonts w:ascii="Symbol" w:hAnsi="Symbol" w:hint="default"/>
      </w:rPr>
    </w:lvl>
    <w:lvl w:ilvl="1" w:tplc="115C7E70">
      <w:start w:val="1"/>
      <w:numFmt w:val="decimal"/>
      <w:lvlText w:val="o"/>
      <w:lvlJc w:val="left"/>
      <w:pPr>
        <w:ind w:left="792" w:hanging="360"/>
      </w:pPr>
      <w:rPr>
        <w:rFonts w:ascii="Courier New" w:hAnsi="Courier New" w:hint="default"/>
      </w:rPr>
    </w:lvl>
    <w:lvl w:ilvl="2" w:tplc="0366A12A">
      <w:start w:val="1"/>
      <w:numFmt w:val="bullet"/>
      <w:lvlText w:val="-"/>
      <w:lvlJc w:val="left"/>
      <w:pPr>
        <w:ind w:left="1224" w:hanging="360"/>
      </w:pPr>
      <w:rPr>
        <w:rFonts w:ascii="Arial" w:hAnsi="Arial" w:hint="default"/>
      </w:rPr>
    </w:lvl>
    <w:lvl w:ilvl="3" w:tplc="409E6BFC">
      <w:start w:val="1"/>
      <w:numFmt w:val="bullet"/>
      <w:lvlText w:val="·"/>
      <w:lvlJc w:val="left"/>
      <w:pPr>
        <w:ind w:left="1728" w:hanging="360"/>
      </w:pPr>
      <w:rPr>
        <w:rFonts w:ascii="Symbol" w:hAnsi="Symbol" w:hint="default"/>
      </w:rPr>
    </w:lvl>
    <w:lvl w:ilvl="4" w:tplc="3AE84560">
      <w:start w:val="1"/>
      <w:numFmt w:val="bullet"/>
      <w:lvlText w:val="o"/>
      <w:lvlJc w:val="left"/>
      <w:pPr>
        <w:ind w:left="2232" w:hanging="360"/>
      </w:pPr>
      <w:rPr>
        <w:rFonts w:ascii="Courier New" w:hAnsi="Courier New" w:hint="default"/>
      </w:rPr>
    </w:lvl>
    <w:lvl w:ilvl="5" w:tplc="E2903732">
      <w:start w:val="1"/>
      <w:numFmt w:val="bullet"/>
      <w:lvlText w:val="-"/>
      <w:lvlJc w:val="left"/>
      <w:pPr>
        <w:ind w:left="2736" w:hanging="360"/>
      </w:pPr>
      <w:rPr>
        <w:rFonts w:ascii="Arial" w:hAnsi="Arial" w:hint="default"/>
      </w:rPr>
    </w:lvl>
    <w:lvl w:ilvl="6" w:tplc="CB62EE4E">
      <w:start w:val="1"/>
      <w:numFmt w:val="bullet"/>
      <w:lvlText w:val="·"/>
      <w:lvlJc w:val="left"/>
      <w:pPr>
        <w:ind w:left="3220" w:hanging="360"/>
      </w:pPr>
      <w:rPr>
        <w:rFonts w:ascii="Symbol" w:hAnsi="Symbol" w:hint="default"/>
      </w:rPr>
    </w:lvl>
    <w:lvl w:ilvl="7" w:tplc="D72C5290">
      <w:start w:val="1"/>
      <w:numFmt w:val="bullet"/>
      <w:lvlText w:val="o"/>
      <w:lvlJc w:val="left"/>
      <w:pPr>
        <w:ind w:left="3774" w:hanging="360"/>
      </w:pPr>
      <w:rPr>
        <w:rFonts w:ascii="Courier New" w:hAnsi="Courier New" w:cs="Courier New" w:hint="default"/>
      </w:rPr>
    </w:lvl>
    <w:lvl w:ilvl="8" w:tplc="E918FD8C">
      <w:start w:val="1"/>
      <w:numFmt w:val="bullet"/>
      <w:lvlText w:val="-"/>
      <w:lvlJc w:val="left"/>
      <w:pPr>
        <w:ind w:left="4320" w:hanging="360"/>
      </w:pPr>
      <w:rPr>
        <w:rFonts w:ascii="Arial" w:hAnsi="Arial" w:hint="default"/>
      </w:rPr>
    </w:lvl>
  </w:abstractNum>
  <w:abstractNum w:abstractNumId="17" w15:restartNumberingAfterBreak="0">
    <w:nsid w:val="00000018"/>
    <w:multiLevelType w:val="hybridMultilevel"/>
    <w:tmpl w:val="2438CC1E"/>
    <w:lvl w:ilvl="0" w:tplc="5FE2FC5C">
      <w:start w:val="1"/>
      <w:numFmt w:val="bullet"/>
      <w:lvlText w:val="·"/>
      <w:lvlJc w:val="left"/>
      <w:pPr>
        <w:ind w:left="360" w:hanging="360"/>
      </w:pPr>
      <w:rPr>
        <w:rFonts w:ascii="Symbol" w:hAnsi="Symbol" w:hint="default"/>
      </w:rPr>
    </w:lvl>
    <w:lvl w:ilvl="1" w:tplc="15CC815E">
      <w:start w:val="1"/>
      <w:numFmt w:val="decimal"/>
      <w:lvlText w:val="o"/>
      <w:lvlJc w:val="left"/>
      <w:pPr>
        <w:ind w:left="792" w:hanging="360"/>
      </w:pPr>
      <w:rPr>
        <w:rFonts w:ascii="Courier New" w:hAnsi="Courier New" w:hint="default"/>
      </w:rPr>
    </w:lvl>
    <w:lvl w:ilvl="2" w:tplc="8D463FC8">
      <w:start w:val="1"/>
      <w:numFmt w:val="bullet"/>
      <w:lvlText w:val="-"/>
      <w:lvlJc w:val="left"/>
      <w:pPr>
        <w:ind w:left="1224" w:hanging="360"/>
      </w:pPr>
      <w:rPr>
        <w:rFonts w:ascii="Arial" w:hAnsi="Arial" w:hint="default"/>
      </w:rPr>
    </w:lvl>
    <w:lvl w:ilvl="3" w:tplc="5A68CC50">
      <w:start w:val="1"/>
      <w:numFmt w:val="bullet"/>
      <w:lvlText w:val="·"/>
      <w:lvlJc w:val="left"/>
      <w:pPr>
        <w:ind w:left="1728" w:hanging="360"/>
      </w:pPr>
      <w:rPr>
        <w:rFonts w:ascii="Symbol" w:hAnsi="Symbol" w:hint="default"/>
      </w:rPr>
    </w:lvl>
    <w:lvl w:ilvl="4" w:tplc="D10A0FFE">
      <w:start w:val="1"/>
      <w:numFmt w:val="bullet"/>
      <w:lvlText w:val="o"/>
      <w:lvlJc w:val="left"/>
      <w:pPr>
        <w:ind w:left="2232" w:hanging="360"/>
      </w:pPr>
      <w:rPr>
        <w:rFonts w:ascii="Courier New" w:hAnsi="Courier New" w:hint="default"/>
      </w:rPr>
    </w:lvl>
    <w:lvl w:ilvl="5" w:tplc="F9561E86">
      <w:start w:val="1"/>
      <w:numFmt w:val="bullet"/>
      <w:lvlText w:val="-"/>
      <w:lvlJc w:val="left"/>
      <w:pPr>
        <w:ind w:left="2736" w:hanging="360"/>
      </w:pPr>
      <w:rPr>
        <w:rFonts w:ascii="Arial" w:hAnsi="Arial" w:hint="default"/>
      </w:rPr>
    </w:lvl>
    <w:lvl w:ilvl="6" w:tplc="7F16FA18">
      <w:start w:val="1"/>
      <w:numFmt w:val="bullet"/>
      <w:lvlText w:val="·"/>
      <w:lvlJc w:val="left"/>
      <w:pPr>
        <w:ind w:left="3220" w:hanging="360"/>
      </w:pPr>
      <w:rPr>
        <w:rFonts w:ascii="Symbol" w:hAnsi="Symbol" w:hint="default"/>
      </w:rPr>
    </w:lvl>
    <w:lvl w:ilvl="7" w:tplc="F15620E6">
      <w:start w:val="1"/>
      <w:numFmt w:val="bullet"/>
      <w:lvlText w:val="o"/>
      <w:lvlJc w:val="left"/>
      <w:pPr>
        <w:ind w:left="3774" w:hanging="360"/>
      </w:pPr>
      <w:rPr>
        <w:rFonts w:ascii="Courier New" w:hAnsi="Courier New" w:cs="Courier New" w:hint="default"/>
      </w:rPr>
    </w:lvl>
    <w:lvl w:ilvl="8" w:tplc="73E48CC4">
      <w:start w:val="1"/>
      <w:numFmt w:val="bullet"/>
      <w:lvlText w:val="-"/>
      <w:lvlJc w:val="left"/>
      <w:pPr>
        <w:ind w:left="4320" w:hanging="360"/>
      </w:pPr>
      <w:rPr>
        <w:rFonts w:ascii="Arial" w:hAnsi="Arial" w:hint="default"/>
      </w:rPr>
    </w:lvl>
  </w:abstractNum>
  <w:abstractNum w:abstractNumId="18" w15:restartNumberingAfterBreak="0">
    <w:nsid w:val="00000019"/>
    <w:multiLevelType w:val="hybridMultilevel"/>
    <w:tmpl w:val="2438CC1E"/>
    <w:lvl w:ilvl="0" w:tplc="C30AD932">
      <w:start w:val="1"/>
      <w:numFmt w:val="bullet"/>
      <w:lvlText w:val="·"/>
      <w:lvlJc w:val="left"/>
      <w:pPr>
        <w:ind w:left="360" w:hanging="360"/>
      </w:pPr>
      <w:rPr>
        <w:rFonts w:ascii="Symbol" w:hAnsi="Symbol" w:hint="default"/>
      </w:rPr>
    </w:lvl>
    <w:lvl w:ilvl="1" w:tplc="0ECAD7E6">
      <w:start w:val="1"/>
      <w:numFmt w:val="decimal"/>
      <w:lvlText w:val="o"/>
      <w:lvlJc w:val="left"/>
      <w:pPr>
        <w:ind w:left="792" w:hanging="360"/>
      </w:pPr>
      <w:rPr>
        <w:rFonts w:ascii="Courier New" w:hAnsi="Courier New" w:hint="default"/>
      </w:rPr>
    </w:lvl>
    <w:lvl w:ilvl="2" w:tplc="52388106">
      <w:start w:val="1"/>
      <w:numFmt w:val="bullet"/>
      <w:lvlText w:val="-"/>
      <w:lvlJc w:val="left"/>
      <w:pPr>
        <w:ind w:left="1224" w:hanging="360"/>
      </w:pPr>
      <w:rPr>
        <w:rFonts w:ascii="Arial" w:hAnsi="Arial" w:hint="default"/>
      </w:rPr>
    </w:lvl>
    <w:lvl w:ilvl="3" w:tplc="21204D68">
      <w:start w:val="1"/>
      <w:numFmt w:val="bullet"/>
      <w:lvlText w:val="·"/>
      <w:lvlJc w:val="left"/>
      <w:pPr>
        <w:ind w:left="1728" w:hanging="360"/>
      </w:pPr>
      <w:rPr>
        <w:rFonts w:ascii="Symbol" w:hAnsi="Symbol" w:hint="default"/>
      </w:rPr>
    </w:lvl>
    <w:lvl w:ilvl="4" w:tplc="094CF7A2">
      <w:start w:val="1"/>
      <w:numFmt w:val="bullet"/>
      <w:lvlText w:val="o"/>
      <w:lvlJc w:val="left"/>
      <w:pPr>
        <w:ind w:left="2232" w:hanging="360"/>
      </w:pPr>
      <w:rPr>
        <w:rFonts w:ascii="Courier New" w:hAnsi="Courier New" w:hint="default"/>
      </w:rPr>
    </w:lvl>
    <w:lvl w:ilvl="5" w:tplc="C8A605F6">
      <w:start w:val="1"/>
      <w:numFmt w:val="bullet"/>
      <w:lvlText w:val="-"/>
      <w:lvlJc w:val="left"/>
      <w:pPr>
        <w:ind w:left="2736" w:hanging="360"/>
      </w:pPr>
      <w:rPr>
        <w:rFonts w:ascii="Arial" w:hAnsi="Arial" w:hint="default"/>
      </w:rPr>
    </w:lvl>
    <w:lvl w:ilvl="6" w:tplc="2ED874A8">
      <w:start w:val="1"/>
      <w:numFmt w:val="bullet"/>
      <w:lvlText w:val="·"/>
      <w:lvlJc w:val="left"/>
      <w:pPr>
        <w:ind w:left="3220" w:hanging="360"/>
      </w:pPr>
      <w:rPr>
        <w:rFonts w:ascii="Symbol" w:hAnsi="Symbol" w:hint="default"/>
      </w:rPr>
    </w:lvl>
    <w:lvl w:ilvl="7" w:tplc="C5B41586">
      <w:start w:val="1"/>
      <w:numFmt w:val="bullet"/>
      <w:lvlText w:val="o"/>
      <w:lvlJc w:val="left"/>
      <w:pPr>
        <w:ind w:left="3774" w:hanging="360"/>
      </w:pPr>
      <w:rPr>
        <w:rFonts w:ascii="Courier New" w:hAnsi="Courier New" w:cs="Courier New" w:hint="default"/>
      </w:rPr>
    </w:lvl>
    <w:lvl w:ilvl="8" w:tplc="FB64B9EE">
      <w:start w:val="1"/>
      <w:numFmt w:val="bullet"/>
      <w:lvlText w:val="-"/>
      <w:lvlJc w:val="left"/>
      <w:pPr>
        <w:ind w:left="4320" w:hanging="360"/>
      </w:pPr>
      <w:rPr>
        <w:rFonts w:ascii="Arial" w:hAnsi="Arial" w:hint="default"/>
      </w:rPr>
    </w:lvl>
  </w:abstractNum>
  <w:abstractNum w:abstractNumId="19" w15:restartNumberingAfterBreak="0">
    <w:nsid w:val="00000020"/>
    <w:multiLevelType w:val="hybridMultilevel"/>
    <w:tmpl w:val="2438CC1E"/>
    <w:lvl w:ilvl="0" w:tplc="795E82BC">
      <w:start w:val="1"/>
      <w:numFmt w:val="bullet"/>
      <w:lvlText w:val="·"/>
      <w:lvlJc w:val="left"/>
      <w:pPr>
        <w:ind w:left="360" w:hanging="360"/>
      </w:pPr>
      <w:rPr>
        <w:rFonts w:ascii="Symbol" w:hAnsi="Symbol" w:hint="default"/>
      </w:rPr>
    </w:lvl>
    <w:lvl w:ilvl="1" w:tplc="FFDC5406">
      <w:start w:val="1"/>
      <w:numFmt w:val="decimal"/>
      <w:lvlText w:val="o"/>
      <w:lvlJc w:val="left"/>
      <w:pPr>
        <w:ind w:left="792" w:hanging="360"/>
      </w:pPr>
      <w:rPr>
        <w:rFonts w:ascii="Courier New" w:hAnsi="Courier New" w:hint="default"/>
      </w:rPr>
    </w:lvl>
    <w:lvl w:ilvl="2" w:tplc="DB501BF4">
      <w:start w:val="1"/>
      <w:numFmt w:val="bullet"/>
      <w:lvlText w:val="-"/>
      <w:lvlJc w:val="left"/>
      <w:pPr>
        <w:ind w:left="1224" w:hanging="360"/>
      </w:pPr>
      <w:rPr>
        <w:rFonts w:ascii="Arial" w:hAnsi="Arial" w:hint="default"/>
      </w:rPr>
    </w:lvl>
    <w:lvl w:ilvl="3" w:tplc="B9FA332C">
      <w:start w:val="1"/>
      <w:numFmt w:val="bullet"/>
      <w:lvlText w:val="·"/>
      <w:lvlJc w:val="left"/>
      <w:pPr>
        <w:ind w:left="1728" w:hanging="360"/>
      </w:pPr>
      <w:rPr>
        <w:rFonts w:ascii="Symbol" w:hAnsi="Symbol" w:hint="default"/>
      </w:rPr>
    </w:lvl>
    <w:lvl w:ilvl="4" w:tplc="848EB07E">
      <w:start w:val="1"/>
      <w:numFmt w:val="bullet"/>
      <w:lvlText w:val="o"/>
      <w:lvlJc w:val="left"/>
      <w:pPr>
        <w:ind w:left="2232" w:hanging="360"/>
      </w:pPr>
      <w:rPr>
        <w:rFonts w:ascii="Courier New" w:hAnsi="Courier New" w:hint="default"/>
      </w:rPr>
    </w:lvl>
    <w:lvl w:ilvl="5" w:tplc="457028D8">
      <w:start w:val="1"/>
      <w:numFmt w:val="bullet"/>
      <w:lvlText w:val="-"/>
      <w:lvlJc w:val="left"/>
      <w:pPr>
        <w:ind w:left="2736" w:hanging="360"/>
      </w:pPr>
      <w:rPr>
        <w:rFonts w:ascii="Arial" w:hAnsi="Arial" w:hint="default"/>
      </w:rPr>
    </w:lvl>
    <w:lvl w:ilvl="6" w:tplc="52BC8C78">
      <w:start w:val="1"/>
      <w:numFmt w:val="bullet"/>
      <w:lvlText w:val="·"/>
      <w:lvlJc w:val="left"/>
      <w:pPr>
        <w:ind w:left="3220" w:hanging="360"/>
      </w:pPr>
      <w:rPr>
        <w:rFonts w:ascii="Symbol" w:hAnsi="Symbol" w:hint="default"/>
      </w:rPr>
    </w:lvl>
    <w:lvl w:ilvl="7" w:tplc="7744CBE2">
      <w:start w:val="1"/>
      <w:numFmt w:val="bullet"/>
      <w:lvlText w:val="o"/>
      <w:lvlJc w:val="left"/>
      <w:pPr>
        <w:ind w:left="3774" w:hanging="360"/>
      </w:pPr>
      <w:rPr>
        <w:rFonts w:ascii="Courier New" w:hAnsi="Courier New" w:cs="Courier New" w:hint="default"/>
      </w:rPr>
    </w:lvl>
    <w:lvl w:ilvl="8" w:tplc="3648DB7E">
      <w:start w:val="1"/>
      <w:numFmt w:val="bullet"/>
      <w:lvlText w:val="-"/>
      <w:lvlJc w:val="left"/>
      <w:pPr>
        <w:ind w:left="4320" w:hanging="360"/>
      </w:pPr>
      <w:rPr>
        <w:rFonts w:ascii="Arial" w:hAnsi="Arial" w:hint="default"/>
      </w:rPr>
    </w:lvl>
  </w:abstractNum>
  <w:abstractNum w:abstractNumId="20" w15:restartNumberingAfterBreak="0">
    <w:nsid w:val="00000021"/>
    <w:multiLevelType w:val="hybridMultilevel"/>
    <w:tmpl w:val="2438CC1E"/>
    <w:lvl w:ilvl="0" w:tplc="5D062560">
      <w:start w:val="1"/>
      <w:numFmt w:val="bullet"/>
      <w:lvlText w:val="·"/>
      <w:lvlJc w:val="left"/>
      <w:pPr>
        <w:ind w:left="360" w:hanging="360"/>
      </w:pPr>
      <w:rPr>
        <w:rFonts w:ascii="Symbol" w:hAnsi="Symbol" w:hint="default"/>
      </w:rPr>
    </w:lvl>
    <w:lvl w:ilvl="1" w:tplc="237243AC">
      <w:start w:val="1"/>
      <w:numFmt w:val="decimal"/>
      <w:lvlText w:val="o"/>
      <w:lvlJc w:val="left"/>
      <w:pPr>
        <w:ind w:left="792" w:hanging="360"/>
      </w:pPr>
      <w:rPr>
        <w:rFonts w:ascii="Courier New" w:hAnsi="Courier New" w:hint="default"/>
      </w:rPr>
    </w:lvl>
    <w:lvl w:ilvl="2" w:tplc="72743B34">
      <w:start w:val="1"/>
      <w:numFmt w:val="bullet"/>
      <w:lvlText w:val="-"/>
      <w:lvlJc w:val="left"/>
      <w:pPr>
        <w:ind w:left="1224" w:hanging="360"/>
      </w:pPr>
      <w:rPr>
        <w:rFonts w:ascii="Arial" w:hAnsi="Arial" w:hint="default"/>
      </w:rPr>
    </w:lvl>
    <w:lvl w:ilvl="3" w:tplc="A3B04740">
      <w:start w:val="1"/>
      <w:numFmt w:val="bullet"/>
      <w:lvlText w:val="·"/>
      <w:lvlJc w:val="left"/>
      <w:pPr>
        <w:ind w:left="1728" w:hanging="360"/>
      </w:pPr>
      <w:rPr>
        <w:rFonts w:ascii="Symbol" w:hAnsi="Symbol" w:hint="default"/>
      </w:rPr>
    </w:lvl>
    <w:lvl w:ilvl="4" w:tplc="BB1234A0">
      <w:start w:val="1"/>
      <w:numFmt w:val="bullet"/>
      <w:lvlText w:val="o"/>
      <w:lvlJc w:val="left"/>
      <w:pPr>
        <w:ind w:left="2232" w:hanging="360"/>
      </w:pPr>
      <w:rPr>
        <w:rFonts w:ascii="Courier New" w:hAnsi="Courier New" w:hint="default"/>
      </w:rPr>
    </w:lvl>
    <w:lvl w:ilvl="5" w:tplc="36969510">
      <w:start w:val="1"/>
      <w:numFmt w:val="bullet"/>
      <w:lvlText w:val="-"/>
      <w:lvlJc w:val="left"/>
      <w:pPr>
        <w:ind w:left="2736" w:hanging="360"/>
      </w:pPr>
      <w:rPr>
        <w:rFonts w:ascii="Arial" w:hAnsi="Arial" w:hint="default"/>
      </w:rPr>
    </w:lvl>
    <w:lvl w:ilvl="6" w:tplc="1150A240">
      <w:start w:val="1"/>
      <w:numFmt w:val="bullet"/>
      <w:lvlText w:val="·"/>
      <w:lvlJc w:val="left"/>
      <w:pPr>
        <w:ind w:left="3220" w:hanging="360"/>
      </w:pPr>
      <w:rPr>
        <w:rFonts w:ascii="Symbol" w:hAnsi="Symbol" w:hint="default"/>
      </w:rPr>
    </w:lvl>
    <w:lvl w:ilvl="7" w:tplc="F022D724">
      <w:start w:val="1"/>
      <w:numFmt w:val="bullet"/>
      <w:lvlText w:val="o"/>
      <w:lvlJc w:val="left"/>
      <w:pPr>
        <w:ind w:left="3774" w:hanging="360"/>
      </w:pPr>
      <w:rPr>
        <w:rFonts w:ascii="Courier New" w:hAnsi="Courier New" w:cs="Courier New" w:hint="default"/>
      </w:rPr>
    </w:lvl>
    <w:lvl w:ilvl="8" w:tplc="3C1212D2">
      <w:start w:val="1"/>
      <w:numFmt w:val="bullet"/>
      <w:lvlText w:val="-"/>
      <w:lvlJc w:val="left"/>
      <w:pPr>
        <w:ind w:left="4320" w:hanging="360"/>
      </w:pPr>
      <w:rPr>
        <w:rFonts w:ascii="Arial" w:hAnsi="Arial" w:hint="default"/>
      </w:rPr>
    </w:lvl>
  </w:abstractNum>
  <w:abstractNum w:abstractNumId="21" w15:restartNumberingAfterBreak="0">
    <w:nsid w:val="00000022"/>
    <w:multiLevelType w:val="hybridMultilevel"/>
    <w:tmpl w:val="2438CC1E"/>
    <w:lvl w:ilvl="0" w:tplc="EBF0FAAC">
      <w:start w:val="1"/>
      <w:numFmt w:val="bullet"/>
      <w:lvlText w:val="·"/>
      <w:lvlJc w:val="left"/>
      <w:pPr>
        <w:ind w:left="360" w:hanging="360"/>
      </w:pPr>
      <w:rPr>
        <w:rFonts w:ascii="Symbol" w:hAnsi="Symbol" w:hint="default"/>
      </w:rPr>
    </w:lvl>
    <w:lvl w:ilvl="1" w:tplc="538EEA66">
      <w:start w:val="1"/>
      <w:numFmt w:val="decimal"/>
      <w:lvlText w:val="o"/>
      <w:lvlJc w:val="left"/>
      <w:pPr>
        <w:ind w:left="792" w:hanging="360"/>
      </w:pPr>
      <w:rPr>
        <w:rFonts w:ascii="Courier New" w:hAnsi="Courier New" w:hint="default"/>
      </w:rPr>
    </w:lvl>
    <w:lvl w:ilvl="2" w:tplc="FC40BC1E">
      <w:start w:val="1"/>
      <w:numFmt w:val="bullet"/>
      <w:lvlText w:val="-"/>
      <w:lvlJc w:val="left"/>
      <w:pPr>
        <w:ind w:left="1224" w:hanging="360"/>
      </w:pPr>
      <w:rPr>
        <w:rFonts w:ascii="Arial" w:hAnsi="Arial" w:hint="default"/>
      </w:rPr>
    </w:lvl>
    <w:lvl w:ilvl="3" w:tplc="860E2A3C">
      <w:start w:val="1"/>
      <w:numFmt w:val="bullet"/>
      <w:lvlText w:val="·"/>
      <w:lvlJc w:val="left"/>
      <w:pPr>
        <w:ind w:left="1728" w:hanging="360"/>
      </w:pPr>
      <w:rPr>
        <w:rFonts w:ascii="Symbol" w:hAnsi="Symbol" w:hint="default"/>
      </w:rPr>
    </w:lvl>
    <w:lvl w:ilvl="4" w:tplc="A98ABB50">
      <w:start w:val="1"/>
      <w:numFmt w:val="bullet"/>
      <w:lvlText w:val="o"/>
      <w:lvlJc w:val="left"/>
      <w:pPr>
        <w:ind w:left="2232" w:hanging="360"/>
      </w:pPr>
      <w:rPr>
        <w:rFonts w:ascii="Courier New" w:hAnsi="Courier New" w:hint="default"/>
      </w:rPr>
    </w:lvl>
    <w:lvl w:ilvl="5" w:tplc="92BE03AC">
      <w:start w:val="1"/>
      <w:numFmt w:val="bullet"/>
      <w:lvlText w:val="-"/>
      <w:lvlJc w:val="left"/>
      <w:pPr>
        <w:ind w:left="2736" w:hanging="360"/>
      </w:pPr>
      <w:rPr>
        <w:rFonts w:ascii="Arial" w:hAnsi="Arial" w:hint="default"/>
      </w:rPr>
    </w:lvl>
    <w:lvl w:ilvl="6" w:tplc="2DEE48BE">
      <w:start w:val="1"/>
      <w:numFmt w:val="bullet"/>
      <w:lvlText w:val="·"/>
      <w:lvlJc w:val="left"/>
      <w:pPr>
        <w:ind w:left="3220" w:hanging="360"/>
      </w:pPr>
      <w:rPr>
        <w:rFonts w:ascii="Symbol" w:hAnsi="Symbol" w:hint="default"/>
      </w:rPr>
    </w:lvl>
    <w:lvl w:ilvl="7" w:tplc="212ABBFA">
      <w:start w:val="1"/>
      <w:numFmt w:val="bullet"/>
      <w:lvlText w:val="o"/>
      <w:lvlJc w:val="left"/>
      <w:pPr>
        <w:ind w:left="3774" w:hanging="360"/>
      </w:pPr>
      <w:rPr>
        <w:rFonts w:ascii="Courier New" w:hAnsi="Courier New" w:cs="Courier New" w:hint="default"/>
      </w:rPr>
    </w:lvl>
    <w:lvl w:ilvl="8" w:tplc="EFDA04D4">
      <w:start w:val="1"/>
      <w:numFmt w:val="bullet"/>
      <w:lvlText w:val="-"/>
      <w:lvlJc w:val="left"/>
      <w:pPr>
        <w:ind w:left="4320" w:hanging="360"/>
      </w:pPr>
      <w:rPr>
        <w:rFonts w:ascii="Arial" w:hAnsi="Arial" w:hint="default"/>
      </w:rPr>
    </w:lvl>
  </w:abstractNum>
  <w:abstractNum w:abstractNumId="22" w15:restartNumberingAfterBreak="0">
    <w:nsid w:val="00000023"/>
    <w:multiLevelType w:val="hybridMultilevel"/>
    <w:tmpl w:val="2438CC1E"/>
    <w:lvl w:ilvl="0" w:tplc="AFC4A706">
      <w:start w:val="1"/>
      <w:numFmt w:val="bullet"/>
      <w:lvlText w:val="·"/>
      <w:lvlJc w:val="left"/>
      <w:pPr>
        <w:ind w:left="360" w:hanging="360"/>
      </w:pPr>
      <w:rPr>
        <w:rFonts w:ascii="Symbol" w:hAnsi="Symbol" w:hint="default"/>
      </w:rPr>
    </w:lvl>
    <w:lvl w:ilvl="1" w:tplc="1FD82C12">
      <w:start w:val="1"/>
      <w:numFmt w:val="decimal"/>
      <w:lvlText w:val="o"/>
      <w:lvlJc w:val="left"/>
      <w:pPr>
        <w:ind w:left="792" w:hanging="360"/>
      </w:pPr>
      <w:rPr>
        <w:rFonts w:ascii="Courier New" w:hAnsi="Courier New" w:hint="default"/>
      </w:rPr>
    </w:lvl>
    <w:lvl w:ilvl="2" w:tplc="376C744E">
      <w:start w:val="1"/>
      <w:numFmt w:val="bullet"/>
      <w:lvlText w:val="-"/>
      <w:lvlJc w:val="left"/>
      <w:pPr>
        <w:ind w:left="1224" w:hanging="360"/>
      </w:pPr>
      <w:rPr>
        <w:rFonts w:ascii="Arial" w:hAnsi="Arial" w:hint="default"/>
      </w:rPr>
    </w:lvl>
    <w:lvl w:ilvl="3" w:tplc="321E14CA">
      <w:start w:val="1"/>
      <w:numFmt w:val="bullet"/>
      <w:lvlText w:val="·"/>
      <w:lvlJc w:val="left"/>
      <w:pPr>
        <w:ind w:left="1728" w:hanging="360"/>
      </w:pPr>
      <w:rPr>
        <w:rFonts w:ascii="Symbol" w:hAnsi="Symbol" w:hint="default"/>
      </w:rPr>
    </w:lvl>
    <w:lvl w:ilvl="4" w:tplc="FE964A42">
      <w:start w:val="1"/>
      <w:numFmt w:val="bullet"/>
      <w:lvlText w:val="o"/>
      <w:lvlJc w:val="left"/>
      <w:pPr>
        <w:ind w:left="2232" w:hanging="360"/>
      </w:pPr>
      <w:rPr>
        <w:rFonts w:ascii="Courier New" w:hAnsi="Courier New" w:hint="default"/>
      </w:rPr>
    </w:lvl>
    <w:lvl w:ilvl="5" w:tplc="1834D95A">
      <w:start w:val="1"/>
      <w:numFmt w:val="bullet"/>
      <w:lvlText w:val="-"/>
      <w:lvlJc w:val="left"/>
      <w:pPr>
        <w:ind w:left="2736" w:hanging="360"/>
      </w:pPr>
      <w:rPr>
        <w:rFonts w:ascii="Arial" w:hAnsi="Arial" w:hint="default"/>
      </w:rPr>
    </w:lvl>
    <w:lvl w:ilvl="6" w:tplc="EBA608A0">
      <w:start w:val="1"/>
      <w:numFmt w:val="bullet"/>
      <w:lvlText w:val="·"/>
      <w:lvlJc w:val="left"/>
      <w:pPr>
        <w:ind w:left="3220" w:hanging="360"/>
      </w:pPr>
      <w:rPr>
        <w:rFonts w:ascii="Symbol" w:hAnsi="Symbol" w:hint="default"/>
      </w:rPr>
    </w:lvl>
    <w:lvl w:ilvl="7" w:tplc="204C8868">
      <w:start w:val="1"/>
      <w:numFmt w:val="bullet"/>
      <w:lvlText w:val="o"/>
      <w:lvlJc w:val="left"/>
      <w:pPr>
        <w:ind w:left="3774" w:hanging="360"/>
      </w:pPr>
      <w:rPr>
        <w:rFonts w:ascii="Courier New" w:hAnsi="Courier New" w:cs="Courier New" w:hint="default"/>
      </w:rPr>
    </w:lvl>
    <w:lvl w:ilvl="8" w:tplc="64EE7C30">
      <w:start w:val="1"/>
      <w:numFmt w:val="bullet"/>
      <w:lvlText w:val="-"/>
      <w:lvlJc w:val="left"/>
      <w:pPr>
        <w:ind w:left="4320" w:hanging="360"/>
      </w:pPr>
      <w:rPr>
        <w:rFonts w:ascii="Arial" w:hAnsi="Arial" w:hint="default"/>
      </w:rPr>
    </w:lvl>
  </w:abstractNum>
  <w:abstractNum w:abstractNumId="23" w15:restartNumberingAfterBreak="0">
    <w:nsid w:val="00000024"/>
    <w:multiLevelType w:val="hybridMultilevel"/>
    <w:tmpl w:val="2438CC1E"/>
    <w:lvl w:ilvl="0" w:tplc="D06A2A20">
      <w:start w:val="1"/>
      <w:numFmt w:val="bullet"/>
      <w:lvlText w:val="·"/>
      <w:lvlJc w:val="left"/>
      <w:pPr>
        <w:ind w:left="360" w:hanging="360"/>
      </w:pPr>
      <w:rPr>
        <w:rFonts w:ascii="Symbol" w:hAnsi="Symbol" w:hint="default"/>
      </w:rPr>
    </w:lvl>
    <w:lvl w:ilvl="1" w:tplc="893AEF38">
      <w:start w:val="1"/>
      <w:numFmt w:val="decimal"/>
      <w:lvlText w:val="o"/>
      <w:lvlJc w:val="left"/>
      <w:pPr>
        <w:ind w:left="792" w:hanging="360"/>
      </w:pPr>
      <w:rPr>
        <w:rFonts w:ascii="Courier New" w:hAnsi="Courier New" w:hint="default"/>
      </w:rPr>
    </w:lvl>
    <w:lvl w:ilvl="2" w:tplc="C5AE3B10">
      <w:start w:val="1"/>
      <w:numFmt w:val="bullet"/>
      <w:lvlText w:val="-"/>
      <w:lvlJc w:val="left"/>
      <w:pPr>
        <w:ind w:left="1224" w:hanging="360"/>
      </w:pPr>
      <w:rPr>
        <w:rFonts w:ascii="Arial" w:hAnsi="Arial" w:hint="default"/>
      </w:rPr>
    </w:lvl>
    <w:lvl w:ilvl="3" w:tplc="2196040A">
      <w:start w:val="1"/>
      <w:numFmt w:val="bullet"/>
      <w:lvlText w:val="·"/>
      <w:lvlJc w:val="left"/>
      <w:pPr>
        <w:ind w:left="1728" w:hanging="360"/>
      </w:pPr>
      <w:rPr>
        <w:rFonts w:ascii="Symbol" w:hAnsi="Symbol" w:hint="default"/>
      </w:rPr>
    </w:lvl>
    <w:lvl w:ilvl="4" w:tplc="3972302C">
      <w:start w:val="1"/>
      <w:numFmt w:val="bullet"/>
      <w:lvlText w:val="o"/>
      <w:lvlJc w:val="left"/>
      <w:pPr>
        <w:ind w:left="2232" w:hanging="360"/>
      </w:pPr>
      <w:rPr>
        <w:rFonts w:ascii="Courier New" w:hAnsi="Courier New" w:hint="default"/>
      </w:rPr>
    </w:lvl>
    <w:lvl w:ilvl="5" w:tplc="72F48C2E">
      <w:start w:val="1"/>
      <w:numFmt w:val="bullet"/>
      <w:lvlText w:val="-"/>
      <w:lvlJc w:val="left"/>
      <w:pPr>
        <w:ind w:left="2736" w:hanging="360"/>
      </w:pPr>
      <w:rPr>
        <w:rFonts w:ascii="Arial" w:hAnsi="Arial" w:hint="default"/>
      </w:rPr>
    </w:lvl>
    <w:lvl w:ilvl="6" w:tplc="565EB39A">
      <w:start w:val="1"/>
      <w:numFmt w:val="bullet"/>
      <w:lvlText w:val="·"/>
      <w:lvlJc w:val="left"/>
      <w:pPr>
        <w:ind w:left="3220" w:hanging="360"/>
      </w:pPr>
      <w:rPr>
        <w:rFonts w:ascii="Symbol" w:hAnsi="Symbol" w:hint="default"/>
      </w:rPr>
    </w:lvl>
    <w:lvl w:ilvl="7" w:tplc="B38817A6">
      <w:start w:val="1"/>
      <w:numFmt w:val="bullet"/>
      <w:lvlText w:val="o"/>
      <w:lvlJc w:val="left"/>
      <w:pPr>
        <w:ind w:left="3774" w:hanging="360"/>
      </w:pPr>
      <w:rPr>
        <w:rFonts w:ascii="Courier New" w:hAnsi="Courier New" w:cs="Courier New" w:hint="default"/>
      </w:rPr>
    </w:lvl>
    <w:lvl w:ilvl="8" w:tplc="BD68D45E">
      <w:start w:val="1"/>
      <w:numFmt w:val="bullet"/>
      <w:lvlText w:val="-"/>
      <w:lvlJc w:val="left"/>
      <w:pPr>
        <w:ind w:left="4320" w:hanging="360"/>
      </w:pPr>
      <w:rPr>
        <w:rFonts w:ascii="Arial" w:hAnsi="Arial" w:hint="default"/>
      </w:rPr>
    </w:lvl>
  </w:abstractNum>
  <w:abstractNum w:abstractNumId="24" w15:restartNumberingAfterBreak="0">
    <w:nsid w:val="00000025"/>
    <w:multiLevelType w:val="hybridMultilevel"/>
    <w:tmpl w:val="2438CC1E"/>
    <w:lvl w:ilvl="0" w:tplc="F586CAD6">
      <w:start w:val="1"/>
      <w:numFmt w:val="bullet"/>
      <w:lvlText w:val="·"/>
      <w:lvlJc w:val="left"/>
      <w:pPr>
        <w:ind w:left="360" w:hanging="360"/>
      </w:pPr>
      <w:rPr>
        <w:rFonts w:ascii="Symbol" w:hAnsi="Symbol" w:hint="default"/>
      </w:rPr>
    </w:lvl>
    <w:lvl w:ilvl="1" w:tplc="F9A604B8">
      <w:start w:val="1"/>
      <w:numFmt w:val="decimal"/>
      <w:lvlText w:val="o"/>
      <w:lvlJc w:val="left"/>
      <w:pPr>
        <w:ind w:left="792" w:hanging="360"/>
      </w:pPr>
      <w:rPr>
        <w:rFonts w:ascii="Courier New" w:hAnsi="Courier New" w:hint="default"/>
      </w:rPr>
    </w:lvl>
    <w:lvl w:ilvl="2" w:tplc="5728142E">
      <w:start w:val="1"/>
      <w:numFmt w:val="bullet"/>
      <w:lvlText w:val="-"/>
      <w:lvlJc w:val="left"/>
      <w:pPr>
        <w:ind w:left="1224" w:hanging="360"/>
      </w:pPr>
      <w:rPr>
        <w:rFonts w:ascii="Arial" w:hAnsi="Arial" w:hint="default"/>
      </w:rPr>
    </w:lvl>
    <w:lvl w:ilvl="3" w:tplc="7A2A12FE">
      <w:start w:val="1"/>
      <w:numFmt w:val="bullet"/>
      <w:lvlText w:val="·"/>
      <w:lvlJc w:val="left"/>
      <w:pPr>
        <w:ind w:left="1728" w:hanging="360"/>
      </w:pPr>
      <w:rPr>
        <w:rFonts w:ascii="Symbol" w:hAnsi="Symbol" w:hint="default"/>
      </w:rPr>
    </w:lvl>
    <w:lvl w:ilvl="4" w:tplc="11566688">
      <w:start w:val="1"/>
      <w:numFmt w:val="bullet"/>
      <w:lvlText w:val="o"/>
      <w:lvlJc w:val="left"/>
      <w:pPr>
        <w:ind w:left="2232" w:hanging="360"/>
      </w:pPr>
      <w:rPr>
        <w:rFonts w:ascii="Courier New" w:hAnsi="Courier New" w:hint="default"/>
      </w:rPr>
    </w:lvl>
    <w:lvl w:ilvl="5" w:tplc="0E0C37F4">
      <w:start w:val="1"/>
      <w:numFmt w:val="bullet"/>
      <w:lvlText w:val="-"/>
      <w:lvlJc w:val="left"/>
      <w:pPr>
        <w:ind w:left="2736" w:hanging="360"/>
      </w:pPr>
      <w:rPr>
        <w:rFonts w:ascii="Arial" w:hAnsi="Arial" w:hint="default"/>
      </w:rPr>
    </w:lvl>
    <w:lvl w:ilvl="6" w:tplc="D3D8BF66">
      <w:start w:val="1"/>
      <w:numFmt w:val="bullet"/>
      <w:lvlText w:val="·"/>
      <w:lvlJc w:val="left"/>
      <w:pPr>
        <w:ind w:left="3220" w:hanging="360"/>
      </w:pPr>
      <w:rPr>
        <w:rFonts w:ascii="Symbol" w:hAnsi="Symbol" w:hint="default"/>
      </w:rPr>
    </w:lvl>
    <w:lvl w:ilvl="7" w:tplc="39B2E088">
      <w:start w:val="1"/>
      <w:numFmt w:val="bullet"/>
      <w:lvlText w:val="o"/>
      <w:lvlJc w:val="left"/>
      <w:pPr>
        <w:ind w:left="3774" w:hanging="360"/>
      </w:pPr>
      <w:rPr>
        <w:rFonts w:ascii="Courier New" w:hAnsi="Courier New" w:cs="Courier New" w:hint="default"/>
      </w:rPr>
    </w:lvl>
    <w:lvl w:ilvl="8" w:tplc="70362254">
      <w:start w:val="1"/>
      <w:numFmt w:val="bullet"/>
      <w:lvlText w:val="-"/>
      <w:lvlJc w:val="left"/>
      <w:pPr>
        <w:ind w:left="4320" w:hanging="360"/>
      </w:pPr>
      <w:rPr>
        <w:rFonts w:ascii="Arial" w:hAnsi="Arial" w:hint="default"/>
      </w:rPr>
    </w:lvl>
  </w:abstractNum>
  <w:abstractNum w:abstractNumId="25" w15:restartNumberingAfterBreak="0">
    <w:nsid w:val="00000026"/>
    <w:multiLevelType w:val="hybridMultilevel"/>
    <w:tmpl w:val="2438CC1E"/>
    <w:lvl w:ilvl="0" w:tplc="9482A8E0">
      <w:start w:val="1"/>
      <w:numFmt w:val="bullet"/>
      <w:lvlText w:val="·"/>
      <w:lvlJc w:val="left"/>
      <w:pPr>
        <w:ind w:left="360" w:hanging="360"/>
      </w:pPr>
      <w:rPr>
        <w:rFonts w:ascii="Symbol" w:hAnsi="Symbol" w:hint="default"/>
      </w:rPr>
    </w:lvl>
    <w:lvl w:ilvl="1" w:tplc="4AE24096">
      <w:start w:val="1"/>
      <w:numFmt w:val="decimal"/>
      <w:lvlText w:val="o"/>
      <w:lvlJc w:val="left"/>
      <w:pPr>
        <w:ind w:left="792" w:hanging="360"/>
      </w:pPr>
      <w:rPr>
        <w:rFonts w:ascii="Courier New" w:hAnsi="Courier New" w:hint="default"/>
      </w:rPr>
    </w:lvl>
    <w:lvl w:ilvl="2" w:tplc="3CBC63FE">
      <w:start w:val="1"/>
      <w:numFmt w:val="bullet"/>
      <w:lvlText w:val="-"/>
      <w:lvlJc w:val="left"/>
      <w:pPr>
        <w:ind w:left="1224" w:hanging="360"/>
      </w:pPr>
      <w:rPr>
        <w:rFonts w:ascii="Arial" w:hAnsi="Arial" w:hint="default"/>
      </w:rPr>
    </w:lvl>
    <w:lvl w:ilvl="3" w:tplc="62560FAC">
      <w:start w:val="1"/>
      <w:numFmt w:val="bullet"/>
      <w:lvlText w:val="·"/>
      <w:lvlJc w:val="left"/>
      <w:pPr>
        <w:ind w:left="1728" w:hanging="360"/>
      </w:pPr>
      <w:rPr>
        <w:rFonts w:ascii="Symbol" w:hAnsi="Symbol" w:hint="default"/>
      </w:rPr>
    </w:lvl>
    <w:lvl w:ilvl="4" w:tplc="810058CA">
      <w:start w:val="1"/>
      <w:numFmt w:val="bullet"/>
      <w:lvlText w:val="o"/>
      <w:lvlJc w:val="left"/>
      <w:pPr>
        <w:ind w:left="2232" w:hanging="360"/>
      </w:pPr>
      <w:rPr>
        <w:rFonts w:ascii="Courier New" w:hAnsi="Courier New" w:hint="default"/>
      </w:rPr>
    </w:lvl>
    <w:lvl w:ilvl="5" w:tplc="BA90C6B6">
      <w:start w:val="1"/>
      <w:numFmt w:val="bullet"/>
      <w:lvlText w:val="-"/>
      <w:lvlJc w:val="left"/>
      <w:pPr>
        <w:ind w:left="2736" w:hanging="360"/>
      </w:pPr>
      <w:rPr>
        <w:rFonts w:ascii="Arial" w:hAnsi="Arial" w:hint="default"/>
      </w:rPr>
    </w:lvl>
    <w:lvl w:ilvl="6" w:tplc="B642858E">
      <w:start w:val="1"/>
      <w:numFmt w:val="bullet"/>
      <w:lvlText w:val="·"/>
      <w:lvlJc w:val="left"/>
      <w:pPr>
        <w:ind w:left="3220" w:hanging="360"/>
      </w:pPr>
      <w:rPr>
        <w:rFonts w:ascii="Symbol" w:hAnsi="Symbol" w:hint="default"/>
      </w:rPr>
    </w:lvl>
    <w:lvl w:ilvl="7" w:tplc="38C0696E">
      <w:start w:val="1"/>
      <w:numFmt w:val="bullet"/>
      <w:lvlText w:val="o"/>
      <w:lvlJc w:val="left"/>
      <w:pPr>
        <w:ind w:left="3774" w:hanging="360"/>
      </w:pPr>
      <w:rPr>
        <w:rFonts w:ascii="Courier New" w:hAnsi="Courier New" w:cs="Courier New" w:hint="default"/>
      </w:rPr>
    </w:lvl>
    <w:lvl w:ilvl="8" w:tplc="41B2A746">
      <w:start w:val="1"/>
      <w:numFmt w:val="bullet"/>
      <w:lvlText w:val="-"/>
      <w:lvlJc w:val="left"/>
      <w:pPr>
        <w:ind w:left="4320" w:hanging="360"/>
      </w:pPr>
      <w:rPr>
        <w:rFonts w:ascii="Arial" w:hAnsi="Arial" w:hint="default"/>
      </w:rPr>
    </w:lvl>
  </w:abstractNum>
  <w:abstractNum w:abstractNumId="26" w15:restartNumberingAfterBreak="0">
    <w:nsid w:val="00000027"/>
    <w:multiLevelType w:val="hybridMultilevel"/>
    <w:tmpl w:val="2438CC1E"/>
    <w:lvl w:ilvl="0" w:tplc="3C8E7B5E">
      <w:start w:val="1"/>
      <w:numFmt w:val="bullet"/>
      <w:lvlText w:val="·"/>
      <w:lvlJc w:val="left"/>
      <w:pPr>
        <w:ind w:left="360" w:hanging="360"/>
      </w:pPr>
      <w:rPr>
        <w:rFonts w:ascii="Symbol" w:hAnsi="Symbol" w:hint="default"/>
      </w:rPr>
    </w:lvl>
    <w:lvl w:ilvl="1" w:tplc="3A0EB53E">
      <w:start w:val="1"/>
      <w:numFmt w:val="decimal"/>
      <w:lvlText w:val="o"/>
      <w:lvlJc w:val="left"/>
      <w:pPr>
        <w:ind w:left="792" w:hanging="360"/>
      </w:pPr>
      <w:rPr>
        <w:rFonts w:ascii="Courier New" w:hAnsi="Courier New" w:hint="default"/>
      </w:rPr>
    </w:lvl>
    <w:lvl w:ilvl="2" w:tplc="BA1C53F0">
      <w:start w:val="1"/>
      <w:numFmt w:val="bullet"/>
      <w:lvlText w:val="-"/>
      <w:lvlJc w:val="left"/>
      <w:pPr>
        <w:ind w:left="1224" w:hanging="360"/>
      </w:pPr>
      <w:rPr>
        <w:rFonts w:ascii="Arial" w:hAnsi="Arial" w:hint="default"/>
      </w:rPr>
    </w:lvl>
    <w:lvl w:ilvl="3" w:tplc="AE1E5218">
      <w:start w:val="1"/>
      <w:numFmt w:val="bullet"/>
      <w:lvlText w:val="·"/>
      <w:lvlJc w:val="left"/>
      <w:pPr>
        <w:ind w:left="1728" w:hanging="360"/>
      </w:pPr>
      <w:rPr>
        <w:rFonts w:ascii="Symbol" w:hAnsi="Symbol" w:hint="default"/>
      </w:rPr>
    </w:lvl>
    <w:lvl w:ilvl="4" w:tplc="B96285CE">
      <w:start w:val="1"/>
      <w:numFmt w:val="bullet"/>
      <w:lvlText w:val="o"/>
      <w:lvlJc w:val="left"/>
      <w:pPr>
        <w:ind w:left="2232" w:hanging="360"/>
      </w:pPr>
      <w:rPr>
        <w:rFonts w:ascii="Courier New" w:hAnsi="Courier New" w:hint="default"/>
      </w:rPr>
    </w:lvl>
    <w:lvl w:ilvl="5" w:tplc="96444CD2">
      <w:start w:val="1"/>
      <w:numFmt w:val="bullet"/>
      <w:lvlText w:val="-"/>
      <w:lvlJc w:val="left"/>
      <w:pPr>
        <w:ind w:left="2736" w:hanging="360"/>
      </w:pPr>
      <w:rPr>
        <w:rFonts w:ascii="Arial" w:hAnsi="Arial" w:hint="default"/>
      </w:rPr>
    </w:lvl>
    <w:lvl w:ilvl="6" w:tplc="6860C3AE">
      <w:start w:val="1"/>
      <w:numFmt w:val="bullet"/>
      <w:lvlText w:val="·"/>
      <w:lvlJc w:val="left"/>
      <w:pPr>
        <w:ind w:left="3220" w:hanging="360"/>
      </w:pPr>
      <w:rPr>
        <w:rFonts w:ascii="Symbol" w:hAnsi="Symbol" w:hint="default"/>
      </w:rPr>
    </w:lvl>
    <w:lvl w:ilvl="7" w:tplc="65282606">
      <w:start w:val="1"/>
      <w:numFmt w:val="bullet"/>
      <w:lvlText w:val="o"/>
      <w:lvlJc w:val="left"/>
      <w:pPr>
        <w:ind w:left="3774" w:hanging="360"/>
      </w:pPr>
      <w:rPr>
        <w:rFonts w:ascii="Courier New" w:hAnsi="Courier New" w:cs="Courier New" w:hint="default"/>
      </w:rPr>
    </w:lvl>
    <w:lvl w:ilvl="8" w:tplc="02BADBE8">
      <w:start w:val="1"/>
      <w:numFmt w:val="bullet"/>
      <w:lvlText w:val="-"/>
      <w:lvlJc w:val="left"/>
      <w:pPr>
        <w:ind w:left="4320" w:hanging="360"/>
      </w:pPr>
      <w:rPr>
        <w:rFonts w:ascii="Arial" w:hAnsi="Arial" w:hint="default"/>
      </w:rPr>
    </w:lvl>
  </w:abstractNum>
  <w:abstractNum w:abstractNumId="27" w15:restartNumberingAfterBreak="0">
    <w:nsid w:val="00000028"/>
    <w:multiLevelType w:val="hybridMultilevel"/>
    <w:tmpl w:val="2438CC1E"/>
    <w:lvl w:ilvl="0" w:tplc="58E6FE76">
      <w:start w:val="1"/>
      <w:numFmt w:val="bullet"/>
      <w:lvlText w:val="·"/>
      <w:lvlJc w:val="left"/>
      <w:pPr>
        <w:ind w:left="360" w:hanging="360"/>
      </w:pPr>
      <w:rPr>
        <w:rFonts w:ascii="Symbol" w:hAnsi="Symbol" w:hint="default"/>
      </w:rPr>
    </w:lvl>
    <w:lvl w:ilvl="1" w:tplc="A0B60B7C">
      <w:start w:val="1"/>
      <w:numFmt w:val="decimal"/>
      <w:lvlText w:val="o"/>
      <w:lvlJc w:val="left"/>
      <w:pPr>
        <w:ind w:left="792" w:hanging="360"/>
      </w:pPr>
      <w:rPr>
        <w:rFonts w:ascii="Courier New" w:hAnsi="Courier New" w:hint="default"/>
      </w:rPr>
    </w:lvl>
    <w:lvl w:ilvl="2" w:tplc="FAD684A6">
      <w:start w:val="1"/>
      <w:numFmt w:val="bullet"/>
      <w:lvlText w:val="-"/>
      <w:lvlJc w:val="left"/>
      <w:pPr>
        <w:ind w:left="1224" w:hanging="360"/>
      </w:pPr>
      <w:rPr>
        <w:rFonts w:ascii="Arial" w:hAnsi="Arial" w:hint="default"/>
      </w:rPr>
    </w:lvl>
    <w:lvl w:ilvl="3" w:tplc="51EEA77C">
      <w:start w:val="1"/>
      <w:numFmt w:val="bullet"/>
      <w:lvlText w:val="·"/>
      <w:lvlJc w:val="left"/>
      <w:pPr>
        <w:ind w:left="1728" w:hanging="360"/>
      </w:pPr>
      <w:rPr>
        <w:rFonts w:ascii="Symbol" w:hAnsi="Symbol" w:hint="default"/>
      </w:rPr>
    </w:lvl>
    <w:lvl w:ilvl="4" w:tplc="B792F6A2">
      <w:start w:val="1"/>
      <w:numFmt w:val="bullet"/>
      <w:lvlText w:val="o"/>
      <w:lvlJc w:val="left"/>
      <w:pPr>
        <w:ind w:left="2232" w:hanging="360"/>
      </w:pPr>
      <w:rPr>
        <w:rFonts w:ascii="Courier New" w:hAnsi="Courier New" w:hint="default"/>
      </w:rPr>
    </w:lvl>
    <w:lvl w:ilvl="5" w:tplc="43DA7D5C">
      <w:start w:val="1"/>
      <w:numFmt w:val="bullet"/>
      <w:lvlText w:val="-"/>
      <w:lvlJc w:val="left"/>
      <w:pPr>
        <w:ind w:left="2736" w:hanging="360"/>
      </w:pPr>
      <w:rPr>
        <w:rFonts w:ascii="Arial" w:hAnsi="Arial" w:hint="default"/>
      </w:rPr>
    </w:lvl>
    <w:lvl w:ilvl="6" w:tplc="D1A65F6A">
      <w:start w:val="1"/>
      <w:numFmt w:val="bullet"/>
      <w:lvlText w:val="·"/>
      <w:lvlJc w:val="left"/>
      <w:pPr>
        <w:ind w:left="3220" w:hanging="360"/>
      </w:pPr>
      <w:rPr>
        <w:rFonts w:ascii="Symbol" w:hAnsi="Symbol" w:hint="default"/>
      </w:rPr>
    </w:lvl>
    <w:lvl w:ilvl="7" w:tplc="E292A1E2">
      <w:start w:val="1"/>
      <w:numFmt w:val="bullet"/>
      <w:lvlText w:val="o"/>
      <w:lvlJc w:val="left"/>
      <w:pPr>
        <w:ind w:left="3774" w:hanging="360"/>
      </w:pPr>
      <w:rPr>
        <w:rFonts w:ascii="Courier New" w:hAnsi="Courier New" w:cs="Courier New" w:hint="default"/>
      </w:rPr>
    </w:lvl>
    <w:lvl w:ilvl="8" w:tplc="DCDA32CA">
      <w:start w:val="1"/>
      <w:numFmt w:val="bullet"/>
      <w:lvlText w:val="-"/>
      <w:lvlJc w:val="left"/>
      <w:pPr>
        <w:ind w:left="4320" w:hanging="360"/>
      </w:pPr>
      <w:rPr>
        <w:rFonts w:ascii="Arial" w:hAnsi="Arial" w:hint="default"/>
      </w:rPr>
    </w:lvl>
  </w:abstractNum>
  <w:abstractNum w:abstractNumId="28" w15:restartNumberingAfterBreak="0">
    <w:nsid w:val="00000029"/>
    <w:multiLevelType w:val="hybridMultilevel"/>
    <w:tmpl w:val="2438CC1E"/>
    <w:lvl w:ilvl="0" w:tplc="EF321B3E">
      <w:start w:val="1"/>
      <w:numFmt w:val="bullet"/>
      <w:lvlText w:val="·"/>
      <w:lvlJc w:val="left"/>
      <w:pPr>
        <w:ind w:left="360" w:hanging="360"/>
      </w:pPr>
      <w:rPr>
        <w:rFonts w:ascii="Symbol" w:hAnsi="Symbol" w:hint="default"/>
      </w:rPr>
    </w:lvl>
    <w:lvl w:ilvl="1" w:tplc="81760824">
      <w:start w:val="1"/>
      <w:numFmt w:val="decimal"/>
      <w:lvlText w:val="o"/>
      <w:lvlJc w:val="left"/>
      <w:pPr>
        <w:ind w:left="792" w:hanging="360"/>
      </w:pPr>
      <w:rPr>
        <w:rFonts w:ascii="Courier New" w:hAnsi="Courier New" w:hint="default"/>
      </w:rPr>
    </w:lvl>
    <w:lvl w:ilvl="2" w:tplc="C8FE76BA">
      <w:start w:val="1"/>
      <w:numFmt w:val="bullet"/>
      <w:lvlText w:val="-"/>
      <w:lvlJc w:val="left"/>
      <w:pPr>
        <w:ind w:left="1224" w:hanging="360"/>
      </w:pPr>
      <w:rPr>
        <w:rFonts w:ascii="Arial" w:hAnsi="Arial" w:hint="default"/>
      </w:rPr>
    </w:lvl>
    <w:lvl w:ilvl="3" w:tplc="3126F2EE">
      <w:start w:val="1"/>
      <w:numFmt w:val="bullet"/>
      <w:lvlText w:val="·"/>
      <w:lvlJc w:val="left"/>
      <w:pPr>
        <w:ind w:left="1728" w:hanging="360"/>
      </w:pPr>
      <w:rPr>
        <w:rFonts w:ascii="Symbol" w:hAnsi="Symbol" w:hint="default"/>
      </w:rPr>
    </w:lvl>
    <w:lvl w:ilvl="4" w:tplc="59489680">
      <w:start w:val="1"/>
      <w:numFmt w:val="bullet"/>
      <w:lvlText w:val="o"/>
      <w:lvlJc w:val="left"/>
      <w:pPr>
        <w:ind w:left="2232" w:hanging="360"/>
      </w:pPr>
      <w:rPr>
        <w:rFonts w:ascii="Courier New" w:hAnsi="Courier New" w:hint="default"/>
      </w:rPr>
    </w:lvl>
    <w:lvl w:ilvl="5" w:tplc="28A49E6C">
      <w:start w:val="1"/>
      <w:numFmt w:val="bullet"/>
      <w:lvlText w:val="-"/>
      <w:lvlJc w:val="left"/>
      <w:pPr>
        <w:ind w:left="2736" w:hanging="360"/>
      </w:pPr>
      <w:rPr>
        <w:rFonts w:ascii="Arial" w:hAnsi="Arial" w:hint="default"/>
      </w:rPr>
    </w:lvl>
    <w:lvl w:ilvl="6" w:tplc="0212C396">
      <w:start w:val="1"/>
      <w:numFmt w:val="bullet"/>
      <w:lvlText w:val="·"/>
      <w:lvlJc w:val="left"/>
      <w:pPr>
        <w:ind w:left="3220" w:hanging="360"/>
      </w:pPr>
      <w:rPr>
        <w:rFonts w:ascii="Symbol" w:hAnsi="Symbol" w:hint="default"/>
      </w:rPr>
    </w:lvl>
    <w:lvl w:ilvl="7" w:tplc="07FA5AA4">
      <w:start w:val="1"/>
      <w:numFmt w:val="bullet"/>
      <w:lvlText w:val="o"/>
      <w:lvlJc w:val="left"/>
      <w:pPr>
        <w:ind w:left="3774" w:hanging="360"/>
      </w:pPr>
      <w:rPr>
        <w:rFonts w:ascii="Courier New" w:hAnsi="Courier New" w:cs="Courier New" w:hint="default"/>
      </w:rPr>
    </w:lvl>
    <w:lvl w:ilvl="8" w:tplc="9FC60CCE">
      <w:start w:val="1"/>
      <w:numFmt w:val="bullet"/>
      <w:lvlText w:val="-"/>
      <w:lvlJc w:val="left"/>
      <w:pPr>
        <w:ind w:left="4320" w:hanging="360"/>
      </w:pPr>
      <w:rPr>
        <w:rFonts w:ascii="Arial" w:hAnsi="Arial" w:hint="default"/>
      </w:rPr>
    </w:lvl>
  </w:abstractNum>
  <w:abstractNum w:abstractNumId="29" w15:restartNumberingAfterBreak="0">
    <w:nsid w:val="00000030"/>
    <w:multiLevelType w:val="hybridMultilevel"/>
    <w:tmpl w:val="2438CC1E"/>
    <w:lvl w:ilvl="0" w:tplc="97F2851C">
      <w:start w:val="1"/>
      <w:numFmt w:val="bullet"/>
      <w:lvlText w:val="·"/>
      <w:lvlJc w:val="left"/>
      <w:pPr>
        <w:ind w:left="360" w:hanging="360"/>
      </w:pPr>
      <w:rPr>
        <w:rFonts w:ascii="Symbol" w:hAnsi="Symbol" w:hint="default"/>
      </w:rPr>
    </w:lvl>
    <w:lvl w:ilvl="1" w:tplc="F498FB8C">
      <w:start w:val="1"/>
      <w:numFmt w:val="decimal"/>
      <w:lvlText w:val="o"/>
      <w:lvlJc w:val="left"/>
      <w:pPr>
        <w:ind w:left="792" w:hanging="360"/>
      </w:pPr>
      <w:rPr>
        <w:rFonts w:ascii="Courier New" w:hAnsi="Courier New" w:hint="default"/>
      </w:rPr>
    </w:lvl>
    <w:lvl w:ilvl="2" w:tplc="C792DFBA">
      <w:start w:val="1"/>
      <w:numFmt w:val="bullet"/>
      <w:lvlText w:val="-"/>
      <w:lvlJc w:val="left"/>
      <w:pPr>
        <w:ind w:left="1224" w:hanging="360"/>
      </w:pPr>
      <w:rPr>
        <w:rFonts w:ascii="Arial" w:hAnsi="Arial" w:hint="default"/>
      </w:rPr>
    </w:lvl>
    <w:lvl w:ilvl="3" w:tplc="9656DD3E">
      <w:start w:val="1"/>
      <w:numFmt w:val="bullet"/>
      <w:lvlText w:val="·"/>
      <w:lvlJc w:val="left"/>
      <w:pPr>
        <w:ind w:left="1728" w:hanging="360"/>
      </w:pPr>
      <w:rPr>
        <w:rFonts w:ascii="Symbol" w:hAnsi="Symbol" w:hint="default"/>
      </w:rPr>
    </w:lvl>
    <w:lvl w:ilvl="4" w:tplc="3F1A2424">
      <w:start w:val="1"/>
      <w:numFmt w:val="bullet"/>
      <w:lvlText w:val="o"/>
      <w:lvlJc w:val="left"/>
      <w:pPr>
        <w:ind w:left="2232" w:hanging="360"/>
      </w:pPr>
      <w:rPr>
        <w:rFonts w:ascii="Courier New" w:hAnsi="Courier New" w:hint="default"/>
      </w:rPr>
    </w:lvl>
    <w:lvl w:ilvl="5" w:tplc="DD4A0FAA">
      <w:start w:val="1"/>
      <w:numFmt w:val="bullet"/>
      <w:lvlText w:val="-"/>
      <w:lvlJc w:val="left"/>
      <w:pPr>
        <w:ind w:left="2736" w:hanging="360"/>
      </w:pPr>
      <w:rPr>
        <w:rFonts w:ascii="Arial" w:hAnsi="Arial" w:hint="default"/>
      </w:rPr>
    </w:lvl>
    <w:lvl w:ilvl="6" w:tplc="306063A6">
      <w:start w:val="1"/>
      <w:numFmt w:val="bullet"/>
      <w:lvlText w:val="·"/>
      <w:lvlJc w:val="left"/>
      <w:pPr>
        <w:ind w:left="3220" w:hanging="360"/>
      </w:pPr>
      <w:rPr>
        <w:rFonts w:ascii="Symbol" w:hAnsi="Symbol" w:hint="default"/>
      </w:rPr>
    </w:lvl>
    <w:lvl w:ilvl="7" w:tplc="751056C8">
      <w:start w:val="1"/>
      <w:numFmt w:val="bullet"/>
      <w:lvlText w:val="o"/>
      <w:lvlJc w:val="left"/>
      <w:pPr>
        <w:ind w:left="3774" w:hanging="360"/>
      </w:pPr>
      <w:rPr>
        <w:rFonts w:ascii="Courier New" w:hAnsi="Courier New" w:cs="Courier New" w:hint="default"/>
      </w:rPr>
    </w:lvl>
    <w:lvl w:ilvl="8" w:tplc="D0E2F3D6">
      <w:start w:val="1"/>
      <w:numFmt w:val="bullet"/>
      <w:lvlText w:val="-"/>
      <w:lvlJc w:val="left"/>
      <w:pPr>
        <w:ind w:left="4320" w:hanging="360"/>
      </w:pPr>
      <w:rPr>
        <w:rFonts w:ascii="Arial" w:hAnsi="Arial" w:hint="default"/>
      </w:rPr>
    </w:lvl>
  </w:abstractNum>
  <w:abstractNum w:abstractNumId="30" w15:restartNumberingAfterBreak="0">
    <w:nsid w:val="00000031"/>
    <w:multiLevelType w:val="hybridMultilevel"/>
    <w:tmpl w:val="2438CC1E"/>
    <w:lvl w:ilvl="0" w:tplc="880A623E">
      <w:start w:val="1"/>
      <w:numFmt w:val="bullet"/>
      <w:lvlText w:val="·"/>
      <w:lvlJc w:val="left"/>
      <w:pPr>
        <w:ind w:left="360" w:hanging="360"/>
      </w:pPr>
      <w:rPr>
        <w:rFonts w:ascii="Symbol" w:hAnsi="Symbol" w:hint="default"/>
      </w:rPr>
    </w:lvl>
    <w:lvl w:ilvl="1" w:tplc="65060B84">
      <w:start w:val="1"/>
      <w:numFmt w:val="decimal"/>
      <w:lvlText w:val="o"/>
      <w:lvlJc w:val="left"/>
      <w:pPr>
        <w:ind w:left="792" w:hanging="360"/>
      </w:pPr>
      <w:rPr>
        <w:rFonts w:ascii="Courier New" w:hAnsi="Courier New" w:hint="default"/>
      </w:rPr>
    </w:lvl>
    <w:lvl w:ilvl="2" w:tplc="3B269538">
      <w:start w:val="1"/>
      <w:numFmt w:val="bullet"/>
      <w:lvlText w:val="-"/>
      <w:lvlJc w:val="left"/>
      <w:pPr>
        <w:ind w:left="1224" w:hanging="360"/>
      </w:pPr>
      <w:rPr>
        <w:rFonts w:ascii="Arial" w:hAnsi="Arial" w:hint="default"/>
      </w:rPr>
    </w:lvl>
    <w:lvl w:ilvl="3" w:tplc="082E4D74">
      <w:start w:val="1"/>
      <w:numFmt w:val="bullet"/>
      <w:lvlText w:val="·"/>
      <w:lvlJc w:val="left"/>
      <w:pPr>
        <w:ind w:left="1728" w:hanging="360"/>
      </w:pPr>
      <w:rPr>
        <w:rFonts w:ascii="Symbol" w:hAnsi="Symbol" w:hint="default"/>
      </w:rPr>
    </w:lvl>
    <w:lvl w:ilvl="4" w:tplc="DAB6086C">
      <w:start w:val="1"/>
      <w:numFmt w:val="bullet"/>
      <w:lvlText w:val="o"/>
      <w:lvlJc w:val="left"/>
      <w:pPr>
        <w:ind w:left="2232" w:hanging="360"/>
      </w:pPr>
      <w:rPr>
        <w:rFonts w:ascii="Courier New" w:hAnsi="Courier New" w:hint="default"/>
      </w:rPr>
    </w:lvl>
    <w:lvl w:ilvl="5" w:tplc="8C867194">
      <w:start w:val="1"/>
      <w:numFmt w:val="bullet"/>
      <w:lvlText w:val="-"/>
      <w:lvlJc w:val="left"/>
      <w:pPr>
        <w:ind w:left="2736" w:hanging="360"/>
      </w:pPr>
      <w:rPr>
        <w:rFonts w:ascii="Arial" w:hAnsi="Arial" w:hint="default"/>
      </w:rPr>
    </w:lvl>
    <w:lvl w:ilvl="6" w:tplc="C3B821F8">
      <w:start w:val="1"/>
      <w:numFmt w:val="bullet"/>
      <w:lvlText w:val="·"/>
      <w:lvlJc w:val="left"/>
      <w:pPr>
        <w:ind w:left="3220" w:hanging="360"/>
      </w:pPr>
      <w:rPr>
        <w:rFonts w:ascii="Symbol" w:hAnsi="Symbol" w:hint="default"/>
      </w:rPr>
    </w:lvl>
    <w:lvl w:ilvl="7" w:tplc="70F4B45C">
      <w:start w:val="1"/>
      <w:numFmt w:val="bullet"/>
      <w:lvlText w:val="o"/>
      <w:lvlJc w:val="left"/>
      <w:pPr>
        <w:ind w:left="3774" w:hanging="360"/>
      </w:pPr>
      <w:rPr>
        <w:rFonts w:ascii="Courier New" w:hAnsi="Courier New" w:cs="Courier New" w:hint="default"/>
      </w:rPr>
    </w:lvl>
    <w:lvl w:ilvl="8" w:tplc="E4C01556">
      <w:start w:val="1"/>
      <w:numFmt w:val="bullet"/>
      <w:lvlText w:val="-"/>
      <w:lvlJc w:val="left"/>
      <w:pPr>
        <w:ind w:left="4320" w:hanging="360"/>
      </w:pPr>
      <w:rPr>
        <w:rFonts w:ascii="Arial" w:hAnsi="Arial" w:hint="default"/>
      </w:rPr>
    </w:lvl>
  </w:abstractNum>
  <w:abstractNum w:abstractNumId="31" w15:restartNumberingAfterBreak="0">
    <w:nsid w:val="00000032"/>
    <w:multiLevelType w:val="hybridMultilevel"/>
    <w:tmpl w:val="2438CC1E"/>
    <w:lvl w:ilvl="0" w:tplc="49CEE468">
      <w:start w:val="1"/>
      <w:numFmt w:val="bullet"/>
      <w:lvlText w:val="·"/>
      <w:lvlJc w:val="left"/>
      <w:pPr>
        <w:ind w:left="360" w:hanging="360"/>
      </w:pPr>
      <w:rPr>
        <w:rFonts w:ascii="Symbol" w:hAnsi="Symbol" w:hint="default"/>
      </w:rPr>
    </w:lvl>
    <w:lvl w:ilvl="1" w:tplc="0DE0B642">
      <w:start w:val="1"/>
      <w:numFmt w:val="decimal"/>
      <w:lvlText w:val="o"/>
      <w:lvlJc w:val="left"/>
      <w:pPr>
        <w:ind w:left="792" w:hanging="360"/>
      </w:pPr>
      <w:rPr>
        <w:rFonts w:ascii="Courier New" w:hAnsi="Courier New" w:hint="default"/>
      </w:rPr>
    </w:lvl>
    <w:lvl w:ilvl="2" w:tplc="AA609792">
      <w:start w:val="1"/>
      <w:numFmt w:val="bullet"/>
      <w:lvlText w:val="-"/>
      <w:lvlJc w:val="left"/>
      <w:pPr>
        <w:ind w:left="1224" w:hanging="360"/>
      </w:pPr>
      <w:rPr>
        <w:rFonts w:ascii="Arial" w:hAnsi="Arial" w:hint="default"/>
      </w:rPr>
    </w:lvl>
    <w:lvl w:ilvl="3" w:tplc="43B4E330">
      <w:start w:val="1"/>
      <w:numFmt w:val="bullet"/>
      <w:lvlText w:val="·"/>
      <w:lvlJc w:val="left"/>
      <w:pPr>
        <w:ind w:left="1728" w:hanging="360"/>
      </w:pPr>
      <w:rPr>
        <w:rFonts w:ascii="Symbol" w:hAnsi="Symbol" w:hint="default"/>
      </w:rPr>
    </w:lvl>
    <w:lvl w:ilvl="4" w:tplc="2C229204">
      <w:start w:val="1"/>
      <w:numFmt w:val="bullet"/>
      <w:lvlText w:val="o"/>
      <w:lvlJc w:val="left"/>
      <w:pPr>
        <w:ind w:left="2232" w:hanging="360"/>
      </w:pPr>
      <w:rPr>
        <w:rFonts w:ascii="Courier New" w:hAnsi="Courier New" w:hint="default"/>
      </w:rPr>
    </w:lvl>
    <w:lvl w:ilvl="5" w:tplc="299457DE">
      <w:start w:val="1"/>
      <w:numFmt w:val="bullet"/>
      <w:lvlText w:val="-"/>
      <w:lvlJc w:val="left"/>
      <w:pPr>
        <w:ind w:left="2736" w:hanging="360"/>
      </w:pPr>
      <w:rPr>
        <w:rFonts w:ascii="Arial" w:hAnsi="Arial" w:hint="default"/>
      </w:rPr>
    </w:lvl>
    <w:lvl w:ilvl="6" w:tplc="64CA2988">
      <w:start w:val="1"/>
      <w:numFmt w:val="bullet"/>
      <w:lvlText w:val="·"/>
      <w:lvlJc w:val="left"/>
      <w:pPr>
        <w:ind w:left="3220" w:hanging="360"/>
      </w:pPr>
      <w:rPr>
        <w:rFonts w:ascii="Symbol" w:hAnsi="Symbol" w:hint="default"/>
      </w:rPr>
    </w:lvl>
    <w:lvl w:ilvl="7" w:tplc="A80C48B4">
      <w:start w:val="1"/>
      <w:numFmt w:val="bullet"/>
      <w:lvlText w:val="o"/>
      <w:lvlJc w:val="left"/>
      <w:pPr>
        <w:ind w:left="3774" w:hanging="360"/>
      </w:pPr>
      <w:rPr>
        <w:rFonts w:ascii="Courier New" w:hAnsi="Courier New" w:cs="Courier New" w:hint="default"/>
      </w:rPr>
    </w:lvl>
    <w:lvl w:ilvl="8" w:tplc="99E8D1AA">
      <w:start w:val="1"/>
      <w:numFmt w:val="bullet"/>
      <w:lvlText w:val="-"/>
      <w:lvlJc w:val="left"/>
      <w:pPr>
        <w:ind w:left="4320" w:hanging="360"/>
      </w:pPr>
      <w:rPr>
        <w:rFonts w:ascii="Arial" w:hAnsi="Arial" w:hint="default"/>
      </w:rPr>
    </w:lvl>
  </w:abstractNum>
  <w:abstractNum w:abstractNumId="32" w15:restartNumberingAfterBreak="0">
    <w:nsid w:val="00000033"/>
    <w:multiLevelType w:val="hybridMultilevel"/>
    <w:tmpl w:val="2438CC1E"/>
    <w:lvl w:ilvl="0" w:tplc="2346A6BE">
      <w:start w:val="1"/>
      <w:numFmt w:val="bullet"/>
      <w:lvlText w:val="·"/>
      <w:lvlJc w:val="left"/>
      <w:pPr>
        <w:ind w:left="360" w:hanging="360"/>
      </w:pPr>
      <w:rPr>
        <w:rFonts w:ascii="Symbol" w:hAnsi="Symbol" w:hint="default"/>
      </w:rPr>
    </w:lvl>
    <w:lvl w:ilvl="1" w:tplc="45621C68">
      <w:start w:val="1"/>
      <w:numFmt w:val="decimal"/>
      <w:lvlText w:val="o"/>
      <w:lvlJc w:val="left"/>
      <w:pPr>
        <w:ind w:left="792" w:hanging="360"/>
      </w:pPr>
      <w:rPr>
        <w:rFonts w:ascii="Courier New" w:hAnsi="Courier New" w:hint="default"/>
      </w:rPr>
    </w:lvl>
    <w:lvl w:ilvl="2" w:tplc="1742AEE4">
      <w:start w:val="1"/>
      <w:numFmt w:val="bullet"/>
      <w:lvlText w:val="-"/>
      <w:lvlJc w:val="left"/>
      <w:pPr>
        <w:ind w:left="1224" w:hanging="360"/>
      </w:pPr>
      <w:rPr>
        <w:rFonts w:ascii="Arial" w:hAnsi="Arial" w:hint="default"/>
      </w:rPr>
    </w:lvl>
    <w:lvl w:ilvl="3" w:tplc="D760045A">
      <w:start w:val="1"/>
      <w:numFmt w:val="bullet"/>
      <w:lvlText w:val="·"/>
      <w:lvlJc w:val="left"/>
      <w:pPr>
        <w:ind w:left="1728" w:hanging="360"/>
      </w:pPr>
      <w:rPr>
        <w:rFonts w:ascii="Symbol" w:hAnsi="Symbol" w:hint="default"/>
      </w:rPr>
    </w:lvl>
    <w:lvl w:ilvl="4" w:tplc="6F3E1C04">
      <w:start w:val="1"/>
      <w:numFmt w:val="bullet"/>
      <w:lvlText w:val="o"/>
      <w:lvlJc w:val="left"/>
      <w:pPr>
        <w:ind w:left="2232" w:hanging="360"/>
      </w:pPr>
      <w:rPr>
        <w:rFonts w:ascii="Courier New" w:hAnsi="Courier New" w:hint="default"/>
      </w:rPr>
    </w:lvl>
    <w:lvl w:ilvl="5" w:tplc="14DC8048">
      <w:start w:val="1"/>
      <w:numFmt w:val="bullet"/>
      <w:lvlText w:val="-"/>
      <w:lvlJc w:val="left"/>
      <w:pPr>
        <w:ind w:left="2736" w:hanging="360"/>
      </w:pPr>
      <w:rPr>
        <w:rFonts w:ascii="Arial" w:hAnsi="Arial" w:hint="default"/>
      </w:rPr>
    </w:lvl>
    <w:lvl w:ilvl="6" w:tplc="B3847986">
      <w:start w:val="1"/>
      <w:numFmt w:val="bullet"/>
      <w:lvlText w:val="·"/>
      <w:lvlJc w:val="left"/>
      <w:pPr>
        <w:ind w:left="3220" w:hanging="360"/>
      </w:pPr>
      <w:rPr>
        <w:rFonts w:ascii="Symbol" w:hAnsi="Symbol" w:hint="default"/>
      </w:rPr>
    </w:lvl>
    <w:lvl w:ilvl="7" w:tplc="A84E3170">
      <w:start w:val="1"/>
      <w:numFmt w:val="bullet"/>
      <w:lvlText w:val="o"/>
      <w:lvlJc w:val="left"/>
      <w:pPr>
        <w:ind w:left="3774" w:hanging="360"/>
      </w:pPr>
      <w:rPr>
        <w:rFonts w:ascii="Courier New" w:hAnsi="Courier New" w:cs="Courier New" w:hint="default"/>
      </w:rPr>
    </w:lvl>
    <w:lvl w:ilvl="8" w:tplc="E9A61F8A">
      <w:start w:val="1"/>
      <w:numFmt w:val="bullet"/>
      <w:lvlText w:val="-"/>
      <w:lvlJc w:val="left"/>
      <w:pPr>
        <w:ind w:left="4320" w:hanging="360"/>
      </w:pPr>
      <w:rPr>
        <w:rFonts w:ascii="Arial" w:hAnsi="Arial" w:hint="default"/>
      </w:rPr>
    </w:lvl>
  </w:abstractNum>
  <w:abstractNum w:abstractNumId="33" w15:restartNumberingAfterBreak="0">
    <w:nsid w:val="00000034"/>
    <w:multiLevelType w:val="hybridMultilevel"/>
    <w:tmpl w:val="2438CC1E"/>
    <w:lvl w:ilvl="0" w:tplc="BC2EA04A">
      <w:start w:val="1"/>
      <w:numFmt w:val="bullet"/>
      <w:lvlText w:val="·"/>
      <w:lvlJc w:val="left"/>
      <w:pPr>
        <w:ind w:left="360" w:hanging="360"/>
      </w:pPr>
      <w:rPr>
        <w:rFonts w:ascii="Symbol" w:hAnsi="Symbol" w:hint="default"/>
      </w:rPr>
    </w:lvl>
    <w:lvl w:ilvl="1" w:tplc="E1A2BD9C">
      <w:start w:val="1"/>
      <w:numFmt w:val="decimal"/>
      <w:lvlText w:val="o"/>
      <w:lvlJc w:val="left"/>
      <w:pPr>
        <w:ind w:left="792" w:hanging="360"/>
      </w:pPr>
      <w:rPr>
        <w:rFonts w:ascii="Courier New" w:hAnsi="Courier New" w:hint="default"/>
      </w:rPr>
    </w:lvl>
    <w:lvl w:ilvl="2" w:tplc="7E4CC7F2">
      <w:start w:val="1"/>
      <w:numFmt w:val="bullet"/>
      <w:lvlText w:val="-"/>
      <w:lvlJc w:val="left"/>
      <w:pPr>
        <w:ind w:left="1224" w:hanging="360"/>
      </w:pPr>
      <w:rPr>
        <w:rFonts w:ascii="Arial" w:hAnsi="Arial" w:hint="default"/>
      </w:rPr>
    </w:lvl>
    <w:lvl w:ilvl="3" w:tplc="41DE4D6E">
      <w:start w:val="1"/>
      <w:numFmt w:val="bullet"/>
      <w:lvlText w:val="·"/>
      <w:lvlJc w:val="left"/>
      <w:pPr>
        <w:ind w:left="1728" w:hanging="360"/>
      </w:pPr>
      <w:rPr>
        <w:rFonts w:ascii="Symbol" w:hAnsi="Symbol" w:hint="default"/>
      </w:rPr>
    </w:lvl>
    <w:lvl w:ilvl="4" w:tplc="D3446F34">
      <w:start w:val="1"/>
      <w:numFmt w:val="bullet"/>
      <w:lvlText w:val="o"/>
      <w:lvlJc w:val="left"/>
      <w:pPr>
        <w:ind w:left="2232" w:hanging="360"/>
      </w:pPr>
      <w:rPr>
        <w:rFonts w:ascii="Courier New" w:hAnsi="Courier New" w:hint="default"/>
      </w:rPr>
    </w:lvl>
    <w:lvl w:ilvl="5" w:tplc="7682B3FA">
      <w:start w:val="1"/>
      <w:numFmt w:val="bullet"/>
      <w:lvlText w:val="-"/>
      <w:lvlJc w:val="left"/>
      <w:pPr>
        <w:ind w:left="2736" w:hanging="360"/>
      </w:pPr>
      <w:rPr>
        <w:rFonts w:ascii="Arial" w:hAnsi="Arial" w:hint="default"/>
      </w:rPr>
    </w:lvl>
    <w:lvl w:ilvl="6" w:tplc="07A0DE94">
      <w:start w:val="1"/>
      <w:numFmt w:val="bullet"/>
      <w:lvlText w:val="·"/>
      <w:lvlJc w:val="left"/>
      <w:pPr>
        <w:ind w:left="3220" w:hanging="360"/>
      </w:pPr>
      <w:rPr>
        <w:rFonts w:ascii="Symbol" w:hAnsi="Symbol" w:hint="default"/>
      </w:rPr>
    </w:lvl>
    <w:lvl w:ilvl="7" w:tplc="56DEFC02">
      <w:start w:val="1"/>
      <w:numFmt w:val="bullet"/>
      <w:lvlText w:val="o"/>
      <w:lvlJc w:val="left"/>
      <w:pPr>
        <w:ind w:left="3774" w:hanging="360"/>
      </w:pPr>
      <w:rPr>
        <w:rFonts w:ascii="Courier New" w:hAnsi="Courier New" w:cs="Courier New" w:hint="default"/>
      </w:rPr>
    </w:lvl>
    <w:lvl w:ilvl="8" w:tplc="A3AC7A3A">
      <w:start w:val="1"/>
      <w:numFmt w:val="bullet"/>
      <w:lvlText w:val="-"/>
      <w:lvlJc w:val="left"/>
      <w:pPr>
        <w:ind w:left="4320" w:hanging="360"/>
      </w:pPr>
      <w:rPr>
        <w:rFonts w:ascii="Arial" w:hAnsi="Arial" w:hint="default"/>
      </w:rPr>
    </w:lvl>
  </w:abstractNum>
  <w:abstractNum w:abstractNumId="34" w15:restartNumberingAfterBreak="0">
    <w:nsid w:val="00000035"/>
    <w:multiLevelType w:val="hybridMultilevel"/>
    <w:tmpl w:val="2438CC1E"/>
    <w:lvl w:ilvl="0" w:tplc="03F41536">
      <w:start w:val="1"/>
      <w:numFmt w:val="bullet"/>
      <w:lvlText w:val="·"/>
      <w:lvlJc w:val="left"/>
      <w:pPr>
        <w:ind w:left="360" w:hanging="360"/>
      </w:pPr>
      <w:rPr>
        <w:rFonts w:ascii="Symbol" w:hAnsi="Symbol" w:hint="default"/>
      </w:rPr>
    </w:lvl>
    <w:lvl w:ilvl="1" w:tplc="3A88E9FE">
      <w:start w:val="1"/>
      <w:numFmt w:val="decimal"/>
      <w:lvlText w:val="o"/>
      <w:lvlJc w:val="left"/>
      <w:pPr>
        <w:ind w:left="792" w:hanging="360"/>
      </w:pPr>
      <w:rPr>
        <w:rFonts w:ascii="Courier New" w:hAnsi="Courier New" w:hint="default"/>
      </w:rPr>
    </w:lvl>
    <w:lvl w:ilvl="2" w:tplc="50868032">
      <w:start w:val="1"/>
      <w:numFmt w:val="bullet"/>
      <w:lvlText w:val="-"/>
      <w:lvlJc w:val="left"/>
      <w:pPr>
        <w:ind w:left="1224" w:hanging="360"/>
      </w:pPr>
      <w:rPr>
        <w:rFonts w:ascii="Arial" w:hAnsi="Arial" w:hint="default"/>
      </w:rPr>
    </w:lvl>
    <w:lvl w:ilvl="3" w:tplc="93F6C0EE">
      <w:start w:val="1"/>
      <w:numFmt w:val="bullet"/>
      <w:lvlText w:val="·"/>
      <w:lvlJc w:val="left"/>
      <w:pPr>
        <w:ind w:left="1728" w:hanging="360"/>
      </w:pPr>
      <w:rPr>
        <w:rFonts w:ascii="Symbol" w:hAnsi="Symbol" w:hint="default"/>
      </w:rPr>
    </w:lvl>
    <w:lvl w:ilvl="4" w:tplc="FB8CEB24">
      <w:start w:val="1"/>
      <w:numFmt w:val="bullet"/>
      <w:lvlText w:val="o"/>
      <w:lvlJc w:val="left"/>
      <w:pPr>
        <w:ind w:left="2232" w:hanging="360"/>
      </w:pPr>
      <w:rPr>
        <w:rFonts w:ascii="Courier New" w:hAnsi="Courier New" w:hint="default"/>
      </w:rPr>
    </w:lvl>
    <w:lvl w:ilvl="5" w:tplc="539610C6">
      <w:start w:val="1"/>
      <w:numFmt w:val="bullet"/>
      <w:lvlText w:val="-"/>
      <w:lvlJc w:val="left"/>
      <w:pPr>
        <w:ind w:left="2736" w:hanging="360"/>
      </w:pPr>
      <w:rPr>
        <w:rFonts w:ascii="Arial" w:hAnsi="Arial" w:hint="default"/>
      </w:rPr>
    </w:lvl>
    <w:lvl w:ilvl="6" w:tplc="C8004282">
      <w:start w:val="1"/>
      <w:numFmt w:val="bullet"/>
      <w:lvlText w:val="·"/>
      <w:lvlJc w:val="left"/>
      <w:pPr>
        <w:ind w:left="3220" w:hanging="360"/>
      </w:pPr>
      <w:rPr>
        <w:rFonts w:ascii="Symbol" w:hAnsi="Symbol" w:hint="default"/>
      </w:rPr>
    </w:lvl>
    <w:lvl w:ilvl="7" w:tplc="09B6E768">
      <w:start w:val="1"/>
      <w:numFmt w:val="bullet"/>
      <w:lvlText w:val="o"/>
      <w:lvlJc w:val="left"/>
      <w:pPr>
        <w:ind w:left="3774" w:hanging="360"/>
      </w:pPr>
      <w:rPr>
        <w:rFonts w:ascii="Courier New" w:hAnsi="Courier New" w:cs="Courier New" w:hint="default"/>
      </w:rPr>
    </w:lvl>
    <w:lvl w:ilvl="8" w:tplc="0D8616DC">
      <w:start w:val="1"/>
      <w:numFmt w:val="bullet"/>
      <w:lvlText w:val="-"/>
      <w:lvlJc w:val="left"/>
      <w:pPr>
        <w:ind w:left="4320" w:hanging="360"/>
      </w:pPr>
      <w:rPr>
        <w:rFonts w:ascii="Arial" w:hAnsi="Arial" w:hint="default"/>
      </w:rPr>
    </w:lvl>
  </w:abstractNum>
  <w:abstractNum w:abstractNumId="35" w15:restartNumberingAfterBreak="0">
    <w:nsid w:val="00000036"/>
    <w:multiLevelType w:val="hybridMultilevel"/>
    <w:tmpl w:val="2438CC1E"/>
    <w:lvl w:ilvl="0" w:tplc="A0161388">
      <w:start w:val="1"/>
      <w:numFmt w:val="bullet"/>
      <w:lvlText w:val="·"/>
      <w:lvlJc w:val="left"/>
      <w:pPr>
        <w:ind w:left="360" w:hanging="360"/>
      </w:pPr>
      <w:rPr>
        <w:rFonts w:ascii="Symbol" w:hAnsi="Symbol" w:hint="default"/>
      </w:rPr>
    </w:lvl>
    <w:lvl w:ilvl="1" w:tplc="BDD2A312">
      <w:start w:val="1"/>
      <w:numFmt w:val="decimal"/>
      <w:lvlText w:val="o"/>
      <w:lvlJc w:val="left"/>
      <w:pPr>
        <w:ind w:left="792" w:hanging="360"/>
      </w:pPr>
      <w:rPr>
        <w:rFonts w:ascii="Courier New" w:hAnsi="Courier New" w:hint="default"/>
      </w:rPr>
    </w:lvl>
    <w:lvl w:ilvl="2" w:tplc="84DA04D0">
      <w:start w:val="1"/>
      <w:numFmt w:val="bullet"/>
      <w:lvlText w:val="-"/>
      <w:lvlJc w:val="left"/>
      <w:pPr>
        <w:ind w:left="1224" w:hanging="360"/>
      </w:pPr>
      <w:rPr>
        <w:rFonts w:ascii="Arial" w:hAnsi="Arial" w:hint="default"/>
      </w:rPr>
    </w:lvl>
    <w:lvl w:ilvl="3" w:tplc="1AAED2D8">
      <w:start w:val="1"/>
      <w:numFmt w:val="bullet"/>
      <w:lvlText w:val="·"/>
      <w:lvlJc w:val="left"/>
      <w:pPr>
        <w:ind w:left="1728" w:hanging="360"/>
      </w:pPr>
      <w:rPr>
        <w:rFonts w:ascii="Symbol" w:hAnsi="Symbol" w:hint="default"/>
      </w:rPr>
    </w:lvl>
    <w:lvl w:ilvl="4" w:tplc="2C809A44">
      <w:start w:val="1"/>
      <w:numFmt w:val="bullet"/>
      <w:lvlText w:val="o"/>
      <w:lvlJc w:val="left"/>
      <w:pPr>
        <w:ind w:left="2232" w:hanging="360"/>
      </w:pPr>
      <w:rPr>
        <w:rFonts w:ascii="Courier New" w:hAnsi="Courier New" w:hint="default"/>
      </w:rPr>
    </w:lvl>
    <w:lvl w:ilvl="5" w:tplc="9E106A1E">
      <w:start w:val="1"/>
      <w:numFmt w:val="bullet"/>
      <w:lvlText w:val="-"/>
      <w:lvlJc w:val="left"/>
      <w:pPr>
        <w:ind w:left="2736" w:hanging="360"/>
      </w:pPr>
      <w:rPr>
        <w:rFonts w:ascii="Arial" w:hAnsi="Arial" w:hint="default"/>
      </w:rPr>
    </w:lvl>
    <w:lvl w:ilvl="6" w:tplc="9C48DCE2">
      <w:start w:val="1"/>
      <w:numFmt w:val="bullet"/>
      <w:lvlText w:val="·"/>
      <w:lvlJc w:val="left"/>
      <w:pPr>
        <w:ind w:left="3220" w:hanging="360"/>
      </w:pPr>
      <w:rPr>
        <w:rFonts w:ascii="Symbol" w:hAnsi="Symbol" w:hint="default"/>
      </w:rPr>
    </w:lvl>
    <w:lvl w:ilvl="7" w:tplc="70A4BBEE">
      <w:start w:val="1"/>
      <w:numFmt w:val="bullet"/>
      <w:lvlText w:val="o"/>
      <w:lvlJc w:val="left"/>
      <w:pPr>
        <w:ind w:left="3774" w:hanging="360"/>
      </w:pPr>
      <w:rPr>
        <w:rFonts w:ascii="Courier New" w:hAnsi="Courier New" w:cs="Courier New" w:hint="default"/>
      </w:rPr>
    </w:lvl>
    <w:lvl w:ilvl="8" w:tplc="23D02DF0">
      <w:start w:val="1"/>
      <w:numFmt w:val="bullet"/>
      <w:lvlText w:val="-"/>
      <w:lvlJc w:val="left"/>
      <w:pPr>
        <w:ind w:left="4320" w:hanging="360"/>
      </w:pPr>
      <w:rPr>
        <w:rFonts w:ascii="Arial" w:hAnsi="Arial" w:hint="default"/>
      </w:rPr>
    </w:lvl>
  </w:abstractNum>
  <w:abstractNum w:abstractNumId="36" w15:restartNumberingAfterBreak="0">
    <w:nsid w:val="00000037"/>
    <w:multiLevelType w:val="hybridMultilevel"/>
    <w:tmpl w:val="2438CC1E"/>
    <w:lvl w:ilvl="0" w:tplc="A5FAEA84">
      <w:start w:val="1"/>
      <w:numFmt w:val="bullet"/>
      <w:lvlText w:val="·"/>
      <w:lvlJc w:val="left"/>
      <w:pPr>
        <w:ind w:left="360" w:hanging="360"/>
      </w:pPr>
      <w:rPr>
        <w:rFonts w:ascii="Symbol" w:hAnsi="Symbol" w:hint="default"/>
      </w:rPr>
    </w:lvl>
    <w:lvl w:ilvl="1" w:tplc="550C0D1A">
      <w:start w:val="1"/>
      <w:numFmt w:val="decimal"/>
      <w:lvlText w:val="o"/>
      <w:lvlJc w:val="left"/>
      <w:pPr>
        <w:ind w:left="792" w:hanging="360"/>
      </w:pPr>
      <w:rPr>
        <w:rFonts w:ascii="Courier New" w:hAnsi="Courier New" w:hint="default"/>
      </w:rPr>
    </w:lvl>
    <w:lvl w:ilvl="2" w:tplc="0A247E8C">
      <w:start w:val="1"/>
      <w:numFmt w:val="bullet"/>
      <w:lvlText w:val="-"/>
      <w:lvlJc w:val="left"/>
      <w:pPr>
        <w:ind w:left="1224" w:hanging="360"/>
      </w:pPr>
      <w:rPr>
        <w:rFonts w:ascii="Arial" w:hAnsi="Arial" w:hint="default"/>
      </w:rPr>
    </w:lvl>
    <w:lvl w:ilvl="3" w:tplc="656407F0">
      <w:start w:val="1"/>
      <w:numFmt w:val="bullet"/>
      <w:lvlText w:val="·"/>
      <w:lvlJc w:val="left"/>
      <w:pPr>
        <w:ind w:left="1728" w:hanging="360"/>
      </w:pPr>
      <w:rPr>
        <w:rFonts w:ascii="Symbol" w:hAnsi="Symbol" w:hint="default"/>
      </w:rPr>
    </w:lvl>
    <w:lvl w:ilvl="4" w:tplc="C960F660">
      <w:start w:val="1"/>
      <w:numFmt w:val="bullet"/>
      <w:lvlText w:val="o"/>
      <w:lvlJc w:val="left"/>
      <w:pPr>
        <w:ind w:left="2232" w:hanging="360"/>
      </w:pPr>
      <w:rPr>
        <w:rFonts w:ascii="Courier New" w:hAnsi="Courier New" w:hint="default"/>
      </w:rPr>
    </w:lvl>
    <w:lvl w:ilvl="5" w:tplc="4380E24A">
      <w:start w:val="1"/>
      <w:numFmt w:val="bullet"/>
      <w:lvlText w:val="-"/>
      <w:lvlJc w:val="left"/>
      <w:pPr>
        <w:ind w:left="2736" w:hanging="360"/>
      </w:pPr>
      <w:rPr>
        <w:rFonts w:ascii="Arial" w:hAnsi="Arial" w:hint="default"/>
      </w:rPr>
    </w:lvl>
    <w:lvl w:ilvl="6" w:tplc="D98C4B88">
      <w:start w:val="1"/>
      <w:numFmt w:val="bullet"/>
      <w:lvlText w:val="·"/>
      <w:lvlJc w:val="left"/>
      <w:pPr>
        <w:ind w:left="3220" w:hanging="360"/>
      </w:pPr>
      <w:rPr>
        <w:rFonts w:ascii="Symbol" w:hAnsi="Symbol" w:hint="default"/>
      </w:rPr>
    </w:lvl>
    <w:lvl w:ilvl="7" w:tplc="0A863606">
      <w:start w:val="1"/>
      <w:numFmt w:val="bullet"/>
      <w:lvlText w:val="o"/>
      <w:lvlJc w:val="left"/>
      <w:pPr>
        <w:ind w:left="3774" w:hanging="360"/>
      </w:pPr>
      <w:rPr>
        <w:rFonts w:ascii="Courier New" w:hAnsi="Courier New" w:cs="Courier New" w:hint="default"/>
      </w:rPr>
    </w:lvl>
    <w:lvl w:ilvl="8" w:tplc="D06684D8">
      <w:start w:val="1"/>
      <w:numFmt w:val="bullet"/>
      <w:lvlText w:val="-"/>
      <w:lvlJc w:val="left"/>
      <w:pPr>
        <w:ind w:left="4320" w:hanging="360"/>
      </w:pPr>
      <w:rPr>
        <w:rFonts w:ascii="Arial" w:hAnsi="Arial" w:hint="default"/>
      </w:rPr>
    </w:lvl>
  </w:abstractNum>
  <w:abstractNum w:abstractNumId="37" w15:restartNumberingAfterBreak="0">
    <w:nsid w:val="00000038"/>
    <w:multiLevelType w:val="hybridMultilevel"/>
    <w:tmpl w:val="2438CC1E"/>
    <w:lvl w:ilvl="0" w:tplc="B4F259A0">
      <w:start w:val="1"/>
      <w:numFmt w:val="bullet"/>
      <w:lvlText w:val="·"/>
      <w:lvlJc w:val="left"/>
      <w:pPr>
        <w:ind w:left="360" w:hanging="360"/>
      </w:pPr>
      <w:rPr>
        <w:rFonts w:ascii="Symbol" w:hAnsi="Symbol" w:hint="default"/>
      </w:rPr>
    </w:lvl>
    <w:lvl w:ilvl="1" w:tplc="E6ECAF28">
      <w:start w:val="1"/>
      <w:numFmt w:val="decimal"/>
      <w:lvlText w:val="o"/>
      <w:lvlJc w:val="left"/>
      <w:pPr>
        <w:ind w:left="792" w:hanging="360"/>
      </w:pPr>
      <w:rPr>
        <w:rFonts w:ascii="Courier New" w:hAnsi="Courier New" w:hint="default"/>
      </w:rPr>
    </w:lvl>
    <w:lvl w:ilvl="2" w:tplc="1CF68F2C">
      <w:start w:val="1"/>
      <w:numFmt w:val="bullet"/>
      <w:lvlText w:val="-"/>
      <w:lvlJc w:val="left"/>
      <w:pPr>
        <w:ind w:left="1224" w:hanging="360"/>
      </w:pPr>
      <w:rPr>
        <w:rFonts w:ascii="Arial" w:hAnsi="Arial" w:hint="default"/>
      </w:rPr>
    </w:lvl>
    <w:lvl w:ilvl="3" w:tplc="341469AC">
      <w:start w:val="1"/>
      <w:numFmt w:val="bullet"/>
      <w:lvlText w:val="·"/>
      <w:lvlJc w:val="left"/>
      <w:pPr>
        <w:ind w:left="1728" w:hanging="360"/>
      </w:pPr>
      <w:rPr>
        <w:rFonts w:ascii="Symbol" w:hAnsi="Symbol" w:hint="default"/>
      </w:rPr>
    </w:lvl>
    <w:lvl w:ilvl="4" w:tplc="5204B7AA">
      <w:start w:val="1"/>
      <w:numFmt w:val="bullet"/>
      <w:lvlText w:val="o"/>
      <w:lvlJc w:val="left"/>
      <w:pPr>
        <w:ind w:left="2232" w:hanging="360"/>
      </w:pPr>
      <w:rPr>
        <w:rFonts w:ascii="Courier New" w:hAnsi="Courier New" w:hint="default"/>
      </w:rPr>
    </w:lvl>
    <w:lvl w:ilvl="5" w:tplc="76D8C28C">
      <w:start w:val="1"/>
      <w:numFmt w:val="bullet"/>
      <w:lvlText w:val="-"/>
      <w:lvlJc w:val="left"/>
      <w:pPr>
        <w:ind w:left="2736" w:hanging="360"/>
      </w:pPr>
      <w:rPr>
        <w:rFonts w:ascii="Arial" w:hAnsi="Arial" w:hint="default"/>
      </w:rPr>
    </w:lvl>
    <w:lvl w:ilvl="6" w:tplc="FA38EE26">
      <w:start w:val="1"/>
      <w:numFmt w:val="bullet"/>
      <w:lvlText w:val="·"/>
      <w:lvlJc w:val="left"/>
      <w:pPr>
        <w:ind w:left="3220" w:hanging="360"/>
      </w:pPr>
      <w:rPr>
        <w:rFonts w:ascii="Symbol" w:hAnsi="Symbol" w:hint="default"/>
      </w:rPr>
    </w:lvl>
    <w:lvl w:ilvl="7" w:tplc="CEDED4EE">
      <w:start w:val="1"/>
      <w:numFmt w:val="bullet"/>
      <w:lvlText w:val="o"/>
      <w:lvlJc w:val="left"/>
      <w:pPr>
        <w:ind w:left="3774" w:hanging="360"/>
      </w:pPr>
      <w:rPr>
        <w:rFonts w:ascii="Courier New" w:hAnsi="Courier New" w:cs="Courier New" w:hint="default"/>
      </w:rPr>
    </w:lvl>
    <w:lvl w:ilvl="8" w:tplc="2F3C85AC">
      <w:start w:val="1"/>
      <w:numFmt w:val="bullet"/>
      <w:lvlText w:val="-"/>
      <w:lvlJc w:val="left"/>
      <w:pPr>
        <w:ind w:left="4320" w:hanging="360"/>
      </w:pPr>
      <w:rPr>
        <w:rFonts w:ascii="Arial" w:hAnsi="Arial" w:hint="default"/>
      </w:rPr>
    </w:lvl>
  </w:abstractNum>
  <w:abstractNum w:abstractNumId="38" w15:restartNumberingAfterBreak="0">
    <w:nsid w:val="00000039"/>
    <w:multiLevelType w:val="hybridMultilevel"/>
    <w:tmpl w:val="2438CC1E"/>
    <w:lvl w:ilvl="0" w:tplc="3ECEEE7E">
      <w:start w:val="1"/>
      <w:numFmt w:val="bullet"/>
      <w:lvlText w:val="·"/>
      <w:lvlJc w:val="left"/>
      <w:pPr>
        <w:ind w:left="360" w:hanging="360"/>
      </w:pPr>
      <w:rPr>
        <w:rFonts w:ascii="Symbol" w:hAnsi="Symbol" w:hint="default"/>
      </w:rPr>
    </w:lvl>
    <w:lvl w:ilvl="1" w:tplc="183ACDA0">
      <w:start w:val="1"/>
      <w:numFmt w:val="decimal"/>
      <w:lvlText w:val="o"/>
      <w:lvlJc w:val="left"/>
      <w:pPr>
        <w:ind w:left="792" w:hanging="360"/>
      </w:pPr>
      <w:rPr>
        <w:rFonts w:ascii="Courier New" w:hAnsi="Courier New" w:hint="default"/>
      </w:rPr>
    </w:lvl>
    <w:lvl w:ilvl="2" w:tplc="291EAAB2">
      <w:start w:val="1"/>
      <w:numFmt w:val="bullet"/>
      <w:lvlText w:val="-"/>
      <w:lvlJc w:val="left"/>
      <w:pPr>
        <w:ind w:left="1224" w:hanging="360"/>
      </w:pPr>
      <w:rPr>
        <w:rFonts w:ascii="Arial" w:hAnsi="Arial" w:hint="default"/>
      </w:rPr>
    </w:lvl>
    <w:lvl w:ilvl="3" w:tplc="1D20AD80">
      <w:start w:val="1"/>
      <w:numFmt w:val="bullet"/>
      <w:lvlText w:val="·"/>
      <w:lvlJc w:val="left"/>
      <w:pPr>
        <w:ind w:left="1728" w:hanging="360"/>
      </w:pPr>
      <w:rPr>
        <w:rFonts w:ascii="Symbol" w:hAnsi="Symbol" w:hint="default"/>
      </w:rPr>
    </w:lvl>
    <w:lvl w:ilvl="4" w:tplc="78CEDCF2">
      <w:start w:val="1"/>
      <w:numFmt w:val="bullet"/>
      <w:lvlText w:val="o"/>
      <w:lvlJc w:val="left"/>
      <w:pPr>
        <w:ind w:left="2232" w:hanging="360"/>
      </w:pPr>
      <w:rPr>
        <w:rFonts w:ascii="Courier New" w:hAnsi="Courier New" w:hint="default"/>
      </w:rPr>
    </w:lvl>
    <w:lvl w:ilvl="5" w:tplc="CAEA23FE">
      <w:start w:val="1"/>
      <w:numFmt w:val="bullet"/>
      <w:lvlText w:val="-"/>
      <w:lvlJc w:val="left"/>
      <w:pPr>
        <w:ind w:left="2736" w:hanging="360"/>
      </w:pPr>
      <w:rPr>
        <w:rFonts w:ascii="Arial" w:hAnsi="Arial" w:hint="default"/>
      </w:rPr>
    </w:lvl>
    <w:lvl w:ilvl="6" w:tplc="367E0DEA">
      <w:start w:val="1"/>
      <w:numFmt w:val="bullet"/>
      <w:lvlText w:val="·"/>
      <w:lvlJc w:val="left"/>
      <w:pPr>
        <w:ind w:left="3220" w:hanging="360"/>
      </w:pPr>
      <w:rPr>
        <w:rFonts w:ascii="Symbol" w:hAnsi="Symbol" w:hint="default"/>
      </w:rPr>
    </w:lvl>
    <w:lvl w:ilvl="7" w:tplc="26E68EC2">
      <w:start w:val="1"/>
      <w:numFmt w:val="bullet"/>
      <w:lvlText w:val="o"/>
      <w:lvlJc w:val="left"/>
      <w:pPr>
        <w:ind w:left="3774" w:hanging="360"/>
      </w:pPr>
      <w:rPr>
        <w:rFonts w:ascii="Courier New" w:hAnsi="Courier New" w:cs="Courier New" w:hint="default"/>
      </w:rPr>
    </w:lvl>
    <w:lvl w:ilvl="8" w:tplc="2AA2D94A">
      <w:start w:val="1"/>
      <w:numFmt w:val="bullet"/>
      <w:lvlText w:val="-"/>
      <w:lvlJc w:val="left"/>
      <w:pPr>
        <w:ind w:left="4320" w:hanging="360"/>
      </w:pPr>
      <w:rPr>
        <w:rFonts w:ascii="Arial" w:hAnsi="Arial" w:hint="default"/>
      </w:rPr>
    </w:lvl>
  </w:abstractNum>
  <w:abstractNum w:abstractNumId="39" w15:restartNumberingAfterBreak="0">
    <w:nsid w:val="00000040"/>
    <w:multiLevelType w:val="hybridMultilevel"/>
    <w:tmpl w:val="2438CC1E"/>
    <w:lvl w:ilvl="0" w:tplc="9ED83258">
      <w:start w:val="1"/>
      <w:numFmt w:val="bullet"/>
      <w:lvlText w:val="·"/>
      <w:lvlJc w:val="left"/>
      <w:pPr>
        <w:ind w:left="360" w:hanging="360"/>
      </w:pPr>
      <w:rPr>
        <w:rFonts w:ascii="Symbol" w:hAnsi="Symbol" w:hint="default"/>
      </w:rPr>
    </w:lvl>
    <w:lvl w:ilvl="1" w:tplc="D248A998">
      <w:start w:val="1"/>
      <w:numFmt w:val="decimal"/>
      <w:lvlText w:val="o"/>
      <w:lvlJc w:val="left"/>
      <w:pPr>
        <w:ind w:left="792" w:hanging="360"/>
      </w:pPr>
      <w:rPr>
        <w:rFonts w:ascii="Courier New" w:hAnsi="Courier New" w:hint="default"/>
      </w:rPr>
    </w:lvl>
    <w:lvl w:ilvl="2" w:tplc="C4BCD5EC">
      <w:start w:val="1"/>
      <w:numFmt w:val="bullet"/>
      <w:lvlText w:val="-"/>
      <w:lvlJc w:val="left"/>
      <w:pPr>
        <w:ind w:left="1224" w:hanging="360"/>
      </w:pPr>
      <w:rPr>
        <w:rFonts w:ascii="Arial" w:hAnsi="Arial" w:hint="default"/>
      </w:rPr>
    </w:lvl>
    <w:lvl w:ilvl="3" w:tplc="5092726A">
      <w:start w:val="1"/>
      <w:numFmt w:val="bullet"/>
      <w:lvlText w:val="·"/>
      <w:lvlJc w:val="left"/>
      <w:pPr>
        <w:ind w:left="1728" w:hanging="360"/>
      </w:pPr>
      <w:rPr>
        <w:rFonts w:ascii="Symbol" w:hAnsi="Symbol" w:hint="default"/>
      </w:rPr>
    </w:lvl>
    <w:lvl w:ilvl="4" w:tplc="EEA003AC">
      <w:start w:val="1"/>
      <w:numFmt w:val="bullet"/>
      <w:lvlText w:val="o"/>
      <w:lvlJc w:val="left"/>
      <w:pPr>
        <w:ind w:left="2232" w:hanging="360"/>
      </w:pPr>
      <w:rPr>
        <w:rFonts w:ascii="Courier New" w:hAnsi="Courier New" w:hint="default"/>
      </w:rPr>
    </w:lvl>
    <w:lvl w:ilvl="5" w:tplc="3BD25CEA">
      <w:start w:val="1"/>
      <w:numFmt w:val="bullet"/>
      <w:lvlText w:val="-"/>
      <w:lvlJc w:val="left"/>
      <w:pPr>
        <w:ind w:left="2736" w:hanging="360"/>
      </w:pPr>
      <w:rPr>
        <w:rFonts w:ascii="Arial" w:hAnsi="Arial" w:hint="default"/>
      </w:rPr>
    </w:lvl>
    <w:lvl w:ilvl="6" w:tplc="DDE8BA0E">
      <w:start w:val="1"/>
      <w:numFmt w:val="bullet"/>
      <w:lvlText w:val="·"/>
      <w:lvlJc w:val="left"/>
      <w:pPr>
        <w:ind w:left="3220" w:hanging="360"/>
      </w:pPr>
      <w:rPr>
        <w:rFonts w:ascii="Symbol" w:hAnsi="Symbol" w:hint="default"/>
      </w:rPr>
    </w:lvl>
    <w:lvl w:ilvl="7" w:tplc="5950C4EA">
      <w:start w:val="1"/>
      <w:numFmt w:val="bullet"/>
      <w:lvlText w:val="o"/>
      <w:lvlJc w:val="left"/>
      <w:pPr>
        <w:ind w:left="3774" w:hanging="360"/>
      </w:pPr>
      <w:rPr>
        <w:rFonts w:ascii="Courier New" w:hAnsi="Courier New" w:cs="Courier New" w:hint="default"/>
      </w:rPr>
    </w:lvl>
    <w:lvl w:ilvl="8" w:tplc="F54039CC">
      <w:start w:val="1"/>
      <w:numFmt w:val="bullet"/>
      <w:lvlText w:val="-"/>
      <w:lvlJc w:val="left"/>
      <w:pPr>
        <w:ind w:left="4320" w:hanging="360"/>
      </w:pPr>
      <w:rPr>
        <w:rFonts w:ascii="Arial" w:hAnsi="Arial" w:hint="default"/>
      </w:rPr>
    </w:lvl>
  </w:abstractNum>
  <w:abstractNum w:abstractNumId="40" w15:restartNumberingAfterBreak="0">
    <w:nsid w:val="00000041"/>
    <w:multiLevelType w:val="hybridMultilevel"/>
    <w:tmpl w:val="2438CC1E"/>
    <w:lvl w:ilvl="0" w:tplc="969A0416">
      <w:start w:val="1"/>
      <w:numFmt w:val="bullet"/>
      <w:lvlText w:val="·"/>
      <w:lvlJc w:val="left"/>
      <w:pPr>
        <w:ind w:left="360" w:hanging="360"/>
      </w:pPr>
      <w:rPr>
        <w:rFonts w:ascii="Symbol" w:hAnsi="Symbol" w:hint="default"/>
      </w:rPr>
    </w:lvl>
    <w:lvl w:ilvl="1" w:tplc="1E5403D6">
      <w:start w:val="1"/>
      <w:numFmt w:val="decimal"/>
      <w:lvlText w:val="o"/>
      <w:lvlJc w:val="left"/>
      <w:pPr>
        <w:ind w:left="792" w:hanging="360"/>
      </w:pPr>
      <w:rPr>
        <w:rFonts w:ascii="Courier New" w:hAnsi="Courier New" w:hint="default"/>
      </w:rPr>
    </w:lvl>
    <w:lvl w:ilvl="2" w:tplc="91760468">
      <w:start w:val="1"/>
      <w:numFmt w:val="bullet"/>
      <w:lvlText w:val="-"/>
      <w:lvlJc w:val="left"/>
      <w:pPr>
        <w:ind w:left="1224" w:hanging="360"/>
      </w:pPr>
      <w:rPr>
        <w:rFonts w:ascii="Arial" w:hAnsi="Arial" w:hint="default"/>
      </w:rPr>
    </w:lvl>
    <w:lvl w:ilvl="3" w:tplc="61A0ABB0">
      <w:start w:val="1"/>
      <w:numFmt w:val="bullet"/>
      <w:lvlText w:val="·"/>
      <w:lvlJc w:val="left"/>
      <w:pPr>
        <w:ind w:left="1728" w:hanging="360"/>
      </w:pPr>
      <w:rPr>
        <w:rFonts w:ascii="Symbol" w:hAnsi="Symbol" w:hint="default"/>
      </w:rPr>
    </w:lvl>
    <w:lvl w:ilvl="4" w:tplc="0C08EE4A">
      <w:start w:val="1"/>
      <w:numFmt w:val="bullet"/>
      <w:lvlText w:val="o"/>
      <w:lvlJc w:val="left"/>
      <w:pPr>
        <w:ind w:left="2232" w:hanging="360"/>
      </w:pPr>
      <w:rPr>
        <w:rFonts w:ascii="Courier New" w:hAnsi="Courier New" w:hint="default"/>
      </w:rPr>
    </w:lvl>
    <w:lvl w:ilvl="5" w:tplc="3DD45910">
      <w:start w:val="1"/>
      <w:numFmt w:val="bullet"/>
      <w:lvlText w:val="-"/>
      <w:lvlJc w:val="left"/>
      <w:pPr>
        <w:ind w:left="2736" w:hanging="360"/>
      </w:pPr>
      <w:rPr>
        <w:rFonts w:ascii="Arial" w:hAnsi="Arial" w:hint="default"/>
      </w:rPr>
    </w:lvl>
    <w:lvl w:ilvl="6" w:tplc="170C6BA2">
      <w:start w:val="1"/>
      <w:numFmt w:val="bullet"/>
      <w:lvlText w:val="·"/>
      <w:lvlJc w:val="left"/>
      <w:pPr>
        <w:ind w:left="3220" w:hanging="360"/>
      </w:pPr>
      <w:rPr>
        <w:rFonts w:ascii="Symbol" w:hAnsi="Symbol" w:hint="default"/>
      </w:rPr>
    </w:lvl>
    <w:lvl w:ilvl="7" w:tplc="9C120506">
      <w:start w:val="1"/>
      <w:numFmt w:val="bullet"/>
      <w:lvlText w:val="o"/>
      <w:lvlJc w:val="left"/>
      <w:pPr>
        <w:ind w:left="3774" w:hanging="360"/>
      </w:pPr>
      <w:rPr>
        <w:rFonts w:ascii="Courier New" w:hAnsi="Courier New" w:cs="Courier New" w:hint="default"/>
      </w:rPr>
    </w:lvl>
    <w:lvl w:ilvl="8" w:tplc="2438F61E">
      <w:start w:val="1"/>
      <w:numFmt w:val="bullet"/>
      <w:lvlText w:val="-"/>
      <w:lvlJc w:val="left"/>
      <w:pPr>
        <w:ind w:left="4320" w:hanging="360"/>
      </w:pPr>
      <w:rPr>
        <w:rFonts w:ascii="Arial" w:hAnsi="Arial" w:hint="default"/>
      </w:rPr>
    </w:lvl>
  </w:abstractNum>
  <w:abstractNum w:abstractNumId="41" w15:restartNumberingAfterBreak="0">
    <w:nsid w:val="00000042"/>
    <w:multiLevelType w:val="hybridMultilevel"/>
    <w:tmpl w:val="2438CC1E"/>
    <w:lvl w:ilvl="0" w:tplc="6AEEA1A4">
      <w:start w:val="1"/>
      <w:numFmt w:val="bullet"/>
      <w:lvlText w:val="·"/>
      <w:lvlJc w:val="left"/>
      <w:pPr>
        <w:ind w:left="360" w:hanging="360"/>
      </w:pPr>
      <w:rPr>
        <w:rFonts w:ascii="Symbol" w:hAnsi="Symbol" w:hint="default"/>
      </w:rPr>
    </w:lvl>
    <w:lvl w:ilvl="1" w:tplc="9A78739C">
      <w:start w:val="1"/>
      <w:numFmt w:val="decimal"/>
      <w:lvlText w:val="o"/>
      <w:lvlJc w:val="left"/>
      <w:pPr>
        <w:ind w:left="792" w:hanging="360"/>
      </w:pPr>
      <w:rPr>
        <w:rFonts w:ascii="Courier New" w:hAnsi="Courier New" w:hint="default"/>
      </w:rPr>
    </w:lvl>
    <w:lvl w:ilvl="2" w:tplc="B540E98E">
      <w:start w:val="1"/>
      <w:numFmt w:val="bullet"/>
      <w:lvlText w:val="-"/>
      <w:lvlJc w:val="left"/>
      <w:pPr>
        <w:ind w:left="1224" w:hanging="360"/>
      </w:pPr>
      <w:rPr>
        <w:rFonts w:ascii="Arial" w:hAnsi="Arial" w:hint="default"/>
      </w:rPr>
    </w:lvl>
    <w:lvl w:ilvl="3" w:tplc="6CD6DE04">
      <w:start w:val="1"/>
      <w:numFmt w:val="bullet"/>
      <w:lvlText w:val="·"/>
      <w:lvlJc w:val="left"/>
      <w:pPr>
        <w:ind w:left="1728" w:hanging="360"/>
      </w:pPr>
      <w:rPr>
        <w:rFonts w:ascii="Symbol" w:hAnsi="Symbol" w:hint="default"/>
      </w:rPr>
    </w:lvl>
    <w:lvl w:ilvl="4" w:tplc="D864F36C">
      <w:start w:val="1"/>
      <w:numFmt w:val="bullet"/>
      <w:lvlText w:val="o"/>
      <w:lvlJc w:val="left"/>
      <w:pPr>
        <w:ind w:left="2232" w:hanging="360"/>
      </w:pPr>
      <w:rPr>
        <w:rFonts w:ascii="Courier New" w:hAnsi="Courier New" w:hint="default"/>
      </w:rPr>
    </w:lvl>
    <w:lvl w:ilvl="5" w:tplc="FB521762">
      <w:start w:val="1"/>
      <w:numFmt w:val="bullet"/>
      <w:lvlText w:val="-"/>
      <w:lvlJc w:val="left"/>
      <w:pPr>
        <w:ind w:left="2736" w:hanging="360"/>
      </w:pPr>
      <w:rPr>
        <w:rFonts w:ascii="Arial" w:hAnsi="Arial" w:hint="default"/>
      </w:rPr>
    </w:lvl>
    <w:lvl w:ilvl="6" w:tplc="63369CE6">
      <w:start w:val="1"/>
      <w:numFmt w:val="bullet"/>
      <w:lvlText w:val="·"/>
      <w:lvlJc w:val="left"/>
      <w:pPr>
        <w:ind w:left="3220" w:hanging="360"/>
      </w:pPr>
      <w:rPr>
        <w:rFonts w:ascii="Symbol" w:hAnsi="Symbol" w:hint="default"/>
      </w:rPr>
    </w:lvl>
    <w:lvl w:ilvl="7" w:tplc="9F4CC532">
      <w:start w:val="1"/>
      <w:numFmt w:val="bullet"/>
      <w:lvlText w:val="o"/>
      <w:lvlJc w:val="left"/>
      <w:pPr>
        <w:ind w:left="3774" w:hanging="360"/>
      </w:pPr>
      <w:rPr>
        <w:rFonts w:ascii="Courier New" w:hAnsi="Courier New" w:cs="Courier New" w:hint="default"/>
      </w:rPr>
    </w:lvl>
    <w:lvl w:ilvl="8" w:tplc="B7942820">
      <w:start w:val="1"/>
      <w:numFmt w:val="bullet"/>
      <w:lvlText w:val="-"/>
      <w:lvlJc w:val="left"/>
      <w:pPr>
        <w:ind w:left="4320" w:hanging="360"/>
      </w:pPr>
      <w:rPr>
        <w:rFonts w:ascii="Arial" w:hAnsi="Arial" w:hint="default"/>
      </w:rPr>
    </w:lvl>
  </w:abstractNum>
  <w:abstractNum w:abstractNumId="42" w15:restartNumberingAfterBreak="0">
    <w:nsid w:val="00000043"/>
    <w:multiLevelType w:val="hybridMultilevel"/>
    <w:tmpl w:val="2438CC1E"/>
    <w:lvl w:ilvl="0" w:tplc="30603B94">
      <w:start w:val="1"/>
      <w:numFmt w:val="bullet"/>
      <w:lvlText w:val="·"/>
      <w:lvlJc w:val="left"/>
      <w:pPr>
        <w:ind w:left="360" w:hanging="360"/>
      </w:pPr>
      <w:rPr>
        <w:rFonts w:ascii="Symbol" w:hAnsi="Symbol" w:hint="default"/>
      </w:rPr>
    </w:lvl>
    <w:lvl w:ilvl="1" w:tplc="0B4817F8">
      <w:start w:val="1"/>
      <w:numFmt w:val="decimal"/>
      <w:lvlText w:val="o"/>
      <w:lvlJc w:val="left"/>
      <w:pPr>
        <w:ind w:left="792" w:hanging="360"/>
      </w:pPr>
      <w:rPr>
        <w:rFonts w:ascii="Courier New" w:hAnsi="Courier New" w:hint="default"/>
      </w:rPr>
    </w:lvl>
    <w:lvl w:ilvl="2" w:tplc="E3107DC2">
      <w:start w:val="1"/>
      <w:numFmt w:val="bullet"/>
      <w:lvlText w:val="-"/>
      <w:lvlJc w:val="left"/>
      <w:pPr>
        <w:ind w:left="1224" w:hanging="360"/>
      </w:pPr>
      <w:rPr>
        <w:rFonts w:ascii="Arial" w:hAnsi="Arial" w:hint="default"/>
      </w:rPr>
    </w:lvl>
    <w:lvl w:ilvl="3" w:tplc="0472FBE2">
      <w:start w:val="1"/>
      <w:numFmt w:val="bullet"/>
      <w:lvlText w:val="·"/>
      <w:lvlJc w:val="left"/>
      <w:pPr>
        <w:ind w:left="1728" w:hanging="360"/>
      </w:pPr>
      <w:rPr>
        <w:rFonts w:ascii="Symbol" w:hAnsi="Symbol" w:hint="default"/>
      </w:rPr>
    </w:lvl>
    <w:lvl w:ilvl="4" w:tplc="D2D850EE">
      <w:start w:val="1"/>
      <w:numFmt w:val="bullet"/>
      <w:lvlText w:val="o"/>
      <w:lvlJc w:val="left"/>
      <w:pPr>
        <w:ind w:left="2232" w:hanging="360"/>
      </w:pPr>
      <w:rPr>
        <w:rFonts w:ascii="Courier New" w:hAnsi="Courier New" w:hint="default"/>
      </w:rPr>
    </w:lvl>
    <w:lvl w:ilvl="5" w:tplc="3BC20844">
      <w:start w:val="1"/>
      <w:numFmt w:val="bullet"/>
      <w:lvlText w:val="-"/>
      <w:lvlJc w:val="left"/>
      <w:pPr>
        <w:ind w:left="2736" w:hanging="360"/>
      </w:pPr>
      <w:rPr>
        <w:rFonts w:ascii="Arial" w:hAnsi="Arial" w:hint="default"/>
      </w:rPr>
    </w:lvl>
    <w:lvl w:ilvl="6" w:tplc="990CD9AA">
      <w:start w:val="1"/>
      <w:numFmt w:val="bullet"/>
      <w:lvlText w:val="·"/>
      <w:lvlJc w:val="left"/>
      <w:pPr>
        <w:ind w:left="3220" w:hanging="360"/>
      </w:pPr>
      <w:rPr>
        <w:rFonts w:ascii="Symbol" w:hAnsi="Symbol" w:hint="default"/>
      </w:rPr>
    </w:lvl>
    <w:lvl w:ilvl="7" w:tplc="00C26E46">
      <w:start w:val="1"/>
      <w:numFmt w:val="bullet"/>
      <w:lvlText w:val="o"/>
      <w:lvlJc w:val="left"/>
      <w:pPr>
        <w:ind w:left="3774" w:hanging="360"/>
      </w:pPr>
      <w:rPr>
        <w:rFonts w:ascii="Courier New" w:hAnsi="Courier New" w:cs="Courier New" w:hint="default"/>
      </w:rPr>
    </w:lvl>
    <w:lvl w:ilvl="8" w:tplc="D60881DC">
      <w:start w:val="1"/>
      <w:numFmt w:val="bullet"/>
      <w:lvlText w:val="-"/>
      <w:lvlJc w:val="left"/>
      <w:pPr>
        <w:ind w:left="4320" w:hanging="360"/>
      </w:pPr>
      <w:rPr>
        <w:rFonts w:ascii="Arial" w:hAnsi="Arial" w:hint="default"/>
      </w:rPr>
    </w:lvl>
  </w:abstractNum>
  <w:abstractNum w:abstractNumId="43" w15:restartNumberingAfterBreak="0">
    <w:nsid w:val="00000044"/>
    <w:multiLevelType w:val="hybridMultilevel"/>
    <w:tmpl w:val="2438CC1E"/>
    <w:lvl w:ilvl="0" w:tplc="FB80193C">
      <w:start w:val="1"/>
      <w:numFmt w:val="bullet"/>
      <w:lvlText w:val="·"/>
      <w:lvlJc w:val="left"/>
      <w:pPr>
        <w:ind w:left="360" w:hanging="360"/>
      </w:pPr>
      <w:rPr>
        <w:rFonts w:ascii="Symbol" w:hAnsi="Symbol" w:hint="default"/>
      </w:rPr>
    </w:lvl>
    <w:lvl w:ilvl="1" w:tplc="5268E28A">
      <w:start w:val="1"/>
      <w:numFmt w:val="decimal"/>
      <w:lvlText w:val="o"/>
      <w:lvlJc w:val="left"/>
      <w:pPr>
        <w:ind w:left="792" w:hanging="360"/>
      </w:pPr>
      <w:rPr>
        <w:rFonts w:ascii="Courier New" w:hAnsi="Courier New" w:hint="default"/>
      </w:rPr>
    </w:lvl>
    <w:lvl w:ilvl="2" w:tplc="7922A3E4">
      <w:start w:val="1"/>
      <w:numFmt w:val="bullet"/>
      <w:lvlText w:val="-"/>
      <w:lvlJc w:val="left"/>
      <w:pPr>
        <w:ind w:left="1224" w:hanging="360"/>
      </w:pPr>
      <w:rPr>
        <w:rFonts w:ascii="Arial" w:hAnsi="Arial" w:hint="default"/>
      </w:rPr>
    </w:lvl>
    <w:lvl w:ilvl="3" w:tplc="D62CDAD4">
      <w:start w:val="1"/>
      <w:numFmt w:val="bullet"/>
      <w:lvlText w:val="·"/>
      <w:lvlJc w:val="left"/>
      <w:pPr>
        <w:ind w:left="1728" w:hanging="360"/>
      </w:pPr>
      <w:rPr>
        <w:rFonts w:ascii="Symbol" w:hAnsi="Symbol" w:hint="default"/>
      </w:rPr>
    </w:lvl>
    <w:lvl w:ilvl="4" w:tplc="76E6D06E">
      <w:start w:val="1"/>
      <w:numFmt w:val="bullet"/>
      <w:lvlText w:val="o"/>
      <w:lvlJc w:val="left"/>
      <w:pPr>
        <w:ind w:left="2232" w:hanging="360"/>
      </w:pPr>
      <w:rPr>
        <w:rFonts w:ascii="Courier New" w:hAnsi="Courier New" w:hint="default"/>
      </w:rPr>
    </w:lvl>
    <w:lvl w:ilvl="5" w:tplc="B6601B70">
      <w:start w:val="1"/>
      <w:numFmt w:val="bullet"/>
      <w:lvlText w:val="-"/>
      <w:lvlJc w:val="left"/>
      <w:pPr>
        <w:ind w:left="2736" w:hanging="360"/>
      </w:pPr>
      <w:rPr>
        <w:rFonts w:ascii="Arial" w:hAnsi="Arial" w:hint="default"/>
      </w:rPr>
    </w:lvl>
    <w:lvl w:ilvl="6" w:tplc="FC8E5568">
      <w:start w:val="1"/>
      <w:numFmt w:val="bullet"/>
      <w:lvlText w:val="·"/>
      <w:lvlJc w:val="left"/>
      <w:pPr>
        <w:ind w:left="3220" w:hanging="360"/>
      </w:pPr>
      <w:rPr>
        <w:rFonts w:ascii="Symbol" w:hAnsi="Symbol" w:hint="default"/>
      </w:rPr>
    </w:lvl>
    <w:lvl w:ilvl="7" w:tplc="E49CF202">
      <w:start w:val="1"/>
      <w:numFmt w:val="bullet"/>
      <w:lvlText w:val="o"/>
      <w:lvlJc w:val="left"/>
      <w:pPr>
        <w:ind w:left="3774" w:hanging="360"/>
      </w:pPr>
      <w:rPr>
        <w:rFonts w:ascii="Courier New" w:hAnsi="Courier New" w:cs="Courier New" w:hint="default"/>
      </w:rPr>
    </w:lvl>
    <w:lvl w:ilvl="8" w:tplc="D040BEF4">
      <w:start w:val="1"/>
      <w:numFmt w:val="bullet"/>
      <w:lvlText w:val="-"/>
      <w:lvlJc w:val="left"/>
      <w:pPr>
        <w:ind w:left="4320" w:hanging="360"/>
      </w:pPr>
      <w:rPr>
        <w:rFonts w:ascii="Arial" w:hAnsi="Arial" w:hint="default"/>
      </w:rPr>
    </w:lvl>
  </w:abstractNum>
  <w:abstractNum w:abstractNumId="44" w15:restartNumberingAfterBreak="0">
    <w:nsid w:val="00000045"/>
    <w:multiLevelType w:val="hybridMultilevel"/>
    <w:tmpl w:val="2438CC1E"/>
    <w:lvl w:ilvl="0" w:tplc="B888E650">
      <w:start w:val="1"/>
      <w:numFmt w:val="bullet"/>
      <w:lvlText w:val="·"/>
      <w:lvlJc w:val="left"/>
      <w:pPr>
        <w:ind w:left="360" w:hanging="360"/>
      </w:pPr>
      <w:rPr>
        <w:rFonts w:ascii="Symbol" w:hAnsi="Symbol" w:hint="default"/>
      </w:rPr>
    </w:lvl>
    <w:lvl w:ilvl="1" w:tplc="20CE01B2">
      <w:start w:val="1"/>
      <w:numFmt w:val="decimal"/>
      <w:lvlText w:val="o"/>
      <w:lvlJc w:val="left"/>
      <w:pPr>
        <w:ind w:left="792" w:hanging="360"/>
      </w:pPr>
      <w:rPr>
        <w:rFonts w:ascii="Courier New" w:hAnsi="Courier New" w:hint="default"/>
      </w:rPr>
    </w:lvl>
    <w:lvl w:ilvl="2" w:tplc="6FD257E8">
      <w:start w:val="1"/>
      <w:numFmt w:val="bullet"/>
      <w:lvlText w:val="-"/>
      <w:lvlJc w:val="left"/>
      <w:pPr>
        <w:ind w:left="1224" w:hanging="360"/>
      </w:pPr>
      <w:rPr>
        <w:rFonts w:ascii="Arial" w:hAnsi="Arial" w:hint="default"/>
      </w:rPr>
    </w:lvl>
    <w:lvl w:ilvl="3" w:tplc="F10269EA">
      <w:start w:val="1"/>
      <w:numFmt w:val="bullet"/>
      <w:lvlText w:val="·"/>
      <w:lvlJc w:val="left"/>
      <w:pPr>
        <w:ind w:left="1728" w:hanging="360"/>
      </w:pPr>
      <w:rPr>
        <w:rFonts w:ascii="Symbol" w:hAnsi="Symbol" w:hint="default"/>
      </w:rPr>
    </w:lvl>
    <w:lvl w:ilvl="4" w:tplc="AE5452E0">
      <w:start w:val="1"/>
      <w:numFmt w:val="bullet"/>
      <w:lvlText w:val="o"/>
      <w:lvlJc w:val="left"/>
      <w:pPr>
        <w:ind w:left="2232" w:hanging="360"/>
      </w:pPr>
      <w:rPr>
        <w:rFonts w:ascii="Courier New" w:hAnsi="Courier New" w:hint="default"/>
      </w:rPr>
    </w:lvl>
    <w:lvl w:ilvl="5" w:tplc="CCA0ACAE">
      <w:start w:val="1"/>
      <w:numFmt w:val="bullet"/>
      <w:lvlText w:val="-"/>
      <w:lvlJc w:val="left"/>
      <w:pPr>
        <w:ind w:left="2736" w:hanging="360"/>
      </w:pPr>
      <w:rPr>
        <w:rFonts w:ascii="Arial" w:hAnsi="Arial" w:hint="default"/>
      </w:rPr>
    </w:lvl>
    <w:lvl w:ilvl="6" w:tplc="200820B4">
      <w:start w:val="1"/>
      <w:numFmt w:val="bullet"/>
      <w:lvlText w:val="·"/>
      <w:lvlJc w:val="left"/>
      <w:pPr>
        <w:ind w:left="3220" w:hanging="360"/>
      </w:pPr>
      <w:rPr>
        <w:rFonts w:ascii="Symbol" w:hAnsi="Symbol" w:hint="default"/>
      </w:rPr>
    </w:lvl>
    <w:lvl w:ilvl="7" w:tplc="0E90238E">
      <w:start w:val="1"/>
      <w:numFmt w:val="bullet"/>
      <w:lvlText w:val="o"/>
      <w:lvlJc w:val="left"/>
      <w:pPr>
        <w:ind w:left="3774" w:hanging="360"/>
      </w:pPr>
      <w:rPr>
        <w:rFonts w:ascii="Courier New" w:hAnsi="Courier New" w:cs="Courier New" w:hint="default"/>
      </w:rPr>
    </w:lvl>
    <w:lvl w:ilvl="8" w:tplc="7922A2E8">
      <w:start w:val="1"/>
      <w:numFmt w:val="bullet"/>
      <w:lvlText w:val="-"/>
      <w:lvlJc w:val="left"/>
      <w:pPr>
        <w:ind w:left="4320" w:hanging="360"/>
      </w:pPr>
      <w:rPr>
        <w:rFonts w:ascii="Arial" w:hAnsi="Arial" w:hint="default"/>
      </w:rPr>
    </w:lvl>
  </w:abstractNum>
  <w:abstractNum w:abstractNumId="45" w15:restartNumberingAfterBreak="0">
    <w:nsid w:val="00000046"/>
    <w:multiLevelType w:val="hybridMultilevel"/>
    <w:tmpl w:val="2438CC1E"/>
    <w:lvl w:ilvl="0" w:tplc="22489646">
      <w:start w:val="1"/>
      <w:numFmt w:val="bullet"/>
      <w:lvlText w:val="·"/>
      <w:lvlJc w:val="left"/>
      <w:pPr>
        <w:ind w:left="360" w:hanging="360"/>
      </w:pPr>
      <w:rPr>
        <w:rFonts w:ascii="Symbol" w:hAnsi="Symbol" w:hint="default"/>
      </w:rPr>
    </w:lvl>
    <w:lvl w:ilvl="1" w:tplc="73620F50">
      <w:start w:val="1"/>
      <w:numFmt w:val="decimal"/>
      <w:lvlText w:val="o"/>
      <w:lvlJc w:val="left"/>
      <w:pPr>
        <w:ind w:left="792" w:hanging="360"/>
      </w:pPr>
      <w:rPr>
        <w:rFonts w:ascii="Courier New" w:hAnsi="Courier New" w:hint="default"/>
      </w:rPr>
    </w:lvl>
    <w:lvl w:ilvl="2" w:tplc="E7C0637A">
      <w:start w:val="1"/>
      <w:numFmt w:val="bullet"/>
      <w:lvlText w:val="-"/>
      <w:lvlJc w:val="left"/>
      <w:pPr>
        <w:ind w:left="1224" w:hanging="360"/>
      </w:pPr>
      <w:rPr>
        <w:rFonts w:ascii="Arial" w:hAnsi="Arial" w:hint="default"/>
      </w:rPr>
    </w:lvl>
    <w:lvl w:ilvl="3" w:tplc="AB66F05C">
      <w:start w:val="1"/>
      <w:numFmt w:val="bullet"/>
      <w:lvlText w:val="·"/>
      <w:lvlJc w:val="left"/>
      <w:pPr>
        <w:ind w:left="1728" w:hanging="360"/>
      </w:pPr>
      <w:rPr>
        <w:rFonts w:ascii="Symbol" w:hAnsi="Symbol" w:hint="default"/>
      </w:rPr>
    </w:lvl>
    <w:lvl w:ilvl="4" w:tplc="84D420B0">
      <w:start w:val="1"/>
      <w:numFmt w:val="bullet"/>
      <w:lvlText w:val="o"/>
      <w:lvlJc w:val="left"/>
      <w:pPr>
        <w:ind w:left="2232" w:hanging="360"/>
      </w:pPr>
      <w:rPr>
        <w:rFonts w:ascii="Courier New" w:hAnsi="Courier New" w:hint="default"/>
      </w:rPr>
    </w:lvl>
    <w:lvl w:ilvl="5" w:tplc="5148BE8C">
      <w:start w:val="1"/>
      <w:numFmt w:val="bullet"/>
      <w:lvlText w:val="-"/>
      <w:lvlJc w:val="left"/>
      <w:pPr>
        <w:ind w:left="2736" w:hanging="360"/>
      </w:pPr>
      <w:rPr>
        <w:rFonts w:ascii="Arial" w:hAnsi="Arial" w:hint="default"/>
      </w:rPr>
    </w:lvl>
    <w:lvl w:ilvl="6" w:tplc="9F8EB5F4">
      <w:start w:val="1"/>
      <w:numFmt w:val="bullet"/>
      <w:lvlText w:val="·"/>
      <w:lvlJc w:val="left"/>
      <w:pPr>
        <w:ind w:left="3220" w:hanging="360"/>
      </w:pPr>
      <w:rPr>
        <w:rFonts w:ascii="Symbol" w:hAnsi="Symbol" w:hint="default"/>
      </w:rPr>
    </w:lvl>
    <w:lvl w:ilvl="7" w:tplc="E5AEDECC">
      <w:start w:val="1"/>
      <w:numFmt w:val="bullet"/>
      <w:lvlText w:val="o"/>
      <w:lvlJc w:val="left"/>
      <w:pPr>
        <w:ind w:left="3774" w:hanging="360"/>
      </w:pPr>
      <w:rPr>
        <w:rFonts w:ascii="Courier New" w:hAnsi="Courier New" w:cs="Courier New" w:hint="default"/>
      </w:rPr>
    </w:lvl>
    <w:lvl w:ilvl="8" w:tplc="E9B0C7B4">
      <w:start w:val="1"/>
      <w:numFmt w:val="bullet"/>
      <w:lvlText w:val="-"/>
      <w:lvlJc w:val="left"/>
      <w:pPr>
        <w:ind w:left="4320" w:hanging="360"/>
      </w:pPr>
      <w:rPr>
        <w:rFonts w:ascii="Arial" w:hAnsi="Arial" w:hint="default"/>
      </w:rPr>
    </w:lvl>
  </w:abstractNum>
  <w:abstractNum w:abstractNumId="46" w15:restartNumberingAfterBreak="0">
    <w:nsid w:val="00000047"/>
    <w:multiLevelType w:val="hybridMultilevel"/>
    <w:tmpl w:val="2438CC1E"/>
    <w:lvl w:ilvl="0" w:tplc="44D2B65A">
      <w:start w:val="1"/>
      <w:numFmt w:val="bullet"/>
      <w:lvlText w:val="·"/>
      <w:lvlJc w:val="left"/>
      <w:pPr>
        <w:ind w:left="360" w:hanging="360"/>
      </w:pPr>
      <w:rPr>
        <w:rFonts w:ascii="Symbol" w:hAnsi="Symbol" w:hint="default"/>
      </w:rPr>
    </w:lvl>
    <w:lvl w:ilvl="1" w:tplc="3606DBF4">
      <w:start w:val="1"/>
      <w:numFmt w:val="decimal"/>
      <w:lvlText w:val="o"/>
      <w:lvlJc w:val="left"/>
      <w:pPr>
        <w:ind w:left="792" w:hanging="360"/>
      </w:pPr>
      <w:rPr>
        <w:rFonts w:ascii="Courier New" w:hAnsi="Courier New" w:hint="default"/>
      </w:rPr>
    </w:lvl>
    <w:lvl w:ilvl="2" w:tplc="D318B930">
      <w:start w:val="1"/>
      <w:numFmt w:val="bullet"/>
      <w:lvlText w:val="-"/>
      <w:lvlJc w:val="left"/>
      <w:pPr>
        <w:ind w:left="1224" w:hanging="360"/>
      </w:pPr>
      <w:rPr>
        <w:rFonts w:ascii="Arial" w:hAnsi="Arial" w:hint="default"/>
      </w:rPr>
    </w:lvl>
    <w:lvl w:ilvl="3" w:tplc="D64848D2">
      <w:start w:val="1"/>
      <w:numFmt w:val="bullet"/>
      <w:lvlText w:val="·"/>
      <w:lvlJc w:val="left"/>
      <w:pPr>
        <w:ind w:left="1728" w:hanging="360"/>
      </w:pPr>
      <w:rPr>
        <w:rFonts w:ascii="Symbol" w:hAnsi="Symbol" w:hint="default"/>
      </w:rPr>
    </w:lvl>
    <w:lvl w:ilvl="4" w:tplc="2620218C">
      <w:start w:val="1"/>
      <w:numFmt w:val="bullet"/>
      <w:lvlText w:val="o"/>
      <w:lvlJc w:val="left"/>
      <w:pPr>
        <w:ind w:left="2232" w:hanging="360"/>
      </w:pPr>
      <w:rPr>
        <w:rFonts w:ascii="Courier New" w:hAnsi="Courier New" w:hint="default"/>
      </w:rPr>
    </w:lvl>
    <w:lvl w:ilvl="5" w:tplc="4238B5AC">
      <w:start w:val="1"/>
      <w:numFmt w:val="bullet"/>
      <w:lvlText w:val="-"/>
      <w:lvlJc w:val="left"/>
      <w:pPr>
        <w:ind w:left="2736" w:hanging="360"/>
      </w:pPr>
      <w:rPr>
        <w:rFonts w:ascii="Arial" w:hAnsi="Arial" w:hint="default"/>
      </w:rPr>
    </w:lvl>
    <w:lvl w:ilvl="6" w:tplc="12B4D952">
      <w:start w:val="1"/>
      <w:numFmt w:val="bullet"/>
      <w:lvlText w:val="·"/>
      <w:lvlJc w:val="left"/>
      <w:pPr>
        <w:ind w:left="3220" w:hanging="360"/>
      </w:pPr>
      <w:rPr>
        <w:rFonts w:ascii="Symbol" w:hAnsi="Symbol" w:hint="default"/>
      </w:rPr>
    </w:lvl>
    <w:lvl w:ilvl="7" w:tplc="D59A0250">
      <w:start w:val="1"/>
      <w:numFmt w:val="bullet"/>
      <w:lvlText w:val="o"/>
      <w:lvlJc w:val="left"/>
      <w:pPr>
        <w:ind w:left="3774" w:hanging="360"/>
      </w:pPr>
      <w:rPr>
        <w:rFonts w:ascii="Courier New" w:hAnsi="Courier New" w:cs="Courier New" w:hint="default"/>
      </w:rPr>
    </w:lvl>
    <w:lvl w:ilvl="8" w:tplc="F6EA2D5C">
      <w:start w:val="1"/>
      <w:numFmt w:val="bullet"/>
      <w:lvlText w:val="-"/>
      <w:lvlJc w:val="left"/>
      <w:pPr>
        <w:ind w:left="4320" w:hanging="360"/>
      </w:pPr>
      <w:rPr>
        <w:rFonts w:ascii="Arial" w:hAnsi="Arial" w:hint="default"/>
      </w:rPr>
    </w:lvl>
  </w:abstractNum>
  <w:abstractNum w:abstractNumId="47" w15:restartNumberingAfterBreak="0">
    <w:nsid w:val="00000049"/>
    <w:multiLevelType w:val="hybridMultilevel"/>
    <w:tmpl w:val="2438CC1E"/>
    <w:lvl w:ilvl="0" w:tplc="3D9E21CA">
      <w:start w:val="1"/>
      <w:numFmt w:val="bullet"/>
      <w:lvlText w:val="·"/>
      <w:lvlJc w:val="left"/>
      <w:pPr>
        <w:ind w:left="360" w:hanging="360"/>
      </w:pPr>
      <w:rPr>
        <w:rFonts w:ascii="Symbol" w:hAnsi="Symbol" w:hint="default"/>
      </w:rPr>
    </w:lvl>
    <w:lvl w:ilvl="1" w:tplc="ABC2DA6C">
      <w:start w:val="1"/>
      <w:numFmt w:val="decimal"/>
      <w:lvlText w:val="o"/>
      <w:lvlJc w:val="left"/>
      <w:pPr>
        <w:ind w:left="792" w:hanging="360"/>
      </w:pPr>
      <w:rPr>
        <w:rFonts w:ascii="Courier New" w:hAnsi="Courier New" w:hint="default"/>
      </w:rPr>
    </w:lvl>
    <w:lvl w:ilvl="2" w:tplc="231E8F74">
      <w:start w:val="1"/>
      <w:numFmt w:val="bullet"/>
      <w:lvlText w:val="-"/>
      <w:lvlJc w:val="left"/>
      <w:pPr>
        <w:ind w:left="1224" w:hanging="360"/>
      </w:pPr>
      <w:rPr>
        <w:rFonts w:ascii="Arial" w:hAnsi="Arial" w:hint="default"/>
      </w:rPr>
    </w:lvl>
    <w:lvl w:ilvl="3" w:tplc="02B88B42">
      <w:start w:val="1"/>
      <w:numFmt w:val="bullet"/>
      <w:lvlText w:val="·"/>
      <w:lvlJc w:val="left"/>
      <w:pPr>
        <w:ind w:left="1728" w:hanging="360"/>
      </w:pPr>
      <w:rPr>
        <w:rFonts w:ascii="Symbol" w:hAnsi="Symbol" w:hint="default"/>
      </w:rPr>
    </w:lvl>
    <w:lvl w:ilvl="4" w:tplc="F1A2896E">
      <w:start w:val="1"/>
      <w:numFmt w:val="bullet"/>
      <w:lvlText w:val="o"/>
      <w:lvlJc w:val="left"/>
      <w:pPr>
        <w:ind w:left="2232" w:hanging="360"/>
      </w:pPr>
      <w:rPr>
        <w:rFonts w:ascii="Courier New" w:hAnsi="Courier New" w:hint="default"/>
      </w:rPr>
    </w:lvl>
    <w:lvl w:ilvl="5" w:tplc="B136036A">
      <w:start w:val="1"/>
      <w:numFmt w:val="bullet"/>
      <w:lvlText w:val="-"/>
      <w:lvlJc w:val="left"/>
      <w:pPr>
        <w:ind w:left="2736" w:hanging="360"/>
      </w:pPr>
      <w:rPr>
        <w:rFonts w:ascii="Arial" w:hAnsi="Arial" w:hint="default"/>
      </w:rPr>
    </w:lvl>
    <w:lvl w:ilvl="6" w:tplc="635AF752">
      <w:start w:val="1"/>
      <w:numFmt w:val="bullet"/>
      <w:lvlText w:val="·"/>
      <w:lvlJc w:val="left"/>
      <w:pPr>
        <w:ind w:left="3220" w:hanging="360"/>
      </w:pPr>
      <w:rPr>
        <w:rFonts w:ascii="Symbol" w:hAnsi="Symbol" w:hint="default"/>
      </w:rPr>
    </w:lvl>
    <w:lvl w:ilvl="7" w:tplc="A29A5938">
      <w:start w:val="1"/>
      <w:numFmt w:val="bullet"/>
      <w:lvlText w:val="o"/>
      <w:lvlJc w:val="left"/>
      <w:pPr>
        <w:ind w:left="3774" w:hanging="360"/>
      </w:pPr>
      <w:rPr>
        <w:rFonts w:ascii="Courier New" w:hAnsi="Courier New" w:cs="Courier New" w:hint="default"/>
      </w:rPr>
    </w:lvl>
    <w:lvl w:ilvl="8" w:tplc="38AA486C">
      <w:start w:val="1"/>
      <w:numFmt w:val="bullet"/>
      <w:lvlText w:val="-"/>
      <w:lvlJc w:val="left"/>
      <w:pPr>
        <w:ind w:left="4320" w:hanging="360"/>
      </w:pPr>
      <w:rPr>
        <w:rFonts w:ascii="Arial" w:hAnsi="Arial" w:hint="default"/>
      </w:rPr>
    </w:lvl>
  </w:abstractNum>
  <w:abstractNum w:abstractNumId="48" w15:restartNumberingAfterBreak="0">
    <w:nsid w:val="00000050"/>
    <w:multiLevelType w:val="hybridMultilevel"/>
    <w:tmpl w:val="2438CC1E"/>
    <w:lvl w:ilvl="0" w:tplc="2E4A39FE">
      <w:start w:val="1"/>
      <w:numFmt w:val="bullet"/>
      <w:lvlText w:val="·"/>
      <w:lvlJc w:val="left"/>
      <w:pPr>
        <w:ind w:left="360" w:hanging="360"/>
      </w:pPr>
      <w:rPr>
        <w:rFonts w:ascii="Symbol" w:hAnsi="Symbol" w:hint="default"/>
      </w:rPr>
    </w:lvl>
    <w:lvl w:ilvl="1" w:tplc="35EE4CB8">
      <w:start w:val="1"/>
      <w:numFmt w:val="decimal"/>
      <w:lvlText w:val="o"/>
      <w:lvlJc w:val="left"/>
      <w:pPr>
        <w:ind w:left="792" w:hanging="360"/>
      </w:pPr>
      <w:rPr>
        <w:rFonts w:ascii="Courier New" w:hAnsi="Courier New" w:hint="default"/>
      </w:rPr>
    </w:lvl>
    <w:lvl w:ilvl="2" w:tplc="AC722F90">
      <w:start w:val="1"/>
      <w:numFmt w:val="bullet"/>
      <w:lvlText w:val="-"/>
      <w:lvlJc w:val="left"/>
      <w:pPr>
        <w:ind w:left="1224" w:hanging="360"/>
      </w:pPr>
      <w:rPr>
        <w:rFonts w:ascii="Arial" w:hAnsi="Arial" w:hint="default"/>
      </w:rPr>
    </w:lvl>
    <w:lvl w:ilvl="3" w:tplc="F758A550">
      <w:start w:val="1"/>
      <w:numFmt w:val="bullet"/>
      <w:lvlText w:val="·"/>
      <w:lvlJc w:val="left"/>
      <w:pPr>
        <w:ind w:left="1728" w:hanging="360"/>
      </w:pPr>
      <w:rPr>
        <w:rFonts w:ascii="Symbol" w:hAnsi="Symbol" w:hint="default"/>
      </w:rPr>
    </w:lvl>
    <w:lvl w:ilvl="4" w:tplc="7F08D0C2">
      <w:start w:val="1"/>
      <w:numFmt w:val="bullet"/>
      <w:lvlText w:val="o"/>
      <w:lvlJc w:val="left"/>
      <w:pPr>
        <w:ind w:left="2232" w:hanging="360"/>
      </w:pPr>
      <w:rPr>
        <w:rFonts w:ascii="Courier New" w:hAnsi="Courier New" w:hint="default"/>
      </w:rPr>
    </w:lvl>
    <w:lvl w:ilvl="5" w:tplc="5FF4A48C">
      <w:start w:val="1"/>
      <w:numFmt w:val="bullet"/>
      <w:lvlText w:val="-"/>
      <w:lvlJc w:val="left"/>
      <w:pPr>
        <w:ind w:left="2736" w:hanging="360"/>
      </w:pPr>
      <w:rPr>
        <w:rFonts w:ascii="Arial" w:hAnsi="Arial" w:hint="default"/>
      </w:rPr>
    </w:lvl>
    <w:lvl w:ilvl="6" w:tplc="137603D8">
      <w:start w:val="1"/>
      <w:numFmt w:val="bullet"/>
      <w:lvlText w:val="·"/>
      <w:lvlJc w:val="left"/>
      <w:pPr>
        <w:ind w:left="3220" w:hanging="360"/>
      </w:pPr>
      <w:rPr>
        <w:rFonts w:ascii="Symbol" w:hAnsi="Symbol" w:hint="default"/>
      </w:rPr>
    </w:lvl>
    <w:lvl w:ilvl="7" w:tplc="E95060BE">
      <w:start w:val="1"/>
      <w:numFmt w:val="bullet"/>
      <w:lvlText w:val="o"/>
      <w:lvlJc w:val="left"/>
      <w:pPr>
        <w:ind w:left="3774" w:hanging="360"/>
      </w:pPr>
      <w:rPr>
        <w:rFonts w:ascii="Courier New" w:hAnsi="Courier New" w:cs="Courier New" w:hint="default"/>
      </w:rPr>
    </w:lvl>
    <w:lvl w:ilvl="8" w:tplc="DBCA90FC">
      <w:start w:val="1"/>
      <w:numFmt w:val="bullet"/>
      <w:lvlText w:val="-"/>
      <w:lvlJc w:val="left"/>
      <w:pPr>
        <w:ind w:left="4320" w:hanging="360"/>
      </w:pPr>
      <w:rPr>
        <w:rFonts w:ascii="Arial" w:hAnsi="Arial" w:hint="default"/>
      </w:rPr>
    </w:lvl>
  </w:abstractNum>
  <w:abstractNum w:abstractNumId="49" w15:restartNumberingAfterBreak="0">
    <w:nsid w:val="00000052"/>
    <w:multiLevelType w:val="hybridMultilevel"/>
    <w:tmpl w:val="2438CC1E"/>
    <w:lvl w:ilvl="0" w:tplc="A2F07A34">
      <w:start w:val="1"/>
      <w:numFmt w:val="bullet"/>
      <w:lvlText w:val="·"/>
      <w:lvlJc w:val="left"/>
      <w:pPr>
        <w:ind w:left="360" w:hanging="360"/>
      </w:pPr>
      <w:rPr>
        <w:rFonts w:ascii="Symbol" w:hAnsi="Symbol" w:hint="default"/>
      </w:rPr>
    </w:lvl>
    <w:lvl w:ilvl="1" w:tplc="8EA267CE">
      <w:start w:val="1"/>
      <w:numFmt w:val="decimal"/>
      <w:lvlText w:val="o"/>
      <w:lvlJc w:val="left"/>
      <w:pPr>
        <w:ind w:left="792" w:hanging="360"/>
      </w:pPr>
      <w:rPr>
        <w:rFonts w:ascii="Courier New" w:hAnsi="Courier New" w:hint="default"/>
      </w:rPr>
    </w:lvl>
    <w:lvl w:ilvl="2" w:tplc="AC7ED330">
      <w:start w:val="1"/>
      <w:numFmt w:val="bullet"/>
      <w:lvlText w:val="-"/>
      <w:lvlJc w:val="left"/>
      <w:pPr>
        <w:ind w:left="1224" w:hanging="360"/>
      </w:pPr>
      <w:rPr>
        <w:rFonts w:ascii="Arial" w:hAnsi="Arial" w:hint="default"/>
      </w:rPr>
    </w:lvl>
    <w:lvl w:ilvl="3" w:tplc="91E4695E">
      <w:start w:val="1"/>
      <w:numFmt w:val="bullet"/>
      <w:lvlText w:val="·"/>
      <w:lvlJc w:val="left"/>
      <w:pPr>
        <w:ind w:left="1728" w:hanging="360"/>
      </w:pPr>
      <w:rPr>
        <w:rFonts w:ascii="Symbol" w:hAnsi="Symbol" w:hint="default"/>
      </w:rPr>
    </w:lvl>
    <w:lvl w:ilvl="4" w:tplc="BF9EBD76">
      <w:start w:val="1"/>
      <w:numFmt w:val="bullet"/>
      <w:lvlText w:val="o"/>
      <w:lvlJc w:val="left"/>
      <w:pPr>
        <w:ind w:left="2232" w:hanging="360"/>
      </w:pPr>
      <w:rPr>
        <w:rFonts w:ascii="Courier New" w:hAnsi="Courier New" w:hint="default"/>
      </w:rPr>
    </w:lvl>
    <w:lvl w:ilvl="5" w:tplc="CF625E90">
      <w:start w:val="1"/>
      <w:numFmt w:val="bullet"/>
      <w:lvlText w:val="-"/>
      <w:lvlJc w:val="left"/>
      <w:pPr>
        <w:ind w:left="2736" w:hanging="360"/>
      </w:pPr>
      <w:rPr>
        <w:rFonts w:ascii="Arial" w:hAnsi="Arial" w:hint="default"/>
      </w:rPr>
    </w:lvl>
    <w:lvl w:ilvl="6" w:tplc="0FAED40A">
      <w:start w:val="1"/>
      <w:numFmt w:val="bullet"/>
      <w:lvlText w:val="·"/>
      <w:lvlJc w:val="left"/>
      <w:pPr>
        <w:ind w:left="3220" w:hanging="360"/>
      </w:pPr>
      <w:rPr>
        <w:rFonts w:ascii="Symbol" w:hAnsi="Symbol" w:hint="default"/>
      </w:rPr>
    </w:lvl>
    <w:lvl w:ilvl="7" w:tplc="2E668CA8">
      <w:start w:val="1"/>
      <w:numFmt w:val="bullet"/>
      <w:lvlText w:val="o"/>
      <w:lvlJc w:val="left"/>
      <w:pPr>
        <w:ind w:left="3774" w:hanging="360"/>
      </w:pPr>
      <w:rPr>
        <w:rFonts w:ascii="Courier New" w:hAnsi="Courier New" w:cs="Courier New" w:hint="default"/>
      </w:rPr>
    </w:lvl>
    <w:lvl w:ilvl="8" w:tplc="8A6AAF58">
      <w:start w:val="1"/>
      <w:numFmt w:val="bullet"/>
      <w:lvlText w:val="-"/>
      <w:lvlJc w:val="left"/>
      <w:pPr>
        <w:ind w:left="4320" w:hanging="360"/>
      </w:pPr>
      <w:rPr>
        <w:rFonts w:ascii="Arial" w:hAnsi="Arial" w:hint="default"/>
      </w:rPr>
    </w:lvl>
  </w:abstractNum>
  <w:abstractNum w:abstractNumId="50" w15:restartNumberingAfterBreak="0">
    <w:nsid w:val="0E98216C"/>
    <w:multiLevelType w:val="hybridMultilevel"/>
    <w:tmpl w:val="03F0812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0F560F5A"/>
    <w:multiLevelType w:val="hybridMultilevel"/>
    <w:tmpl w:val="2FF8A8A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2" w15:restartNumberingAfterBreak="0">
    <w:nsid w:val="16526DAA"/>
    <w:multiLevelType w:val="hybridMultilevel"/>
    <w:tmpl w:val="BBF4F60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06211D4"/>
    <w:multiLevelType w:val="hybridMultilevel"/>
    <w:tmpl w:val="C776858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26A7A3F"/>
    <w:multiLevelType w:val="hybridMultilevel"/>
    <w:tmpl w:val="75D881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D5A1A98"/>
    <w:multiLevelType w:val="hybridMultilevel"/>
    <w:tmpl w:val="51C0C494"/>
    <w:lvl w:ilvl="0" w:tplc="DD8E2A2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37671DFC"/>
    <w:multiLevelType w:val="hybridMultilevel"/>
    <w:tmpl w:val="ED30CAA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43BD63DD"/>
    <w:multiLevelType w:val="hybridMultilevel"/>
    <w:tmpl w:val="D422B85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4DED4FB9"/>
    <w:multiLevelType w:val="hybridMultilevel"/>
    <w:tmpl w:val="7CBEE33C"/>
    <w:lvl w:ilvl="0" w:tplc="DD8E2A2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50146201"/>
    <w:multiLevelType w:val="hybridMultilevel"/>
    <w:tmpl w:val="27BEEF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56B645B9"/>
    <w:multiLevelType w:val="hybridMultilevel"/>
    <w:tmpl w:val="30F2FC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5C8E01DA"/>
    <w:multiLevelType w:val="hybridMultilevel"/>
    <w:tmpl w:val="374A71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67562B39"/>
    <w:multiLevelType w:val="hybridMultilevel"/>
    <w:tmpl w:val="67000488"/>
    <w:lvl w:ilvl="0" w:tplc="0BCE4722">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69FA5ADC"/>
    <w:multiLevelType w:val="hybridMultilevel"/>
    <w:tmpl w:val="CCFC76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6BB2529D"/>
    <w:multiLevelType w:val="hybridMultilevel"/>
    <w:tmpl w:val="5B6221A4"/>
    <w:lvl w:ilvl="0" w:tplc="90301CA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6E087F9A"/>
    <w:multiLevelType w:val="hybridMultilevel"/>
    <w:tmpl w:val="03F08124"/>
    <w:lvl w:ilvl="0" w:tplc="0C0A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F0D0824"/>
    <w:multiLevelType w:val="hybridMultilevel"/>
    <w:tmpl w:val="EA708C9E"/>
    <w:lvl w:ilvl="0" w:tplc="75B41EBE">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6F816BE1"/>
    <w:multiLevelType w:val="hybridMultilevel"/>
    <w:tmpl w:val="C2608D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7DE50324"/>
    <w:multiLevelType w:val="hybridMultilevel"/>
    <w:tmpl w:val="51D6F76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7F6A644F"/>
    <w:multiLevelType w:val="hybridMultilevel"/>
    <w:tmpl w:val="F62479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0231985">
    <w:abstractNumId w:val="0"/>
  </w:num>
  <w:num w:numId="2" w16cid:durableId="1974483041">
    <w:abstractNumId w:val="1"/>
  </w:num>
  <w:num w:numId="3" w16cid:durableId="748119352">
    <w:abstractNumId w:val="2"/>
  </w:num>
  <w:num w:numId="4" w16cid:durableId="1363939973">
    <w:abstractNumId w:val="3"/>
  </w:num>
  <w:num w:numId="5" w16cid:durableId="791048408">
    <w:abstractNumId w:val="4"/>
  </w:num>
  <w:num w:numId="6" w16cid:durableId="221454956">
    <w:abstractNumId w:val="5"/>
  </w:num>
  <w:num w:numId="7" w16cid:durableId="71201205">
    <w:abstractNumId w:val="6"/>
  </w:num>
  <w:num w:numId="8" w16cid:durableId="422920893">
    <w:abstractNumId w:val="7"/>
  </w:num>
  <w:num w:numId="9" w16cid:durableId="590705040">
    <w:abstractNumId w:val="8"/>
  </w:num>
  <w:num w:numId="10" w16cid:durableId="1386561782">
    <w:abstractNumId w:val="9"/>
  </w:num>
  <w:num w:numId="11" w16cid:durableId="2041853330">
    <w:abstractNumId w:val="10"/>
  </w:num>
  <w:num w:numId="12" w16cid:durableId="1714957585">
    <w:abstractNumId w:val="11"/>
  </w:num>
  <w:num w:numId="13" w16cid:durableId="1766071673">
    <w:abstractNumId w:val="12"/>
  </w:num>
  <w:num w:numId="14" w16cid:durableId="1704742053">
    <w:abstractNumId w:val="13"/>
  </w:num>
  <w:num w:numId="15" w16cid:durableId="1969626976">
    <w:abstractNumId w:val="14"/>
  </w:num>
  <w:num w:numId="16" w16cid:durableId="1297370477">
    <w:abstractNumId w:val="15"/>
  </w:num>
  <w:num w:numId="17" w16cid:durableId="875237990">
    <w:abstractNumId w:val="16"/>
  </w:num>
  <w:num w:numId="18" w16cid:durableId="1663582605">
    <w:abstractNumId w:val="17"/>
  </w:num>
  <w:num w:numId="19" w16cid:durableId="785930748">
    <w:abstractNumId w:val="18"/>
  </w:num>
  <w:num w:numId="20" w16cid:durableId="1607078436">
    <w:abstractNumId w:val="19"/>
  </w:num>
  <w:num w:numId="21" w16cid:durableId="1329016931">
    <w:abstractNumId w:val="20"/>
  </w:num>
  <w:num w:numId="22" w16cid:durableId="106510394">
    <w:abstractNumId w:val="21"/>
  </w:num>
  <w:num w:numId="23" w16cid:durableId="857473456">
    <w:abstractNumId w:val="22"/>
  </w:num>
  <w:num w:numId="24" w16cid:durableId="814301097">
    <w:abstractNumId w:val="23"/>
  </w:num>
  <w:num w:numId="25" w16cid:durableId="986125109">
    <w:abstractNumId w:val="24"/>
  </w:num>
  <w:num w:numId="26" w16cid:durableId="1217625092">
    <w:abstractNumId w:val="25"/>
  </w:num>
  <w:num w:numId="27" w16cid:durableId="1851723971">
    <w:abstractNumId w:val="26"/>
  </w:num>
  <w:num w:numId="28" w16cid:durableId="39482400">
    <w:abstractNumId w:val="27"/>
  </w:num>
  <w:num w:numId="29" w16cid:durableId="26874731">
    <w:abstractNumId w:val="28"/>
  </w:num>
  <w:num w:numId="30" w16cid:durableId="449205354">
    <w:abstractNumId w:val="29"/>
  </w:num>
  <w:num w:numId="31" w16cid:durableId="986739758">
    <w:abstractNumId w:val="30"/>
  </w:num>
  <w:num w:numId="32" w16cid:durableId="755589476">
    <w:abstractNumId w:val="31"/>
  </w:num>
  <w:num w:numId="33" w16cid:durableId="281089">
    <w:abstractNumId w:val="32"/>
  </w:num>
  <w:num w:numId="34" w16cid:durableId="254441520">
    <w:abstractNumId w:val="33"/>
  </w:num>
  <w:num w:numId="35" w16cid:durableId="172963648">
    <w:abstractNumId w:val="34"/>
  </w:num>
  <w:num w:numId="36" w16cid:durableId="85347174">
    <w:abstractNumId w:val="35"/>
  </w:num>
  <w:num w:numId="37" w16cid:durableId="1875800632">
    <w:abstractNumId w:val="36"/>
  </w:num>
  <w:num w:numId="38" w16cid:durableId="1420446144">
    <w:abstractNumId w:val="37"/>
  </w:num>
  <w:num w:numId="39" w16cid:durableId="1276789624">
    <w:abstractNumId w:val="38"/>
  </w:num>
  <w:num w:numId="40" w16cid:durableId="419066469">
    <w:abstractNumId w:val="39"/>
  </w:num>
  <w:num w:numId="41" w16cid:durableId="1667048135">
    <w:abstractNumId w:val="40"/>
  </w:num>
  <w:num w:numId="42" w16cid:durableId="1427925392">
    <w:abstractNumId w:val="41"/>
  </w:num>
  <w:num w:numId="43" w16cid:durableId="1700007136">
    <w:abstractNumId w:val="42"/>
  </w:num>
  <w:num w:numId="44" w16cid:durableId="1636063364">
    <w:abstractNumId w:val="43"/>
  </w:num>
  <w:num w:numId="45" w16cid:durableId="268047661">
    <w:abstractNumId w:val="44"/>
  </w:num>
  <w:num w:numId="46" w16cid:durableId="124780670">
    <w:abstractNumId w:val="45"/>
  </w:num>
  <w:num w:numId="47" w16cid:durableId="1691104343">
    <w:abstractNumId w:val="46"/>
  </w:num>
  <w:num w:numId="48" w16cid:durableId="148788530">
    <w:abstractNumId w:val="47"/>
  </w:num>
  <w:num w:numId="49" w16cid:durableId="822234048">
    <w:abstractNumId w:val="48"/>
  </w:num>
  <w:num w:numId="50" w16cid:durableId="823739159">
    <w:abstractNumId w:val="49"/>
  </w:num>
  <w:num w:numId="51" w16cid:durableId="1647125544">
    <w:abstractNumId w:val="51"/>
  </w:num>
  <w:num w:numId="52" w16cid:durableId="237715351">
    <w:abstractNumId w:val="66"/>
  </w:num>
  <w:num w:numId="53" w16cid:durableId="873540887">
    <w:abstractNumId w:val="62"/>
  </w:num>
  <w:num w:numId="54" w16cid:durableId="161893958">
    <w:abstractNumId w:val="53"/>
  </w:num>
  <w:num w:numId="55" w16cid:durableId="748233140">
    <w:abstractNumId w:val="61"/>
  </w:num>
  <w:num w:numId="56" w16cid:durableId="1346981165">
    <w:abstractNumId w:val="55"/>
  </w:num>
  <w:num w:numId="57" w16cid:durableId="1505777454">
    <w:abstractNumId w:val="64"/>
  </w:num>
  <w:num w:numId="58" w16cid:durableId="1322006212">
    <w:abstractNumId w:val="58"/>
  </w:num>
  <w:num w:numId="59" w16cid:durableId="2087146987">
    <w:abstractNumId w:val="67"/>
  </w:num>
  <w:num w:numId="60" w16cid:durableId="2010869065">
    <w:abstractNumId w:val="59"/>
  </w:num>
  <w:num w:numId="61" w16cid:durableId="1707833644">
    <w:abstractNumId w:val="60"/>
  </w:num>
  <w:num w:numId="62" w16cid:durableId="1644043529">
    <w:abstractNumId w:val="52"/>
  </w:num>
  <w:num w:numId="63" w16cid:durableId="1631394495">
    <w:abstractNumId w:val="56"/>
  </w:num>
  <w:num w:numId="64" w16cid:durableId="694773626">
    <w:abstractNumId w:val="68"/>
  </w:num>
  <w:num w:numId="65" w16cid:durableId="1763987719">
    <w:abstractNumId w:val="54"/>
  </w:num>
  <w:num w:numId="66" w16cid:durableId="118649006">
    <w:abstractNumId w:val="65"/>
  </w:num>
  <w:num w:numId="67" w16cid:durableId="1370180372">
    <w:abstractNumId w:val="50"/>
  </w:num>
  <w:num w:numId="68" w16cid:durableId="50346356">
    <w:abstractNumId w:val="57"/>
  </w:num>
  <w:num w:numId="69" w16cid:durableId="644890804">
    <w:abstractNumId w:val="69"/>
  </w:num>
  <w:num w:numId="70" w16cid:durableId="149172486">
    <w:abstractNumId w:val="6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1C0"/>
    <w:rsid w:val="00013CD4"/>
    <w:rsid w:val="000224A0"/>
    <w:rsid w:val="0005060C"/>
    <w:rsid w:val="00083427"/>
    <w:rsid w:val="00091AAA"/>
    <w:rsid w:val="000B4284"/>
    <w:rsid w:val="000C027C"/>
    <w:rsid w:val="000C3FD4"/>
    <w:rsid w:val="000C54CF"/>
    <w:rsid w:val="000D3ADF"/>
    <w:rsid w:val="000F0E55"/>
    <w:rsid w:val="00121043"/>
    <w:rsid w:val="00160633"/>
    <w:rsid w:val="00171061"/>
    <w:rsid w:val="001B0180"/>
    <w:rsid w:val="001B6FC3"/>
    <w:rsid w:val="001D21AF"/>
    <w:rsid w:val="00203D18"/>
    <w:rsid w:val="00212A7E"/>
    <w:rsid w:val="00222F82"/>
    <w:rsid w:val="00256390"/>
    <w:rsid w:val="002565C8"/>
    <w:rsid w:val="00274F0B"/>
    <w:rsid w:val="002921BD"/>
    <w:rsid w:val="00292D9C"/>
    <w:rsid w:val="002A4978"/>
    <w:rsid w:val="002B5C1A"/>
    <w:rsid w:val="002B70D8"/>
    <w:rsid w:val="002E08A4"/>
    <w:rsid w:val="002F6DCA"/>
    <w:rsid w:val="00301765"/>
    <w:rsid w:val="00321EFD"/>
    <w:rsid w:val="003253F6"/>
    <w:rsid w:val="003257C0"/>
    <w:rsid w:val="00333090"/>
    <w:rsid w:val="003853DB"/>
    <w:rsid w:val="00386249"/>
    <w:rsid w:val="003A0781"/>
    <w:rsid w:val="003A3AB9"/>
    <w:rsid w:val="003C6A65"/>
    <w:rsid w:val="003D15DB"/>
    <w:rsid w:val="004001CC"/>
    <w:rsid w:val="0045522B"/>
    <w:rsid w:val="0045715C"/>
    <w:rsid w:val="00462784"/>
    <w:rsid w:val="00467127"/>
    <w:rsid w:val="00485987"/>
    <w:rsid w:val="00490ADC"/>
    <w:rsid w:val="004B5E7D"/>
    <w:rsid w:val="004E2CDD"/>
    <w:rsid w:val="00502304"/>
    <w:rsid w:val="00520D5F"/>
    <w:rsid w:val="00521004"/>
    <w:rsid w:val="00521930"/>
    <w:rsid w:val="0054519F"/>
    <w:rsid w:val="00573A7A"/>
    <w:rsid w:val="005908D8"/>
    <w:rsid w:val="005B44E5"/>
    <w:rsid w:val="005B7748"/>
    <w:rsid w:val="005C212F"/>
    <w:rsid w:val="005C642F"/>
    <w:rsid w:val="005D0696"/>
    <w:rsid w:val="005E348D"/>
    <w:rsid w:val="00614922"/>
    <w:rsid w:val="00636D10"/>
    <w:rsid w:val="0064012E"/>
    <w:rsid w:val="006538F7"/>
    <w:rsid w:val="0066320E"/>
    <w:rsid w:val="00674A07"/>
    <w:rsid w:val="00681F17"/>
    <w:rsid w:val="006A26BA"/>
    <w:rsid w:val="006A6ACB"/>
    <w:rsid w:val="006F267D"/>
    <w:rsid w:val="00704ED4"/>
    <w:rsid w:val="00740F21"/>
    <w:rsid w:val="00763BD7"/>
    <w:rsid w:val="00767103"/>
    <w:rsid w:val="00771046"/>
    <w:rsid w:val="00783C78"/>
    <w:rsid w:val="007B1524"/>
    <w:rsid w:val="007D2C4A"/>
    <w:rsid w:val="007E29FB"/>
    <w:rsid w:val="007E4ACC"/>
    <w:rsid w:val="007E4E14"/>
    <w:rsid w:val="007E555B"/>
    <w:rsid w:val="007F23C9"/>
    <w:rsid w:val="007F6242"/>
    <w:rsid w:val="007F6C75"/>
    <w:rsid w:val="00802843"/>
    <w:rsid w:val="0080343E"/>
    <w:rsid w:val="00817E65"/>
    <w:rsid w:val="00833974"/>
    <w:rsid w:val="00836D17"/>
    <w:rsid w:val="008717FD"/>
    <w:rsid w:val="00876A79"/>
    <w:rsid w:val="00883670"/>
    <w:rsid w:val="00886E80"/>
    <w:rsid w:val="00893995"/>
    <w:rsid w:val="008D5A4F"/>
    <w:rsid w:val="008E6700"/>
    <w:rsid w:val="008F420D"/>
    <w:rsid w:val="00901C18"/>
    <w:rsid w:val="00902257"/>
    <w:rsid w:val="00902FEB"/>
    <w:rsid w:val="0090567E"/>
    <w:rsid w:val="00923F73"/>
    <w:rsid w:val="00953DBF"/>
    <w:rsid w:val="00971140"/>
    <w:rsid w:val="009A19C4"/>
    <w:rsid w:val="009A214F"/>
    <w:rsid w:val="009D4277"/>
    <w:rsid w:val="009E4C6D"/>
    <w:rsid w:val="009E727D"/>
    <w:rsid w:val="009F691D"/>
    <w:rsid w:val="00A02BF5"/>
    <w:rsid w:val="00A03230"/>
    <w:rsid w:val="00A147EF"/>
    <w:rsid w:val="00A14EDB"/>
    <w:rsid w:val="00A2113A"/>
    <w:rsid w:val="00A22745"/>
    <w:rsid w:val="00A230AE"/>
    <w:rsid w:val="00A552D6"/>
    <w:rsid w:val="00A671C0"/>
    <w:rsid w:val="00A7449C"/>
    <w:rsid w:val="00A74954"/>
    <w:rsid w:val="00A7504B"/>
    <w:rsid w:val="00AC081D"/>
    <w:rsid w:val="00AC5ACD"/>
    <w:rsid w:val="00AE1F3F"/>
    <w:rsid w:val="00AE52D3"/>
    <w:rsid w:val="00AF3A12"/>
    <w:rsid w:val="00B11634"/>
    <w:rsid w:val="00B324CF"/>
    <w:rsid w:val="00B428B8"/>
    <w:rsid w:val="00B43DCF"/>
    <w:rsid w:val="00BA7595"/>
    <w:rsid w:val="00BD35FA"/>
    <w:rsid w:val="00C05485"/>
    <w:rsid w:val="00C054A4"/>
    <w:rsid w:val="00C11033"/>
    <w:rsid w:val="00C13C3E"/>
    <w:rsid w:val="00C20445"/>
    <w:rsid w:val="00C44868"/>
    <w:rsid w:val="00C71196"/>
    <w:rsid w:val="00C7628B"/>
    <w:rsid w:val="00C911C6"/>
    <w:rsid w:val="00C97184"/>
    <w:rsid w:val="00CA4E12"/>
    <w:rsid w:val="00CD3E5F"/>
    <w:rsid w:val="00D021E0"/>
    <w:rsid w:val="00D02E4E"/>
    <w:rsid w:val="00D0439C"/>
    <w:rsid w:val="00D27BCE"/>
    <w:rsid w:val="00D6460C"/>
    <w:rsid w:val="00D942A1"/>
    <w:rsid w:val="00D95B42"/>
    <w:rsid w:val="00D96A4B"/>
    <w:rsid w:val="00DB0C02"/>
    <w:rsid w:val="00DB7FA7"/>
    <w:rsid w:val="00DD0419"/>
    <w:rsid w:val="00DD60A6"/>
    <w:rsid w:val="00DF7FCA"/>
    <w:rsid w:val="00E07755"/>
    <w:rsid w:val="00E17470"/>
    <w:rsid w:val="00E4461A"/>
    <w:rsid w:val="00E6429A"/>
    <w:rsid w:val="00E81342"/>
    <w:rsid w:val="00E950F3"/>
    <w:rsid w:val="00E97716"/>
    <w:rsid w:val="00EA1AC2"/>
    <w:rsid w:val="00EA6670"/>
    <w:rsid w:val="00EF2394"/>
    <w:rsid w:val="00EF60AE"/>
    <w:rsid w:val="00F0194B"/>
    <w:rsid w:val="00F03636"/>
    <w:rsid w:val="00F07F9C"/>
    <w:rsid w:val="00F50B4D"/>
    <w:rsid w:val="00F56E76"/>
    <w:rsid w:val="00F67BA6"/>
    <w:rsid w:val="00F7638A"/>
    <w:rsid w:val="00F9368C"/>
    <w:rsid w:val="00F9377D"/>
    <w:rsid w:val="00FC0997"/>
    <w:rsid w:val="00FC6160"/>
    <w:rsid w:val="00FD0AE0"/>
    <w:rsid w:val="00FE6E1C"/>
    <w:rsid w:val="00FF2EB6"/>
  </w:rsids>
  <m:mathPr>
    <m:mathFont m:val="Cambria Math"/>
    <m:brkBin m:val="before"/>
    <m:brkBinSub m:val="--"/>
    <m:smallFrac m:val="0"/>
    <m:dispDef/>
    <m:lMargin m:val="0"/>
    <m:rMargin m:val="0"/>
    <m:defJc m:val="centerGroup"/>
    <m:wrapIndent m:val="1440"/>
    <m:intLim m:val="subSup"/>
    <m:naryLim m:val="undOvr"/>
  </m:mathPr>
  <w:themeFontLang w:val="es-E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63E49"/>
  <w15:chartTrackingRefBased/>
  <w15:docId w15:val="{E9B0CE72-B5AD-4EA0-8F17-90EAD5874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ampo">
    <w:name w:val="TextoCampo"/>
    <w:rPr>
      <w:rFonts w:ascii="Courier New" w:eastAsia="Courier New" w:hAnsi="Courier New" w:cs="Courier New"/>
      <w:sz w:val="20"/>
      <w:szCs w:val="20"/>
    </w:rPr>
  </w:style>
  <w:style w:type="character" w:customStyle="1" w:styleId="TextoBoton">
    <w:name w:val="TextoBoton"/>
    <w:rPr>
      <w:rFonts w:ascii="Courier New" w:eastAsia="Courier New" w:hAnsi="Courier New" w:cs="Courier New"/>
      <w:sz w:val="20"/>
      <w:szCs w:val="20"/>
    </w:rPr>
  </w:style>
  <w:style w:type="paragraph" w:customStyle="1" w:styleId="P1">
    <w:name w:val="P1"/>
    <w:pPr>
      <w:keepLines/>
      <w:widowControl w:val="0"/>
      <w:spacing w:after="0" w:line="240" w:lineRule="auto"/>
      <w:jc w:val="center"/>
    </w:pPr>
  </w:style>
  <w:style w:type="paragraph" w:customStyle="1" w:styleId="P2">
    <w:name w:val="P2"/>
    <w:pPr>
      <w:widowControl w:val="0"/>
      <w:spacing w:after="0" w:line="240" w:lineRule="auto"/>
      <w:jc w:val="right"/>
    </w:pPr>
  </w:style>
  <w:style w:type="paragraph" w:customStyle="1" w:styleId="P3">
    <w:name w:val="P3"/>
    <w:pPr>
      <w:widowControl w:val="0"/>
      <w:spacing w:after="0" w:line="240" w:lineRule="auto"/>
      <w:jc w:val="both"/>
    </w:pPr>
  </w:style>
  <w:style w:type="paragraph" w:customStyle="1" w:styleId="P4">
    <w:name w:val="P4"/>
    <w:pPr>
      <w:widowControl w:val="0"/>
      <w:spacing w:after="0" w:line="360" w:lineRule="auto"/>
      <w:jc w:val="both"/>
    </w:pPr>
  </w:style>
  <w:style w:type="paragraph" w:customStyle="1" w:styleId="P5">
    <w:name w:val="P5"/>
    <w:pPr>
      <w:widowControl w:val="0"/>
      <w:spacing w:after="0" w:line="240" w:lineRule="auto"/>
    </w:pPr>
  </w:style>
  <w:style w:type="paragraph" w:customStyle="1" w:styleId="P6">
    <w:name w:val="P6"/>
    <w:pPr>
      <w:widowControl w:val="0"/>
      <w:spacing w:after="0" w:line="240" w:lineRule="auto"/>
    </w:pPr>
  </w:style>
  <w:style w:type="paragraph" w:customStyle="1" w:styleId="P7">
    <w:name w:val="P7"/>
    <w:pPr>
      <w:keepLines/>
      <w:widowControl w:val="0"/>
      <w:spacing w:after="0" w:line="240" w:lineRule="auto"/>
      <w:jc w:val="both"/>
    </w:pPr>
  </w:style>
  <w:style w:type="paragraph" w:customStyle="1" w:styleId="P8">
    <w:name w:val="P8"/>
    <w:pPr>
      <w:widowControl w:val="0"/>
      <w:spacing w:after="0" w:line="240" w:lineRule="auto"/>
      <w:jc w:val="center"/>
    </w:pPr>
  </w:style>
  <w:style w:type="paragraph" w:customStyle="1" w:styleId="P9">
    <w:name w:val="P9"/>
    <w:pPr>
      <w:keepLines/>
      <w:widowControl w:val="0"/>
      <w:spacing w:after="0" w:line="240" w:lineRule="auto"/>
    </w:pPr>
  </w:style>
  <w:style w:type="paragraph" w:customStyle="1" w:styleId="P10">
    <w:name w:val="P10"/>
    <w:pPr>
      <w:widowControl w:val="0"/>
      <w:spacing w:after="0" w:line="240" w:lineRule="auto"/>
    </w:pPr>
  </w:style>
  <w:style w:type="paragraph" w:customStyle="1" w:styleId="P11">
    <w:name w:val="P11"/>
    <w:pPr>
      <w:keepNext/>
      <w:keepLines/>
      <w:widowControl w:val="0"/>
      <w:spacing w:after="0" w:line="360" w:lineRule="auto"/>
      <w:jc w:val="center"/>
    </w:pPr>
  </w:style>
  <w:style w:type="paragraph" w:customStyle="1" w:styleId="P12">
    <w:name w:val="P12"/>
    <w:pPr>
      <w:keepNext/>
      <w:keepLines/>
      <w:widowControl w:val="0"/>
      <w:spacing w:after="0" w:line="240" w:lineRule="auto"/>
      <w:jc w:val="center"/>
    </w:pPr>
  </w:style>
  <w:style w:type="paragraph" w:customStyle="1" w:styleId="P13">
    <w:name w:val="P13"/>
    <w:pPr>
      <w:keepNext/>
      <w:keepLines/>
      <w:widowControl w:val="0"/>
      <w:spacing w:after="0" w:line="240" w:lineRule="auto"/>
      <w:jc w:val="both"/>
    </w:pPr>
  </w:style>
  <w:style w:type="character" w:customStyle="1" w:styleId="T1">
    <w:name w:val="T1"/>
    <w:rPr>
      <w:rFonts w:ascii="Courier" w:eastAsia="Courier" w:hAnsi="Courier" w:cs="Courier"/>
      <w:color w:val="C0C0C0"/>
      <w:sz w:val="20"/>
      <w:szCs w:val="20"/>
    </w:rPr>
  </w:style>
  <w:style w:type="character" w:customStyle="1" w:styleId="T2">
    <w:name w:val="T2"/>
    <w:rPr>
      <w:rFonts w:ascii="Courier" w:eastAsia="Courier" w:hAnsi="Courier" w:cs="Courier"/>
      <w:i/>
      <w:color w:val="C0C0C0"/>
      <w:sz w:val="20"/>
      <w:szCs w:val="20"/>
    </w:rPr>
  </w:style>
  <w:style w:type="character" w:customStyle="1" w:styleId="T3">
    <w:name w:val="T3"/>
    <w:rPr>
      <w:rFonts w:ascii="Arial Narrow" w:eastAsia="Arial Narrow" w:hAnsi="Arial Narrow" w:cs="Arial Narrow"/>
      <w:color w:val="000000"/>
      <w:sz w:val="16"/>
      <w:szCs w:val="16"/>
    </w:rPr>
  </w:style>
  <w:style w:type="character" w:customStyle="1" w:styleId="T4">
    <w:name w:val="T4"/>
    <w:rPr>
      <w:rFonts w:ascii="Arial" w:eastAsia="Arial" w:hAnsi="Arial" w:cs="Arial"/>
      <w:b/>
      <w:color w:val="000000"/>
      <w:sz w:val="20"/>
      <w:szCs w:val="20"/>
    </w:rPr>
  </w:style>
  <w:style w:type="character" w:customStyle="1" w:styleId="T5">
    <w:name w:val="T5"/>
    <w:rPr>
      <w:rFonts w:ascii="Arial" w:eastAsia="Arial" w:hAnsi="Arial" w:cs="Arial"/>
      <w:color w:val="080000"/>
      <w:sz w:val="20"/>
      <w:szCs w:val="20"/>
    </w:rPr>
  </w:style>
  <w:style w:type="character" w:customStyle="1" w:styleId="T6">
    <w:name w:val="T6"/>
    <w:rPr>
      <w:rFonts w:ascii="Arial" w:eastAsia="Arial" w:hAnsi="Arial" w:cs="Arial"/>
      <w:color w:val="000000"/>
      <w:sz w:val="20"/>
      <w:szCs w:val="20"/>
    </w:rPr>
  </w:style>
  <w:style w:type="character" w:customStyle="1" w:styleId="T7">
    <w:name w:val="T7"/>
    <w:rPr>
      <w:rFonts w:ascii="Arial" w:eastAsia="Arial" w:hAnsi="Arial" w:cs="Arial"/>
      <w:b/>
      <w:color w:val="0000FF"/>
      <w:sz w:val="20"/>
      <w:szCs w:val="20"/>
      <w:u w:val="single"/>
    </w:rPr>
  </w:style>
  <w:style w:type="character" w:customStyle="1" w:styleId="T8">
    <w:name w:val="T8"/>
    <w:rPr>
      <w:rFonts w:ascii="Arial" w:eastAsia="Arial" w:hAnsi="Arial" w:cs="Arial"/>
      <w:b/>
      <w:i/>
      <w:color w:val="000000"/>
      <w:sz w:val="20"/>
      <w:szCs w:val="20"/>
      <w:u w:val="single"/>
    </w:rPr>
  </w:style>
  <w:style w:type="table" w:customStyle="1" w:styleId="Tabla1">
    <w:name w:val="Tabla1"/>
    <w:tblPr>
      <w:tblCellMar>
        <w:top w:w="0" w:type="dxa"/>
        <w:left w:w="0" w:type="dxa"/>
        <w:bottom w:w="0" w:type="dxa"/>
        <w:right w:w="0" w:type="dxa"/>
      </w:tblCellMar>
    </w:tblPr>
  </w:style>
  <w:style w:type="table" w:customStyle="1" w:styleId="Tabla2">
    <w:name w:val="Tabla2"/>
    <w:tblPr>
      <w:tblCellMar>
        <w:top w:w="0" w:type="dxa"/>
        <w:left w:w="0" w:type="dxa"/>
        <w:bottom w:w="0" w:type="dxa"/>
        <w:right w:w="0" w:type="dxa"/>
      </w:tblCellMar>
    </w:tblPr>
  </w:style>
  <w:style w:type="paragraph" w:styleId="Encabezado">
    <w:name w:val="header"/>
    <w:basedOn w:val="Normal"/>
    <w:link w:val="EncabezadoCar"/>
    <w:uiPriority w:val="99"/>
    <w:unhideWhenUsed/>
    <w:rsid w:val="006F267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F267D"/>
  </w:style>
  <w:style w:type="paragraph" w:styleId="Prrafodelista">
    <w:name w:val="List Paragraph"/>
    <w:basedOn w:val="Normal"/>
    <w:uiPriority w:val="34"/>
    <w:qFormat/>
    <w:rsid w:val="003257C0"/>
    <w:pPr>
      <w:widowControl w:val="0"/>
      <w:suppressAutoHyphens/>
      <w:spacing w:after="0" w:line="240" w:lineRule="auto"/>
      <w:ind w:left="720"/>
      <w:contextualSpacing/>
    </w:pPr>
    <w:rPr>
      <w:rFonts w:ascii="Arial" w:eastAsia="Lucida Sans Unicode" w:hAnsi="Arial" w:cs="Mangal"/>
      <w:kern w:val="2"/>
      <w:sz w:val="20"/>
      <w:szCs w:val="18"/>
      <w:lang w:eastAsia="zh-CN" w:bidi="hi-IN"/>
    </w:rPr>
  </w:style>
  <w:style w:type="character" w:styleId="Hipervnculo">
    <w:name w:val="Hyperlink"/>
    <w:basedOn w:val="Fuentedeprrafopredeter"/>
    <w:uiPriority w:val="99"/>
    <w:unhideWhenUsed/>
    <w:rsid w:val="007D2C4A"/>
    <w:rPr>
      <w:color w:val="0563C1" w:themeColor="hyperlink"/>
      <w:u w:val="single"/>
    </w:rPr>
  </w:style>
  <w:style w:type="character" w:styleId="Mencinsinresolver">
    <w:name w:val="Unresolved Mention"/>
    <w:basedOn w:val="Fuentedeprrafopredeter"/>
    <w:uiPriority w:val="99"/>
    <w:semiHidden/>
    <w:unhideWhenUsed/>
    <w:rsid w:val="007D2C4A"/>
    <w:rPr>
      <w:color w:val="605E5C"/>
      <w:shd w:val="clear" w:color="auto" w:fill="E1DFDD"/>
    </w:rPr>
  </w:style>
  <w:style w:type="character" w:styleId="Hipervnculovisitado">
    <w:name w:val="FollowedHyperlink"/>
    <w:basedOn w:val="Fuentedeprrafopredeter"/>
    <w:uiPriority w:val="99"/>
    <w:semiHidden/>
    <w:unhideWhenUsed/>
    <w:rsid w:val="00C71196"/>
    <w:rPr>
      <w:color w:val="954F72" w:themeColor="followedHyperlink"/>
      <w:u w:val="single"/>
    </w:rPr>
  </w:style>
  <w:style w:type="paragraph" w:styleId="Sinespaciado">
    <w:name w:val="No Spacing"/>
    <w:uiPriority w:val="1"/>
    <w:qFormat/>
    <w:rsid w:val="00DD60A6"/>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paragraph" w:customStyle="1" w:styleId="Default">
    <w:name w:val="Default"/>
    <w:rsid w:val="00DD60A6"/>
    <w:pPr>
      <w:suppressAutoHyphens/>
      <w:autoSpaceDN w:val="0"/>
      <w:spacing w:after="0" w:line="240" w:lineRule="auto"/>
      <w:textAlignment w:val="baseline"/>
    </w:pPr>
    <w:rPr>
      <w:rFonts w:ascii="Calibri" w:eastAsia="Calibri" w:hAnsi="Calibri" w:cs="Calibri"/>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indi.gva.es/documents/161328120/167503914/RATGEN004.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va.es/es/inicio/procedimientos?id_proc=15450"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va.es/downloads/publicados/PR/TEXTO_INFORMACION_ADICIONAL.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aepd.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va.es/es/proc19970"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
        <a:font script="Hang" typeface="맑�?�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634</TotalTime>
  <Pages>16</Pages>
  <Words>6113</Words>
  <Characters>33625</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REQUERIMIENTO DE SUBSANACIÓN SIN NOTIFICACIÓN</vt:lpstr>
    </vt:vector>
  </TitlesOfParts>
  <Company/>
  <LinksUpToDate>false</LinksUpToDate>
  <CharactersWithSpaces>39659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REQUERIMIENTO DE SUBSANACIÓN SIN NOTIFICACIÓN</dc:title>
  <dc:subject>47009-RESUBS1R-GSSUBSAN</dc:subject>
  <dc:creator>SForms</dc:creator>
  <cp:keywords/>
  <dc:description>SForms XmlConv v.03.61.00-SNAPSHOT (06-03-2024 09:37:21)</dc:description>
  <cp:lastModifiedBy>RODRÍGUEZ LÁZARO, MARÍA PILAR</cp:lastModifiedBy>
  <cp:revision>12</cp:revision>
  <cp:lastPrinted>2025-05-29T10:12:00Z</cp:lastPrinted>
  <dcterms:created xsi:type="dcterms:W3CDTF">2025-07-03T11:15:00Z</dcterms:created>
  <dcterms:modified xsi:type="dcterms:W3CDTF">2025-07-08T11:27:00Z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dor">
    <vt:lpwstr>SForms XmlConv v.03.61.00-SNAPSHOT (06-03-2024 09:37:21)</vt:lpwstr>
  </property>
</Properties>
</file>