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06DD" w:rsidRPr="007606DD" w:rsidRDefault="007606DD" w:rsidP="007606DD">
      <w:pPr>
        <w:jc w:val="both"/>
        <w:rPr>
          <w:rFonts w:ascii="Arteixo Sans" w:hAnsi="Arteixo Sans"/>
          <w:b/>
          <w:sz w:val="24"/>
          <w:szCs w:val="24"/>
        </w:rPr>
      </w:pPr>
      <w:r w:rsidRPr="007606DD">
        <w:rPr>
          <w:rFonts w:ascii="Arteixo Sans" w:hAnsi="Arteixo Sans"/>
          <w:b/>
          <w:sz w:val="24"/>
          <w:szCs w:val="24"/>
        </w:rPr>
        <w:t xml:space="preserve">“Extracto de la convocatoria para el año 2026 de las subvenciones para Asociaciones de Vecinos destinadas para el Fomento de la Convivencia del Ayuntamiento de </w:t>
      </w:r>
      <w:proofErr w:type="spellStart"/>
      <w:r w:rsidRPr="007606DD">
        <w:rPr>
          <w:rFonts w:ascii="Arteixo Sans" w:hAnsi="Arteixo Sans"/>
          <w:b/>
          <w:sz w:val="24"/>
          <w:szCs w:val="24"/>
        </w:rPr>
        <w:t>Arteixo</w:t>
      </w:r>
      <w:proofErr w:type="spellEnd"/>
      <w:r w:rsidRPr="007606DD">
        <w:rPr>
          <w:rFonts w:ascii="Arteixo Sans" w:hAnsi="Arteixo Sans"/>
          <w:b/>
          <w:sz w:val="24"/>
          <w:szCs w:val="24"/>
        </w:rPr>
        <w:t>.</w:t>
      </w:r>
    </w:p>
    <w:p w:rsidR="007606DD" w:rsidRPr="007606DD" w:rsidRDefault="007606DD" w:rsidP="007606DD">
      <w:pPr>
        <w:jc w:val="both"/>
        <w:rPr>
          <w:rFonts w:ascii="Arteixo Sans" w:hAnsi="Arteixo Sans"/>
          <w:sz w:val="24"/>
          <w:szCs w:val="24"/>
        </w:rPr>
      </w:pP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De conformidad con lo previsto en los artículos 17.</w:t>
      </w:r>
      <w:proofErr w:type="gramStart"/>
      <w:r w:rsidRPr="007606DD">
        <w:rPr>
          <w:rFonts w:ascii="Arteixo Sans" w:hAnsi="Arteixo Sans"/>
          <w:sz w:val="24"/>
          <w:szCs w:val="24"/>
        </w:rPr>
        <w:t>3.b</w:t>
      </w:r>
      <w:proofErr w:type="gramEnd"/>
      <w:r w:rsidRPr="007606DD">
        <w:rPr>
          <w:rFonts w:ascii="Arteixo Sans" w:hAnsi="Arteixo Sans"/>
          <w:sz w:val="24"/>
          <w:szCs w:val="24"/>
        </w:rPr>
        <w:t xml:space="preserve"> y 20.8.la de la Ley 38/2003, de 17 de noviembre, General de Subvenciones, se publica él extracto de la convocatoria cuyo texto completo puede consultarse en la Base de datos Nacional de Subvenciones.</w:t>
      </w:r>
    </w:p>
    <w:p w:rsidR="007606DD" w:rsidRPr="007606DD" w:rsidRDefault="007606DD" w:rsidP="007606DD">
      <w:pPr>
        <w:jc w:val="both"/>
        <w:rPr>
          <w:rFonts w:ascii="Arteixo Sans" w:hAnsi="Arteixo Sans"/>
          <w:sz w:val="24"/>
          <w:szCs w:val="24"/>
        </w:rPr>
      </w:pPr>
    </w:p>
    <w:p w:rsidR="007606DD" w:rsidRPr="007606DD" w:rsidRDefault="007606DD" w:rsidP="007606DD">
      <w:pPr>
        <w:jc w:val="both"/>
        <w:rPr>
          <w:rFonts w:ascii="Arteixo Sans" w:hAnsi="Arteixo Sans"/>
          <w:sz w:val="24"/>
          <w:szCs w:val="24"/>
        </w:rPr>
      </w:pPr>
      <w:r>
        <w:rPr>
          <w:rFonts w:ascii="Arteixo Sans" w:hAnsi="Arteixo Sans"/>
          <w:sz w:val="24"/>
          <w:szCs w:val="24"/>
        </w:rPr>
        <w:t>TEXTO DE LA</w:t>
      </w:r>
      <w:r w:rsidRPr="007606DD">
        <w:rPr>
          <w:rFonts w:ascii="Arteixo Sans" w:hAnsi="Arteixo Sans"/>
          <w:sz w:val="24"/>
          <w:szCs w:val="24"/>
        </w:rPr>
        <w:t xml:space="preserve"> CONVOCATORIA AL AMPARO DE Las BASES PARA La CONCESIÓN DE SUBVENCIONES PARA AAVV DESTINADAS Al FOMENTO DE La CONVIVENCIA EN </w:t>
      </w:r>
      <w:proofErr w:type="gramStart"/>
      <w:r w:rsidRPr="007606DD">
        <w:rPr>
          <w:rFonts w:ascii="Arteixo Sans" w:hAnsi="Arteixo Sans"/>
          <w:sz w:val="24"/>
          <w:szCs w:val="24"/>
        </w:rPr>
        <w:t>CONCURRENCIA  COMPETITIVA</w:t>
      </w:r>
      <w:proofErr w:type="gramEnd"/>
      <w:r w:rsidRPr="007606DD">
        <w:rPr>
          <w:rFonts w:ascii="Arteixo Sans" w:hAnsi="Arteixo Sans"/>
          <w:sz w:val="24"/>
          <w:szCs w:val="24"/>
        </w:rPr>
        <w:t xml:space="preserve"> PARA El AÑO 2026</w:t>
      </w:r>
    </w:p>
    <w:p w:rsidR="007606DD" w:rsidRPr="007606DD" w:rsidRDefault="007606DD" w:rsidP="007606DD">
      <w:pPr>
        <w:jc w:val="both"/>
        <w:rPr>
          <w:rFonts w:ascii="Arteixo Sans" w:hAnsi="Arteixo Sans"/>
          <w:sz w:val="24"/>
          <w:szCs w:val="24"/>
        </w:rPr>
      </w:pPr>
    </w:p>
    <w:p w:rsidR="007606DD" w:rsidRPr="007606DD" w:rsidRDefault="007606DD" w:rsidP="007606DD">
      <w:pPr>
        <w:jc w:val="both"/>
        <w:rPr>
          <w:rFonts w:ascii="Arteixo Sans" w:hAnsi="Arteixo Sans"/>
          <w:b/>
          <w:sz w:val="24"/>
          <w:szCs w:val="24"/>
        </w:rPr>
      </w:pPr>
      <w:r w:rsidRPr="007606DD">
        <w:rPr>
          <w:rFonts w:ascii="Arteixo Sans" w:hAnsi="Arteixo Sans"/>
          <w:b/>
          <w:sz w:val="24"/>
          <w:szCs w:val="24"/>
        </w:rPr>
        <w:t>BASES REGULADORAS. (Art. 23.2.la) Ley 38/2003, de 17 de noviembre, General de Subvenciones; en adelante LXS)</w:t>
      </w:r>
    </w:p>
    <w:p w:rsidR="007606DD" w:rsidRPr="007606DD" w:rsidRDefault="007606DD" w:rsidP="007606DD">
      <w:pPr>
        <w:jc w:val="both"/>
        <w:rPr>
          <w:rFonts w:ascii="Arteixo Sans" w:hAnsi="Arteixo Sans"/>
          <w:sz w:val="24"/>
          <w:szCs w:val="24"/>
        </w:rPr>
      </w:pPr>
      <w:r w:rsidRPr="007606DD">
        <w:rPr>
          <w:rFonts w:ascii="Arteixo Sans" w:hAnsi="Arteixo Sans"/>
          <w:b/>
          <w:sz w:val="24"/>
          <w:szCs w:val="24"/>
        </w:rPr>
        <w:t>La</w:t>
      </w:r>
      <w:r w:rsidRPr="007606DD">
        <w:rPr>
          <w:rFonts w:ascii="Arteixo Sans" w:hAnsi="Arteixo Sans"/>
          <w:b/>
          <w:sz w:val="24"/>
          <w:szCs w:val="24"/>
        </w:rPr>
        <w:t xml:space="preserve"> presente convocatoria se regirá por las bases reguladoras vigentes de subvenciones para el fomento de la convivencia en el Ayuntamiento de </w:t>
      </w:r>
      <w:proofErr w:type="spellStart"/>
      <w:r w:rsidRPr="007606DD">
        <w:rPr>
          <w:rFonts w:ascii="Arteixo Sans" w:hAnsi="Arteixo Sans"/>
          <w:b/>
          <w:sz w:val="24"/>
          <w:szCs w:val="24"/>
        </w:rPr>
        <w:t>Arteixo</w:t>
      </w:r>
      <w:proofErr w:type="spellEnd"/>
      <w:r w:rsidRPr="007606DD">
        <w:rPr>
          <w:rFonts w:ascii="Arteixo Sans" w:hAnsi="Arteixo Sans"/>
          <w:b/>
          <w:sz w:val="24"/>
          <w:szCs w:val="24"/>
        </w:rPr>
        <w:t xml:space="preserve"> publicadas en el BOP A Coruña, nº 142 de 29 de julio de 2026</w:t>
      </w:r>
      <w:r w:rsidRPr="007606DD">
        <w:rPr>
          <w:rFonts w:ascii="Arteixo Sans" w:hAnsi="Arteixo Sans"/>
          <w:sz w:val="24"/>
          <w:szCs w:val="24"/>
        </w:rPr>
        <w:t>.</w:t>
      </w:r>
    </w:p>
    <w:p w:rsidR="007606DD" w:rsidRPr="007606DD" w:rsidRDefault="007606DD" w:rsidP="007606DD">
      <w:pPr>
        <w:jc w:val="both"/>
        <w:rPr>
          <w:rFonts w:ascii="Arteixo Sans" w:hAnsi="Arteixo Sans"/>
          <w:sz w:val="24"/>
          <w:szCs w:val="24"/>
        </w:rPr>
      </w:pPr>
    </w:p>
    <w:p w:rsidR="007606DD" w:rsidRPr="007606DD" w:rsidRDefault="007606DD" w:rsidP="007606DD">
      <w:pPr>
        <w:jc w:val="both"/>
        <w:rPr>
          <w:rFonts w:ascii="Arteixo Sans" w:hAnsi="Arteixo Sans"/>
          <w:sz w:val="24"/>
          <w:szCs w:val="24"/>
        </w:rPr>
      </w:pPr>
      <w:r w:rsidRPr="007606DD">
        <w:rPr>
          <w:rFonts w:ascii="Arteixo Sans" w:hAnsi="Arteixo Sans"/>
          <w:b/>
          <w:sz w:val="24"/>
          <w:szCs w:val="24"/>
        </w:rPr>
        <w:t>OBJETO.-</w:t>
      </w:r>
      <w:r w:rsidRPr="007606DD">
        <w:rPr>
          <w:rFonts w:ascii="Arteixo Sans" w:hAnsi="Arteixo Sans"/>
          <w:sz w:val="24"/>
          <w:szCs w:val="24"/>
        </w:rPr>
        <w:t xml:space="preserve"> establecer la concesión, en régimen de publicidad, objetividad y concurrencia  competitiva,  ayudas económicas a las Asociaciones de Vecinos constituidas como tales, y con ámbito de actuación en el Ayuntamiento de </w:t>
      </w:r>
      <w:proofErr w:type="spellStart"/>
      <w:r w:rsidRPr="007606DD">
        <w:rPr>
          <w:rFonts w:ascii="Arteixo Sans" w:hAnsi="Arteixo Sans"/>
          <w:sz w:val="24"/>
          <w:szCs w:val="24"/>
        </w:rPr>
        <w:t>Arteixo</w:t>
      </w:r>
      <w:proofErr w:type="spellEnd"/>
      <w:r w:rsidRPr="007606DD">
        <w:rPr>
          <w:rFonts w:ascii="Arteixo Sans" w:hAnsi="Arteixo Sans"/>
          <w:sz w:val="24"/>
          <w:szCs w:val="24"/>
        </w:rPr>
        <w:t>, con el fin de colaborar con el tejido asociativo municipal para el fomento de participación de la ciudadanía para el desarrollo de actividades de ocio y programas de participación y dinamización de interés general para la vecindad, a través de los siguientes programas:</w:t>
      </w:r>
    </w:p>
    <w:p w:rsidR="007606DD" w:rsidRPr="007606DD" w:rsidRDefault="007606DD" w:rsidP="007606DD">
      <w:pPr>
        <w:jc w:val="both"/>
        <w:rPr>
          <w:rFonts w:ascii="Arteixo Sans" w:hAnsi="Arteixo Sans"/>
          <w:sz w:val="24"/>
          <w:szCs w:val="24"/>
        </w:rPr>
      </w:pPr>
    </w:p>
    <w:p w:rsidR="007606DD" w:rsidRPr="007606DD" w:rsidRDefault="007606DD" w:rsidP="007606DD">
      <w:pPr>
        <w:jc w:val="both"/>
        <w:rPr>
          <w:rFonts w:ascii="Arteixo Sans" w:hAnsi="Arteixo Sans"/>
          <w:sz w:val="24"/>
          <w:szCs w:val="24"/>
        </w:rPr>
      </w:pPr>
      <w:r w:rsidRPr="007606DD">
        <w:rPr>
          <w:rFonts w:ascii="Arteixo Sans" w:hAnsi="Arteixo Sans"/>
          <w:b/>
          <w:sz w:val="24"/>
          <w:szCs w:val="24"/>
        </w:rPr>
        <w:t>Línea 1.-</w:t>
      </w:r>
      <w:r w:rsidRPr="007606DD">
        <w:rPr>
          <w:rFonts w:ascii="Arteixo Sans" w:hAnsi="Arteixo Sans"/>
          <w:sz w:val="24"/>
          <w:szCs w:val="24"/>
        </w:rPr>
        <w:t xml:space="preserve"> Programas y actividades que favorezcan la participación entre la vecindad: actividades de animación destinadas al fomento de la convivencia, interrelación de las personas e integración en la vida de la comunidad y promoción y fomento del asociacionism</w:t>
      </w:r>
      <w:r>
        <w:rPr>
          <w:rFonts w:ascii="Arteixo Sans" w:hAnsi="Arteixo Sans"/>
          <w:sz w:val="24"/>
          <w:szCs w:val="24"/>
        </w:rPr>
        <w:t>o: jornada de un día de comida</w:t>
      </w:r>
      <w:r w:rsidRPr="007606DD">
        <w:rPr>
          <w:rFonts w:ascii="Arteixo Sans" w:hAnsi="Arteixo Sans"/>
          <w:sz w:val="24"/>
          <w:szCs w:val="24"/>
        </w:rPr>
        <w:t xml:space="preserve"> de la vecindad de las diferentes parroquias de </w:t>
      </w:r>
      <w:proofErr w:type="spellStart"/>
      <w:r w:rsidRPr="007606DD">
        <w:rPr>
          <w:rFonts w:ascii="Arteixo Sans" w:hAnsi="Arteixo Sans"/>
          <w:sz w:val="24"/>
          <w:szCs w:val="24"/>
        </w:rPr>
        <w:t>Arteixo</w:t>
      </w:r>
      <w:proofErr w:type="spellEnd"/>
      <w:r w:rsidRPr="007606DD">
        <w:rPr>
          <w:rFonts w:ascii="Arteixo Sans" w:hAnsi="Arteixo Sans"/>
          <w:sz w:val="24"/>
          <w:szCs w:val="24"/>
        </w:rPr>
        <w:t xml:space="preserve"> y de los asociados de la entidad organizadora, que no sean objeto de otras ayudas municipales específicas y que favorezcan la relación, colaboración e integración entre la vecindad. </w:t>
      </w: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En el marco de esta línea, cada entidad solicitante podrá presentar y obtener subvención únicamente para una sola actividad.</w:t>
      </w:r>
    </w:p>
    <w:p w:rsidR="007606DD" w:rsidRPr="007606DD" w:rsidRDefault="007606DD" w:rsidP="007606DD">
      <w:pPr>
        <w:jc w:val="both"/>
        <w:rPr>
          <w:rFonts w:ascii="Arteixo Sans" w:hAnsi="Arteixo Sans"/>
          <w:sz w:val="24"/>
          <w:szCs w:val="24"/>
        </w:rPr>
      </w:pPr>
      <w:r w:rsidRPr="007606DD">
        <w:rPr>
          <w:rFonts w:ascii="Arteixo Sans" w:hAnsi="Arteixo Sans"/>
          <w:b/>
          <w:sz w:val="24"/>
          <w:szCs w:val="24"/>
        </w:rPr>
        <w:t>Línea 2.-</w:t>
      </w:r>
      <w:r w:rsidRPr="007606DD">
        <w:rPr>
          <w:rFonts w:ascii="Arteixo Sans" w:hAnsi="Arteixo Sans"/>
          <w:sz w:val="24"/>
          <w:szCs w:val="24"/>
        </w:rPr>
        <w:t xml:space="preserve"> Financiación de actividades de formación o salidas del entorno municipal, dirigidas a la promoción de la participación social, la convivencia y el fortalecimiento de los vínculos entre la vecindad.</w:t>
      </w:r>
    </w:p>
    <w:p w:rsidR="007606DD" w:rsidRPr="007606DD" w:rsidRDefault="007606DD" w:rsidP="007606DD">
      <w:pPr>
        <w:jc w:val="both"/>
        <w:rPr>
          <w:rFonts w:ascii="Arteixo Sans" w:hAnsi="Arteixo Sans"/>
          <w:sz w:val="24"/>
          <w:szCs w:val="24"/>
        </w:rPr>
      </w:pP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En concreto, serán subvencionables iniciativas que incluyan la organización y desarrollo de actividades formativas, cursos, talleres, jornadas o excursiones de carácter sociocultural, educativo o recreativo, siempre que estén orientadas a fomentar la implicación activa de la ciudadanía en la vida comunitaria.</w:t>
      </w:r>
    </w:p>
    <w:p w:rsidR="007606DD" w:rsidRPr="007606DD" w:rsidRDefault="007606DD" w:rsidP="007606DD">
      <w:pPr>
        <w:jc w:val="both"/>
        <w:rPr>
          <w:rFonts w:ascii="Arteixo Sans" w:hAnsi="Arteixo Sans"/>
          <w:sz w:val="24"/>
          <w:szCs w:val="24"/>
        </w:rPr>
      </w:pPr>
    </w:p>
    <w:p w:rsidR="007606DD" w:rsidRPr="007606DD" w:rsidRDefault="007606DD" w:rsidP="007606DD">
      <w:pPr>
        <w:jc w:val="both"/>
        <w:rPr>
          <w:rFonts w:ascii="Arteixo Sans" w:hAnsi="Arteixo Sans"/>
          <w:sz w:val="24"/>
          <w:szCs w:val="24"/>
        </w:rPr>
      </w:pPr>
      <w:r w:rsidRPr="007606DD">
        <w:rPr>
          <w:rFonts w:ascii="Arteixo Sans" w:hAnsi="Arteixo Sans"/>
          <w:b/>
          <w:sz w:val="24"/>
          <w:szCs w:val="24"/>
        </w:rPr>
        <w:lastRenderedPageBreak/>
        <w:t>PROCEDIMIENTO.-</w:t>
      </w:r>
      <w:r w:rsidRPr="007606DD">
        <w:rPr>
          <w:rFonts w:ascii="Arteixo Sans" w:hAnsi="Arteixo Sans"/>
          <w:sz w:val="24"/>
          <w:szCs w:val="24"/>
        </w:rPr>
        <w:t xml:space="preserve"> El procedimiento para la concesión de las subvenciones previstas en esta convocatoria se ajustará al procedimiento de concurrencia competitiva de acuerdo con el establecido en los artículos 9a) y 10a) de la Ordenanza Municipal número 26 de concesión de subvenciones municipales; en los artículos 20, 21, 22, 23 y 24 de la Ley 9/2007, de 13 de junio, de subvenciones de Galicia, concordantes con los artículos 23, 24, 25 y 26 de la Ley 38/2003, de 17 de noviembre, general de subvenciones.</w:t>
      </w:r>
    </w:p>
    <w:p w:rsidR="007606DD" w:rsidRPr="007606DD" w:rsidRDefault="007606DD" w:rsidP="007606DD">
      <w:pPr>
        <w:jc w:val="both"/>
        <w:rPr>
          <w:rFonts w:ascii="Arteixo Sans" w:hAnsi="Arteixo Sans"/>
          <w:sz w:val="24"/>
          <w:szCs w:val="24"/>
        </w:rPr>
      </w:pPr>
    </w:p>
    <w:p w:rsidR="007606DD" w:rsidRPr="007606DD" w:rsidRDefault="007606DD" w:rsidP="007606DD">
      <w:pPr>
        <w:jc w:val="both"/>
        <w:rPr>
          <w:rFonts w:ascii="Arteixo Sans" w:hAnsi="Arteixo Sans"/>
          <w:sz w:val="24"/>
          <w:szCs w:val="24"/>
        </w:rPr>
      </w:pPr>
      <w:r w:rsidRPr="007606DD">
        <w:rPr>
          <w:rFonts w:ascii="Arteixo Sans" w:hAnsi="Arteixo Sans"/>
          <w:b/>
          <w:sz w:val="24"/>
          <w:szCs w:val="24"/>
        </w:rPr>
        <w:t>BENEFICIARIOS/</w:t>
      </w:r>
      <w:proofErr w:type="gramStart"/>
      <w:r w:rsidRPr="007606DD">
        <w:rPr>
          <w:rFonts w:ascii="Arteixo Sans" w:hAnsi="Arteixo Sans"/>
          <w:b/>
          <w:sz w:val="24"/>
          <w:szCs w:val="24"/>
        </w:rPr>
        <w:t>as.-</w:t>
      </w:r>
      <w:proofErr w:type="gramEnd"/>
      <w:r w:rsidRPr="007606DD">
        <w:rPr>
          <w:rFonts w:ascii="Arteixo Sans" w:hAnsi="Arteixo Sans"/>
          <w:sz w:val="24"/>
          <w:szCs w:val="24"/>
        </w:rPr>
        <w:t xml:space="preserve"> Podrán ser beneficiarias de estas subvenciones las Asociaciones de Vecinos, legalmente constituidas o agrupaciones de varias Asociaciones de Vecinos, que realicen las actividades objeto de las presentes bases y reúnan los requisitos exigidos en las mismas.</w:t>
      </w: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 xml:space="preserve">En cualquier </w:t>
      </w:r>
      <w:proofErr w:type="gramStart"/>
      <w:r w:rsidRPr="007606DD">
        <w:rPr>
          <w:rFonts w:ascii="Arteixo Sans" w:hAnsi="Arteixo Sans"/>
          <w:sz w:val="24"/>
          <w:szCs w:val="24"/>
        </w:rPr>
        <w:t>caso</w:t>
      </w:r>
      <w:proofErr w:type="gramEnd"/>
      <w:r w:rsidRPr="007606DD">
        <w:rPr>
          <w:rFonts w:ascii="Arteixo Sans" w:hAnsi="Arteixo Sans"/>
          <w:sz w:val="24"/>
          <w:szCs w:val="24"/>
        </w:rPr>
        <w:t xml:space="preserve"> deberá nombrarse un representante de las asociaciones reunidas en agrupación para la solicitud de subvención.</w:t>
      </w: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Todas las entidades solicitantes deberán cumplir los siguientes requisitos:</w:t>
      </w:r>
    </w:p>
    <w:p w:rsidR="007606DD" w:rsidRPr="007606DD" w:rsidRDefault="007606DD" w:rsidP="007606DD">
      <w:pPr>
        <w:jc w:val="both"/>
        <w:rPr>
          <w:rFonts w:ascii="Arteixo Sans" w:hAnsi="Arteixo Sans"/>
          <w:sz w:val="24"/>
          <w:szCs w:val="24"/>
        </w:rPr>
      </w:pP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1. Estar legalmente constituidas como</w:t>
      </w:r>
      <w:r>
        <w:rPr>
          <w:rFonts w:ascii="Arteixo Sans" w:hAnsi="Arteixo Sans"/>
          <w:sz w:val="24"/>
          <w:szCs w:val="24"/>
        </w:rPr>
        <w:t xml:space="preserve"> tale</w:t>
      </w:r>
      <w:r w:rsidRPr="007606DD">
        <w:rPr>
          <w:rFonts w:ascii="Arteixo Sans" w:hAnsi="Arteixo Sans"/>
          <w:sz w:val="24"/>
          <w:szCs w:val="24"/>
        </w:rPr>
        <w:t xml:space="preserve">s y estar inscritas en el Registro Municipal de Asociaciones del Ayuntamiento de </w:t>
      </w:r>
      <w:proofErr w:type="spellStart"/>
      <w:r w:rsidRPr="007606DD">
        <w:rPr>
          <w:rFonts w:ascii="Arteixo Sans" w:hAnsi="Arteixo Sans"/>
          <w:sz w:val="24"/>
          <w:szCs w:val="24"/>
        </w:rPr>
        <w:t>Arteixo</w:t>
      </w:r>
      <w:proofErr w:type="spellEnd"/>
      <w:r w:rsidRPr="007606DD">
        <w:rPr>
          <w:rFonts w:ascii="Arteixo Sans" w:hAnsi="Arteixo Sans"/>
          <w:sz w:val="24"/>
          <w:szCs w:val="24"/>
        </w:rPr>
        <w:t>, en el momento de realizar la solicitud. Del mismo modo, los datos obrantes en este Registro Municipal deberán estar actualizados.</w:t>
      </w: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2. Carecer de fines de lucro, siendo su objeto social coincidente con la finalidad de la subvención. Asimismo, deberá disponer una estructura y capacidad suficiente para garantizar el cumplimiento de los objetivos de la subvención.</w:t>
      </w: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 xml:space="preserve">3. Desarrollar sus actividades en el ámbito territorial con el Ayuntamiento de </w:t>
      </w:r>
      <w:proofErr w:type="spellStart"/>
      <w:r w:rsidRPr="007606DD">
        <w:rPr>
          <w:rFonts w:ascii="Arteixo Sans" w:hAnsi="Arteixo Sans"/>
          <w:sz w:val="24"/>
          <w:szCs w:val="24"/>
        </w:rPr>
        <w:t>Arteixo</w:t>
      </w:r>
      <w:proofErr w:type="spellEnd"/>
      <w:r w:rsidRPr="007606DD">
        <w:rPr>
          <w:rFonts w:ascii="Arteixo Sans" w:hAnsi="Arteixo Sans"/>
          <w:sz w:val="24"/>
          <w:szCs w:val="24"/>
        </w:rPr>
        <w:t xml:space="preserve"> y sobre temas de interés para el Ayuntamiento. El domicilio social de la entidad deberá estar en el término municipal de </w:t>
      </w:r>
      <w:proofErr w:type="spellStart"/>
      <w:r w:rsidRPr="007606DD">
        <w:rPr>
          <w:rFonts w:ascii="Arteixo Sans" w:hAnsi="Arteixo Sans"/>
          <w:sz w:val="24"/>
          <w:szCs w:val="24"/>
        </w:rPr>
        <w:t>Arteixo</w:t>
      </w:r>
      <w:proofErr w:type="spellEnd"/>
      <w:r w:rsidRPr="007606DD">
        <w:rPr>
          <w:rFonts w:ascii="Arteixo Sans" w:hAnsi="Arteixo Sans"/>
          <w:sz w:val="24"/>
          <w:szCs w:val="24"/>
        </w:rPr>
        <w:t>, segundo el que figure en los estatutos de la misma.</w:t>
      </w: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 xml:space="preserve">4. No tener pendiente de justificación ninguna subvención o ayuda ante el Ayuntamiento de </w:t>
      </w:r>
      <w:proofErr w:type="spellStart"/>
      <w:r w:rsidRPr="007606DD">
        <w:rPr>
          <w:rFonts w:ascii="Arteixo Sans" w:hAnsi="Arteixo Sans"/>
          <w:sz w:val="24"/>
          <w:szCs w:val="24"/>
        </w:rPr>
        <w:t>Arteixo</w:t>
      </w:r>
      <w:proofErr w:type="spellEnd"/>
      <w:r w:rsidRPr="007606DD">
        <w:rPr>
          <w:rFonts w:ascii="Arteixo Sans" w:hAnsi="Arteixo Sans"/>
          <w:sz w:val="24"/>
          <w:szCs w:val="24"/>
        </w:rPr>
        <w:t xml:space="preserve"> para el mismo objeto para lo cual se solicita la nueva subvención.</w:t>
      </w: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5. No incurrir las personas jurídicas o las personas que ostenten la representación legal de las mismas, en alguno de los supuestos de prohibición para obtener la condición de beneficiario de subvenciones por incapacidad o incompatibilidad, establecidas en el art. 13 de la Ley 38/2003, de 17 de noviembre, General de Subvenciones.</w:t>
      </w: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 xml:space="preserve">6. Estar al corriente de sus deberes con la Agencia Tributaria, con la Seguridad Social y con el Ayuntamiento de </w:t>
      </w:r>
      <w:proofErr w:type="spellStart"/>
      <w:r w:rsidRPr="007606DD">
        <w:rPr>
          <w:rFonts w:ascii="Arteixo Sans" w:hAnsi="Arteixo Sans"/>
          <w:sz w:val="24"/>
          <w:szCs w:val="24"/>
        </w:rPr>
        <w:t>Arteixo</w:t>
      </w:r>
      <w:proofErr w:type="spellEnd"/>
      <w:r w:rsidRPr="007606DD">
        <w:rPr>
          <w:rFonts w:ascii="Arteixo Sans" w:hAnsi="Arteixo Sans"/>
          <w:sz w:val="24"/>
          <w:szCs w:val="24"/>
        </w:rPr>
        <w:t xml:space="preserve">, facultando al Ayuntamiento de </w:t>
      </w:r>
      <w:proofErr w:type="spellStart"/>
      <w:r w:rsidRPr="007606DD">
        <w:rPr>
          <w:rFonts w:ascii="Arteixo Sans" w:hAnsi="Arteixo Sans"/>
          <w:sz w:val="24"/>
          <w:szCs w:val="24"/>
        </w:rPr>
        <w:t>Arteixo</w:t>
      </w:r>
      <w:proofErr w:type="spellEnd"/>
      <w:r w:rsidRPr="007606DD">
        <w:rPr>
          <w:rFonts w:ascii="Arteixo Sans" w:hAnsi="Arteixo Sans"/>
          <w:sz w:val="24"/>
          <w:szCs w:val="24"/>
        </w:rPr>
        <w:t xml:space="preserve"> para su comprobación.</w:t>
      </w: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7. Tener un número mínimo de 50 personas asoci</w:t>
      </w:r>
      <w:r>
        <w:rPr>
          <w:rFonts w:ascii="Arteixo Sans" w:hAnsi="Arteixo Sans"/>
          <w:sz w:val="24"/>
          <w:szCs w:val="24"/>
        </w:rPr>
        <w:t>adas. La acreditación se realizará</w:t>
      </w:r>
      <w:r w:rsidRPr="007606DD">
        <w:rPr>
          <w:rFonts w:ascii="Arteixo Sans" w:hAnsi="Arteixo Sans"/>
          <w:sz w:val="24"/>
          <w:szCs w:val="24"/>
        </w:rPr>
        <w:t xml:space="preserve"> mediante declaración responsable, y podrá ser objeto de comprobación posterior.</w:t>
      </w: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 xml:space="preserve">En aplicación del principio de levantamiento del velo y con la finalidad de evitar la utilización instrumental o fraudulenta de la personalidad jurídica asociativa, no podrán obtener la condición de beneficiarias aquellas entidades respecto de las cuales se aprecie, de forma motivada, que constituyen una duplicidad artificial, continuidad encubierta, interposición </w:t>
      </w:r>
      <w:r w:rsidRPr="007606DD">
        <w:rPr>
          <w:rFonts w:ascii="Arteixo Sans" w:hAnsi="Arteixo Sans"/>
          <w:sz w:val="24"/>
          <w:szCs w:val="24"/>
        </w:rPr>
        <w:lastRenderedPageBreak/>
        <w:t>o fraccionamiento de una misma realidad asociativa, con objeto de eludir los límites, requisitos o incompatibilidades establecidos en estas bases.</w:t>
      </w:r>
    </w:p>
    <w:p w:rsidR="007606DD" w:rsidRPr="007606DD" w:rsidRDefault="007606DD" w:rsidP="007606DD">
      <w:pPr>
        <w:jc w:val="both"/>
        <w:rPr>
          <w:rFonts w:ascii="Arteixo Sans" w:hAnsi="Arteixo Sans"/>
          <w:b/>
          <w:sz w:val="24"/>
          <w:szCs w:val="24"/>
        </w:rPr>
      </w:pPr>
    </w:p>
    <w:p w:rsidR="007606DD" w:rsidRPr="007606DD" w:rsidRDefault="007606DD" w:rsidP="007606DD">
      <w:pPr>
        <w:jc w:val="both"/>
        <w:rPr>
          <w:rFonts w:ascii="Arteixo Sans" w:hAnsi="Arteixo Sans"/>
          <w:b/>
          <w:sz w:val="24"/>
          <w:szCs w:val="24"/>
        </w:rPr>
      </w:pPr>
      <w:r w:rsidRPr="007606DD">
        <w:rPr>
          <w:rFonts w:ascii="Arteixo Sans" w:hAnsi="Arteixo Sans"/>
          <w:b/>
          <w:sz w:val="24"/>
          <w:szCs w:val="24"/>
        </w:rPr>
        <w:t>D</w:t>
      </w:r>
      <w:r>
        <w:rPr>
          <w:rFonts w:ascii="Arteixo Sans" w:hAnsi="Arteixo Sans"/>
          <w:b/>
          <w:sz w:val="24"/>
          <w:szCs w:val="24"/>
        </w:rPr>
        <w:t>OCUMENTACIÓN A PRESENTAR POR LAS</w:t>
      </w:r>
      <w:r w:rsidRPr="007606DD">
        <w:rPr>
          <w:rFonts w:ascii="Arteixo Sans" w:hAnsi="Arteixo Sans"/>
          <w:b/>
          <w:sz w:val="24"/>
          <w:szCs w:val="24"/>
        </w:rPr>
        <w:t xml:space="preserve"> </w:t>
      </w:r>
      <w:proofErr w:type="gramStart"/>
      <w:r w:rsidRPr="007606DD">
        <w:rPr>
          <w:rFonts w:ascii="Arteixo Sans" w:hAnsi="Arteixo Sans"/>
          <w:b/>
          <w:sz w:val="24"/>
          <w:szCs w:val="24"/>
        </w:rPr>
        <w:t>ENTIDADES  SOLICITANTES</w:t>
      </w:r>
      <w:proofErr w:type="gramEnd"/>
      <w:r w:rsidRPr="007606DD">
        <w:rPr>
          <w:rFonts w:ascii="Arteixo Sans" w:hAnsi="Arteixo Sans"/>
          <w:b/>
          <w:sz w:val="24"/>
          <w:szCs w:val="24"/>
        </w:rPr>
        <w:t>.</w:t>
      </w:r>
    </w:p>
    <w:p w:rsidR="007606DD" w:rsidRPr="007606DD" w:rsidRDefault="007606DD" w:rsidP="007606DD">
      <w:pPr>
        <w:jc w:val="both"/>
        <w:rPr>
          <w:rFonts w:ascii="Arteixo Sans" w:hAnsi="Arteixo Sans"/>
          <w:sz w:val="24"/>
          <w:szCs w:val="24"/>
        </w:rPr>
      </w:pP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 Las entidades interesadas en acceder a las subvenciones reguladas por estas Bases, deberán presentar, en el plazo que se fije en la convocatoria, una solicitud acompañada de la documentación que se indique en la misma.</w:t>
      </w: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 No obstante, el solicitante podrá acogerse al establecido en el art. 53 de la LPACAP en relación con el derecho a no presentar documentos que ya obren en poder del Ayuntamiento, siempre que se haga constar la fecha y el órgano o dependencia en la que fueron presentados o, en su caso, emitidos, y cuando no transcurrieran más de cinco años desde la finalización del procedimiento a lo que correspondan.</w:t>
      </w: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En los supuestos de imposibilidad material de obtener el documento, el órgano competente podrá requerirla, con anterioridad al planteamiento de la propuesta de resolución.</w:t>
      </w: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 La presentación de la solicitud de subvención significará la autorización del solicitante para que el órgano competente obtenga de forma directa la acreditación del cumplimiento de los deberes tributarios y con la Seguridad Social a través de certificaciones telemáticas, no acercando el solicitante las correspondientes certificaciones. No obstante, el solicitante podrá denegar expresamente el consentimiento, debiendo acercar en este caso las certificaciones en los términos establecidos en el RD 887/2006, de 21 de julio, por el que se aprueba el Reglamento General de Subvenciones.</w:t>
      </w:r>
    </w:p>
    <w:p w:rsidR="007606DD" w:rsidRPr="007606DD" w:rsidRDefault="007606DD" w:rsidP="007606DD">
      <w:pPr>
        <w:jc w:val="both"/>
        <w:rPr>
          <w:rFonts w:ascii="Arteixo Sans" w:hAnsi="Arteixo Sans"/>
          <w:sz w:val="24"/>
          <w:szCs w:val="24"/>
        </w:rPr>
      </w:pPr>
    </w:p>
    <w:p w:rsidR="007606DD" w:rsidRPr="007606DD" w:rsidRDefault="007606DD" w:rsidP="007606DD">
      <w:pPr>
        <w:jc w:val="both"/>
        <w:rPr>
          <w:rFonts w:ascii="Arteixo Sans" w:hAnsi="Arteixo Sans"/>
          <w:sz w:val="24"/>
          <w:szCs w:val="24"/>
        </w:rPr>
      </w:pPr>
      <w:r w:rsidRPr="007606DD">
        <w:rPr>
          <w:rFonts w:ascii="Arteixo Sans" w:hAnsi="Arteixo Sans"/>
          <w:b/>
          <w:sz w:val="24"/>
          <w:szCs w:val="24"/>
        </w:rPr>
        <w:t xml:space="preserve">PLAZO DE </w:t>
      </w:r>
      <w:proofErr w:type="gramStart"/>
      <w:r w:rsidRPr="007606DD">
        <w:rPr>
          <w:rFonts w:ascii="Arteixo Sans" w:hAnsi="Arteixo Sans"/>
          <w:b/>
          <w:sz w:val="24"/>
          <w:szCs w:val="24"/>
        </w:rPr>
        <w:t>PRESENTACIÓN .</w:t>
      </w:r>
      <w:proofErr w:type="gramEnd"/>
      <w:r w:rsidRPr="007606DD">
        <w:rPr>
          <w:rFonts w:ascii="Arteixo Sans" w:hAnsi="Arteixo Sans"/>
          <w:b/>
          <w:sz w:val="24"/>
          <w:szCs w:val="24"/>
        </w:rPr>
        <w:t>-</w:t>
      </w:r>
      <w:r w:rsidRPr="007606DD">
        <w:rPr>
          <w:rFonts w:ascii="Arteixo Sans" w:hAnsi="Arteixo Sans"/>
          <w:sz w:val="24"/>
          <w:szCs w:val="24"/>
        </w:rPr>
        <w:t xml:space="preserve"> El plazo de solicitudes será de 15 días, desde el día siguiente a la publicación del extracto de la convocatoria en el Boletín Oficial de la Provincia a través de la BNDS.</w:t>
      </w:r>
    </w:p>
    <w:p w:rsidR="007606DD" w:rsidRPr="007606DD" w:rsidRDefault="007606DD" w:rsidP="007606DD">
      <w:pPr>
        <w:jc w:val="both"/>
        <w:rPr>
          <w:rFonts w:ascii="Arteixo Sans" w:hAnsi="Arteixo Sans"/>
          <w:sz w:val="24"/>
          <w:szCs w:val="24"/>
        </w:rPr>
      </w:pPr>
    </w:p>
    <w:p w:rsidR="007606DD" w:rsidRPr="007606DD" w:rsidRDefault="007606DD" w:rsidP="007606DD">
      <w:pPr>
        <w:jc w:val="both"/>
        <w:rPr>
          <w:rFonts w:ascii="Arteixo Sans" w:hAnsi="Arteixo Sans"/>
          <w:sz w:val="24"/>
          <w:szCs w:val="24"/>
        </w:rPr>
      </w:pPr>
      <w:proofErr w:type="gramStart"/>
      <w:r w:rsidRPr="007606DD">
        <w:rPr>
          <w:rFonts w:ascii="Arteixo Sans" w:hAnsi="Arteixo Sans"/>
          <w:b/>
          <w:sz w:val="24"/>
          <w:szCs w:val="24"/>
        </w:rPr>
        <w:t>CUANTÍA.-</w:t>
      </w:r>
      <w:proofErr w:type="gramEnd"/>
      <w:r w:rsidRPr="007606DD">
        <w:rPr>
          <w:rFonts w:ascii="Arteixo Sans" w:hAnsi="Arteixo Sans"/>
          <w:sz w:val="24"/>
          <w:szCs w:val="24"/>
        </w:rPr>
        <w:t xml:space="preserve"> El importe de la consignación asciende 70.000,00 € con cargo a la aplicación presupuestaria 924.48903, del presupuesto común para 2026, con coeficiente de financiación  80% .</w:t>
      </w:r>
    </w:p>
    <w:p w:rsidR="007606DD" w:rsidRPr="007606DD" w:rsidRDefault="007606DD" w:rsidP="007606DD">
      <w:pPr>
        <w:jc w:val="both"/>
        <w:rPr>
          <w:rFonts w:ascii="Arteixo Sans" w:hAnsi="Arteixo Sans"/>
          <w:sz w:val="24"/>
          <w:szCs w:val="24"/>
        </w:rPr>
      </w:pPr>
    </w:p>
    <w:p w:rsidR="007606DD" w:rsidRPr="007606DD" w:rsidRDefault="007606DD" w:rsidP="007606DD">
      <w:pPr>
        <w:jc w:val="both"/>
        <w:rPr>
          <w:rFonts w:ascii="Arteixo Sans" w:hAnsi="Arteixo Sans"/>
          <w:sz w:val="24"/>
          <w:szCs w:val="24"/>
        </w:rPr>
      </w:pPr>
      <w:r w:rsidRPr="007606DD">
        <w:rPr>
          <w:rFonts w:ascii="Arteixo Sans" w:hAnsi="Arteixo Sans"/>
          <w:b/>
          <w:sz w:val="24"/>
          <w:szCs w:val="24"/>
        </w:rPr>
        <w:t xml:space="preserve">CRITERIOS DE </w:t>
      </w:r>
      <w:proofErr w:type="gramStart"/>
      <w:r w:rsidRPr="007606DD">
        <w:rPr>
          <w:rFonts w:ascii="Arteixo Sans" w:hAnsi="Arteixo Sans"/>
          <w:b/>
          <w:sz w:val="24"/>
          <w:szCs w:val="24"/>
        </w:rPr>
        <w:t>VALORACIÓN.-</w:t>
      </w:r>
      <w:proofErr w:type="gramEnd"/>
      <w:r w:rsidRPr="007606DD">
        <w:rPr>
          <w:rFonts w:ascii="Arteixo Sans" w:hAnsi="Arteixo Sans"/>
          <w:sz w:val="24"/>
          <w:szCs w:val="24"/>
        </w:rPr>
        <w:t xml:space="preserve">  El artículo 7  de las bases reguladoras contienen los criterios de valoración, los criterios de adjudicación y el procedimiento de concesión aplicables a cada programa de ayudas.</w:t>
      </w:r>
    </w:p>
    <w:p w:rsidR="007606DD" w:rsidRPr="007606DD" w:rsidRDefault="007606DD" w:rsidP="007606DD">
      <w:pPr>
        <w:jc w:val="both"/>
        <w:rPr>
          <w:rFonts w:ascii="Arteixo Sans" w:hAnsi="Arteixo Sans"/>
          <w:b/>
          <w:sz w:val="24"/>
          <w:szCs w:val="24"/>
        </w:rPr>
      </w:pPr>
    </w:p>
    <w:p w:rsidR="007606DD" w:rsidRPr="007606DD" w:rsidRDefault="007606DD" w:rsidP="007606DD">
      <w:pPr>
        <w:jc w:val="both"/>
        <w:rPr>
          <w:rFonts w:ascii="Arteixo Sans" w:hAnsi="Arteixo Sans"/>
          <w:sz w:val="24"/>
          <w:szCs w:val="24"/>
        </w:rPr>
      </w:pPr>
      <w:r w:rsidRPr="007606DD">
        <w:rPr>
          <w:rFonts w:ascii="Arteixo Sans" w:hAnsi="Arteixo Sans"/>
          <w:b/>
          <w:sz w:val="24"/>
          <w:szCs w:val="24"/>
        </w:rPr>
        <w:t xml:space="preserve">ÓRGANOS </w:t>
      </w:r>
      <w:proofErr w:type="gramStart"/>
      <w:r w:rsidRPr="007606DD">
        <w:rPr>
          <w:rFonts w:ascii="Arteixo Sans" w:hAnsi="Arteixo Sans"/>
          <w:b/>
          <w:sz w:val="24"/>
          <w:szCs w:val="24"/>
        </w:rPr>
        <w:t>COMPETENTES .</w:t>
      </w:r>
      <w:proofErr w:type="gramEnd"/>
      <w:r w:rsidRPr="007606DD">
        <w:rPr>
          <w:rFonts w:ascii="Arteixo Sans" w:hAnsi="Arteixo Sans"/>
          <w:b/>
          <w:sz w:val="24"/>
          <w:szCs w:val="24"/>
        </w:rPr>
        <w:t>-</w:t>
      </w:r>
      <w:r w:rsidRPr="007606DD">
        <w:rPr>
          <w:rFonts w:ascii="Arteixo Sans" w:hAnsi="Arteixo Sans"/>
          <w:sz w:val="24"/>
          <w:szCs w:val="24"/>
        </w:rPr>
        <w:t xml:space="preserve"> El procedimiento será instruido por el Departamento de Participación Ciudadana del Ayuntamiento de </w:t>
      </w:r>
      <w:proofErr w:type="spellStart"/>
      <w:r w:rsidRPr="007606DD">
        <w:rPr>
          <w:rFonts w:ascii="Arteixo Sans" w:hAnsi="Arteixo Sans"/>
          <w:sz w:val="24"/>
          <w:szCs w:val="24"/>
        </w:rPr>
        <w:t>Arteixo</w:t>
      </w:r>
      <w:proofErr w:type="spellEnd"/>
      <w:r w:rsidRPr="007606DD">
        <w:rPr>
          <w:rFonts w:ascii="Arteixo Sans" w:hAnsi="Arteixo Sans"/>
          <w:sz w:val="24"/>
          <w:szCs w:val="24"/>
        </w:rPr>
        <w:t>, donde se creará una Comisión de Valoración y Seguimiento, que realizará cuantas actuaciones sean necesarias según el art. 10 a) de la Ordenanza municipal núm. 26 reguladora de la concesión de subvenciones municipales.</w:t>
      </w: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La propuesta de concesión se formulará al órgano concedente por la Comisión Evaluadora designada por la Alcaldía, de la que formarán parte:</w:t>
      </w: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 Dos técnicos del Ayuntamien</w:t>
      </w:r>
      <w:r>
        <w:rPr>
          <w:rFonts w:ascii="Arteixo Sans" w:hAnsi="Arteixo Sans"/>
          <w:sz w:val="24"/>
          <w:szCs w:val="24"/>
        </w:rPr>
        <w:t xml:space="preserve">to, actuando uno de ellos como </w:t>
      </w:r>
      <w:r w:rsidRPr="007606DD">
        <w:rPr>
          <w:rFonts w:ascii="Arteixo Sans" w:hAnsi="Arteixo Sans"/>
          <w:sz w:val="24"/>
          <w:szCs w:val="24"/>
        </w:rPr>
        <w:t>Secretario/a.</w:t>
      </w: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lastRenderedPageBreak/>
        <w:t>- El Concejal/a responsable del área o persona en que delegue, que actuará como Presidente</w:t>
      </w: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El órgano competente para resolver el procedimiento es la Xunta de Gobierno Local del Ayuntamiento, según el art. 127 de la Ley 7/1985, de 2 de abril, reguladora de las Bases de Régimen Local y demás legislación concordante.</w:t>
      </w:r>
    </w:p>
    <w:p w:rsidR="007606DD" w:rsidRPr="007606DD" w:rsidRDefault="007606DD" w:rsidP="007606DD">
      <w:pPr>
        <w:jc w:val="both"/>
        <w:rPr>
          <w:rFonts w:ascii="Arteixo Sans" w:hAnsi="Arteixo Sans"/>
          <w:sz w:val="24"/>
          <w:szCs w:val="24"/>
        </w:rPr>
      </w:pPr>
    </w:p>
    <w:p w:rsidR="007606DD" w:rsidRPr="007606DD" w:rsidRDefault="007606DD" w:rsidP="007606DD">
      <w:pPr>
        <w:jc w:val="both"/>
        <w:rPr>
          <w:rFonts w:ascii="Arteixo Sans" w:hAnsi="Arteixo Sans"/>
          <w:sz w:val="24"/>
          <w:szCs w:val="24"/>
        </w:rPr>
      </w:pPr>
      <w:r w:rsidRPr="007606DD">
        <w:rPr>
          <w:rFonts w:ascii="Arteixo Sans" w:hAnsi="Arteixo Sans"/>
          <w:b/>
          <w:sz w:val="24"/>
          <w:szCs w:val="24"/>
        </w:rPr>
        <w:t xml:space="preserve">REFORMULACIÓN DE </w:t>
      </w:r>
      <w:proofErr w:type="gramStart"/>
      <w:r w:rsidRPr="007606DD">
        <w:rPr>
          <w:rFonts w:ascii="Arteixo Sans" w:hAnsi="Arteixo Sans"/>
          <w:b/>
          <w:sz w:val="24"/>
          <w:szCs w:val="24"/>
        </w:rPr>
        <w:t>SOLICITUDES.-</w:t>
      </w:r>
      <w:proofErr w:type="gramEnd"/>
      <w:r w:rsidRPr="007606DD">
        <w:rPr>
          <w:rFonts w:ascii="Arteixo Sans" w:hAnsi="Arteixo Sans"/>
          <w:sz w:val="24"/>
          <w:szCs w:val="24"/>
        </w:rPr>
        <w:t xml:space="preserve"> Cuando en la propuesta de resolución provisional figure un importe de subvención inferior a la solicitud presentada, la entidad beneficiaria podrá replantear su solicitud para ajustar los compromisos y condiciones la propuesta de resolución.</w:t>
      </w: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 xml:space="preserve"> La entidad beneficiaria podrá instar a la reformulación de la solicitud en el plazo de 10 días hábiles a contar desde la publicación de la propuesta de resolución provisional.</w:t>
      </w: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En caso de que no sea instada a la reformulación de la solicitud dentro del plazo establecido en el apartado anterior, se mantendrá el contenido de la solicitud inicial.</w:t>
      </w: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Una vez que dicha solicitud de reformulación cuenta con la conformidad del órgano colegiado, se remitirá todo al órgano competente para que dicte la resolución.</w:t>
      </w: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En cualquier caso, la reformulación deberá respetar el objeto, condiciones y finalidad de la subvención, así como los criterios de valoración establecidos respeto de las solicitudes o peticiones</w:t>
      </w:r>
    </w:p>
    <w:p w:rsidR="007606DD" w:rsidRPr="007606DD" w:rsidRDefault="007606DD" w:rsidP="007606DD">
      <w:pPr>
        <w:jc w:val="both"/>
        <w:rPr>
          <w:rFonts w:ascii="Arteixo Sans" w:hAnsi="Arteixo Sans"/>
          <w:sz w:val="24"/>
          <w:szCs w:val="24"/>
        </w:rPr>
      </w:pPr>
    </w:p>
    <w:p w:rsidR="007606DD" w:rsidRPr="007606DD" w:rsidRDefault="007606DD" w:rsidP="007606DD">
      <w:pPr>
        <w:jc w:val="both"/>
        <w:rPr>
          <w:rFonts w:ascii="Arteixo Sans" w:hAnsi="Arteixo Sans"/>
          <w:sz w:val="24"/>
          <w:szCs w:val="24"/>
        </w:rPr>
      </w:pPr>
      <w:r w:rsidRPr="007606DD">
        <w:rPr>
          <w:rFonts w:ascii="Arteixo Sans" w:hAnsi="Arteixo Sans"/>
          <w:b/>
          <w:sz w:val="24"/>
          <w:szCs w:val="24"/>
        </w:rPr>
        <w:t xml:space="preserve">PLAZO DE RESOLUCIÓN Y </w:t>
      </w:r>
      <w:proofErr w:type="gramStart"/>
      <w:r w:rsidRPr="007606DD">
        <w:rPr>
          <w:rFonts w:ascii="Arteixo Sans" w:hAnsi="Arteixo Sans"/>
          <w:b/>
          <w:sz w:val="24"/>
          <w:szCs w:val="24"/>
        </w:rPr>
        <w:t>NOTIFICACIÓN.-</w:t>
      </w:r>
      <w:proofErr w:type="gramEnd"/>
      <w:r w:rsidRPr="007606DD">
        <w:rPr>
          <w:rFonts w:ascii="Arteixo Sans" w:hAnsi="Arteixo Sans"/>
          <w:sz w:val="24"/>
          <w:szCs w:val="24"/>
        </w:rPr>
        <w:t xml:space="preserve"> Elaborada la propuesta de concesión por la Comisión de Valoración y Seguimiento y fiscalizada por la Intervención Municipal, se someterá la aprobación por la Xunta de Gobierno Local.</w:t>
      </w:r>
    </w:p>
    <w:p w:rsidR="007606DD" w:rsidRPr="007606DD" w:rsidRDefault="007606DD" w:rsidP="007606DD">
      <w:pPr>
        <w:jc w:val="both"/>
        <w:rPr>
          <w:rFonts w:ascii="Arteixo Sans" w:hAnsi="Arteixo Sans"/>
          <w:sz w:val="24"/>
          <w:szCs w:val="24"/>
        </w:rPr>
      </w:pPr>
      <w:r w:rsidRPr="007606DD">
        <w:rPr>
          <w:rFonts w:ascii="Arteixo Sans" w:hAnsi="Arteixo Sans"/>
          <w:sz w:val="24"/>
          <w:szCs w:val="24"/>
        </w:rPr>
        <w:t xml:space="preserve"> El acuerdo de concesión, deberá notificarse a todos los solicitantes de forma expresa en el plazo de 10 días desde la fecha de la resolución (art. 40.2 de la Ley 39/2015, de 1 de octubre de Procedimiento Administrativo Común de las Administraciones Públicas, en adelante LPACAP).</w:t>
      </w:r>
    </w:p>
    <w:p w:rsidR="007606DD" w:rsidRPr="007606DD" w:rsidRDefault="007606DD" w:rsidP="007606DD">
      <w:pPr>
        <w:jc w:val="both"/>
        <w:rPr>
          <w:rFonts w:ascii="Arteixo Sans" w:hAnsi="Arteixo Sans"/>
          <w:sz w:val="24"/>
          <w:szCs w:val="24"/>
        </w:rPr>
      </w:pPr>
    </w:p>
    <w:p w:rsidR="007606DD" w:rsidRPr="007606DD" w:rsidRDefault="007606DD" w:rsidP="007606DD">
      <w:pPr>
        <w:jc w:val="both"/>
        <w:rPr>
          <w:rFonts w:ascii="Arteixo Sans" w:hAnsi="Arteixo Sans"/>
          <w:sz w:val="24"/>
          <w:szCs w:val="24"/>
        </w:rPr>
      </w:pPr>
      <w:r>
        <w:rPr>
          <w:rFonts w:ascii="Arteixo Sans" w:hAnsi="Arteixo Sans"/>
          <w:b/>
          <w:sz w:val="24"/>
          <w:szCs w:val="24"/>
        </w:rPr>
        <w:t>PLAZO DE JUSTIFICACIÓN DE LA</w:t>
      </w:r>
      <w:bookmarkStart w:id="0" w:name="_GoBack"/>
      <w:bookmarkEnd w:id="0"/>
      <w:r w:rsidRPr="007606DD">
        <w:rPr>
          <w:rFonts w:ascii="Arteixo Sans" w:hAnsi="Arteixo Sans"/>
          <w:b/>
          <w:sz w:val="24"/>
          <w:szCs w:val="24"/>
        </w:rPr>
        <w:t xml:space="preserve"> SUBVENCIÓN.-</w:t>
      </w:r>
      <w:r w:rsidRPr="007606DD">
        <w:rPr>
          <w:rFonts w:ascii="Arteixo Sans" w:hAnsi="Arteixo Sans"/>
          <w:sz w:val="24"/>
          <w:szCs w:val="24"/>
        </w:rPr>
        <w:t xml:space="preserve"> Aquellas entidades que finalizaran la realización de las  actividades objeto de esta subvención dentro del plazo de presentación de la  solicitud,  podrán presentar la misma junto con   la cuenta justificativa de los gastos, resolviéndose en el mismo acto de concesión la aprobación de la cuenta justificativa y pago de las actividades ya celebradas. En los casos restantes el plazo de justificación de la subvención terminará el 15 de diciembre.</w:t>
      </w:r>
    </w:p>
    <w:p w:rsidR="007606DD" w:rsidRPr="007606DD" w:rsidRDefault="007606DD" w:rsidP="007606DD">
      <w:pPr>
        <w:jc w:val="both"/>
        <w:rPr>
          <w:rFonts w:ascii="Arteixo Sans" w:hAnsi="Arteixo Sans"/>
          <w:sz w:val="24"/>
          <w:szCs w:val="24"/>
        </w:rPr>
      </w:pPr>
    </w:p>
    <w:p w:rsidR="00413186" w:rsidRPr="007606DD" w:rsidRDefault="007606DD" w:rsidP="007606DD">
      <w:pPr>
        <w:jc w:val="both"/>
        <w:rPr>
          <w:rFonts w:ascii="Arteixo Sans" w:hAnsi="Arteixo Sans"/>
          <w:sz w:val="24"/>
          <w:szCs w:val="24"/>
        </w:rPr>
      </w:pPr>
      <w:r w:rsidRPr="007606DD">
        <w:rPr>
          <w:rFonts w:ascii="Arteixo Sans" w:hAnsi="Arteixo Sans"/>
          <w:sz w:val="24"/>
          <w:szCs w:val="24"/>
        </w:rPr>
        <w:t>El acuerdo de aprobación de la cuenta</w:t>
      </w:r>
      <w:r w:rsidRPr="007606DD">
        <w:rPr>
          <w:rFonts w:ascii="Arteixo Sans" w:hAnsi="Arteixo Sans"/>
          <w:sz w:val="24"/>
          <w:szCs w:val="24"/>
        </w:rPr>
        <w:t xml:space="preserve"> y pagado se notificará a los beneficiarios segundo el art. 40.2 de la LPACAP</w:t>
      </w:r>
    </w:p>
    <w:sectPr w:rsidR="00413186" w:rsidRPr="007606DD" w:rsidSect="007606DD">
      <w:pgSz w:w="11906" w:h="16838"/>
      <w:pgMar w:top="1417" w:right="1274"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teixo Sans">
    <w:panose1 w:val="00000000000000000000"/>
    <w:charset w:val="00"/>
    <w:family w:val="auto"/>
    <w:pitch w:val="variable"/>
    <w:sig w:usb0="A000006F" w:usb1="0000006A"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6DD"/>
    <w:rsid w:val="00236FFC"/>
    <w:rsid w:val="00413186"/>
    <w:rsid w:val="0074244E"/>
    <w:rsid w:val="007606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8F397"/>
  <w15:chartTrackingRefBased/>
  <w15:docId w15:val="{37E48FAD-3306-4D09-9C6E-09711DE05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left"/>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1648</Words>
  <Characters>9066</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beatriz parcero garcia</dc:creator>
  <cp:keywords/>
  <dc:description/>
  <cp:lastModifiedBy>beatriz parcero garcia</cp:lastModifiedBy>
  <cp:revision>1</cp:revision>
  <dcterms:created xsi:type="dcterms:W3CDTF">2026-09-01T09:17:00Z</dcterms:created>
  <dcterms:modified xsi:type="dcterms:W3CDTF">2026-09-01T09:26:00Z</dcterms:modified>
</cp:coreProperties>
</file>