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3EEC" w:rsidRDefault="00383EEC" w:rsidP="00383EEC"/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bookmarkStart w:id="0" w:name="_Hlk51569743"/>
      <w:r w:rsidRPr="00840343">
        <w:rPr>
          <w:rFonts w:ascii="Neris Thin" w:hAnsi="Neris Thin" w:cs="Arial"/>
          <w:b/>
          <w:bCs/>
          <w:lang w:val="eu-ES"/>
        </w:rPr>
        <w:t>“Lehena.- Onuradunak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proofErr w:type="spellStart"/>
      <w:r w:rsidRPr="00760602">
        <w:rPr>
          <w:rFonts w:ascii="Neris Thin" w:hAnsi="Neris Thin" w:cs="Arial"/>
          <w:lang w:val="eu-ES"/>
        </w:rPr>
        <w:t>Zaldibarko</w:t>
      </w:r>
      <w:proofErr w:type="spellEnd"/>
      <w:r w:rsidRPr="00760602">
        <w:rPr>
          <w:rFonts w:ascii="Neris Thin" w:hAnsi="Neris Thin" w:cs="Arial"/>
          <w:lang w:val="eu-ES"/>
        </w:rPr>
        <w:t xml:space="preserve"> Elizatean erroldatutako pertsonak eta familia unitateak, </w:t>
      </w:r>
      <w:r>
        <w:rPr>
          <w:rFonts w:ascii="Neris Thin" w:hAnsi="Neris Thin" w:cs="Arial"/>
          <w:lang w:val="eu-ES"/>
        </w:rPr>
        <w:t>ohiko etxebizitzaren jabegoari dagozkion gastuak ordaintzeko baliabide ekonomiko nahikorik ez dutenak.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Bigarrena.- xedea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>
        <w:rPr>
          <w:rFonts w:ascii="Neris Thin" w:hAnsi="Neris Thin" w:cs="Arial"/>
          <w:lang w:val="eu-ES"/>
        </w:rPr>
        <w:t xml:space="preserve">Ohiko etxebizitzaren jabegoari dagozkion gastuak direla eta, </w:t>
      </w:r>
      <w:r w:rsidR="00053B87">
        <w:rPr>
          <w:rFonts w:ascii="Neris Thin" w:hAnsi="Neris Thin" w:cs="Arial"/>
          <w:lang w:val="eu-ES"/>
        </w:rPr>
        <w:t>deialdiaren urtean</w:t>
      </w:r>
      <w:r>
        <w:rPr>
          <w:rFonts w:ascii="Neris Thin" w:hAnsi="Neris Thin" w:cs="Arial"/>
          <w:lang w:val="eu-ES"/>
        </w:rPr>
        <w:t xml:space="preserve"> ordaindutakoa konpentsatzea</w:t>
      </w:r>
      <w:r w:rsidRPr="00356961">
        <w:rPr>
          <w:rFonts w:ascii="Neris Thin" w:hAnsi="Neris Thin" w:cs="Arial"/>
          <w:lang w:val="eu-ES"/>
        </w:rPr>
        <w:t>, oinarri espezifikoetan zehaztutako mugen barruan</w:t>
      </w:r>
      <w:r w:rsidRPr="00840343">
        <w:rPr>
          <w:rFonts w:ascii="Neris Thin" w:hAnsi="Neris Thin" w:cs="Arial"/>
          <w:lang w:val="eu-ES"/>
        </w:rPr>
        <w:t>.</w:t>
      </w:r>
    </w:p>
    <w:p w:rsidR="00E23015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Hirugarrena.- Oinarri arautzaileak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pStyle w:val="Sinespaciado"/>
        <w:ind w:firstLine="284"/>
        <w:jc w:val="both"/>
        <w:rPr>
          <w:rFonts w:ascii="Neris Thin" w:hAnsi="Neris Thin"/>
          <w:lang w:val="eu-ES"/>
        </w:rPr>
      </w:pPr>
      <w:r w:rsidRPr="00840343">
        <w:rPr>
          <w:rFonts w:ascii="Neris Thin" w:hAnsi="Neris Thin" w:cs="Arial"/>
          <w:lang w:val="eu-ES" w:eastAsia="es-ES"/>
        </w:rPr>
        <w:t>Baliabide ekonomiko nahikorik ez duten pertsonei laguntzak emateko</w:t>
      </w:r>
      <w:r w:rsidRPr="00840343">
        <w:rPr>
          <w:rFonts w:ascii="Neris Thin" w:hAnsi="Neris Thin" w:cs="Arial"/>
          <w:lang w:val="eu-ES"/>
        </w:rPr>
        <w:t xml:space="preserve"> osatu diren oinarriak eta </w:t>
      </w:r>
      <w:r>
        <w:rPr>
          <w:rFonts w:ascii="Neris Thin" w:hAnsi="Neris Thin" w:cs="Arial"/>
          <w:lang w:val="eu-ES"/>
        </w:rPr>
        <w:t>ohiko etxebizitzaren jabegoari dagozkion gastuak ordaintzeko</w:t>
      </w:r>
      <w:r w:rsidRPr="00080E82">
        <w:rPr>
          <w:rFonts w:ascii="Neris Thin" w:hAnsi="Neris Thin" w:cs="Arial"/>
          <w:lang w:val="eu-ES"/>
        </w:rPr>
        <w:t xml:space="preserve"> laguntzak</w:t>
      </w:r>
      <w:r w:rsidRPr="00840343">
        <w:rPr>
          <w:rFonts w:ascii="Neris Thin" w:hAnsi="Neris Thin" w:cs="Arial"/>
          <w:lang w:val="eu-ES"/>
        </w:rPr>
        <w:t xml:space="preserve"> </w:t>
      </w:r>
      <w:r>
        <w:rPr>
          <w:rFonts w:ascii="Neris Thin" w:hAnsi="Neris Thin" w:cs="Arial"/>
          <w:lang w:val="eu-ES"/>
        </w:rPr>
        <w:t xml:space="preserve">arautzen dituzten </w:t>
      </w:r>
      <w:r w:rsidRPr="00840343">
        <w:rPr>
          <w:rFonts w:ascii="Neris Thin" w:hAnsi="Neris Thin" w:cs="Arial"/>
          <w:lang w:val="eu-ES"/>
        </w:rPr>
        <w:t>oinarri zehatzak</w:t>
      </w:r>
      <w:r>
        <w:rPr>
          <w:rFonts w:ascii="Neris Thin" w:hAnsi="Neris Thin" w:cs="Arial"/>
          <w:lang w:val="eu-ES"/>
        </w:rPr>
        <w:t>,</w:t>
      </w:r>
      <w:r w:rsidRPr="00840343">
        <w:rPr>
          <w:rFonts w:ascii="Neris Thin" w:hAnsi="Neris Thin" w:cs="Arial"/>
          <w:lang w:val="eu-ES"/>
        </w:rPr>
        <w:t xml:space="preserve"> </w:t>
      </w:r>
      <w:r w:rsidR="009A5D1F" w:rsidRPr="00840343">
        <w:rPr>
          <w:rFonts w:ascii="Neris Thin" w:hAnsi="Neris Thin" w:cs="Arial"/>
          <w:lang w:val="eu-ES"/>
        </w:rPr>
        <w:t>202</w:t>
      </w:r>
      <w:r w:rsidR="00053B87">
        <w:rPr>
          <w:rFonts w:ascii="Neris Thin" w:hAnsi="Neris Thin" w:cs="Arial"/>
          <w:lang w:val="eu-ES"/>
        </w:rPr>
        <w:t>6</w:t>
      </w:r>
      <w:r w:rsidR="009A5D1F" w:rsidRPr="00840343">
        <w:rPr>
          <w:rFonts w:ascii="Neris Thin" w:hAnsi="Neris Thin" w:cs="Arial"/>
          <w:lang w:val="eu-ES"/>
        </w:rPr>
        <w:t xml:space="preserve">ko </w:t>
      </w:r>
      <w:r w:rsidR="00053B87">
        <w:rPr>
          <w:rFonts w:ascii="Neris Thin" w:hAnsi="Neris Thin" w:cs="Arial"/>
          <w:lang w:val="eu-ES"/>
        </w:rPr>
        <w:t>uztailaren</w:t>
      </w:r>
      <w:r w:rsidR="009A5D1F" w:rsidRPr="00840343">
        <w:rPr>
          <w:rFonts w:ascii="Neris Thin" w:hAnsi="Neris Thin" w:cs="Arial"/>
          <w:lang w:val="eu-ES"/>
        </w:rPr>
        <w:t xml:space="preserve"> </w:t>
      </w:r>
      <w:r w:rsidR="00053B87">
        <w:rPr>
          <w:rFonts w:ascii="Neris Thin" w:hAnsi="Neris Thin" w:cs="Arial"/>
          <w:lang w:val="eu-ES"/>
        </w:rPr>
        <w:t>6</w:t>
      </w:r>
      <w:r w:rsidR="009A5D1F" w:rsidRPr="00840343">
        <w:rPr>
          <w:rFonts w:ascii="Neris Thin" w:hAnsi="Neris Thin" w:cs="Arial"/>
          <w:lang w:val="eu-ES"/>
        </w:rPr>
        <w:t xml:space="preserve">ko Tokiko Gobernu batzarrean </w:t>
      </w:r>
      <w:r w:rsidR="00053B87">
        <w:rPr>
          <w:rFonts w:ascii="Neris Thin" w:hAnsi="Neris Thin" w:cs="Arial"/>
          <w:lang w:val="eu-ES"/>
        </w:rPr>
        <w:t>123</w:t>
      </w:r>
      <w:r w:rsidR="009A5D1F" w:rsidRPr="00C21F32">
        <w:rPr>
          <w:rFonts w:ascii="Neris Thin" w:hAnsi="Neris Thin" w:cs="Arial"/>
          <w:lang w:val="eu-ES"/>
        </w:rPr>
        <w:t>. zenbakiko</w:t>
      </w:r>
      <w:r w:rsidR="009A5D1F" w:rsidRPr="00840343">
        <w:rPr>
          <w:rFonts w:ascii="Neris Thin" w:hAnsi="Neris Thin" w:cs="Arial"/>
          <w:lang w:val="eu-ES"/>
        </w:rPr>
        <w:t xml:space="preserve"> erabaki bidez onartu ziren</w:t>
      </w:r>
      <w:r w:rsidR="00A15F72">
        <w:rPr>
          <w:rFonts w:ascii="Neris Thin" w:hAnsi="Neris Thin" w:cs="Arial"/>
          <w:lang w:val="eu-ES"/>
        </w:rPr>
        <w:t>.</w:t>
      </w:r>
    </w:p>
    <w:p w:rsidR="00E23015" w:rsidRPr="00840343" w:rsidRDefault="00E23015" w:rsidP="00E23015">
      <w:pPr>
        <w:pStyle w:val="Sinespaciado"/>
        <w:ind w:firstLine="284"/>
        <w:jc w:val="both"/>
        <w:rPr>
          <w:rFonts w:ascii="Neris Thin" w:hAnsi="Neris Thin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</w:rPr>
      </w:pPr>
      <w:r w:rsidRPr="00840343">
        <w:rPr>
          <w:rFonts w:ascii="Neris Thin" w:hAnsi="Neris Thin" w:cs="Arial"/>
          <w:b/>
          <w:bCs/>
          <w:lang w:val="eu-ES"/>
        </w:rPr>
        <w:t>Laugarrena.- Kopurua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  <w:r w:rsidRPr="00840343">
        <w:rPr>
          <w:rFonts w:ascii="Neris Thin" w:hAnsi="Neris Thin" w:cs="Arial"/>
          <w:lang w:val="eu-ES"/>
        </w:rPr>
        <w:t>Guztira: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1</w:t>
      </w:r>
      <w:r w:rsidR="00091EE3">
        <w:rPr>
          <w:rFonts w:ascii="Neris Thin" w:hAnsi="Neris Thin" w:cs="Arial"/>
          <w:lang w:val="eu-ES"/>
        </w:rPr>
        <w:t>1</w:t>
      </w:r>
      <w:r w:rsidRPr="00840343">
        <w:rPr>
          <w:rFonts w:ascii="Neris Thin" w:hAnsi="Neris Thin" w:cs="Arial"/>
          <w:lang w:val="eu-ES"/>
        </w:rPr>
        <w:t>.000€.</w:t>
      </w:r>
      <w:r w:rsidRPr="00840343">
        <w:rPr>
          <w:rFonts w:ascii="Neris Thin" w:hAnsi="Neris Thin" w:cs="Arial"/>
        </w:rPr>
        <w:t xml:space="preserve"> </w:t>
      </w:r>
      <w:r w:rsidRPr="00840343">
        <w:rPr>
          <w:rFonts w:ascii="Neris Thin" w:hAnsi="Neris Thin" w:cs="Arial"/>
          <w:lang w:val="eu-ES"/>
        </w:rPr>
        <w:t>2311/480.02 aurrekontuko partida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b/>
          <w:bCs/>
          <w:lang w:val="eu-ES"/>
        </w:rPr>
      </w:pPr>
      <w:r w:rsidRPr="00840343">
        <w:rPr>
          <w:rFonts w:ascii="Neris Thin" w:hAnsi="Neris Thin" w:cs="Arial"/>
          <w:b/>
          <w:bCs/>
          <w:lang w:val="eu-ES"/>
        </w:rPr>
        <w:t>Bosgarrena.- Eskaerak aurkezteko epea.</w:t>
      </w: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</w:p>
    <w:p w:rsidR="00E23015" w:rsidRPr="00840343" w:rsidRDefault="00E23015" w:rsidP="00E23015">
      <w:pPr>
        <w:spacing w:after="0" w:line="240" w:lineRule="auto"/>
        <w:ind w:firstLine="498"/>
        <w:jc w:val="both"/>
        <w:rPr>
          <w:rFonts w:ascii="Neris Thin" w:hAnsi="Neris Thin" w:cs="Arial"/>
          <w:lang w:val="eu-ES"/>
        </w:rPr>
      </w:pPr>
      <w:r w:rsidRPr="00840343">
        <w:rPr>
          <w:rFonts w:ascii="Neris Thin" w:hAnsi="Neris Thin" w:cs="Arial"/>
          <w:lang w:val="eu-ES"/>
        </w:rPr>
        <w:t xml:space="preserve">Eskaerak aurkezteko epea: </w:t>
      </w:r>
      <w:r w:rsidR="009A5D1F" w:rsidRPr="00840343">
        <w:rPr>
          <w:rFonts w:ascii="Neris Thin" w:hAnsi="Neris Thin" w:cs="Arial"/>
          <w:lang w:val="eu-ES"/>
        </w:rPr>
        <w:t>202</w:t>
      </w:r>
      <w:r w:rsidR="00053B87">
        <w:rPr>
          <w:rFonts w:ascii="Neris Thin" w:hAnsi="Neris Thin" w:cs="Arial"/>
          <w:lang w:val="eu-ES"/>
        </w:rPr>
        <w:t>6</w:t>
      </w:r>
      <w:r w:rsidR="009A5D1F" w:rsidRPr="00840343">
        <w:rPr>
          <w:rFonts w:ascii="Neris Thin" w:hAnsi="Neris Thin" w:cs="Arial"/>
          <w:lang w:val="eu-ES"/>
        </w:rPr>
        <w:t>ko urriaren 1</w:t>
      </w:r>
      <w:r w:rsidR="009A5D1F">
        <w:rPr>
          <w:rFonts w:ascii="Neris Thin" w:hAnsi="Neris Thin" w:cs="Arial"/>
          <w:lang w:val="eu-ES"/>
        </w:rPr>
        <w:t>5e</w:t>
      </w:r>
      <w:r w:rsidR="009A5D1F" w:rsidRPr="00840343">
        <w:rPr>
          <w:rFonts w:ascii="Neris Thin" w:hAnsi="Neris Thin" w:cs="Arial"/>
          <w:lang w:val="eu-ES"/>
        </w:rPr>
        <w:t>tik azaroaren 1</w:t>
      </w:r>
      <w:r w:rsidR="00053B87">
        <w:rPr>
          <w:rFonts w:ascii="Neris Thin" w:hAnsi="Neris Thin" w:cs="Arial"/>
          <w:lang w:val="eu-ES"/>
        </w:rPr>
        <w:t>6</w:t>
      </w:r>
      <w:bookmarkStart w:id="1" w:name="_GoBack"/>
      <w:bookmarkEnd w:id="1"/>
      <w:r w:rsidR="009A5D1F" w:rsidRPr="00840343">
        <w:rPr>
          <w:rFonts w:ascii="Neris Thin" w:hAnsi="Neris Thin" w:cs="Arial"/>
          <w:lang w:val="eu-ES"/>
        </w:rPr>
        <w:t>a arte</w:t>
      </w:r>
      <w:r w:rsidRPr="00840343">
        <w:rPr>
          <w:rFonts w:ascii="Neris Thin" w:hAnsi="Neris Thin" w:cs="Arial"/>
          <w:lang w:val="eu-ES"/>
        </w:rPr>
        <w:t>.</w:t>
      </w:r>
      <w:bookmarkEnd w:id="0"/>
    </w:p>
    <w:p w:rsidR="00041749" w:rsidRPr="00383EEC" w:rsidRDefault="00041749" w:rsidP="00E23015">
      <w:pPr>
        <w:spacing w:after="0" w:line="240" w:lineRule="auto"/>
        <w:ind w:firstLine="498"/>
        <w:jc w:val="both"/>
        <w:rPr>
          <w:lang w:val="eu-ES"/>
        </w:rPr>
      </w:pPr>
    </w:p>
    <w:sectPr w:rsidR="00041749" w:rsidRPr="00383E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16"/>
    <w:rsid w:val="00041749"/>
    <w:rsid w:val="00053B87"/>
    <w:rsid w:val="00091EE3"/>
    <w:rsid w:val="001E2B16"/>
    <w:rsid w:val="00383EEC"/>
    <w:rsid w:val="009A5D1F"/>
    <w:rsid w:val="00A15F72"/>
    <w:rsid w:val="00E23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09070"/>
  <w15:chartTrackingRefBased/>
  <w15:docId w15:val="{30D65F5F-6D2D-4649-9258-8CED473C2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2B16"/>
    <w:pPr>
      <w:spacing w:after="200" w:line="276" w:lineRule="auto"/>
    </w:pPr>
    <w:rPr>
      <w:rFonts w:ascii="Calibri" w:eastAsiaTheme="minorEastAsia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1E2B1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136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Arantza Acebo</dc:creator>
  <cp:keywords/>
  <dc:description/>
  <cp:lastModifiedBy>Arantza Acebo</cp:lastModifiedBy>
  <cp:revision>6</cp:revision>
  <dcterms:created xsi:type="dcterms:W3CDTF">2023-06-27T10:32:00Z</dcterms:created>
  <dcterms:modified xsi:type="dcterms:W3CDTF">2026-08-24T12:08:00Z</dcterms:modified>
</cp:coreProperties>
</file>