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287A26" w:rsidRPr="006B6147" w:rsidTr="004C18ED">
        <w:tc>
          <w:tcPr>
            <w:tcW w:w="4815" w:type="dxa"/>
            <w:shd w:val="clear" w:color="auto" w:fill="auto"/>
          </w:tcPr>
          <w:p w:rsidR="00287A26" w:rsidRPr="006B6147" w:rsidRDefault="00287A26" w:rsidP="004C18ED">
            <w:pPr>
              <w:jc w:val="both"/>
              <w:rPr>
                <w:rFonts w:ascii="Book Antiqua" w:eastAsia="Times New Roman" w:hAnsi="Book Antiqua" w:cs="Segoe UI"/>
                <w:b/>
                <w:szCs w:val="20"/>
                <w:lang w:eastAsia="eu-ES"/>
              </w:rPr>
            </w:pPr>
            <w:r w:rsidRPr="006B6147">
              <w:rPr>
                <w:rFonts w:ascii="Book Antiqua" w:eastAsia="Times New Roman" w:hAnsi="Book Antiqua" w:cs="Segoe UI"/>
                <w:b/>
                <w:szCs w:val="20"/>
                <w:lang w:eastAsia="eu-ES"/>
              </w:rPr>
              <w:t>DIRULAGUNTZA-DEIALDIAREN LABURPENA</w:t>
            </w:r>
          </w:p>
        </w:tc>
      </w:tr>
      <w:tr w:rsidR="00287A26" w:rsidRPr="006B6147" w:rsidTr="004C18ED">
        <w:tc>
          <w:tcPr>
            <w:tcW w:w="4815" w:type="dxa"/>
          </w:tcPr>
          <w:p w:rsidR="00287A26" w:rsidRPr="006B6147" w:rsidRDefault="00287A26" w:rsidP="004C18ED">
            <w:pPr>
              <w:jc w:val="both"/>
              <w:rPr>
                <w:rFonts w:ascii="Book Antiqua" w:hAnsi="Book Antiqua" w:cs="Segoe UI"/>
                <w:szCs w:val="20"/>
              </w:rPr>
            </w:pPr>
          </w:p>
          <w:p w:rsidR="00287A26" w:rsidRPr="006B6147" w:rsidRDefault="00287A26" w:rsidP="00806DDF">
            <w:pPr>
              <w:jc w:val="both"/>
              <w:rPr>
                <w:rFonts w:ascii="Book Antiqua" w:hAnsi="Book Antiqua"/>
                <w:szCs w:val="20"/>
              </w:rPr>
            </w:pPr>
            <w:r w:rsidRPr="006B6147">
              <w:rPr>
                <w:rFonts w:ascii="Book Antiqua" w:hAnsi="Book Antiqua"/>
                <w:szCs w:val="20"/>
              </w:rPr>
              <w:t xml:space="preserve">Zarauzko Udaleko Tokiko Gobernu Batzarraren </w:t>
            </w:r>
            <w:r w:rsidRPr="00A877A6">
              <w:rPr>
                <w:rFonts w:ascii="Book Antiqua" w:hAnsi="Book Antiqua"/>
                <w:szCs w:val="20"/>
              </w:rPr>
              <w:t>2026ko uztailaren 13ko Ebazpe</w:t>
            </w:r>
            <w:r w:rsidRPr="006B6147">
              <w:rPr>
                <w:rFonts w:ascii="Book Antiqua" w:hAnsi="Book Antiqua"/>
                <w:szCs w:val="20"/>
              </w:rPr>
              <w:t>naren laburpena. Ebazpen horren bidez, ZARAUZKO UDALEKO HEZKUNTZA DEPARTAMENTUKO ZARAUZKO UDALERRIKO IKASTETXEEK SENIDETZE ETA ELKARTRUKEKO      AKTIBITATEAK  EGITEKO DIRULAGUNTZAK NORGEHIAGOKA ARAUBIDEZ EMATEKO 202</w:t>
            </w:r>
            <w:r>
              <w:rPr>
                <w:rFonts w:ascii="Book Antiqua" w:hAnsi="Book Antiqua"/>
                <w:szCs w:val="20"/>
              </w:rPr>
              <w:t>6</w:t>
            </w:r>
            <w:r w:rsidRPr="006B6147">
              <w:rPr>
                <w:rFonts w:ascii="Book Antiqua" w:hAnsi="Book Antiqua"/>
                <w:szCs w:val="20"/>
              </w:rPr>
              <w:t>. URTEKO</w:t>
            </w:r>
            <w:r w:rsidRPr="006B6147">
              <w:rPr>
                <w:rFonts w:ascii="Book Antiqua" w:hAnsi="Book Antiqua"/>
                <w:szCs w:val="28"/>
              </w:rPr>
              <w:t xml:space="preserve"> </w:t>
            </w:r>
            <w:r w:rsidRPr="006B6147">
              <w:rPr>
                <w:rFonts w:ascii="Book Antiqua" w:hAnsi="Book Antiqua"/>
                <w:szCs w:val="20"/>
              </w:rPr>
              <w:t xml:space="preserve">DEIALDIA </w:t>
            </w:r>
            <w:r>
              <w:rPr>
                <w:rFonts w:ascii="Book Antiqua" w:hAnsi="Book Antiqua"/>
                <w:szCs w:val="20"/>
              </w:rPr>
              <w:t>EGIN ZEN.</w:t>
            </w:r>
          </w:p>
        </w:tc>
      </w:tr>
      <w:tr w:rsidR="00287A26" w:rsidRPr="006B6147" w:rsidTr="004C18ED">
        <w:tc>
          <w:tcPr>
            <w:tcW w:w="4815" w:type="dxa"/>
          </w:tcPr>
          <w:p w:rsidR="00287A26" w:rsidRPr="006B6147" w:rsidRDefault="00287A26" w:rsidP="004C18ED">
            <w:pPr>
              <w:jc w:val="both"/>
              <w:rPr>
                <w:rFonts w:ascii="Book Antiqua" w:eastAsia="Times New Roman" w:hAnsi="Book Antiqua" w:cs="Segoe UI"/>
                <w:szCs w:val="20"/>
                <w:lang w:eastAsia="eu-ES"/>
              </w:rPr>
            </w:pPr>
          </w:p>
          <w:p w:rsidR="00287A26" w:rsidRPr="006B6147" w:rsidRDefault="00287A26" w:rsidP="004C18ED">
            <w:pPr>
              <w:jc w:val="both"/>
              <w:rPr>
                <w:rFonts w:ascii="Book Antiqua" w:hAnsi="Book Antiqua"/>
                <w:color w:val="0070C0"/>
                <w:szCs w:val="20"/>
              </w:rPr>
            </w:pPr>
            <w:proofErr w:type="spellStart"/>
            <w:r w:rsidRPr="006B6147">
              <w:rPr>
                <w:rFonts w:ascii="Book Antiqua" w:hAnsi="Book Antiqua"/>
                <w:szCs w:val="20"/>
              </w:rPr>
              <w:t>Dirulaguntzei</w:t>
            </w:r>
            <w:proofErr w:type="spellEnd"/>
            <w:r w:rsidRPr="006B6147">
              <w:rPr>
                <w:rFonts w:ascii="Book Antiqua" w:hAnsi="Book Antiqua"/>
                <w:szCs w:val="20"/>
              </w:rPr>
              <w:t xml:space="preserve"> buruzko azaroaren 17ko 38/2003 Lege Orokorraren 17.3.b eta 20.8.a artikuluetan aurreikusitakoaren arabera, deialdiaren laburpena argitaratzen da. Horren testu osoa </w:t>
            </w:r>
            <w:proofErr w:type="spellStart"/>
            <w:r w:rsidRPr="006B6147">
              <w:rPr>
                <w:rFonts w:ascii="Book Antiqua" w:hAnsi="Book Antiqua"/>
                <w:szCs w:val="20"/>
              </w:rPr>
              <w:t>Dirulaguntzen</w:t>
            </w:r>
            <w:proofErr w:type="spellEnd"/>
            <w:r w:rsidRPr="006B6147">
              <w:rPr>
                <w:rFonts w:ascii="Book Antiqua" w:hAnsi="Book Antiqua"/>
                <w:szCs w:val="20"/>
              </w:rPr>
              <w:t xml:space="preserve"> Datu Base Nazionalean kontsulta daiteke</w:t>
            </w:r>
            <w:r w:rsidRPr="006B6147">
              <w:rPr>
                <w:rFonts w:ascii="Book Antiqua" w:hAnsi="Book Antiqua"/>
                <w:color w:val="0070C0"/>
                <w:szCs w:val="20"/>
              </w:rPr>
              <w:t>.</w:t>
            </w:r>
          </w:p>
          <w:p w:rsidR="00287A26" w:rsidRPr="006B6147" w:rsidRDefault="00287A26" w:rsidP="004C18ED">
            <w:pPr>
              <w:jc w:val="both"/>
              <w:rPr>
                <w:rFonts w:ascii="Book Antiqua" w:eastAsia="Times New Roman" w:hAnsi="Book Antiqua" w:cs="Segoe UI"/>
                <w:szCs w:val="20"/>
                <w:lang w:eastAsia="eu-ES"/>
              </w:rPr>
            </w:pPr>
          </w:p>
          <w:p w:rsidR="00287A26" w:rsidRPr="006B6147" w:rsidRDefault="00287A26" w:rsidP="004C18ED">
            <w:pPr>
              <w:jc w:val="both"/>
              <w:rPr>
                <w:rFonts w:ascii="Book Antiqua" w:eastAsia="Times New Roman" w:hAnsi="Book Antiqua" w:cs="Segoe UI"/>
                <w:szCs w:val="20"/>
                <w:lang w:eastAsia="eu-ES"/>
              </w:rPr>
            </w:pPr>
            <w:r w:rsidRPr="006B6147">
              <w:rPr>
                <w:rFonts w:ascii="Book Antiqua" w:eastAsia="Times New Roman" w:hAnsi="Book Antiqua" w:cs="Segoe UI"/>
                <w:b/>
                <w:szCs w:val="20"/>
                <w:lang w:eastAsia="eu-ES"/>
              </w:rPr>
              <w:t>Onuradunak</w:t>
            </w:r>
            <w:r w:rsidRPr="006B6147">
              <w:rPr>
                <w:rFonts w:ascii="Book Antiqua" w:eastAsia="Times New Roman" w:hAnsi="Book Antiqua" w:cs="Segoe UI"/>
                <w:szCs w:val="20"/>
                <w:lang w:eastAsia="eu-ES"/>
              </w:rPr>
              <w:t xml:space="preserve">: </w:t>
            </w:r>
          </w:p>
          <w:p w:rsidR="00287A26" w:rsidRPr="006B6147" w:rsidRDefault="00287A26" w:rsidP="004C18ED">
            <w:pPr>
              <w:jc w:val="both"/>
              <w:rPr>
                <w:rFonts w:ascii="Book Antiqua" w:hAnsi="Book Antiqua" w:cs="Book Antiqua"/>
              </w:rPr>
            </w:pPr>
          </w:p>
          <w:p w:rsidR="00287A26" w:rsidRPr="006B6147" w:rsidRDefault="00287A26" w:rsidP="004C18ED">
            <w:pPr>
              <w:jc w:val="both"/>
              <w:rPr>
                <w:rFonts w:ascii="Book Antiqua" w:hAnsi="Book Antiqua" w:cs="Book Antiqua"/>
              </w:rPr>
            </w:pPr>
            <w:r w:rsidRPr="006B6147">
              <w:rPr>
                <w:rFonts w:ascii="Book Antiqua" w:eastAsia="SimSun" w:hAnsi="Book Antiqua" w:cs="Book Antiqua"/>
                <w:bCs/>
                <w:color w:val="000000"/>
                <w:kern w:val="2"/>
                <w:szCs w:val="20"/>
                <w:lang w:eastAsia="zh-CN" w:bidi="hi-IN"/>
              </w:rPr>
              <w:t xml:space="preserve"> </w:t>
            </w:r>
            <w:proofErr w:type="spellStart"/>
            <w:r w:rsidRPr="006B6147">
              <w:rPr>
                <w:rFonts w:ascii="Book Antiqua" w:eastAsia="SimSun" w:hAnsi="Book Antiqua" w:cs="Book Antiqua"/>
                <w:bCs/>
                <w:color w:val="000000"/>
                <w:kern w:val="2"/>
                <w:lang w:eastAsia="zh-CN" w:bidi="hi-IN"/>
              </w:rPr>
              <w:t>Dirulaguntzok</w:t>
            </w:r>
            <w:proofErr w:type="spellEnd"/>
            <w:r w:rsidRPr="006B6147">
              <w:rPr>
                <w:rFonts w:ascii="Book Antiqua" w:eastAsia="SimSun" w:hAnsi="Book Antiqua" w:cs="Book Antiqua"/>
                <w:bCs/>
                <w:color w:val="000000"/>
                <w:kern w:val="2"/>
                <w:lang w:eastAsia="zh-CN" w:bidi="hi-IN"/>
              </w:rPr>
              <w:t xml:space="preserve"> norgehiagoka ikastetxeek </w:t>
            </w:r>
            <w:r w:rsidRPr="006B6147">
              <w:rPr>
                <w:rFonts w:ascii="Book Antiqua" w:eastAsia="SimSun" w:hAnsi="Book Antiqua" w:cs="Book Antiqua"/>
                <w:b/>
                <w:bCs/>
                <w:color w:val="000000"/>
                <w:kern w:val="2"/>
                <w:lang w:eastAsia="zh-CN" w:bidi="hi-IN"/>
              </w:rPr>
              <w:t>elkartrukeko eta senidetzeko</w:t>
            </w:r>
            <w:r w:rsidRPr="006B6147">
              <w:rPr>
                <w:rFonts w:ascii="Book Antiqua" w:eastAsia="SimSun" w:hAnsi="Book Antiqua" w:cs="Book Antiqua"/>
                <w:bCs/>
                <w:color w:val="000000"/>
                <w:kern w:val="2"/>
                <w:lang w:eastAsia="zh-CN" w:bidi="hi-IN"/>
              </w:rPr>
              <w:t xml:space="preserve"> jarduerak egiteko izango dira, eta beren proiekzio eta interesagatik bat etorriko dira Zarauzko Udaleko </w:t>
            </w:r>
            <w:r w:rsidRPr="006B6147">
              <w:rPr>
                <w:rFonts w:ascii="Book Antiqua" w:eastAsia="SimSun" w:hAnsi="Book Antiqua" w:cs="Book Antiqua"/>
                <w:b/>
                <w:color w:val="000000"/>
                <w:kern w:val="2"/>
                <w:lang w:eastAsia="zh-CN" w:bidi="hi-IN"/>
              </w:rPr>
              <w:t xml:space="preserve">Hezkuntza </w:t>
            </w:r>
            <w:r w:rsidRPr="005412BA">
              <w:rPr>
                <w:rFonts w:ascii="Book Antiqua" w:eastAsia="SimSun" w:hAnsi="Book Antiqua" w:cs="Book Antiqua"/>
                <w:b/>
                <w:color w:val="000000"/>
                <w:kern w:val="2"/>
                <w:lang w:eastAsia="zh-CN" w:bidi="hi-IN"/>
              </w:rPr>
              <w:t>Departamentua</w:t>
            </w:r>
            <w:r w:rsidRPr="005412BA">
              <w:rPr>
                <w:rFonts w:ascii="Book Antiqua" w:eastAsia="SimSun" w:hAnsi="Book Antiqua" w:cs="Book Antiqua"/>
                <w:b/>
                <w:bCs/>
                <w:color w:val="000000"/>
                <w:kern w:val="2"/>
                <w:lang w:eastAsia="zh-CN" w:bidi="hi-IN"/>
              </w:rPr>
              <w:t>rekin.</w:t>
            </w:r>
            <w:r w:rsidRPr="006B6147">
              <w:rPr>
                <w:rFonts w:ascii="Book Antiqua" w:eastAsia="SimSun" w:hAnsi="Book Antiqua" w:cs="Book Antiqua"/>
                <w:bCs/>
                <w:color w:val="000000"/>
                <w:kern w:val="2"/>
                <w:lang w:eastAsia="zh-CN" w:bidi="hi-IN"/>
              </w:rPr>
              <w:t xml:space="preserve"> </w:t>
            </w:r>
          </w:p>
          <w:p w:rsidR="00287A26" w:rsidRPr="006B6147" w:rsidRDefault="00287A26" w:rsidP="004C18ED">
            <w:pPr>
              <w:jc w:val="both"/>
              <w:rPr>
                <w:rFonts w:ascii="Book Antiqua" w:eastAsia="Times New Roman" w:hAnsi="Book Antiqua" w:cs="Segoe UI"/>
                <w:szCs w:val="20"/>
                <w:lang w:eastAsia="eu-ES"/>
              </w:rPr>
            </w:pPr>
          </w:p>
          <w:p w:rsidR="00287A26" w:rsidRDefault="00287A26" w:rsidP="004C18ED">
            <w:pPr>
              <w:pStyle w:val="Textoindependiente31"/>
              <w:jc w:val="both"/>
              <w:rPr>
                <w:rFonts w:ascii="Book Antiqua" w:hAnsi="Book Antiqua" w:cs="Segoe UI"/>
                <w:szCs w:val="20"/>
                <w:lang w:eastAsia="eu-ES"/>
              </w:rPr>
            </w:pPr>
          </w:p>
          <w:p w:rsidR="00287A26" w:rsidRPr="006B6147" w:rsidRDefault="00287A26" w:rsidP="004C18ED">
            <w:pPr>
              <w:pStyle w:val="Textoindependiente31"/>
              <w:jc w:val="both"/>
              <w:rPr>
                <w:rFonts w:ascii="Book Antiqua" w:hAnsi="Book Antiqua" w:cs="Book Antiqua"/>
                <w:b w:val="0"/>
                <w:bCs w:val="0"/>
              </w:rPr>
            </w:pPr>
            <w:r w:rsidRPr="006B6147">
              <w:rPr>
                <w:rFonts w:ascii="Book Antiqua" w:hAnsi="Book Antiqua" w:cs="Segoe UI"/>
                <w:szCs w:val="20"/>
                <w:lang w:eastAsia="eu-ES"/>
              </w:rPr>
              <w:t xml:space="preserve">Helburua: </w:t>
            </w:r>
          </w:p>
          <w:p w:rsidR="00287A26" w:rsidRPr="006B6147" w:rsidRDefault="00287A26" w:rsidP="004C18ED">
            <w:pPr>
              <w:pStyle w:val="Textoindependiente31"/>
              <w:jc w:val="both"/>
              <w:rPr>
                <w:rFonts w:ascii="Book Antiqua" w:hAnsi="Book Antiqua" w:cs="Book Antiqua"/>
                <w:bCs w:val="0"/>
              </w:rPr>
            </w:pPr>
          </w:p>
          <w:p w:rsidR="00287A26" w:rsidRPr="006B6147" w:rsidRDefault="00287A26" w:rsidP="004C18ED">
            <w:pPr>
              <w:jc w:val="both"/>
              <w:rPr>
                <w:rFonts w:ascii="Book Antiqua" w:hAnsi="Book Antiqua" w:cs="Book Antiqua"/>
              </w:rPr>
            </w:pPr>
            <w:r w:rsidRPr="006B6147">
              <w:rPr>
                <w:rFonts w:ascii="Book Antiqua" w:eastAsia="SimSun" w:hAnsi="Book Antiqua" w:cs="Book Antiqua"/>
                <w:bCs/>
                <w:color w:val="000000"/>
                <w:kern w:val="2"/>
                <w:lang w:eastAsia="zh-CN" w:bidi="hi-IN"/>
              </w:rPr>
              <w:t>Helburua da dirulaguntza hauek eskatzeko eta horiek norgehiagoka araubidez emateko prozedura arautzea</w:t>
            </w:r>
            <w:r w:rsidRPr="006B6147">
              <w:rPr>
                <w:rFonts w:ascii="Book Antiqua" w:eastAsia="SimSun" w:hAnsi="Book Antiqua" w:cs="Book Antiqua"/>
                <w:bCs/>
                <w:color w:val="000000"/>
                <w:kern w:val="2"/>
                <w:szCs w:val="20"/>
                <w:lang w:eastAsia="zh-CN" w:bidi="hi-IN"/>
              </w:rPr>
              <w:t xml:space="preserve">. </w:t>
            </w:r>
            <w:proofErr w:type="spellStart"/>
            <w:r w:rsidRPr="006B6147">
              <w:rPr>
                <w:rFonts w:ascii="Book Antiqua" w:eastAsia="SimSun" w:hAnsi="Book Antiqua" w:cs="Book Antiqua"/>
                <w:bCs/>
                <w:color w:val="000000"/>
                <w:kern w:val="2"/>
                <w:lang w:eastAsia="zh-CN" w:bidi="hi-IN"/>
              </w:rPr>
              <w:t>Dirulaguntzok</w:t>
            </w:r>
            <w:proofErr w:type="spellEnd"/>
            <w:r w:rsidRPr="006B6147">
              <w:rPr>
                <w:rFonts w:ascii="Book Antiqua" w:eastAsia="SimSun" w:hAnsi="Book Antiqua" w:cs="Book Antiqua"/>
                <w:bCs/>
                <w:color w:val="000000"/>
                <w:kern w:val="2"/>
                <w:lang w:eastAsia="zh-CN" w:bidi="hi-IN"/>
              </w:rPr>
              <w:t xml:space="preserve"> norgehiagoka ikastetxeek </w:t>
            </w:r>
            <w:r w:rsidRPr="006B6147">
              <w:rPr>
                <w:rFonts w:ascii="Book Antiqua" w:eastAsia="SimSun" w:hAnsi="Book Antiqua" w:cs="Book Antiqua"/>
                <w:b/>
                <w:bCs/>
                <w:color w:val="000000"/>
                <w:kern w:val="2"/>
                <w:lang w:eastAsia="zh-CN" w:bidi="hi-IN"/>
              </w:rPr>
              <w:t>elkartrukeko eta senidetzeko</w:t>
            </w:r>
            <w:r w:rsidRPr="006B6147">
              <w:rPr>
                <w:rFonts w:ascii="Book Antiqua" w:eastAsia="SimSun" w:hAnsi="Book Antiqua" w:cs="Book Antiqua"/>
                <w:bCs/>
                <w:color w:val="000000"/>
                <w:kern w:val="2"/>
                <w:lang w:eastAsia="zh-CN" w:bidi="hi-IN"/>
              </w:rPr>
              <w:t xml:space="preserve"> jarduerak egiteko izango dira, eta beren proiekzio eta interesagatik bat etorriko dira Zarauzko Udaleko </w:t>
            </w:r>
            <w:r w:rsidRPr="006B6147">
              <w:rPr>
                <w:rFonts w:ascii="Book Antiqua" w:eastAsia="SimSun" w:hAnsi="Book Antiqua" w:cs="Book Antiqua"/>
                <w:b/>
                <w:color w:val="000000"/>
                <w:kern w:val="2"/>
                <w:lang w:eastAsia="zh-CN" w:bidi="hi-IN"/>
              </w:rPr>
              <w:t>Hezkuntza Departa</w:t>
            </w:r>
            <w:bookmarkStart w:id="0" w:name="_GoBack"/>
            <w:bookmarkEnd w:id="0"/>
            <w:r w:rsidRPr="005F12CD">
              <w:rPr>
                <w:rFonts w:ascii="Book Antiqua" w:eastAsia="SimSun" w:hAnsi="Book Antiqua" w:cs="Book Antiqua"/>
                <w:b/>
                <w:color w:val="000000"/>
                <w:kern w:val="2"/>
                <w:lang w:eastAsia="zh-CN" w:bidi="hi-IN"/>
              </w:rPr>
              <w:t>mentua</w:t>
            </w:r>
            <w:r w:rsidRPr="005F12CD">
              <w:rPr>
                <w:rFonts w:ascii="Book Antiqua" w:eastAsia="SimSun" w:hAnsi="Book Antiqua" w:cs="Book Antiqua"/>
                <w:b/>
                <w:bCs/>
                <w:color w:val="000000"/>
                <w:kern w:val="2"/>
                <w:lang w:eastAsia="zh-CN" w:bidi="hi-IN"/>
              </w:rPr>
              <w:t>rekin</w:t>
            </w:r>
          </w:p>
          <w:p w:rsidR="00287A26" w:rsidRPr="005F12CD" w:rsidRDefault="00287A26" w:rsidP="004C18ED">
            <w:pPr>
              <w:jc w:val="both"/>
              <w:rPr>
                <w:rFonts w:ascii="Book Antiqua" w:hAnsi="Book Antiqua" w:cs="Book Antiqua"/>
                <w:szCs w:val="20"/>
              </w:rPr>
            </w:pPr>
          </w:p>
          <w:p w:rsidR="00287A26" w:rsidRPr="006B6147" w:rsidRDefault="00287A26" w:rsidP="004C18ED">
            <w:pPr>
              <w:autoSpaceDE w:val="0"/>
              <w:autoSpaceDN w:val="0"/>
              <w:adjustRightInd w:val="0"/>
              <w:jc w:val="both"/>
              <w:rPr>
                <w:rFonts w:ascii="Book Antiqua" w:eastAsia="Times New Roman" w:hAnsi="Book Antiqua" w:cs="Segoe UI"/>
                <w:b/>
                <w:szCs w:val="20"/>
                <w:lang w:eastAsia="eu-ES"/>
              </w:rPr>
            </w:pPr>
          </w:p>
          <w:p w:rsidR="00287A26" w:rsidRPr="006B6147" w:rsidRDefault="00287A26" w:rsidP="004C18ED">
            <w:pPr>
              <w:autoSpaceDE w:val="0"/>
              <w:autoSpaceDN w:val="0"/>
              <w:adjustRightInd w:val="0"/>
              <w:jc w:val="both"/>
              <w:rPr>
                <w:rFonts w:ascii="Book Antiqua" w:eastAsia="Times New Roman" w:hAnsi="Book Antiqua" w:cs="Segoe UI"/>
                <w:b/>
                <w:szCs w:val="20"/>
                <w:lang w:eastAsia="eu-ES"/>
              </w:rPr>
            </w:pPr>
          </w:p>
          <w:p w:rsidR="00287A26" w:rsidRPr="006B6147" w:rsidRDefault="00287A26" w:rsidP="004C18ED">
            <w:pPr>
              <w:autoSpaceDE w:val="0"/>
              <w:autoSpaceDN w:val="0"/>
              <w:adjustRightInd w:val="0"/>
              <w:jc w:val="both"/>
              <w:rPr>
                <w:rFonts w:ascii="Book Antiqua" w:hAnsi="Book Antiqua" w:cs="Book Antiqua"/>
                <w:szCs w:val="20"/>
              </w:rPr>
            </w:pPr>
            <w:r w:rsidRPr="006B6147">
              <w:rPr>
                <w:rFonts w:ascii="Book Antiqua" w:eastAsia="Times New Roman" w:hAnsi="Book Antiqua" w:cs="Segoe UI"/>
                <w:b/>
                <w:szCs w:val="20"/>
                <w:lang w:eastAsia="eu-ES"/>
              </w:rPr>
              <w:t>Oinarri arautzaileak</w:t>
            </w:r>
            <w:r w:rsidRPr="006B6147">
              <w:rPr>
                <w:rFonts w:ascii="Book Antiqua" w:eastAsia="Times New Roman" w:hAnsi="Book Antiqua" w:cs="Segoe UI"/>
                <w:szCs w:val="20"/>
                <w:lang w:eastAsia="eu-ES"/>
              </w:rPr>
              <w:t>:</w:t>
            </w:r>
            <w:r w:rsidRPr="006B6147">
              <w:rPr>
                <w:rFonts w:ascii="Book Antiqua" w:hAnsi="Book Antiqua" w:cs="Book Antiqua"/>
                <w:szCs w:val="20"/>
              </w:rPr>
              <w:t xml:space="preserve"> Oinarri espezifiko hauetan aurreikusi ez den orotan beste arau hauek aplikatuko dira: 38/2003 Lege Orokorra, azaroaren 17koa, </w:t>
            </w:r>
            <w:proofErr w:type="spellStart"/>
            <w:r w:rsidRPr="006B6147">
              <w:rPr>
                <w:rFonts w:ascii="Book Antiqua" w:hAnsi="Book Antiqua" w:cs="Book Antiqua"/>
                <w:szCs w:val="20"/>
              </w:rPr>
              <w:t>dirulaguntzei</w:t>
            </w:r>
            <w:proofErr w:type="spellEnd"/>
            <w:r w:rsidRPr="006B6147">
              <w:rPr>
                <w:rFonts w:ascii="Book Antiqua" w:hAnsi="Book Antiqua" w:cs="Book Antiqua"/>
                <w:szCs w:val="20"/>
              </w:rPr>
              <w:t xml:space="preserve"> buruzkoa (2003ko azaroaren 18ko EAO, 276 zk.), 887/2006 Errege Dekretua, uztailaren 21ekoa, 38/2003 Lege Orokorraren Erregelamendua onartzen duena (2006ko uztailaren 25eko EAO, 176 zk.), Zarauzko Udaleko </w:t>
            </w:r>
            <w:proofErr w:type="spellStart"/>
            <w:r w:rsidRPr="006B6147">
              <w:rPr>
                <w:rFonts w:ascii="Book Antiqua" w:hAnsi="Book Antiqua" w:cs="Book Antiqua"/>
                <w:szCs w:val="20"/>
              </w:rPr>
              <w:t>dirulaguntzen</w:t>
            </w:r>
            <w:proofErr w:type="spellEnd"/>
            <w:r w:rsidRPr="006B6147">
              <w:rPr>
                <w:rFonts w:ascii="Book Antiqua" w:hAnsi="Book Antiqua" w:cs="Book Antiqua"/>
                <w:szCs w:val="20"/>
              </w:rPr>
              <w:t xml:space="preserve"> ordenantza orokor </w:t>
            </w:r>
            <w:proofErr w:type="spellStart"/>
            <w:r w:rsidRPr="006B6147">
              <w:rPr>
                <w:rFonts w:ascii="Book Antiqua" w:hAnsi="Book Antiqua" w:cs="Book Antiqua"/>
                <w:szCs w:val="20"/>
              </w:rPr>
              <w:t>araultzailea</w:t>
            </w:r>
            <w:proofErr w:type="spellEnd"/>
            <w:r w:rsidRPr="006B6147">
              <w:rPr>
                <w:rFonts w:ascii="Book Antiqua" w:hAnsi="Book Antiqua" w:cs="Book Antiqua"/>
                <w:szCs w:val="20"/>
              </w:rPr>
              <w:t xml:space="preserve"> ( GAO, 2024ko apirilaren 15ekoa, 72 zk.), Zarauzko udalerriko ikastetxeei programa osagarriak egiteko </w:t>
            </w:r>
            <w:proofErr w:type="spellStart"/>
            <w:r w:rsidRPr="006B6147">
              <w:rPr>
                <w:rFonts w:ascii="Book Antiqua" w:hAnsi="Book Antiqua" w:cs="Book Antiqua"/>
                <w:szCs w:val="20"/>
              </w:rPr>
              <w:t>dirulaguntzak</w:t>
            </w:r>
            <w:proofErr w:type="spellEnd"/>
            <w:r w:rsidRPr="006B6147">
              <w:rPr>
                <w:rFonts w:ascii="Book Antiqua" w:hAnsi="Book Antiqua" w:cs="Book Antiqua"/>
                <w:szCs w:val="20"/>
              </w:rPr>
              <w:t xml:space="preserve"> emateko oinarri espezifikoak (GAO, 2024ko apirilaren 15ekoa, 72</w:t>
            </w:r>
            <w:r>
              <w:rPr>
                <w:rFonts w:ascii="Book Antiqua" w:hAnsi="Book Antiqua" w:cs="Book Antiqua"/>
                <w:szCs w:val="20"/>
              </w:rPr>
              <w:t>zk.) eta</w:t>
            </w:r>
            <w:r w:rsidRPr="006B6147">
              <w:rPr>
                <w:rFonts w:ascii="Book Antiqua" w:hAnsi="Book Antiqua" w:cs="Book Antiqua"/>
                <w:szCs w:val="20"/>
              </w:rPr>
              <w:t xml:space="preserve"> Zarauzko udalerriko ikastetxeei programa osagarriak egiteko </w:t>
            </w:r>
            <w:proofErr w:type="spellStart"/>
            <w:r w:rsidRPr="006B6147">
              <w:rPr>
                <w:rFonts w:ascii="Book Antiqua" w:hAnsi="Book Antiqua" w:cs="Book Antiqua"/>
                <w:szCs w:val="20"/>
              </w:rPr>
              <w:t>dirulaguntzak</w:t>
            </w:r>
            <w:proofErr w:type="spellEnd"/>
            <w:r w:rsidRPr="006B6147">
              <w:rPr>
                <w:rFonts w:ascii="Book Antiqua" w:hAnsi="Book Antiqua" w:cs="Book Antiqua"/>
                <w:szCs w:val="20"/>
              </w:rPr>
              <w:t xml:space="preserve"> emateko</w:t>
            </w:r>
            <w:r>
              <w:rPr>
                <w:rFonts w:ascii="Book Antiqua" w:hAnsi="Book Antiqua" w:cs="Book Antiqua"/>
                <w:szCs w:val="20"/>
              </w:rPr>
              <w:t xml:space="preserve"> oinarri espezifikoen Akats zuzenketa</w:t>
            </w:r>
            <w:r w:rsidRPr="006B6147">
              <w:rPr>
                <w:rFonts w:ascii="Book Antiqua" w:hAnsi="Book Antiqua" w:cs="Book Antiqua"/>
                <w:szCs w:val="20"/>
              </w:rPr>
              <w:t xml:space="preserve"> (GAO, 202</w:t>
            </w:r>
            <w:r>
              <w:rPr>
                <w:rFonts w:ascii="Book Antiqua" w:hAnsi="Book Antiqua" w:cs="Book Antiqua"/>
                <w:szCs w:val="20"/>
              </w:rPr>
              <w:t>6</w:t>
            </w:r>
            <w:r w:rsidRPr="006B6147">
              <w:rPr>
                <w:rFonts w:ascii="Book Antiqua" w:hAnsi="Book Antiqua" w:cs="Book Antiqua"/>
                <w:szCs w:val="20"/>
              </w:rPr>
              <w:t xml:space="preserve">ko </w:t>
            </w:r>
            <w:r>
              <w:rPr>
                <w:rFonts w:ascii="Book Antiqua" w:hAnsi="Book Antiqua" w:cs="Book Antiqua"/>
                <w:szCs w:val="20"/>
              </w:rPr>
              <w:t>maiatzaren</w:t>
            </w:r>
            <w:r w:rsidRPr="006B6147">
              <w:rPr>
                <w:rFonts w:ascii="Book Antiqua" w:hAnsi="Book Antiqua" w:cs="Book Antiqua"/>
                <w:szCs w:val="20"/>
              </w:rPr>
              <w:t xml:space="preserve"> 1</w:t>
            </w:r>
            <w:r>
              <w:rPr>
                <w:rFonts w:ascii="Book Antiqua" w:hAnsi="Book Antiqua" w:cs="Book Antiqua"/>
                <w:szCs w:val="20"/>
              </w:rPr>
              <w:t>8</w:t>
            </w:r>
            <w:r w:rsidRPr="006B6147">
              <w:rPr>
                <w:rFonts w:ascii="Book Antiqua" w:hAnsi="Book Antiqua" w:cs="Book Antiqua"/>
                <w:szCs w:val="20"/>
              </w:rPr>
              <w:t xml:space="preserve">koa, </w:t>
            </w:r>
            <w:r>
              <w:rPr>
                <w:rFonts w:ascii="Book Antiqua" w:hAnsi="Book Antiqua" w:cs="Book Antiqua"/>
                <w:szCs w:val="20"/>
              </w:rPr>
              <w:t>90</w:t>
            </w:r>
            <w:r w:rsidRPr="006B6147">
              <w:rPr>
                <w:rFonts w:ascii="Book Antiqua" w:hAnsi="Book Antiqua" w:cs="Book Antiqua"/>
                <w:szCs w:val="20"/>
              </w:rPr>
              <w:t>zk.).</w:t>
            </w:r>
            <w:r>
              <w:rPr>
                <w:rFonts w:ascii="Book Antiqua" w:hAnsi="Book Antiqua" w:cs="Book Antiqua"/>
                <w:szCs w:val="20"/>
              </w:rPr>
              <w:t xml:space="preserve"> </w:t>
            </w:r>
          </w:p>
          <w:p w:rsidR="00287A26" w:rsidRPr="006B6147" w:rsidRDefault="00287A26" w:rsidP="004C18ED">
            <w:pPr>
              <w:jc w:val="both"/>
              <w:rPr>
                <w:rFonts w:ascii="Book Antiqua" w:eastAsia="Times New Roman" w:hAnsi="Book Antiqua" w:cs="Segoe UI"/>
                <w:b/>
                <w:szCs w:val="20"/>
                <w:lang w:eastAsia="eu-ES"/>
              </w:rPr>
            </w:pPr>
          </w:p>
          <w:p w:rsidR="00287A26" w:rsidRDefault="00287A26" w:rsidP="004C18ED">
            <w:pPr>
              <w:jc w:val="both"/>
              <w:rPr>
                <w:rFonts w:ascii="Book Antiqua" w:eastAsia="Times New Roman" w:hAnsi="Book Antiqua" w:cs="Segoe UI"/>
                <w:b/>
                <w:szCs w:val="20"/>
                <w:lang w:eastAsia="eu-ES"/>
              </w:rPr>
            </w:pPr>
          </w:p>
          <w:p w:rsidR="00287A26" w:rsidRPr="006B6147" w:rsidRDefault="00287A26" w:rsidP="004C18ED">
            <w:pPr>
              <w:jc w:val="both"/>
              <w:rPr>
                <w:rFonts w:ascii="Book Antiqua" w:eastAsia="Times New Roman" w:hAnsi="Book Antiqua" w:cs="Segoe UI"/>
                <w:szCs w:val="20"/>
                <w:lang w:eastAsia="eu-ES"/>
              </w:rPr>
            </w:pPr>
            <w:r w:rsidRPr="006B6147">
              <w:rPr>
                <w:rFonts w:ascii="Book Antiqua" w:eastAsia="Times New Roman" w:hAnsi="Book Antiqua" w:cs="Segoe UI"/>
                <w:b/>
                <w:szCs w:val="20"/>
                <w:lang w:eastAsia="eu-ES"/>
              </w:rPr>
              <w:t>Zenbatekoa:</w:t>
            </w:r>
            <w:r w:rsidRPr="006B6147">
              <w:rPr>
                <w:rFonts w:ascii="Book Antiqua" w:eastAsia="Times New Roman" w:hAnsi="Book Antiqua" w:cs="Segoe UI"/>
                <w:szCs w:val="20"/>
                <w:lang w:eastAsia="eu-ES"/>
              </w:rPr>
              <w:t xml:space="preserve"> 8.000,00 €</w:t>
            </w:r>
          </w:p>
          <w:p w:rsidR="00287A26" w:rsidRPr="006B6147" w:rsidRDefault="00287A26" w:rsidP="004C18ED">
            <w:pPr>
              <w:jc w:val="both"/>
              <w:rPr>
                <w:rFonts w:ascii="Book Antiqua" w:eastAsia="Times New Roman" w:hAnsi="Book Antiqua" w:cs="Segoe UI"/>
                <w:b/>
                <w:szCs w:val="20"/>
                <w:lang w:eastAsia="eu-ES"/>
              </w:rPr>
            </w:pPr>
          </w:p>
          <w:p w:rsidR="00287A26" w:rsidRPr="006B6147" w:rsidRDefault="00287A26" w:rsidP="004C18ED">
            <w:pPr>
              <w:jc w:val="both"/>
              <w:rPr>
                <w:rFonts w:ascii="Book Antiqua" w:hAnsi="Book Antiqua"/>
                <w:b/>
                <w:bCs/>
                <w:szCs w:val="20"/>
                <w:highlight w:val="green"/>
                <w:lang w:eastAsia="eu-ES"/>
              </w:rPr>
            </w:pPr>
            <w:r w:rsidRPr="006B6147">
              <w:rPr>
                <w:rFonts w:ascii="Book Antiqua" w:eastAsia="Times New Roman" w:hAnsi="Book Antiqua" w:cs="Segoe UI"/>
                <w:b/>
                <w:szCs w:val="20"/>
                <w:lang w:eastAsia="eu-ES"/>
              </w:rPr>
              <w:t>Eskabideak aurkezteko epea:</w:t>
            </w:r>
            <w:r w:rsidRPr="006B6147">
              <w:rPr>
                <w:rFonts w:ascii="Book Antiqua" w:eastAsia="Times New Roman" w:hAnsi="Book Antiqua" w:cs="Segoe UI"/>
                <w:szCs w:val="20"/>
                <w:lang w:eastAsia="eu-ES"/>
              </w:rPr>
              <w:t xml:space="preserve"> </w:t>
            </w:r>
            <w:r w:rsidRPr="00952BDB">
              <w:rPr>
                <w:rFonts w:ascii="Book Antiqua" w:hAnsi="Book Antiqua" w:cs="Book Antiqua"/>
              </w:rPr>
              <w:t xml:space="preserve">Hilabete bat, deialdi hau </w:t>
            </w:r>
            <w:r w:rsidRPr="00952BDB">
              <w:rPr>
                <w:rFonts w:ascii="Book Antiqua" w:hAnsi="Book Antiqua" w:cs="Book Antiqua"/>
                <w:iCs/>
              </w:rPr>
              <w:t>Gipuzkoako Aldizkari Ofizial</w:t>
            </w:r>
            <w:r w:rsidRPr="00952BDB">
              <w:rPr>
                <w:rFonts w:ascii="Book Antiqua" w:hAnsi="Book Antiqua" w:cs="Book Antiqua"/>
              </w:rPr>
              <w:t>ean argitaratzen denetik.</w:t>
            </w:r>
          </w:p>
        </w:tc>
      </w:tr>
    </w:tbl>
    <w:p w:rsidR="004A7643" w:rsidRDefault="004A7643"/>
    <w:sectPr w:rsidR="004A764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A26"/>
    <w:rsid w:val="0015384F"/>
    <w:rsid w:val="00287A26"/>
    <w:rsid w:val="003E5B4D"/>
    <w:rsid w:val="004A7643"/>
    <w:rsid w:val="00806DDF"/>
    <w:rsid w:val="00FE7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85BE4"/>
  <w15:chartTrackingRefBased/>
  <w15:docId w15:val="{1D11C47E-E8A3-4D2B-B7B3-476B9B7CF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7A26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87A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independiente31">
    <w:name w:val="Texto independiente 31"/>
    <w:basedOn w:val="Normal"/>
    <w:rsid w:val="00287A26"/>
    <w:pPr>
      <w:suppressAutoHyphens/>
      <w:autoSpaceDE w:val="0"/>
    </w:pPr>
    <w:rPr>
      <w:rFonts w:ascii="Arial" w:eastAsia="Times New Roman" w:hAnsi="Arial" w:cs="Arial"/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311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Olatz Bizkarguenaga</dc:creator>
  <cp:keywords/>
  <dc:description/>
  <cp:lastModifiedBy>Olatz Bizkarguenaga</cp:lastModifiedBy>
  <cp:revision>5</cp:revision>
  <dcterms:created xsi:type="dcterms:W3CDTF">2026-08-18T07:27:00Z</dcterms:created>
  <dcterms:modified xsi:type="dcterms:W3CDTF">2026-08-24T11:40:00Z</dcterms:modified>
</cp:coreProperties>
</file>