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2C1FCF" w:rsidRPr="006B6147" w:rsidTr="004C18ED">
        <w:tc>
          <w:tcPr>
            <w:tcW w:w="4961" w:type="dxa"/>
            <w:shd w:val="clear" w:color="auto" w:fill="auto"/>
          </w:tcPr>
          <w:p w:rsidR="002C1FCF" w:rsidRPr="006B6147" w:rsidRDefault="002C1FCF" w:rsidP="004C18ED">
            <w:pPr>
              <w:jc w:val="both"/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2C1FCF" w:rsidRPr="006B6147" w:rsidTr="004C18ED">
        <w:tc>
          <w:tcPr>
            <w:tcW w:w="4961" w:type="dxa"/>
          </w:tcPr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hAnsi="Book Antiqua"/>
                <w:szCs w:val="20"/>
              </w:rPr>
            </w:pPr>
          </w:p>
          <w:p w:rsidR="002C1FCF" w:rsidRPr="006B6147" w:rsidRDefault="002C1FCF" w:rsidP="004C18ED">
            <w:pPr>
              <w:jc w:val="both"/>
              <w:rPr>
                <w:rFonts w:ascii="Book Antiqua" w:hAnsi="Book Antiqua" w:cs="Times New Roman"/>
                <w:szCs w:val="28"/>
              </w:rPr>
            </w:pPr>
            <w:r w:rsidRPr="006B6147">
              <w:rPr>
                <w:rFonts w:ascii="Book Antiqua" w:hAnsi="Book Antiqua"/>
                <w:szCs w:val="20"/>
                <w:lang w:val="es-ES"/>
              </w:rPr>
              <w:t xml:space="preserve">Extracto de la Resolución de </w:t>
            </w:r>
            <w:r w:rsidRPr="00A877A6">
              <w:rPr>
                <w:rFonts w:ascii="Book Antiqua" w:hAnsi="Book Antiqua"/>
                <w:szCs w:val="20"/>
                <w:lang w:val="es-ES"/>
              </w:rPr>
              <w:t>13 de julio de 2026</w:t>
            </w:r>
            <w:r w:rsidRPr="006B6147">
              <w:rPr>
                <w:rFonts w:ascii="Book Antiqua" w:hAnsi="Book Antiqua"/>
                <w:szCs w:val="20"/>
                <w:lang w:val="es-ES"/>
              </w:rPr>
              <w:t xml:space="preserve"> de la Junta de Gobierno Local del Ayuntamiento de Zarautz por la que se convocan las </w:t>
            </w:r>
          </w:p>
          <w:p w:rsidR="002C1FCF" w:rsidRPr="006B6147" w:rsidRDefault="002C1FCF" w:rsidP="00F25ED4">
            <w:pPr>
              <w:autoSpaceDE w:val="0"/>
              <w:autoSpaceDN w:val="0"/>
              <w:adjustRightInd w:val="0"/>
              <w:jc w:val="both"/>
              <w:rPr>
                <w:rFonts w:ascii="Book Antiqua" w:hAnsi="Book Antiqua"/>
                <w:b/>
                <w:bCs/>
                <w:szCs w:val="20"/>
                <w:lang w:val="es-ES" w:eastAsia="eu-ES"/>
              </w:rPr>
            </w:pPr>
            <w:r w:rsidRPr="006B6147">
              <w:rPr>
                <w:rFonts w:ascii="Book Antiqua" w:hAnsi="Book Antiqua"/>
                <w:szCs w:val="20"/>
                <w:lang w:val="es-ES"/>
              </w:rPr>
              <w:t>SU</w:t>
            </w:r>
            <w:r>
              <w:rPr>
                <w:rFonts w:ascii="Book Antiqua" w:hAnsi="Book Antiqua"/>
                <w:szCs w:val="20"/>
                <w:lang w:val="es-ES"/>
              </w:rPr>
              <w:t>BV</w:t>
            </w:r>
            <w:r w:rsidRPr="006B6147">
              <w:rPr>
                <w:rFonts w:ascii="Book Antiqua" w:hAnsi="Book Antiqua"/>
                <w:szCs w:val="20"/>
                <w:lang w:val="es-ES"/>
              </w:rPr>
              <w:t>ENCIONES EN RÉGIMEN DE CONCURRENCIA COMPETITIVA DEL DEPARTAMENTO DE EDUCACIÓN  DEL AYUNTAMIENTO DE ZARAUTZ PARA ACTIVIDADES DE INTERCAMBIO Y HERMANAMIENTO DE LOS COLEGIOS DEL MUNICIPIO DE ZARAUTZ PARA EL AÑO 202</w:t>
            </w:r>
            <w:r>
              <w:rPr>
                <w:rFonts w:ascii="Book Antiqua" w:hAnsi="Book Antiqua"/>
                <w:szCs w:val="20"/>
                <w:lang w:val="es-ES"/>
              </w:rPr>
              <w:t>6</w:t>
            </w:r>
            <w:r w:rsidRPr="006B6147">
              <w:rPr>
                <w:rFonts w:ascii="Book Antiqua" w:hAnsi="Book Antiqua"/>
                <w:szCs w:val="20"/>
                <w:lang w:val="es-ES"/>
              </w:rPr>
              <w:t>.</w:t>
            </w:r>
          </w:p>
        </w:tc>
      </w:tr>
      <w:tr w:rsidR="002C1FCF" w:rsidRPr="006B6147" w:rsidTr="004C18ED">
        <w:tc>
          <w:tcPr>
            <w:tcW w:w="4961" w:type="dxa"/>
          </w:tcPr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hAnsi="Book Antiqua"/>
                <w:color w:val="0070C0"/>
                <w:szCs w:val="20"/>
                <w:lang w:val="es-ES"/>
              </w:rPr>
            </w:pPr>
            <w:r w:rsidRPr="006B6147">
              <w:rPr>
                <w:rFonts w:ascii="Book Antiqua" w:hAnsi="Book Antiqua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 w:rsidRPr="006B6147">
              <w:rPr>
                <w:rFonts w:ascii="Book Antiqua" w:hAnsi="Book Antiqua"/>
                <w:color w:val="0070C0"/>
                <w:szCs w:val="20"/>
                <w:lang w:val="es-ES"/>
              </w:rPr>
              <w:t xml:space="preserve">. </w:t>
            </w: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hAnsi="Book Antiqua"/>
                <w:szCs w:val="20"/>
                <w:u w:val="single"/>
                <w:lang w:val="es-ES"/>
              </w:rPr>
            </w:pPr>
          </w:p>
          <w:p w:rsidR="002C1FCF" w:rsidRPr="006B6147" w:rsidRDefault="002C1FCF" w:rsidP="004C18ED">
            <w:pPr>
              <w:tabs>
                <w:tab w:val="left" w:pos="597"/>
              </w:tabs>
              <w:ind w:left="39"/>
              <w:jc w:val="both"/>
              <w:rPr>
                <w:rFonts w:ascii="Book Antiqua" w:eastAsia="Times New Roman" w:hAnsi="Book Antiqua" w:cs="Segoe UI"/>
                <w:szCs w:val="20"/>
                <w:lang w:val="es-ES"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>Beneficiarios/as:</w:t>
            </w:r>
            <w:r w:rsidRPr="006B6147">
              <w:rPr>
                <w:rFonts w:ascii="Book Antiqua" w:eastAsia="Times New Roman" w:hAnsi="Book Antiqua" w:cs="Segoe UI"/>
                <w:szCs w:val="20"/>
                <w:lang w:val="es-ES" w:eastAsia="eu-ES"/>
              </w:rPr>
              <w:t xml:space="preserve"> </w:t>
            </w:r>
          </w:p>
          <w:p w:rsidR="002C1FCF" w:rsidRPr="006B6147" w:rsidRDefault="002C1FCF" w:rsidP="004C18ED">
            <w:pPr>
              <w:tabs>
                <w:tab w:val="left" w:pos="597"/>
              </w:tabs>
              <w:ind w:left="39"/>
              <w:jc w:val="both"/>
              <w:rPr>
                <w:rFonts w:ascii="Book Antiqua" w:eastAsia="Times New Roman" w:hAnsi="Book Antiqua" w:cs="Segoe UI"/>
                <w:szCs w:val="20"/>
                <w:lang w:val="es-ES" w:eastAsia="eu-ES"/>
              </w:rPr>
            </w:pPr>
          </w:p>
          <w:p w:rsidR="002C1FCF" w:rsidRPr="006B6147" w:rsidRDefault="002C1FCF" w:rsidP="004C18ED">
            <w:pPr>
              <w:widowControl w:val="0"/>
              <w:autoSpaceDE w:val="0"/>
              <w:spacing w:after="160" w:line="259" w:lineRule="auto"/>
              <w:jc w:val="both"/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</w:pPr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colegios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municipio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Zarautz, </w:t>
            </w:r>
            <w:r w:rsidRPr="006B6147">
              <w:rPr>
                <w:rFonts w:ascii="Book Antiqua" w:eastAsia="SimSun" w:hAnsi="Book Antiqua" w:cs="Book Antiqua"/>
                <w:b/>
                <w:bCs/>
                <w:color w:val="000000"/>
                <w:kern w:val="1"/>
                <w:lang w:eastAsia="zh-CN" w:bidi="hi-IN"/>
              </w:rPr>
              <w:t xml:space="preserve">para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actividades</w:t>
            </w:r>
            <w:proofErr w:type="spellEnd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intercambio</w:t>
            </w:r>
            <w:proofErr w:type="spellEnd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hermanamiento</w:t>
            </w:r>
            <w:proofErr w:type="spellEnd"/>
            <w:r w:rsidRPr="006B6147">
              <w:rPr>
                <w:rFonts w:ascii="Book Antiqua" w:eastAsia="SimSun" w:hAnsi="Book Antiqua" w:cs="Arial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que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por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su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proyección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e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interés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coincidan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con 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objetivos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distintos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programas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Departamento</w:t>
            </w:r>
            <w:proofErr w:type="spellEnd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Educación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Ayuntamiento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Zarautz.</w:t>
            </w:r>
          </w:p>
          <w:p w:rsidR="002C1FCF" w:rsidRPr="006B6147" w:rsidRDefault="002C1FCF" w:rsidP="004C18ED">
            <w:pPr>
              <w:jc w:val="both"/>
              <w:rPr>
                <w:rFonts w:ascii="Book Antiqua" w:hAnsi="Book Antiqua" w:cs="Book Antiqua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>Objeto:</w:t>
            </w:r>
            <w:r w:rsidRPr="006B6147">
              <w:rPr>
                <w:rFonts w:ascii="Book Antiqua" w:hAnsi="Book Antiqua" w:cs="Book Antiqua"/>
              </w:rPr>
              <w:t xml:space="preserve">  </w:t>
            </w:r>
          </w:p>
          <w:p w:rsidR="002C1FCF" w:rsidRPr="006B6147" w:rsidRDefault="002C1FCF" w:rsidP="004C18ED">
            <w:pPr>
              <w:jc w:val="both"/>
              <w:rPr>
                <w:rFonts w:ascii="Book Antiqua" w:hAnsi="Book Antiqua" w:cs="Book Antiqua"/>
              </w:rPr>
            </w:pPr>
          </w:p>
          <w:p w:rsidR="002C1FCF" w:rsidRPr="006B6147" w:rsidRDefault="002C1FCF" w:rsidP="004C18ED">
            <w:pPr>
              <w:widowControl w:val="0"/>
              <w:autoSpaceDE w:val="0"/>
              <w:spacing w:after="160" w:line="259" w:lineRule="auto"/>
              <w:jc w:val="both"/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</w:pPr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Es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objeto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las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presentes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bases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específicas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la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regulación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la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solicitud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concesión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ayudas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económicas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en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régimen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concurrencia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competitiva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, a 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colegios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municipio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 </w:t>
            </w:r>
            <w:r w:rsidRPr="006B6147">
              <w:rPr>
                <w:rFonts w:ascii="Book Antiqua" w:eastAsia="SimSun" w:hAnsi="Book Antiqua" w:cs="Book Antiqua"/>
                <w:b/>
                <w:bCs/>
                <w:color w:val="000000"/>
                <w:kern w:val="1"/>
                <w:lang w:eastAsia="zh-CN" w:bidi="hi-IN"/>
              </w:rPr>
              <w:t xml:space="preserve">para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actividades</w:t>
            </w:r>
            <w:proofErr w:type="spellEnd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intercambio</w:t>
            </w:r>
            <w:proofErr w:type="spellEnd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 xml:space="preserve"> y </w:t>
            </w:r>
            <w:proofErr w:type="spellStart"/>
            <w:r w:rsidRPr="006B6147">
              <w:rPr>
                <w:rFonts w:ascii="Book Antiqua" w:eastAsia="SimSun" w:hAnsi="Book Antiqua" w:cs="Arial"/>
                <w:b/>
                <w:bCs/>
                <w:color w:val="000000"/>
                <w:kern w:val="1"/>
                <w:lang w:eastAsia="zh-CN" w:bidi="hi-IN"/>
              </w:rPr>
              <w:t>hermanamiento</w:t>
            </w:r>
            <w:proofErr w:type="spellEnd"/>
            <w:r w:rsidRPr="006B6147">
              <w:rPr>
                <w:rFonts w:ascii="Book Antiqua" w:eastAsia="SimSun" w:hAnsi="Book Antiqua" w:cs="Arial"/>
                <w:bCs/>
                <w:color w:val="000000"/>
                <w:kern w:val="1"/>
                <w:lang w:eastAsia="zh-CN" w:bidi="hi-IN"/>
              </w:rPr>
              <w:t xml:space="preserve">,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que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por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su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proyección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e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interés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coincidan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con 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objetivos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los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distintos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programas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Departamento</w:t>
            </w:r>
            <w:proofErr w:type="spellEnd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 xml:space="preserve"> de </w:t>
            </w:r>
            <w:proofErr w:type="spellStart"/>
            <w:r w:rsidRPr="006B6147">
              <w:rPr>
                <w:rFonts w:ascii="Book Antiqua" w:eastAsia="SimSun" w:hAnsi="Book Antiqua" w:cs="Book Antiqua"/>
                <w:b/>
                <w:color w:val="000000"/>
                <w:kern w:val="1"/>
                <w:lang w:eastAsia="zh-CN" w:bidi="hi-IN"/>
              </w:rPr>
              <w:t>Educación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del </w:t>
            </w:r>
            <w:proofErr w:type="spellStart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>Ayuntamiento</w:t>
            </w:r>
            <w:proofErr w:type="spellEnd"/>
            <w:r w:rsidRPr="006B6147">
              <w:rPr>
                <w:rFonts w:ascii="Book Antiqua" w:eastAsia="SimSun" w:hAnsi="Book Antiqua" w:cs="Book Antiqua"/>
                <w:bCs/>
                <w:color w:val="000000"/>
                <w:kern w:val="1"/>
                <w:lang w:eastAsia="zh-CN" w:bidi="hi-IN"/>
              </w:rPr>
              <w:t xml:space="preserve"> de Zarautz.</w:t>
            </w:r>
          </w:p>
          <w:p w:rsidR="002C1FCF" w:rsidRPr="006B6147" w:rsidRDefault="002C1FCF" w:rsidP="004C18ED">
            <w:pPr>
              <w:jc w:val="both"/>
              <w:rPr>
                <w:rFonts w:ascii="Book Antiqua" w:hAnsi="Book Antiqua" w:cs="Book Antiqua"/>
                <w:color w:val="000000"/>
              </w:rPr>
            </w:pPr>
          </w:p>
          <w:p w:rsidR="002C1FCF" w:rsidRPr="006B6147" w:rsidRDefault="002C1FCF" w:rsidP="004C18ED">
            <w:pPr>
              <w:autoSpaceDE w:val="0"/>
              <w:autoSpaceDN w:val="0"/>
              <w:adjustRightInd w:val="0"/>
              <w:jc w:val="both"/>
              <w:rPr>
                <w:rFonts w:ascii="Book Antiqua" w:hAnsi="Book Antiqua" w:cs="Book Antiqua"/>
                <w:szCs w:val="20"/>
                <w:lang w:val="es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>Bases reguladoras</w:t>
            </w:r>
            <w:r w:rsidRPr="006B6147">
              <w:rPr>
                <w:rFonts w:ascii="Book Antiqua" w:eastAsia="Times New Roman" w:hAnsi="Book Antiqua" w:cs="Segoe UI"/>
                <w:szCs w:val="20"/>
                <w:lang w:val="es-ES" w:eastAsia="eu-ES"/>
              </w:rPr>
              <w:t xml:space="preserve"> </w:t>
            </w:r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En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las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presentes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bases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específicas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se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aplicará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la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Ley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38/2003, de 17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noviembre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, General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Subvenciones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(BOE nº 276, de 18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noviembre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2003), el Real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Decreto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887/2006, de 21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julio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,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por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el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que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se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aprueba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el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Reglamento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la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Ley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38/2003 (BOE nº 176, de 25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julio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2006), la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Ordenanza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General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reguladora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subvenciones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Ayuntamiento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Zarautz (BOG nº 72, de 15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abril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2024), 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las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Bases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específicas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para el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otorgamiento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subvenciones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a los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colegios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del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municipio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Zarautz para la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realización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de </w:t>
            </w:r>
            <w:proofErr w:type="spellStart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>programas</w:t>
            </w:r>
            <w:proofErr w:type="spellEnd"/>
            <w:r w:rsidRPr="006B6147">
              <w:rPr>
                <w:rFonts w:ascii="Book Antiqua" w:hAnsi="Book Antiqua" w:cs="FranklinGothic-BookItalic"/>
                <w:iCs/>
                <w:color w:val="272627"/>
                <w:szCs w:val="20"/>
              </w:rPr>
              <w:t xml:space="preserve"> </w:t>
            </w:r>
            <w:r w:rsidRPr="008E5E6F">
              <w:rPr>
                <w:rFonts w:ascii="Book Antiqua" w:hAnsi="Book Antiqua" w:cs="FranklinGothic-BookItalic"/>
                <w:iCs/>
                <w:color w:val="272627"/>
                <w:szCs w:val="20"/>
                <w:lang w:val="es-ES"/>
              </w:rPr>
              <w:t>complementarios (BOG nº 72, de 15 de abril de 2024) y corrección de errores de las Bases específicas para el otorgamiento de subvenciones a los colegios del municipio de Zarautz para la realización de programas complementarios (BOG nº 90 del 18 de mayo de 2026</w:t>
            </w:r>
            <w:r>
              <w:rPr>
                <w:rFonts w:ascii="Book Antiqua" w:hAnsi="Book Antiqua" w:cs="FranklinGothic-BookItalic"/>
                <w:iCs/>
                <w:color w:val="272627"/>
                <w:szCs w:val="20"/>
              </w:rPr>
              <w:t>)</w:t>
            </w: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</w:pP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eastAsia="Times New Roman" w:hAnsi="Book Antiqua" w:cs="Segoe UI"/>
                <w:szCs w:val="20"/>
                <w:lang w:val="es-ES"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>Cuantía</w:t>
            </w:r>
            <w:r w:rsidRPr="006B6147">
              <w:rPr>
                <w:rFonts w:ascii="Book Antiqua" w:eastAsia="Times New Roman" w:hAnsi="Book Antiqua" w:cs="Segoe UI"/>
                <w:szCs w:val="20"/>
                <w:lang w:val="es-ES" w:eastAsia="eu-ES"/>
              </w:rPr>
              <w:t>: 8.000,00 €</w:t>
            </w: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</w:pPr>
          </w:p>
          <w:p w:rsidR="002C1FCF" w:rsidRPr="006B6147" w:rsidRDefault="002C1FCF" w:rsidP="004C18ED">
            <w:pPr>
              <w:tabs>
                <w:tab w:val="left" w:pos="597"/>
              </w:tabs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  <w:r w:rsidRPr="006B6147">
              <w:rPr>
                <w:rFonts w:ascii="Book Antiqua" w:eastAsia="Times New Roman" w:hAnsi="Book Antiqua" w:cs="Segoe UI"/>
                <w:b/>
                <w:szCs w:val="20"/>
                <w:lang w:val="es-ES" w:eastAsia="eu-ES"/>
              </w:rPr>
              <w:t>Plazo de presentación de solicitudes:</w:t>
            </w:r>
            <w:r>
              <w:rPr>
                <w:rFonts w:ascii="Book Antiqua" w:hAnsi="Book Antiqua" w:cs="Book Antiqua"/>
                <w:szCs w:val="20"/>
              </w:rPr>
              <w:t xml:space="preserve"> </w:t>
            </w:r>
            <w:r w:rsidRPr="00BD69D6">
              <w:rPr>
                <w:rFonts w:ascii="Book Antiqua" w:hAnsi="Book Antiqua"/>
                <w:lang w:val="es-ES"/>
              </w:rPr>
              <w:t xml:space="preserve">Un mes a partir de la publicación de la correspondiente convocatoria en el Boletín Oficial de </w:t>
            </w:r>
            <w:proofErr w:type="spellStart"/>
            <w:r w:rsidRPr="00BD69D6">
              <w:rPr>
                <w:rFonts w:ascii="Book Antiqua" w:hAnsi="Book Antiqua"/>
                <w:lang w:val="es-ES"/>
              </w:rPr>
              <w:t>Gipuzkoa</w:t>
            </w:r>
            <w:proofErr w:type="spellEnd"/>
          </w:p>
        </w:tc>
      </w:tr>
      <w:tr w:rsidR="002C1FCF" w:rsidRPr="006B6147" w:rsidTr="004C18ED">
        <w:tc>
          <w:tcPr>
            <w:tcW w:w="4961" w:type="dxa"/>
          </w:tcPr>
          <w:p w:rsidR="002C1FCF" w:rsidRPr="006B6147" w:rsidRDefault="002C1FCF" w:rsidP="00D00F92">
            <w:pPr>
              <w:jc w:val="both"/>
              <w:rPr>
                <w:rFonts w:ascii="Book Antiqua" w:eastAsia="Times New Roman" w:hAnsi="Book Antiqua" w:cs="Segoe UI"/>
                <w:szCs w:val="20"/>
                <w:lang w:eastAsia="eu-ES"/>
              </w:rPr>
            </w:pPr>
            <w:bookmarkStart w:id="0" w:name="_GoBack"/>
            <w:bookmarkEnd w:id="0"/>
          </w:p>
        </w:tc>
      </w:tr>
    </w:tbl>
    <w:p w:rsidR="004A7643" w:rsidRDefault="004A7643"/>
    <w:sectPr w:rsidR="004A76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Gothic-Book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FCF"/>
    <w:rsid w:val="002C1FCF"/>
    <w:rsid w:val="004A7643"/>
    <w:rsid w:val="00D00F92"/>
    <w:rsid w:val="00F2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BA51B-440D-4986-908B-BF4E67EDD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FCF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C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3</cp:revision>
  <dcterms:created xsi:type="dcterms:W3CDTF">2026-08-18T07:28:00Z</dcterms:created>
  <dcterms:modified xsi:type="dcterms:W3CDTF">2026-08-24T11:40:00Z</dcterms:modified>
</cp:coreProperties>
</file>